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郑州航空工业管理学院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2018-06-05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为保证郑州航空工业管理学院本、专科招生工作的顺利进行，规范招生行为，提高生源质量，维护学校和考生合法权益，依照《中华人民共和国高等教育法》和教育部《</w:t>
      </w:r>
      <w:r>
        <w:rPr>
          <w:rFonts w:ascii="Times New Roman" w:eastAsia="Times New Roman" w:hAnsi="Times New Roman" w:cs="Times New Roman"/>
        </w:rPr>
        <w:t>2018</w:t>
      </w:r>
      <w:r>
        <w:rPr>
          <w:rFonts w:ascii="SimSun" w:eastAsia="SimSun" w:hAnsi="SimSun" w:cs="SimSun"/>
        </w:rPr>
        <w:t>年普通高等学校招生工作规定》，特制定本章程。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学校招生工作遵循公平、公正和公开的原则，继续实施招生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，对考生德智体全面考核、综合评价、择优录取，接受纪检监察部门和考生、家长以及社会各界的监督。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组织机构和人员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学校设立由相关校领导及相关部门负责人组成的招生委员会，负责制定招生政策、确定招生计划、监督检查录取过程等事宜。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学校招生就业工作处是组织和实施招生工作的常设机构，在招生委员会的领导下，具体负责普通本、专科招生的日常工作。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学校全称：郑州航空工业管理学院，国际代码：</w:t>
      </w:r>
      <w:r>
        <w:rPr>
          <w:rFonts w:ascii="Times New Roman" w:eastAsia="Times New Roman" w:hAnsi="Times New Roman" w:cs="Times New Roman"/>
        </w:rPr>
        <w:t>10485</w:t>
      </w:r>
      <w:r>
        <w:rPr>
          <w:rFonts w:ascii="SimSun" w:eastAsia="SimSun" w:hAnsi="SimSun" w:cs="SimSun"/>
        </w:rPr>
        <w:t>，办学性质：公办，院校性质：省属院校（</w:t>
      </w:r>
      <w:r>
        <w:rPr>
          <w:rFonts w:ascii="Times New Roman" w:eastAsia="Times New Roman" w:hAnsi="Times New Roman" w:cs="Times New Roman"/>
        </w:rPr>
        <w:t>941</w:t>
      </w:r>
      <w:r>
        <w:rPr>
          <w:rFonts w:ascii="SimSun" w:eastAsia="SimSun" w:hAnsi="SimSun" w:cs="SimSun"/>
        </w:rPr>
        <w:t>），办学层次：硕士研究生、普通本科和专科。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办学地址：郑州航院东校区：郑州市郑东新区文苑西路</w:t>
      </w:r>
      <w:r>
        <w:rPr>
          <w:rFonts w:ascii="Times New Roman" w:eastAsia="Times New Roman" w:hAnsi="Times New Roman" w:cs="Times New Roman"/>
        </w:rPr>
        <w:t>15</w:t>
      </w:r>
      <w:r>
        <w:rPr>
          <w:rFonts w:ascii="SimSun" w:eastAsia="SimSun" w:hAnsi="SimSun" w:cs="SimSun"/>
        </w:rPr>
        <w:t>号；郑州航院南校区：郑州市大学南路</w:t>
      </w:r>
      <w:r>
        <w:rPr>
          <w:rFonts w:ascii="Times New Roman" w:eastAsia="Times New Roman" w:hAnsi="Times New Roman" w:cs="Times New Roman"/>
        </w:rPr>
        <w:t>7</w:t>
      </w:r>
      <w:r>
        <w:rPr>
          <w:rFonts w:ascii="SimSun" w:eastAsia="SimSun" w:hAnsi="SimSun" w:cs="SimSun"/>
        </w:rPr>
        <w:t>号；郑州信息科技职业学院校区：郑州市郑东新区文苑北路。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办学特点：学校建校于</w:t>
      </w:r>
      <w:r>
        <w:rPr>
          <w:rFonts w:ascii="Times New Roman" w:eastAsia="Times New Roman" w:hAnsi="Times New Roman" w:cs="Times New Roman"/>
        </w:rPr>
        <w:t>1949</w:t>
      </w:r>
      <w:r>
        <w:rPr>
          <w:rFonts w:ascii="SimSun" w:eastAsia="SimSun" w:hAnsi="SimSun" w:cs="SimSun"/>
        </w:rPr>
        <w:t>年</w:t>
      </w:r>
      <w:r>
        <w:rPr>
          <w:rFonts w:ascii="Times New Roman" w:eastAsia="Times New Roman" w:hAnsi="Times New Roman" w:cs="Times New Roman"/>
        </w:rPr>
        <w:t>10</w:t>
      </w:r>
      <w:r>
        <w:rPr>
          <w:rFonts w:ascii="SimSun" w:eastAsia="SimSun" w:hAnsi="SimSun" w:cs="SimSun"/>
        </w:rPr>
        <w:t>月，原隶属于中国航空工业部，现为省部共建的全日制普通高等学校。学校面向全国招生，全国就业。在</w:t>
      </w:r>
      <w:r>
        <w:rPr>
          <w:rFonts w:ascii="Times New Roman" w:eastAsia="Times New Roman" w:hAnsi="Times New Roman" w:cs="Times New Roman"/>
        </w:rPr>
        <w:t>60</w:t>
      </w:r>
      <w:r>
        <w:rPr>
          <w:rFonts w:ascii="SimSun" w:eastAsia="SimSun" w:hAnsi="SimSun" w:cs="SimSun"/>
        </w:rPr>
        <w:t>多年的办学历程中，学校秉承</w:t>
      </w:r>
      <w:r>
        <w:rPr>
          <w:rFonts w:ascii="Times New Roman" w:eastAsia="Times New Roman" w:hAnsi="Times New Roman" w:cs="Times New Roman"/>
        </w:rPr>
        <w:t>“</w:t>
      </w:r>
      <w:r>
        <w:rPr>
          <w:rFonts w:ascii="SimSun" w:eastAsia="SimSun" w:hAnsi="SimSun" w:cs="SimSun"/>
        </w:rPr>
        <w:t>严谨、求实、开拓、进取</w:t>
      </w:r>
      <w:r>
        <w:rPr>
          <w:rFonts w:ascii="Times New Roman" w:eastAsia="Times New Roman" w:hAnsi="Times New Roman" w:cs="Times New Roman"/>
        </w:rPr>
        <w:t>”</w:t>
      </w:r>
      <w:r>
        <w:rPr>
          <w:rFonts w:ascii="SimSun" w:eastAsia="SimSun" w:hAnsi="SimSun" w:cs="SimSun"/>
        </w:rPr>
        <w:t>之校训，坚持</w:t>
      </w:r>
      <w:r>
        <w:rPr>
          <w:rFonts w:ascii="Times New Roman" w:eastAsia="Times New Roman" w:hAnsi="Times New Roman" w:cs="Times New Roman"/>
        </w:rPr>
        <w:t>“</w:t>
      </w:r>
      <w:r>
        <w:rPr>
          <w:rFonts w:ascii="SimSun" w:eastAsia="SimSun" w:hAnsi="SimSun" w:cs="SimSun"/>
        </w:rPr>
        <w:t>立足航空产业，服务区域经济</w:t>
      </w:r>
      <w:r>
        <w:rPr>
          <w:rFonts w:ascii="Times New Roman" w:eastAsia="Times New Roman" w:hAnsi="Times New Roman" w:cs="Times New Roman"/>
        </w:rPr>
        <w:t>”</w:t>
      </w:r>
      <w:r>
        <w:rPr>
          <w:rFonts w:ascii="SimSun" w:eastAsia="SimSun" w:hAnsi="SimSun" w:cs="SimSun"/>
        </w:rPr>
        <w:t>的服务面向，形成了</w:t>
      </w:r>
      <w:r>
        <w:rPr>
          <w:rFonts w:ascii="Times New Roman" w:eastAsia="Times New Roman" w:hAnsi="Times New Roman" w:cs="Times New Roman"/>
        </w:rPr>
        <w:t>“</w:t>
      </w:r>
      <w:r>
        <w:rPr>
          <w:rFonts w:ascii="SimSun" w:eastAsia="SimSun" w:hAnsi="SimSun" w:cs="SimSun"/>
        </w:rPr>
        <w:t>航空为本，管工结合</w:t>
      </w:r>
      <w:r>
        <w:rPr>
          <w:rFonts w:ascii="Times New Roman" w:eastAsia="Times New Roman" w:hAnsi="Times New Roman" w:cs="Times New Roman"/>
        </w:rPr>
        <w:t>”</w:t>
      </w:r>
      <w:r>
        <w:rPr>
          <w:rFonts w:ascii="SimSun" w:eastAsia="SimSun" w:hAnsi="SimSun" w:cs="SimSun"/>
        </w:rPr>
        <w:t>的人才培养特色，确立了在航空工业管理和技术应用研究领域中的较强优势。学校现已建设成为管理学科优势明显，多学科协调发展，培养复合型应用人才的重要基地。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2018</w:t>
      </w:r>
      <w:r>
        <w:rPr>
          <w:rFonts w:ascii="SimSun" w:eastAsia="SimSun" w:hAnsi="SimSun" w:cs="SimSun"/>
        </w:rPr>
        <w:t>年面向全国</w:t>
      </w:r>
      <w:r>
        <w:rPr>
          <w:rFonts w:ascii="Times New Roman" w:eastAsia="Times New Roman" w:hAnsi="Times New Roman" w:cs="Times New Roman"/>
        </w:rPr>
        <w:t>28</w:t>
      </w:r>
      <w:r>
        <w:rPr>
          <w:rFonts w:ascii="SimSun" w:eastAsia="SimSun" w:hAnsi="SimSun" w:cs="SimSun"/>
        </w:rPr>
        <w:t>个省（自治区、直辖市）招收本、专科学生，在各省（自治区、直辖市）的招生计划以当地招生主管部门公布为准。学校来源计划的分配依据为各省（自治区、直辖市）的生源数量及历年志愿情况；学校预留计划用于平行志愿多投考生档案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部分本科专业按大类招生，考生填报高考志愿时，将大类视作一个专业填报即可。按大类招收的新生，入学时在大类内不分专业，在完成大类基础课程学习后，根据自身的专业发展目标、兴趣特长等，参加大类的分流，进入大类中的具体专业深入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学校按大类招生的有：工商管理</w:t>
      </w:r>
      <w:r>
        <w:rPr>
          <w:rFonts w:ascii="Times New Roman" w:eastAsia="Times New Roman" w:hAnsi="Times New Roman" w:cs="Times New Roman"/>
        </w:rPr>
        <w:t>Ⅰ</w:t>
      </w:r>
      <w:r>
        <w:rPr>
          <w:rFonts w:ascii="SimSun" w:eastAsia="SimSun" w:hAnsi="SimSun" w:cs="SimSun"/>
        </w:rPr>
        <w:t>类</w:t>
      </w:r>
      <w:r>
        <w:rPr>
          <w:rFonts w:ascii="Times New Roman" w:eastAsia="Times New Roman" w:hAnsi="Times New Roman" w:cs="Times New Roman"/>
        </w:rPr>
        <w:t xml:space="preserve"> [</w:t>
      </w:r>
      <w:r>
        <w:rPr>
          <w:rFonts w:ascii="SimSun" w:eastAsia="SimSun" w:hAnsi="SimSun" w:cs="SimSun"/>
        </w:rPr>
        <w:t>包含会计学、会计学（注册会计师方向）、审计学、财务管理专业），工商管理</w:t>
      </w:r>
      <w:r>
        <w:rPr>
          <w:rFonts w:ascii="Times New Roman" w:eastAsia="Times New Roman" w:hAnsi="Times New Roman" w:cs="Times New Roman"/>
        </w:rPr>
        <w:t>Ⅱ</w:t>
      </w:r>
      <w:r>
        <w:rPr>
          <w:rFonts w:ascii="SimSun" w:eastAsia="SimSun" w:hAnsi="SimSun" w:cs="SimSun"/>
        </w:rPr>
        <w:t>类（包含工商管理、市场营销、人力资源管理专业），金融学类（包含金融学、金融工程、保险学专业），机械类（包含机械设计制造及其自动化、材料成型及控制工程、车辆工程专业），计算机类（包含计算机科学与技术、软件工程、网络工程专业</w:t>
      </w:r>
      <w:r>
        <w:rPr>
          <w:rFonts w:ascii="Times New Roman" w:eastAsia="Times New Roman" w:hAnsi="Times New Roman" w:cs="Times New Roman"/>
        </w:rPr>
        <w:t>]</w:t>
      </w:r>
      <w:r>
        <w:rPr>
          <w:rFonts w:ascii="SimSun" w:eastAsia="SimSun" w:hAnsi="SimSun" w:cs="SimSun"/>
        </w:rPr>
        <w:t>，航空航天类（包含飞行器设计与工程、飞行器动力工程、飞行器质量与可靠性、飞行器适航技术专业）。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学校除法语专业外，其他专业只开设英语语种的外语基础课，其他语种的考生，到校后须改学英语。凡报考会计学（</w:t>
      </w:r>
      <w:r>
        <w:rPr>
          <w:rFonts w:ascii="Times New Roman" w:eastAsia="Times New Roman" w:hAnsi="Times New Roman" w:cs="Times New Roman"/>
        </w:rPr>
        <w:t>CIMA</w:t>
      </w:r>
      <w:r>
        <w:rPr>
          <w:rFonts w:ascii="SimSun" w:eastAsia="SimSun" w:hAnsi="SimSun" w:cs="SimSun"/>
        </w:rPr>
        <w:t>方向）和会计学（</w:t>
      </w:r>
      <w:r>
        <w:rPr>
          <w:rFonts w:ascii="Times New Roman" w:eastAsia="Times New Roman" w:hAnsi="Times New Roman" w:cs="Times New Roman"/>
        </w:rPr>
        <w:t>ACCA</w:t>
      </w:r>
      <w:r>
        <w:rPr>
          <w:rFonts w:ascii="SimSun" w:eastAsia="SimSun" w:hAnsi="SimSun" w:cs="SimSun"/>
        </w:rPr>
        <w:t>方向）的考生，高考英语成绩须达到</w:t>
      </w:r>
      <w:r>
        <w:rPr>
          <w:rFonts w:ascii="Times New Roman" w:eastAsia="Times New Roman" w:hAnsi="Times New Roman" w:cs="Times New Roman"/>
        </w:rPr>
        <w:t>110</w:t>
      </w:r>
      <w:r>
        <w:rPr>
          <w:rFonts w:ascii="SimSun" w:eastAsia="SimSun" w:hAnsi="SimSun" w:cs="SimSun"/>
        </w:rPr>
        <w:t>分及以上（满分</w:t>
      </w:r>
      <w:r>
        <w:rPr>
          <w:rFonts w:ascii="Times New Roman" w:eastAsia="Times New Roman" w:hAnsi="Times New Roman" w:cs="Times New Roman"/>
        </w:rPr>
        <w:t>150</w:t>
      </w:r>
      <w:r>
        <w:rPr>
          <w:rFonts w:ascii="SimSun" w:eastAsia="SimSun" w:hAnsi="SimSun" w:cs="SimSun"/>
        </w:rPr>
        <w:t>分）；报考交通运输（空管与签派）专业的考生，高考英语成绩须达到</w:t>
      </w:r>
      <w:r>
        <w:rPr>
          <w:rFonts w:ascii="Times New Roman" w:eastAsia="Times New Roman" w:hAnsi="Times New Roman" w:cs="Times New Roman"/>
        </w:rPr>
        <w:t>100</w:t>
      </w:r>
      <w:r>
        <w:rPr>
          <w:rFonts w:ascii="SimSun" w:eastAsia="SimSun" w:hAnsi="SimSun" w:cs="SimSun"/>
        </w:rPr>
        <w:t>分及以上（满分</w:t>
      </w:r>
      <w:r>
        <w:rPr>
          <w:rFonts w:ascii="Times New Roman" w:eastAsia="Times New Roman" w:hAnsi="Times New Roman" w:cs="Times New Roman"/>
        </w:rPr>
        <w:t>150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学校播音与主持艺术和空中乘务专业要求考生：年龄原则上不超过</w:t>
      </w:r>
      <w:r>
        <w:rPr>
          <w:rFonts w:ascii="Times New Roman" w:eastAsia="Times New Roman" w:hAnsi="Times New Roman" w:cs="Times New Roman"/>
        </w:rPr>
        <w:t>19</w:t>
      </w:r>
      <w:r>
        <w:rPr>
          <w:rFonts w:ascii="SimSun" w:eastAsia="SimSun" w:hAnsi="SimSun" w:cs="SimSun"/>
        </w:rPr>
        <w:t>岁（</w:t>
      </w:r>
      <w:r>
        <w:rPr>
          <w:rFonts w:ascii="Times New Roman" w:eastAsia="Times New Roman" w:hAnsi="Times New Roman" w:cs="Times New Roman"/>
        </w:rPr>
        <w:t>1999</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日以后出生）；身高，女生</w:t>
      </w:r>
      <w:r>
        <w:rPr>
          <w:rFonts w:ascii="Times New Roman" w:eastAsia="Times New Roman" w:hAnsi="Times New Roman" w:cs="Times New Roman"/>
        </w:rPr>
        <w:t>4100px—4375px</w:t>
      </w:r>
      <w:r>
        <w:rPr>
          <w:rFonts w:ascii="SimSun" w:eastAsia="SimSun" w:hAnsi="SimSun" w:cs="SimSun"/>
        </w:rPr>
        <w:t>，男生</w:t>
      </w:r>
      <w:r>
        <w:rPr>
          <w:rFonts w:ascii="Times New Roman" w:eastAsia="Times New Roman" w:hAnsi="Times New Roman" w:cs="Times New Roman"/>
        </w:rPr>
        <w:t>4350px—4625px</w:t>
      </w:r>
      <w:r>
        <w:rPr>
          <w:rFonts w:ascii="SimSun" w:eastAsia="SimSun" w:hAnsi="SimSun" w:cs="SimSun"/>
        </w:rPr>
        <w:t>；五官端正，身材匀称，举止端庄，发音清晰。由于飞行器动力工程专业就业性质原因，色盲、色弱或身体患有残疾的考生请谨慎填报该专业。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其他各专业考生身体健康状况按教育部和卫生部颁布的《普通高等学校招生体检工作指导意见》以及有关补充规定执行。新生入校后进行体检复查，不符合要求的将取消其入学资格。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郑州航空工业管理学院执行教育部规定的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的录取体制，在教育部领导下，由各省（自治区、直辖市）招生主管部门组织录取。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思想政治品德考核和身体健康状况检查合格、文化统考成绩达到当批录取控制分数线，符合郑州航空工业管理学院提档要求的情况下，学校普通本科专业，专业安排以相同志愿优先满足高分考生所报专业为原则，同分情况下依次按语文、数学、外语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本科专业，在专业成绩和文化成绩均合格的考生中，依志愿先后顺序，播音与主持艺术专业按专业成绩从高分到低分择优录取，同分情况下按文化成绩从高到低录取；其中，河南籍考生专业成绩为河南省艺术统考成绩，播音与主持艺术类省统考考生遵从上述录取原则，表演类省统考考生按省统考总成绩投档，已投档考生按统考成绩（朗诵、才艺、形体、表演）中的</w:t>
      </w:r>
      <w:r>
        <w:rPr>
          <w:rFonts w:ascii="Times New Roman" w:eastAsia="Times New Roman" w:hAnsi="Times New Roman" w:cs="Times New Roman"/>
        </w:rPr>
        <w:t>“</w:t>
      </w:r>
      <w:r>
        <w:rPr>
          <w:rFonts w:ascii="SimSun" w:eastAsia="SimSun" w:hAnsi="SimSun" w:cs="SimSun"/>
        </w:rPr>
        <w:t>形体</w:t>
      </w:r>
      <w:r>
        <w:rPr>
          <w:rFonts w:ascii="Times New Roman" w:eastAsia="Times New Roman" w:hAnsi="Times New Roman" w:cs="Times New Roman"/>
        </w:rPr>
        <w:t>”</w:t>
      </w:r>
      <w:r>
        <w:rPr>
          <w:rFonts w:ascii="SimSun" w:eastAsia="SimSun" w:hAnsi="SimSun" w:cs="SimSun"/>
        </w:rPr>
        <w:t>成绩从高分到低分择优录取，同分情况下依次按表演总成绩、文化成绩从高到低录取。视觉传达设计、环境设计、产品设计和动画四个美术类专业按专业成绩（各省美术类统考成绩）加文化成绩之和从高分到低分择优录取，同分情况下按专业成绩从高到低录取，其中，河南省为美术类专业统一排名，择优录取；湖南、安徽、山东按各省平行志愿成绩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科专业在专业成绩（或体检）和文化成绩均合格的考生中，依志愿先后顺序，湖南、陕西、贵州籍考生按文化成绩从高分到低分择优录取，同分情况下按专业成绩从高到低录取；山东籍考生按专业成绩从高分到低分择优录取，同分情况下按文化成绩从高到低录取；河南籍考生，省招生办按文化成绩投档，学校对已投档考生按表演类省统考成绩从高分到低分择优录取，同分情况下按文化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在第一志愿生源不足的情况下，郑州航空工业管理学院接收非第一志愿考生。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对于享受加分、降分政策的考生，遵照教育部颁发的《</w:t>
      </w:r>
      <w:r>
        <w:rPr>
          <w:rFonts w:ascii="Times New Roman" w:eastAsia="Times New Roman" w:hAnsi="Times New Roman" w:cs="Times New Roman"/>
        </w:rPr>
        <w:t>2018</w:t>
      </w:r>
      <w:r>
        <w:rPr>
          <w:rFonts w:ascii="SimSun" w:eastAsia="SimSun" w:hAnsi="SimSun" w:cs="SimSun"/>
        </w:rPr>
        <w:t>年普通高等学校招生工作规定》执行。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鉴于江苏省、上海市、浙江省实施新高考方案，我校对江苏省考生学业水平测试选测科目和学业水平测试等级要求为：一门限选物理或者历史，且等级为</w:t>
      </w:r>
      <w:r>
        <w:rPr>
          <w:rFonts w:ascii="Times New Roman" w:eastAsia="Times New Roman" w:hAnsi="Times New Roman" w:cs="Times New Roman"/>
        </w:rPr>
        <w:t>B</w:t>
      </w:r>
      <w:r>
        <w:rPr>
          <w:rFonts w:ascii="SimSun" w:eastAsia="SimSun" w:hAnsi="SimSun" w:cs="SimSun"/>
        </w:rPr>
        <w:t>以上，另一门限选化学或者生物或者政治或者地理，且等级为</w:t>
      </w:r>
      <w:r>
        <w:rPr>
          <w:rFonts w:ascii="Times New Roman" w:eastAsia="Times New Roman" w:hAnsi="Times New Roman" w:cs="Times New Roman"/>
        </w:rPr>
        <w:t>B</w:t>
      </w:r>
      <w:r>
        <w:rPr>
          <w:rFonts w:ascii="SimSun" w:eastAsia="SimSun" w:hAnsi="SimSun" w:cs="SimSun"/>
        </w:rPr>
        <w:t>以上。考生进档后按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的排序办法安排专业。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浙江省、上海市考生报考专业须符合我校招生专业的高考选考科目要求。其中上海市实行</w:t>
      </w:r>
      <w:r>
        <w:rPr>
          <w:rFonts w:ascii="Times New Roman" w:eastAsia="Times New Roman" w:hAnsi="Times New Roman" w:cs="Times New Roman"/>
        </w:rPr>
        <w:t>“</w:t>
      </w:r>
      <w:r>
        <w:rPr>
          <w:rFonts w:ascii="SimSun" w:eastAsia="SimSun" w:hAnsi="SimSun" w:cs="SimSun"/>
        </w:rPr>
        <w:t>两依据一参考</w:t>
      </w:r>
      <w:r>
        <w:rPr>
          <w:rFonts w:ascii="Times New Roman" w:eastAsia="Times New Roman" w:hAnsi="Times New Roman" w:cs="Times New Roman"/>
        </w:rPr>
        <w:t>”</w:t>
      </w:r>
      <w:r>
        <w:rPr>
          <w:rFonts w:ascii="SimSun" w:eastAsia="SimSun" w:hAnsi="SimSun" w:cs="SimSun"/>
        </w:rPr>
        <w:t>的招生模式，将考生高考成绩作为录取时的基本依据，同时参考高中学生综合素质评价信息。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中外合作办学项目只录取填报有此类项目专业志愿的考生。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学费标准及奖贷助情况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本科专业学费标准。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本科专业：会计学、会计学（注册会计师方向）、审计学、财务管理、旅游管理、工商管理、市场营销、人力资源管理、经济统计学、贸易经济、经济学、国际经济与贸易、保险学、金融学、金融工程、档案学、图书馆学、物流管理、英语、法语、翻译、法学、汉语言文学、汉语国际教育、行政管理、公共事业管理、广告学专业：</w:t>
      </w:r>
      <w:r>
        <w:rPr>
          <w:rFonts w:ascii="Times New Roman" w:eastAsia="Times New Roman" w:hAnsi="Times New Roman" w:cs="Times New Roman"/>
        </w:rPr>
        <w:t>3400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学年；其他各专业：</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艺术类本科专业：产品设计、环境设计、视觉传达设计和动画专业：</w:t>
      </w:r>
      <w:r>
        <w:rPr>
          <w:rFonts w:ascii="Times New Roman" w:eastAsia="Times New Roman" w:hAnsi="Times New Roman" w:cs="Times New Roman"/>
        </w:rPr>
        <w:t>5700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学年，播音与主持艺术专业：</w:t>
      </w:r>
      <w:r>
        <w:rPr>
          <w:rFonts w:ascii="Times New Roman" w:eastAsia="Times New Roman" w:hAnsi="Times New Roman" w:cs="Times New Roman"/>
        </w:rPr>
        <w:t>8700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含实习费</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中外合作办学项目：产品设计和环境设计专业：</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中外本科课程合作项目：物流管理、机械设计制造及其自动化和土木工程专业：</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联合培养项目：计算机科学与技术专业：</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少数民族预科班：第一年预科期间</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学年，预科结业后按我校所在专业当年收费标准收取。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专科专业学费标准。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w:t>
      </w:r>
      <w:r>
        <w:rPr>
          <w:rFonts w:ascii="Times New Roman" w:eastAsia="Times New Roman" w:hAnsi="Times New Roman" w:cs="Times New Roman"/>
        </w:rPr>
        <w:t>9100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学年（含实习费）。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奖贷助学情况。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为激励学生勤奋学习、努力进取、全面发展，学校设立有各级各类奖学金，包括国家奖学金、国家励志奖学金，校内综合奖学金和其他专项奖学金。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帮助家庭经济困难的学生顺利完成学业，学校依据国家资助政策和《郑州航院国家助学贷款管理办法》、《郑州航院国家助学金评定办法》、《郑州航院学生校内勤工助学管理办法》、《郑州航院家庭经济困难学生补助办法》等管理制度为家庭经济困难学生提供资助和帮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普通本科、专科和专升本学生修业期满符合条件者颁发郑州航空工业管理学院毕业证书，符合学士学位授予条件者颁发郑州航空工业管理学院学士学位证书。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对保送生、高水平运动员、艺术类等招生事宜，依据教育部有关规定和本校当年相关类别招生简章执行。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郑州航空工业管理学院招生咨询方式：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0371</w:t>
      </w:r>
      <w:r>
        <w:rPr>
          <w:rFonts w:ascii="SimSun" w:eastAsia="SimSun" w:hAnsi="SimSun" w:cs="SimSun"/>
        </w:rPr>
        <w:t>）</w:t>
      </w:r>
      <w:r>
        <w:rPr>
          <w:rFonts w:ascii="Times New Roman" w:eastAsia="Times New Roman" w:hAnsi="Times New Roman" w:cs="Times New Roman"/>
        </w:rPr>
        <w:t xml:space="preserve">60632539  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0371</w:t>
      </w:r>
      <w:r>
        <w:rPr>
          <w:rFonts w:ascii="SimSun" w:eastAsia="SimSun" w:hAnsi="SimSun" w:cs="SimSun"/>
        </w:rPr>
        <w:t>）</w:t>
      </w:r>
      <w:r>
        <w:rPr>
          <w:rFonts w:ascii="Times New Roman" w:eastAsia="Times New Roman" w:hAnsi="Times New Roman" w:cs="Times New Roman"/>
        </w:rPr>
        <w:t xml:space="preserve">60632533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考生申诉和举报电话：（</w:t>
      </w:r>
      <w:r>
        <w:rPr>
          <w:rFonts w:ascii="Times New Roman" w:eastAsia="Times New Roman" w:hAnsi="Times New Roman" w:cs="Times New Roman"/>
        </w:rPr>
        <w:t>0371</w:t>
      </w:r>
      <w:r>
        <w:rPr>
          <w:rFonts w:ascii="SimSun" w:eastAsia="SimSun" w:hAnsi="SimSun" w:cs="SimSun"/>
        </w:rPr>
        <w:t>）</w:t>
      </w:r>
      <w:r>
        <w:rPr>
          <w:rFonts w:ascii="Times New Roman" w:eastAsia="Times New Roman" w:hAnsi="Times New Roman" w:cs="Times New Roman"/>
        </w:rPr>
        <w:t>60632531</w:t>
      </w:r>
      <w:r>
        <w:rPr>
          <w:rFonts w:ascii="SimSun" w:eastAsia="SimSun" w:hAnsi="SimSun" w:cs="SimSun"/>
        </w:rPr>
        <w:t>，</w:t>
      </w:r>
      <w:r>
        <w:rPr>
          <w:rFonts w:ascii="Times New Roman" w:eastAsia="Times New Roman" w:hAnsi="Times New Roman" w:cs="Times New Roman"/>
        </w:rPr>
        <w:t xml:space="preserve">60632610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通讯地址：郑州市郑东新区文苑西路</w:t>
      </w:r>
      <w:r>
        <w:rPr>
          <w:rFonts w:ascii="Times New Roman" w:eastAsia="Times New Roman" w:hAnsi="Times New Roman" w:cs="Times New Roman"/>
        </w:rPr>
        <w:t>15</w:t>
      </w:r>
      <w:r>
        <w:rPr>
          <w:rFonts w:ascii="SimSun" w:eastAsia="SimSun" w:hAnsi="SimSun" w:cs="SimSun"/>
        </w:rPr>
        <w:t>号郑州航院招生就业处</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450046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http://www.zua.edu.cn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招生信箱：</w:t>
      </w:r>
      <w:r>
        <w:rPr>
          <w:rFonts w:ascii="Times New Roman" w:eastAsia="Times New Roman" w:hAnsi="Times New Roman" w:cs="Times New Roman"/>
        </w:rPr>
        <w:t xml:space="preserve">zsb@zua.edu.cn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招生信息及录取信息公布网址：</w:t>
      </w:r>
      <w:r>
        <w:rPr>
          <w:rFonts w:ascii="Times New Roman" w:eastAsia="Times New Roman" w:hAnsi="Times New Roman" w:cs="Times New Roman"/>
        </w:rPr>
        <w:t xml:space="preserve">http://zsxxw.zua.edu.cn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第二十三条本章程由郑州航空工业管理学院招生就业工作处负责解释。郑州航空工业管理学院以前有关招生工作的规定若与本章程冲突，以本章程为准。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商丘师范学院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漯河职业技术学院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郑州轻工业大学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郑州大学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郑州大学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年郑州铁路职业技术学院招生章程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年河南工业大学招生章程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60.html" TargetMode="External" /><Relationship Id="rId11" Type="http://schemas.openxmlformats.org/officeDocument/2006/relationships/hyperlink" Target="http://www.gk114.com/a/gxzs/zszc/henan/2022/0417/22174.html" TargetMode="External" /><Relationship Id="rId12" Type="http://schemas.openxmlformats.org/officeDocument/2006/relationships/hyperlink" Target="http://www.gk114.com/a/gxzs/zszc/henan/2021/0602/19686.html" TargetMode="External" /><Relationship Id="rId13" Type="http://schemas.openxmlformats.org/officeDocument/2006/relationships/hyperlink" Target="http://www.gk114.com/a/gxzs/zszc/henan/2019/0305/7127.html" TargetMode="External" /><Relationship Id="rId14" Type="http://schemas.openxmlformats.org/officeDocument/2006/relationships/hyperlink" Target="http://www.gk114.com/a/gxzs/zszc/henan/2019/0305/7119.html" TargetMode="External" /><Relationship Id="rId15" Type="http://schemas.openxmlformats.org/officeDocument/2006/relationships/hyperlink" Target="http://www.gk114.com/a/gxzs/zszc/henan/2021/0616/19944.html" TargetMode="External" /><Relationship Id="rId16" Type="http://schemas.openxmlformats.org/officeDocument/2006/relationships/hyperlink" Target="http://www.gk114.com/a/gxzs/zszc/henan/2021/0609/19801.html" TargetMode="External" /><Relationship Id="rId17" Type="http://schemas.openxmlformats.org/officeDocument/2006/relationships/hyperlink" Target="http://www.gk114.com/a/gxzs/zszc/henan/2021/0608/19792.html" TargetMode="External" /><Relationship Id="rId18" Type="http://schemas.openxmlformats.org/officeDocument/2006/relationships/hyperlink" Target="http://www.gk114.com/a/gxzs/zszc/henan/2021/0602/19683.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19/0305/7124.html" TargetMode="External" /><Relationship Id="rId5" Type="http://schemas.openxmlformats.org/officeDocument/2006/relationships/hyperlink" Target="http://www.gk114.com/a/gxzs/zszc/henan/2019/0305/7126.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68.html" TargetMode="External" /><Relationship Id="rId8" Type="http://schemas.openxmlformats.org/officeDocument/2006/relationships/hyperlink" Target="http://www.gk114.com/a/gxzs/zszc/henan/2022/0604/22664.html" TargetMode="External" /><Relationship Id="rId9" Type="http://schemas.openxmlformats.org/officeDocument/2006/relationships/hyperlink" Target="http://www.gk114.com/a/gxzs/zszc/henan/2022/0604/226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