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重庆医药高等专科学校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2019-06-13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为规范招生工作，切实维护学校和考生的合法权益，确保学校招生工作顺利进行，根据《中华人民共和国教育法》、《中华人民共和国高等教育法》和教育主管部门有关政策和规定，结合重庆医药高等专科学校实际情况，特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学校名称：重庆医药高等专科学校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批准成立部门：中华人民共和国教育部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批准成立时间：</w:t>
      </w:r>
      <w:r>
        <w:rPr>
          <w:rFonts w:ascii="Times New Roman" w:eastAsia="Times New Roman" w:hAnsi="Times New Roman" w:cs="Times New Roman"/>
        </w:rPr>
        <w:t>2006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月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教发函</w:t>
      </w:r>
      <w:r>
        <w:rPr>
          <w:rFonts w:ascii="Times New Roman" w:eastAsia="Times New Roman" w:hAnsi="Times New Roman" w:cs="Times New Roman"/>
        </w:rPr>
        <w:t>[2006]52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主管部门：重庆市卫生健康委员会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办学类型及层次：国家公办全日制普通专科学校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学校代码：</w:t>
      </w:r>
      <w:r>
        <w:rPr>
          <w:rFonts w:ascii="Times New Roman" w:eastAsia="Times New Roman" w:hAnsi="Times New Roman" w:cs="Times New Roman"/>
        </w:rPr>
        <w:t xml:space="preserve">14009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办学基本条件：重庆医药高等专科学校位于重庆市沙坪坝区大学城。学校占地面积</w:t>
      </w:r>
      <w:r>
        <w:rPr>
          <w:rFonts w:ascii="Times New Roman" w:eastAsia="Times New Roman" w:hAnsi="Times New Roman" w:cs="Times New Roman"/>
        </w:rPr>
        <w:t>643</w:t>
      </w:r>
      <w:r>
        <w:rPr>
          <w:rFonts w:ascii="SimSun" w:eastAsia="SimSun" w:hAnsi="SimSun" w:cs="SimSun"/>
        </w:rPr>
        <w:t>亩，总建筑面积</w:t>
      </w:r>
      <w:r>
        <w:rPr>
          <w:rFonts w:ascii="Times New Roman" w:eastAsia="Times New Roman" w:hAnsi="Times New Roman" w:cs="Times New Roman"/>
        </w:rPr>
        <w:t>466429.43</w:t>
      </w:r>
      <w:r>
        <w:rPr>
          <w:rFonts w:ascii="SimSun" w:eastAsia="SimSun" w:hAnsi="SimSun" w:cs="SimSun"/>
        </w:rPr>
        <w:t>平方米，资产总额</w:t>
      </w:r>
      <w:r>
        <w:rPr>
          <w:rFonts w:ascii="Times New Roman" w:eastAsia="Times New Roman" w:hAnsi="Times New Roman" w:cs="Times New Roman"/>
        </w:rPr>
        <w:t>8.5</w:t>
      </w:r>
      <w:r>
        <w:rPr>
          <w:rFonts w:ascii="SimSun" w:eastAsia="SimSun" w:hAnsi="SimSun" w:cs="SimSun"/>
        </w:rPr>
        <w:t>亿，图书馆藏书</w:t>
      </w:r>
      <w:r>
        <w:rPr>
          <w:rFonts w:ascii="Times New Roman" w:eastAsia="Times New Roman" w:hAnsi="Times New Roman" w:cs="Times New Roman"/>
        </w:rPr>
        <w:t>50</w:t>
      </w:r>
      <w:r>
        <w:rPr>
          <w:rFonts w:ascii="SimSun" w:eastAsia="SimSun" w:hAnsi="SimSun" w:cs="SimSun"/>
        </w:rPr>
        <w:t>多万册。现有教职工</w:t>
      </w:r>
      <w:r>
        <w:rPr>
          <w:rFonts w:ascii="Times New Roman" w:eastAsia="Times New Roman" w:hAnsi="Times New Roman" w:cs="Times New Roman"/>
        </w:rPr>
        <w:t>908</w:t>
      </w:r>
      <w:r>
        <w:rPr>
          <w:rFonts w:ascii="SimSun" w:eastAsia="SimSun" w:hAnsi="SimSun" w:cs="SimSun"/>
        </w:rPr>
        <w:t>人，其中专任教师</w:t>
      </w:r>
      <w:r>
        <w:rPr>
          <w:rFonts w:ascii="Times New Roman" w:eastAsia="Times New Roman" w:hAnsi="Times New Roman" w:cs="Times New Roman"/>
        </w:rPr>
        <w:t>699</w:t>
      </w:r>
      <w:r>
        <w:rPr>
          <w:rFonts w:ascii="SimSun" w:eastAsia="SimSun" w:hAnsi="SimSun" w:cs="SimSun"/>
        </w:rPr>
        <w:t>人，副高以上专业技术人员</w:t>
      </w:r>
      <w:r>
        <w:rPr>
          <w:rFonts w:ascii="Times New Roman" w:eastAsia="Times New Roman" w:hAnsi="Times New Roman" w:cs="Times New Roman"/>
        </w:rPr>
        <w:t>256</w:t>
      </w:r>
      <w:r>
        <w:rPr>
          <w:rFonts w:ascii="SimSun" w:eastAsia="SimSun" w:hAnsi="SimSun" w:cs="SimSun"/>
        </w:rPr>
        <w:t>人，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双师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素质教师</w:t>
      </w:r>
      <w:r>
        <w:rPr>
          <w:rFonts w:ascii="Times New Roman" w:eastAsia="Times New Roman" w:hAnsi="Times New Roman" w:cs="Times New Roman"/>
        </w:rPr>
        <w:t>283</w:t>
      </w:r>
      <w:r>
        <w:rPr>
          <w:rFonts w:ascii="SimSun" w:eastAsia="SimSun" w:hAnsi="SimSun" w:cs="SimSun"/>
        </w:rPr>
        <w:t>人，具有硕士及以上学位的教师</w:t>
      </w:r>
      <w:r>
        <w:rPr>
          <w:rFonts w:ascii="Times New Roman" w:eastAsia="Times New Roman" w:hAnsi="Times New Roman" w:cs="Times New Roman"/>
        </w:rPr>
        <w:t>300</w:t>
      </w:r>
      <w:r>
        <w:rPr>
          <w:rFonts w:ascii="SimSun" w:eastAsia="SimSun" w:hAnsi="SimSun" w:cs="SimSun"/>
        </w:rPr>
        <w:t>余人，其中博士学位近</w:t>
      </w:r>
      <w:r>
        <w:rPr>
          <w:rFonts w:ascii="Times New Roman" w:eastAsia="Times New Roman" w:hAnsi="Times New Roman" w:cs="Times New Roman"/>
        </w:rPr>
        <w:t>50</w:t>
      </w:r>
      <w:r>
        <w:rPr>
          <w:rFonts w:ascii="SimSun" w:eastAsia="SimSun" w:hAnsi="SimSun" w:cs="SimSun"/>
        </w:rPr>
        <w:t>人，在校学生</w:t>
      </w:r>
      <w:r>
        <w:rPr>
          <w:rFonts w:ascii="Times New Roman" w:eastAsia="Times New Roman" w:hAnsi="Times New Roman" w:cs="Times New Roman"/>
        </w:rPr>
        <w:t>12000</w:t>
      </w:r>
      <w:r>
        <w:rPr>
          <w:rFonts w:ascii="SimSun" w:eastAsia="SimSun" w:hAnsi="SimSun" w:cs="SimSun"/>
        </w:rPr>
        <w:t>余人。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办学成果：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教育部药学专业教学资源库建设牵头单位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首批全国职业院校健康服务类药学专业示范点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教育部网络空间运用优秀学校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教育部国防教育特色学校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全国卫生系统先进单位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组织架构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招生组织架构：学校成立招生委员会，坚持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集体议事、集体决策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制度，下设招生领导小组领导学校招生工作。招生工作领导小组下设办公室，名称为重庆医药高等专科学校招生工作办公室（挂靠学校招生就业处），具体负责学校招生工作的组织实施。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招生专业和计划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招生专业、学制及办学地点：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招生专业及学制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SimSun" w:eastAsia="SimSun" w:hAnsi="SimSun" w:cs="SimSun"/>
        </w:rPr>
        <w:t>临床医学、口腔医学、医学美容技术、护理、护理（中外合作办学项目）、助产、老年服务与管理、康复治疗技术、中医学、针灸推拿、药学、药品经营与管理、药品生产技术、药品质量与安全、制药设备应用技术、中药学、医学检验技术、卫生检验与检疫技术、食品营养与检测、眼视光技术、医学影像技术、医疗设备应用技术、医疗器械经营与管理，学制均为三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办学地点：重庆市沙坪坝区大学城中路</w:t>
      </w:r>
      <w:r>
        <w:rPr>
          <w:rFonts w:ascii="Times New Roman" w:eastAsia="Times New Roman" w:hAnsi="Times New Roman" w:cs="Times New Roman"/>
        </w:rPr>
        <w:t>82</w:t>
      </w:r>
      <w:r>
        <w:rPr>
          <w:rFonts w:ascii="SimSun" w:eastAsia="SimSun" w:hAnsi="SimSun" w:cs="SimSun"/>
        </w:rPr>
        <w:t>号。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招生范围和计划：我校计划在重庆市、四川省、云南省、贵州省、湖北省、湖南省、海南省、山东省、陕西省、河南省、山西省、安徽省、福建省、河北省、江西省、甘肃省、浙江省、宁夏省</w:t>
      </w:r>
      <w:r>
        <w:rPr>
          <w:rFonts w:ascii="Times New Roman" w:eastAsia="Times New Roman" w:hAnsi="Times New Roman" w:cs="Times New Roman"/>
        </w:rPr>
        <w:t>18</w:t>
      </w:r>
      <w:r>
        <w:rPr>
          <w:rFonts w:ascii="SimSun" w:eastAsia="SimSun" w:hAnsi="SimSun" w:cs="SimSun"/>
        </w:rPr>
        <w:t>个省（市）招生。我校最终确定的分省分专业招生计划，详见各省（市、区）考试院公布信息。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语种及体检相关要求：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外语语种要求：各专业外语语种不限，但学校公共外语只开设英语。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男女生比例要求：助产专业限女生，其它专业男女生不限。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身体健康状况要求：身体健康标准按教育部、卫生部和中国残疾人联合会制定的《普通高等学院招生体检工作指导意见》执行。所有专业均要求五官端正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无色盲。护理、助产专业要求女生身高不低于</w:t>
      </w:r>
      <w:r>
        <w:rPr>
          <w:rFonts w:ascii="Times New Roman" w:eastAsia="Times New Roman" w:hAnsi="Times New Roman" w:cs="Times New Roman"/>
        </w:rPr>
        <w:t>1.55</w:t>
      </w:r>
      <w:r>
        <w:rPr>
          <w:rFonts w:ascii="SimSun" w:eastAsia="SimSun" w:hAnsi="SimSun" w:cs="SimSun"/>
        </w:rPr>
        <w:t>米，护理专业要求男生身高不低于</w:t>
      </w:r>
      <w:r>
        <w:rPr>
          <w:rFonts w:ascii="Times New Roman" w:eastAsia="Times New Roman" w:hAnsi="Times New Roman" w:cs="Times New Roman"/>
        </w:rPr>
        <w:t>1.65</w:t>
      </w:r>
      <w:r>
        <w:rPr>
          <w:rFonts w:ascii="SimSun" w:eastAsia="SimSun" w:hAnsi="SimSun" w:cs="SimSun"/>
        </w:rPr>
        <w:t>米，双手无瘢痕、面部无明显疤痕、四肢无残疾；药学、药品生产技术、中药学、药品质量与安全、制药设备应用技术、医疗设备应用技术专业要求四肢无残疾；临床医学、口腔医学、医学检验技术、卫生检验与检疫技术、食品营养与检测、眼视光技术专业要求四肢无残疾、无色弱；医学美容技术专业要求四肢无残疾、面部无明显疤痕；医学影像技术专业要求无色弱、双手无残疾；中医学专业要求双手无残疾；针灸推拿、康复治疗技术专业要求四肢无残疾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武警部队定向培养直招士官要求：报考临床医学专业定向培养直招士官的考生须为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年参加全国普通高校招生统一考试的普通高中毕业生年龄不超过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SimSun" w:eastAsia="SimSun" w:hAnsi="SimSun" w:cs="SimSun"/>
        </w:rPr>
        <w:t>周岁（截至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8</w:t>
      </w:r>
      <w:r>
        <w:rPr>
          <w:rFonts w:ascii="SimSun" w:eastAsia="SimSun" w:hAnsi="SimSun" w:cs="SimSun"/>
        </w:rPr>
        <w:t>月</w:t>
      </w:r>
      <w:r>
        <w:rPr>
          <w:rFonts w:ascii="Times New Roman" w:eastAsia="Times New Roman" w:hAnsi="Times New Roman" w:cs="Times New Roman"/>
        </w:rPr>
        <w:t>31</w:t>
      </w:r>
      <w:r>
        <w:rPr>
          <w:rFonts w:ascii="SimSun" w:eastAsia="SimSun" w:hAnsi="SimSun" w:cs="SimSun"/>
        </w:rPr>
        <w:t>日），未婚，其政治、身体条件按照征集义务兵的规定执行。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录取规则：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．学校严格按生源省（市）招生主管部门规定的招生政策、录取批次进行录取。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．对已经投档的考生，学校按照专业志愿优先的原则进行专业录取，按专业志愿顺序从高分到低分录取，不能录取到第一专业志愿的考生，参加第二专业志愿录取，仍不能满足的参加第三专业志愿录取，依次类推。当考生所有专业志愿都不能满足时，对愿意服从专业调剂的考生，调剂到录取未满额的专业，不服从专业调剂的考生，则予以退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</w:t>
      </w:r>
      <w:r>
        <w:rPr>
          <w:rFonts w:ascii="SimSun" w:eastAsia="SimSun" w:hAnsi="SimSun" w:cs="SimSun"/>
        </w:rPr>
        <w:t>在录取过程中，相同专业志愿和投档总成绩（统考成绩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SimSun" w:eastAsia="SimSun" w:hAnsi="SimSun" w:cs="SimSun"/>
        </w:rPr>
        <w:t>附加分）相同的考生，文、理科类均按不同的单科顺序排序确定名次，即文史类的科目顺序依次为文科综合、语文、数学、外语，理工类的科目顺序依次为理科综合、语文、数学、外语。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浙江省的进档考生，录取规则以浙江省公布的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年普通高校招生录取工作方案为准。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5. </w:t>
      </w:r>
      <w:r>
        <w:rPr>
          <w:rFonts w:ascii="SimSun" w:eastAsia="SimSun" w:hAnsi="SimSun" w:cs="SimSun"/>
        </w:rPr>
        <w:t>护理（中外合作办学项目）专业只录取有专业志愿的考生，不录取调剂志愿的考生。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学费、住宿费和奖助学金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学费、住宿费标准：按重庆市物价局、财政局批复的收费标准执行。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．学费：</w:t>
      </w:r>
      <w:r>
        <w:rPr>
          <w:rFonts w:ascii="Times New Roman" w:eastAsia="Times New Roman" w:hAnsi="Times New Roman" w:cs="Times New Roman"/>
        </w:rPr>
        <w:t>6250-8125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年，护理（中外合作办学项目）</w:t>
      </w:r>
      <w:r>
        <w:rPr>
          <w:rFonts w:ascii="Times New Roman" w:eastAsia="Times New Roman" w:hAnsi="Times New Roman" w:cs="Times New Roman"/>
        </w:rPr>
        <w:t>15000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．住宿费：</w:t>
      </w:r>
      <w:r>
        <w:rPr>
          <w:rFonts w:ascii="Times New Roman" w:eastAsia="Times New Roman" w:hAnsi="Times New Roman" w:cs="Times New Roman"/>
        </w:rPr>
        <w:t>1000-1200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年（按住宿条件不同收取）。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退费管理规定：如因故退学或提前结束学业，学校按学生实际学习时间和实际住宿时间，按月计退剩余的学费和住宿费。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学生资助项目管理办法：学校学生资助项目涵盖了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奖、勤、助、贷、补、免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等六个方面，建立了以国家奖助学金、国家助学贷款、学费补偿贷款代偿；校内奖助学金、困难补助、学费减免、勤工助学；校企合作企业捐赠奖助学金、困难补助等多层面的资助体系，同时实施家庭经济困难学生入学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绿色通道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，以帮助学生顺利完成学业。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国家奖助学金政策：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国家奖学金：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国家励志奖学金：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国家助学金：一等</w:t>
      </w:r>
      <w:r>
        <w:rPr>
          <w:rFonts w:ascii="Times New Roman" w:eastAsia="Times New Roman" w:hAnsi="Times New Roman" w:cs="Times New Roman"/>
        </w:rPr>
        <w:t>4000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二等</w:t>
      </w:r>
      <w:r>
        <w:rPr>
          <w:rFonts w:ascii="Times New Roman" w:eastAsia="Times New Roman" w:hAnsi="Times New Roman" w:cs="Times New Roman"/>
        </w:rPr>
        <w:t>3000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三等</w:t>
      </w:r>
      <w:r>
        <w:rPr>
          <w:rFonts w:ascii="Times New Roman" w:eastAsia="Times New Roman" w:hAnsi="Times New Roman" w:cs="Times New Roman"/>
        </w:rPr>
        <w:t>2000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学校新生奖学金：一等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二等</w:t>
      </w:r>
      <w:r>
        <w:rPr>
          <w:rFonts w:ascii="Times New Roman" w:eastAsia="Times New Roman" w:hAnsi="Times New Roman" w:cs="Times New Roman"/>
        </w:rPr>
        <w:t>3000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三等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学校奖学金：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一等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二等</w:t>
      </w:r>
      <w:r>
        <w:rPr>
          <w:rFonts w:ascii="Times New Roman" w:eastAsia="Times New Roman" w:hAnsi="Times New Roman" w:cs="Times New Roman"/>
        </w:rPr>
        <w:t>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三等</w:t>
      </w:r>
      <w:r>
        <w:rPr>
          <w:rFonts w:ascii="Times New Roman" w:eastAsia="Times New Roman" w:hAnsi="Times New Roman" w:cs="Times New Roman"/>
        </w:rPr>
        <w:t>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企业奖学金：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一等</w:t>
      </w:r>
      <w:r>
        <w:rPr>
          <w:rFonts w:ascii="Times New Roman" w:eastAsia="Times New Roman" w:hAnsi="Times New Roman" w:cs="Times New Roman"/>
        </w:rPr>
        <w:t>3000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二等</w:t>
      </w:r>
      <w:r>
        <w:rPr>
          <w:rFonts w:ascii="Times New Roman" w:eastAsia="Times New Roman" w:hAnsi="Times New Roman" w:cs="Times New Roman"/>
        </w:rPr>
        <w:t>2000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三等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SimSun" w:eastAsia="SimSun" w:hAnsi="SimSun" w:cs="SimSun"/>
        </w:rPr>
        <w:t>企业困难补助：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监督机制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监督机制：学校纪委办公室全程参与和监督整个招生过程，监督电话</w:t>
      </w:r>
      <w:r>
        <w:rPr>
          <w:rFonts w:ascii="Times New Roman" w:eastAsia="Times New Roman" w:hAnsi="Times New Roman" w:cs="Times New Roman"/>
        </w:rPr>
        <w:t>023-61969050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毕业证书及证书种类：专科学生在规定年限内修完人才培养方案规定的全部课程，学习成绩和毕业实习全部合格，准予毕业，颁发教育部电子注册、国家承认学历的重庆医药高等专科学校普通专科毕业证书。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录取结果公布网址：</w:t>
      </w:r>
      <w:r>
        <w:rPr>
          <w:rFonts w:ascii="Times New Roman" w:eastAsia="Times New Roman" w:hAnsi="Times New Roman" w:cs="Times New Roman"/>
        </w:rPr>
        <w:t xml:space="preserve">http://www.cqyygz.com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学校地址和联系方式：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地址：重庆市沙坪坝区大学城中路</w:t>
      </w:r>
      <w:r>
        <w:rPr>
          <w:rFonts w:ascii="Times New Roman" w:eastAsia="Times New Roman" w:hAnsi="Times New Roman" w:cs="Times New Roman"/>
        </w:rPr>
        <w:t>82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学校网址：</w:t>
      </w:r>
      <w:r>
        <w:rPr>
          <w:rFonts w:ascii="Times New Roman" w:eastAsia="Times New Roman" w:hAnsi="Times New Roman" w:cs="Times New Roman"/>
        </w:rPr>
        <w:t xml:space="preserve">http://www.cqyygz.com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邮编：</w:t>
      </w:r>
      <w:r>
        <w:rPr>
          <w:rFonts w:ascii="Times New Roman" w:eastAsia="Times New Roman" w:hAnsi="Times New Roman" w:cs="Times New Roman"/>
        </w:rPr>
        <w:t xml:space="preserve">401331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招生咨询电话：（</w:t>
      </w:r>
      <w:r>
        <w:rPr>
          <w:rFonts w:ascii="Times New Roman" w:eastAsia="Times New Roman" w:hAnsi="Times New Roman" w:cs="Times New Roman"/>
        </w:rPr>
        <w:t>023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 xml:space="preserve">61969001 61969002 61969003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传真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023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 xml:space="preserve">61969001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特别声明：我校从来不委托任何单位和个人代办招生事宜，有关招生录取问题，请直接与我校招生部门联系，否则出现任何后果，学校概不负责。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本章程适用于重庆医药高等专科学校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年普通高考招生工作，由重庆医药高等专科学校招生就业处负责解释。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重庆财经职业学院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重庆应用技术职业学院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年全国普通高等学校招生章程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重庆大学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重庆大学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年高水平艺术团招生简章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年秋季招生计划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重庆工程职业技术学院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年招生计划（秋季统招）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重庆幼儿师专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年普通高考分省市分专业计划表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重庆第二师范学院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重庆化工职业学院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重庆电讯职业学院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重庆工商职业学院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重庆工商大学派斯学院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chongqing/2020/0721/17448.html" TargetMode="External" /><Relationship Id="rId11" Type="http://schemas.openxmlformats.org/officeDocument/2006/relationships/hyperlink" Target="http://www.gk114.com/a/gxzs/zszc/chongqing/2020/0717/17437.html" TargetMode="External" /><Relationship Id="rId12" Type="http://schemas.openxmlformats.org/officeDocument/2006/relationships/hyperlink" Target="http://www.gk114.com/a/gxzs/zszc/chongqing/2020/0629/17216.html" TargetMode="External" /><Relationship Id="rId13" Type="http://schemas.openxmlformats.org/officeDocument/2006/relationships/hyperlink" Target="http://www.gk114.com/a/gxzs/zszc/chongqing/2020/0629/17215.html" TargetMode="External" /><Relationship Id="rId14" Type="http://schemas.openxmlformats.org/officeDocument/2006/relationships/hyperlink" Target="http://www.gk114.com/a/gxzs/zszc/chongqing/2020/0629/17214.html" TargetMode="External" /><Relationship Id="rId15" Type="http://schemas.openxmlformats.org/officeDocument/2006/relationships/hyperlink" Target="http://www.gk114.com/a/gxzs/zszc/chongqing/2020/0629/17213.html" TargetMode="External" /><Relationship Id="rId16" Type="http://schemas.openxmlformats.org/officeDocument/2006/relationships/hyperlink" Target="http://www.gk114.com/a/gxzs/zszc/chongqing/2020/0629/17212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chongqing/2019/0613/9820.html" TargetMode="External" /><Relationship Id="rId5" Type="http://schemas.openxmlformats.org/officeDocument/2006/relationships/hyperlink" Target="http://www.gk114.com/a/gxzs/zszc/chongqing/2019/0613/9822.html" TargetMode="External" /><Relationship Id="rId6" Type="http://schemas.openxmlformats.org/officeDocument/2006/relationships/hyperlink" Target="http://www.gk114.com/a/gxzs/zszc/chongqing/" TargetMode="External" /><Relationship Id="rId7" Type="http://schemas.openxmlformats.org/officeDocument/2006/relationships/hyperlink" Target="http://www.gk114.com/a/gxzs/zszc/chongqing/2022/0328/21993.html" TargetMode="External" /><Relationship Id="rId8" Type="http://schemas.openxmlformats.org/officeDocument/2006/relationships/hyperlink" Target="http://www.gk114.com/a/gxzs/zszc/chongqing/2022/0303/21802.html" TargetMode="External" /><Relationship Id="rId9" Type="http://schemas.openxmlformats.org/officeDocument/2006/relationships/hyperlink" Target="http://www.gk114.com/a/gxzs/zszc/chongqing/2020/0721/1744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