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重庆文化艺术职业学院普通专科</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一、制定依据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为规范招生工作，切实维护学校和考生的合法权益，确保学校招生工作顺利进行，根据《中华人民共和国教育法》《中华人民共和国高等教育法》和《重庆文化艺术职业学院大学章程》和教育主管部门有关政策和规定，结合我院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二、学校全称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重庆文化艺术职业学院</w:t>
      </w:r>
      <w:r>
        <w:rPr>
          <w:rFonts w:ascii="Times New Roman" w:eastAsia="Times New Roman" w:hAnsi="Times New Roman" w:cs="Times New Roman"/>
        </w:rPr>
        <w:t xml:space="preserve"> (</w:t>
      </w:r>
      <w:r>
        <w:rPr>
          <w:rFonts w:ascii="SimSun" w:eastAsia="SimSun" w:hAnsi="SimSun" w:cs="SimSun"/>
        </w:rPr>
        <w:t>院校代码：</w:t>
      </w:r>
      <w:r>
        <w:rPr>
          <w:rFonts w:ascii="Times New Roman" w:eastAsia="Times New Roman" w:hAnsi="Times New Roman" w:cs="Times New Roman"/>
        </w:rPr>
        <w:t xml:space="preserve">14482)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三、办学类型和层次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全日制高等职业院校（专科）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四、办学性质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重庆文化艺术职业学院成立于</w:t>
      </w:r>
      <w:r>
        <w:rPr>
          <w:rFonts w:ascii="Times New Roman" w:eastAsia="Times New Roman" w:hAnsi="Times New Roman" w:cs="Times New Roman"/>
        </w:rPr>
        <w:t>2013</w:t>
      </w:r>
      <w:r>
        <w:rPr>
          <w:rFonts w:ascii="SimSun" w:eastAsia="SimSun" w:hAnsi="SimSun" w:cs="SimSun"/>
        </w:rPr>
        <w:t>年，是经重庆市人民政府批准成立、教育部备案，全日制公办高等职业学院。办学地理位置优越，位于巴南区高职城，占地面积约</w:t>
      </w:r>
      <w:r>
        <w:rPr>
          <w:rFonts w:ascii="Times New Roman" w:eastAsia="Times New Roman" w:hAnsi="Times New Roman" w:cs="Times New Roman"/>
        </w:rPr>
        <w:t>263</w:t>
      </w:r>
      <w:r>
        <w:rPr>
          <w:rFonts w:ascii="SimSun" w:eastAsia="SimSun" w:hAnsi="SimSun" w:cs="SimSun"/>
        </w:rPr>
        <w:t>亩，校舍建筑面积约</w:t>
      </w:r>
      <w:r>
        <w:rPr>
          <w:rFonts w:ascii="Times New Roman" w:eastAsia="Times New Roman" w:hAnsi="Times New Roman" w:cs="Times New Roman"/>
        </w:rPr>
        <w:t>6.3</w:t>
      </w:r>
      <w:r>
        <w:rPr>
          <w:rFonts w:ascii="SimSun" w:eastAsia="SimSun" w:hAnsi="SimSun" w:cs="SimSun"/>
        </w:rPr>
        <w:t>万平方米；</w:t>
      </w:r>
      <w:r>
        <w:rPr>
          <w:rFonts w:ascii="Times New Roman" w:eastAsia="Times New Roman" w:hAnsi="Times New Roman" w:cs="Times New Roman"/>
        </w:rPr>
        <w:t>“</w:t>
      </w:r>
      <w:r>
        <w:rPr>
          <w:rFonts w:ascii="SimSun" w:eastAsia="SimSun" w:hAnsi="SimSun" w:cs="SimSun"/>
        </w:rPr>
        <w:t>生态、开放、融合、智慧</w:t>
      </w:r>
      <w:r>
        <w:rPr>
          <w:rFonts w:ascii="Times New Roman" w:eastAsia="Times New Roman" w:hAnsi="Times New Roman" w:cs="Times New Roman"/>
        </w:rPr>
        <w:t>”</w:t>
      </w:r>
      <w:r>
        <w:rPr>
          <w:rFonts w:ascii="SimSun" w:eastAsia="SimSun" w:hAnsi="SimSun" w:cs="SimSun"/>
        </w:rPr>
        <w:t>的校园环境，齐备的实习实训基地和专业教学设施，为助力学生成长成才提供了全面的基础保障。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学院拥有一支德高艺强的师资队伍，现有教职工</w:t>
      </w:r>
      <w:r>
        <w:rPr>
          <w:rFonts w:ascii="Times New Roman" w:eastAsia="Times New Roman" w:hAnsi="Times New Roman" w:cs="Times New Roman"/>
        </w:rPr>
        <w:t>315</w:t>
      </w:r>
      <w:r>
        <w:rPr>
          <w:rFonts w:ascii="SimSun" w:eastAsia="SimSun" w:hAnsi="SimSun" w:cs="SimSun"/>
        </w:rPr>
        <w:t>人，其中硕士、博士占</w:t>
      </w:r>
      <w:r>
        <w:rPr>
          <w:rFonts w:ascii="Times New Roman" w:eastAsia="Times New Roman" w:hAnsi="Times New Roman" w:cs="Times New Roman"/>
        </w:rPr>
        <w:t>50%</w:t>
      </w:r>
      <w:r>
        <w:rPr>
          <w:rFonts w:ascii="SimSun" w:eastAsia="SimSun" w:hAnsi="SimSun" w:cs="SimSun"/>
        </w:rPr>
        <w:t>以上，专任教师大多毕业于全国知名高等艺术院校，同时聘请了一批国内外知名艺术家任教。学院按照职业教育要求、突出艺术人才培养特性，努力培养具有</w:t>
      </w:r>
      <w:r>
        <w:rPr>
          <w:rFonts w:ascii="Times New Roman" w:eastAsia="Times New Roman" w:hAnsi="Times New Roman" w:cs="Times New Roman"/>
        </w:rPr>
        <w:t>“</w:t>
      </w:r>
      <w:r>
        <w:rPr>
          <w:rFonts w:ascii="SimSun" w:eastAsia="SimSun" w:hAnsi="SimSun" w:cs="SimSun"/>
        </w:rPr>
        <w:t>舞台表演力、艺术原创力、文化传承力、服务实践力</w:t>
      </w:r>
      <w:r>
        <w:rPr>
          <w:rFonts w:ascii="Times New Roman" w:eastAsia="Times New Roman" w:hAnsi="Times New Roman" w:cs="Times New Roman"/>
        </w:rPr>
        <w:t>”</w:t>
      </w:r>
      <w:r>
        <w:rPr>
          <w:rFonts w:ascii="SimSun" w:eastAsia="SimSun" w:hAnsi="SimSun" w:cs="SimSun"/>
        </w:rPr>
        <w:t>的高素质技能技艺型文化艺术人才。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学院目前在校学生</w:t>
      </w:r>
      <w:r>
        <w:rPr>
          <w:rFonts w:ascii="Times New Roman" w:eastAsia="Times New Roman" w:hAnsi="Times New Roman" w:cs="Times New Roman"/>
        </w:rPr>
        <w:t>5000</w:t>
      </w:r>
      <w:r>
        <w:rPr>
          <w:rFonts w:ascii="SimSun" w:eastAsia="SimSun" w:hAnsi="SimSun" w:cs="SimSun"/>
        </w:rPr>
        <w:t>余人。根据市场需求和特色办学，开办有音乐表演、舞蹈表演、戏剧影视表演、国际标准舞、音乐教育、艺术教育、艺术设计、公共艺术设计、人物形象设计、产品艺术设计、舞台艺术设计与制作、数字媒体应用技术、旅游管理、文化市场经营管理、新闻采编与制作、学前教育、早期教育、传播与策划、文物修复与保护、公共文化服务与管理共</w:t>
      </w:r>
      <w:r>
        <w:rPr>
          <w:rFonts w:ascii="Times New Roman" w:eastAsia="Times New Roman" w:hAnsi="Times New Roman" w:cs="Times New Roman"/>
        </w:rPr>
        <w:t>20</w:t>
      </w:r>
      <w:r>
        <w:rPr>
          <w:rFonts w:ascii="SimSun" w:eastAsia="SimSun" w:hAnsi="SimSun" w:cs="SimSun"/>
        </w:rPr>
        <w:t>个专业。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学院利用艺术类院校独有的行业优势，在全国各地行业对口的基层文化单位、文化艺术企事业单位（重庆电视台、重庆演艺集团、长江轮船海外旅游总公司、成都东星航空、</w:t>
      </w:r>
      <w:r>
        <w:rPr>
          <w:rFonts w:ascii="Times New Roman" w:eastAsia="Times New Roman" w:hAnsi="Times New Roman" w:cs="Times New Roman"/>
        </w:rPr>
        <w:t>307</w:t>
      </w:r>
      <w:r>
        <w:rPr>
          <w:rFonts w:ascii="SimSun" w:eastAsia="SimSun" w:hAnsi="SimSun" w:cs="SimSun"/>
        </w:rPr>
        <w:t>文化传媒、重庆品度文化、重庆国标舞协会、华龙网、猪八戒网等）进行校企合作，招工招生一体化、产教融合、订单式人才培养，入学即签订就业协议保障就业，并建立实习实训基地和用人平台近</w:t>
      </w:r>
      <w:r>
        <w:rPr>
          <w:rFonts w:ascii="Times New Roman" w:eastAsia="Times New Roman" w:hAnsi="Times New Roman" w:cs="Times New Roman"/>
        </w:rPr>
        <w:t>300</w:t>
      </w:r>
      <w:r>
        <w:rPr>
          <w:rFonts w:ascii="SimSun" w:eastAsia="SimSun" w:hAnsi="SimSun" w:cs="SimSun"/>
        </w:rPr>
        <w:t>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六、报考条件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符合高考报名条件的应往届高中毕业生或具有同等学历的艺术生和普通文理科考生。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外语语种要求：外语语种不限，但学生进校后外语语种均以英语安排教学，不安排其他外语语种的教学。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身体健康状况的要求：执行教育部、卫生部、中国残疾人联合会印发的《普通高等学校招生体检工作指导意见》中的有关规定。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报考我院考生须参加全国普通高校招生考试。其中艺术类考生还需参加所在省（直辖市、自治区）招生办公室统一组织的专业考试或参加经生源地省级招生办公室认可的院校组织的专业考试，且成绩合格并取得专业合格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报考师范专业的考生，除符合教育部、卫生部、中国残疾人联合会印发的《普通高等学校招生体检工作指导意见》及有关补充规定外，还应参照相关省市教师资格认定体检标准，如身体健康状况不符合相关要求，建议慎重考虑是否报考师范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学院依据重庆市教委下达的全日制普通高校招生计划，制定本院的分省分专业招生来源计划，</w:t>
      </w:r>
      <w:r>
        <w:rPr>
          <w:rFonts w:ascii="Times New Roman" w:eastAsia="Times New Roman" w:hAnsi="Times New Roman" w:cs="Times New Roman"/>
        </w:rPr>
        <w:t>2019</w:t>
      </w:r>
      <w:r>
        <w:rPr>
          <w:rFonts w:ascii="SimSun" w:eastAsia="SimSun" w:hAnsi="SimSun" w:cs="SimSun"/>
        </w:rPr>
        <w:t>年面向重庆、四川、贵州、云南、河南、湖北、陕西、甘肃、广西招生。具体分专业招生计详见各省</w:t>
      </w:r>
      <w:r>
        <w:rPr>
          <w:rFonts w:ascii="Times New Roman" w:eastAsia="Times New Roman" w:hAnsi="Times New Roman" w:cs="Times New Roman"/>
        </w:rPr>
        <w:t>(</w:t>
      </w:r>
      <w:r>
        <w:rPr>
          <w:rFonts w:ascii="SimSun" w:eastAsia="SimSun" w:hAnsi="SimSun" w:cs="SimSun"/>
        </w:rPr>
        <w:t>直辖市、自治区</w:t>
      </w:r>
      <w:r>
        <w:rPr>
          <w:rFonts w:ascii="Times New Roman" w:eastAsia="Times New Roman" w:hAnsi="Times New Roman" w:cs="Times New Roman"/>
        </w:rPr>
        <w:t>)</w:t>
      </w:r>
      <w:r>
        <w:rPr>
          <w:rFonts w:ascii="SimSun" w:eastAsia="SimSun" w:hAnsi="SimSun" w:cs="SimSun"/>
        </w:rPr>
        <w:t>的招生考试部门向社会公布的招考信息。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我院招生录取工作以公平、公正、公开为原则，以全国普通高等学校统一招生考试的成绩为依据，德智体全面衡量，从高分到低分择优录取。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我院根据当地省级高校招生委员会划定的同批次录取控制分数线，按考生报考数及招生计划数，确定我院调阅考生档案的比例，调档比例按当地省（直辖市、自治区）招办规定执行。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我院根据当地省级高校招生委员会的招录原则进行录取。对第一志愿上线考生优先录取，在第一志愿不足的情况下接收非第一志愿上线考生，无分数级差要求。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录取专业确定办法：采取专业优先录取的规则。对进档考生按其填报的第一专业志愿分成不同专业队列，每个专业队列的考生再按照投档分数高低依次录取。对尚未录满的专业，已投档但第一专业未能录取的考生按其第二专业志愿分成不同的队列，每个专业队列仍按投档分数高低顺序依次录取，录满为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艺术类专业以高考文化成绩和联考（或校考）专业成绩为依据，在采用省联考成绩（或校考）的省份，已投档考生原则上按专业成绩从高分到低分择优录取；各省（直辖市、自治区）招生主管部门有具体要求的，按各省（直辖市、自治区）高职（专科）艺术类专业录取办法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认可国家及招生省（直辖市、自治区）规定的加分和降分政策。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往届生与应届生一视同仁，各专业无男女比例限制。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对无我院志愿但愿意服从调配，认可招生省（直辖市、自治区）招办投档给我院的考生。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九、入学及复查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教育部规定，新生未经同意逾期不报到者视其自行放弃入学资格。新生入学后，学院将在三个月内按照国家招生规定对其进行复查，复查不合格者，学院将区别情况予以处理，直至取消学籍。在校期间，一旦发现并查实高考录取弄虚作假的学生，学院将按照国家的相关规定进行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十、学历证书的颁发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学生在规定年限内修完教学计划规定的全部课程，成绩合格，符合毕业条件，颁发国家承认、经教育部电子注册的重庆文化艺术职业学院全日制普通专科（高职）毕业证书。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十一、学生资助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为切实解决家庭经济困难学生的就学问题，学校建立了系统化、规范化、制度化的学生资助管理体系，全面贯彻执行国家及重庆市关于学生资助工作的有关政策，认真落实</w:t>
      </w:r>
      <w:r>
        <w:rPr>
          <w:rFonts w:ascii="Times New Roman" w:eastAsia="Times New Roman" w:hAnsi="Times New Roman" w:cs="Times New Roman"/>
        </w:rPr>
        <w:t>“</w:t>
      </w:r>
      <w:r>
        <w:rPr>
          <w:rFonts w:ascii="SimSun" w:eastAsia="SimSun" w:hAnsi="SimSun" w:cs="SimSun"/>
        </w:rPr>
        <w:t>奖、贷、助</w:t>
      </w:r>
      <w:r>
        <w:rPr>
          <w:rFonts w:ascii="Times New Roman" w:eastAsia="Times New Roman" w:hAnsi="Times New Roman" w:cs="Times New Roman"/>
        </w:rPr>
        <w:t>”</w:t>
      </w:r>
      <w:r>
        <w:rPr>
          <w:rFonts w:ascii="SimSun" w:eastAsia="SimSun" w:hAnsi="SimSun" w:cs="SimSun"/>
        </w:rPr>
        <w:t>等各项学生资助措施，确保了家庭经济困难学生顺利完成学业。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奖学金：用于奖励全日制在校学生中品学兼优的学生（家庭经济困难学生）。主要包括国家奖学金、国家励志奖学金和学院奖学金。</w:t>
      </w:r>
      <w:r>
        <w:rPr>
          <w:rFonts w:ascii="Times New Roman" w:eastAsia="Times New Roman" w:hAnsi="Times New Roman" w:cs="Times New Roman"/>
        </w:rPr>
        <w:t>(1)</w:t>
      </w:r>
      <w:r>
        <w:rPr>
          <w:rFonts w:ascii="SimSun" w:eastAsia="SimSun" w:hAnsi="SimSun" w:cs="SimSun"/>
        </w:rPr>
        <w:t>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(2)</w:t>
      </w:r>
      <w:r>
        <w:rPr>
          <w:rFonts w:ascii="SimSun" w:eastAsia="SimSun" w:hAnsi="SimSun" w:cs="SimSun"/>
        </w:rPr>
        <w:t>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人（约占在校学生总数的</w:t>
      </w:r>
      <w:r>
        <w:rPr>
          <w:rFonts w:ascii="Times New Roman" w:eastAsia="Times New Roman" w:hAnsi="Times New Roman" w:cs="Times New Roman"/>
        </w:rPr>
        <w:t>3%</w:t>
      </w:r>
      <w:r>
        <w:rPr>
          <w:rFonts w:ascii="SimSun" w:eastAsia="SimSun" w:hAnsi="SimSun" w:cs="SimSun"/>
        </w:rPr>
        <w:t>）。（</w:t>
      </w:r>
      <w:r>
        <w:rPr>
          <w:rFonts w:ascii="Times New Roman" w:eastAsia="Times New Roman" w:hAnsi="Times New Roman" w:cs="Times New Roman"/>
        </w:rPr>
        <w:t>3</w:t>
      </w:r>
      <w:r>
        <w:rPr>
          <w:rFonts w:ascii="SimSun" w:eastAsia="SimSun" w:hAnsi="SimSun" w:cs="SimSun"/>
        </w:rPr>
        <w:t>）学院奖学金：凡我院成绩优秀的学生，一等奖学金</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学期、二等奖学金</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学期、三等奖学金</w:t>
      </w:r>
      <w:r>
        <w:rPr>
          <w:rFonts w:ascii="Times New Roman" w:eastAsia="Times New Roman" w:hAnsi="Times New Roman" w:cs="Times New Roman"/>
        </w:rPr>
        <w:t>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助学金：用于资助全日制在校学生中的品德优良、学习勤奋、家庭经济困难的学生：国家一等助学金</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人、国家二等助学金</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人、国家三等助学金</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助学贷款：用于帮助家庭经济困难学生支付在校期间的学费，保障其顺利完成学业。我院实行生源地信用助学贷款。生源地信用助学贷款是经政府同意由国家开发银行向符合条件的家庭经济困难学生发放的、在学生入学前户籍所在地办理的、由政府提供利息补贴和风险补偿的助学贷款。对当年入学的新生，可在入学前到生源地教育行政管理部门下属的学生资助管理中心申请办理生源地信用助学贷款，每生每年最高可贷</w:t>
      </w:r>
      <w:r>
        <w:rPr>
          <w:rFonts w:ascii="Times New Roman" w:eastAsia="Times New Roman" w:hAnsi="Times New Roman" w:cs="Times New Roman"/>
        </w:rPr>
        <w:t>8000</w:t>
      </w:r>
      <w:r>
        <w:rPr>
          <w:rFonts w:ascii="SimSun" w:eastAsia="SimSun" w:hAnsi="SimSun" w:cs="SimSun"/>
        </w:rPr>
        <w:t>元。对于重庆市户籍城乡低保家庭和农村建卡贫困子女学生，学费超过</w:t>
      </w:r>
      <w:r>
        <w:rPr>
          <w:rFonts w:ascii="Times New Roman" w:eastAsia="Times New Roman" w:hAnsi="Times New Roman" w:cs="Times New Roman"/>
        </w:rPr>
        <w:t>8000</w:t>
      </w:r>
      <w:r>
        <w:rPr>
          <w:rFonts w:ascii="SimSun" w:eastAsia="SimSun" w:hAnsi="SimSun" w:cs="SimSun"/>
        </w:rPr>
        <w:t>元的，超出国家助学贷款限额部分可继续向生源地资助管理中心申请贷款。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十二、收费标准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收费以重庆市物价局核定的标准为准，学费：学前教育、艺术教育、早期教育、旅游管理、文化市场经营管理、公共文化服务与管理、文物修复与保护学费为</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年；新闻采编与制作、传播与策划、数字媒体应用技术学费为</w:t>
      </w:r>
      <w:r>
        <w:rPr>
          <w:rFonts w:ascii="Times New Roman" w:eastAsia="Times New Roman" w:hAnsi="Times New Roman" w:cs="Times New Roman"/>
        </w:rPr>
        <w:t>6500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年；艺术设计、公共艺术设计、人物形象设计、产品艺术设计、舞台艺术设计与制作、音乐表演、戏剧影视表演、舞蹈表演、国际标准舞等艺术类专业，学费</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年；音乐教育</w:t>
      </w:r>
      <w:r>
        <w:rPr>
          <w:rFonts w:ascii="Times New Roman" w:eastAsia="Times New Roman" w:hAnsi="Times New Roman" w:cs="Times New Roman"/>
        </w:rPr>
        <w:t>6250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年。学生住宿标准：</w:t>
      </w:r>
      <w:r>
        <w:rPr>
          <w:rFonts w:ascii="Times New Roman" w:eastAsia="Times New Roman" w:hAnsi="Times New Roman" w:cs="Times New Roman"/>
        </w:rPr>
        <w:t>800—1200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年。因故退学或提前结束学业，学校按学生实际学习时间和实际住宿时间，按月计退剩余的学费和住宿费。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我院部分专业实行校企合作，校企合作培训费按渝价【</w:t>
      </w:r>
      <w:r>
        <w:rPr>
          <w:rFonts w:ascii="Times New Roman" w:eastAsia="Times New Roman" w:hAnsi="Times New Roman" w:cs="Times New Roman"/>
        </w:rPr>
        <w:t>2009</w:t>
      </w:r>
      <w:r>
        <w:rPr>
          <w:rFonts w:ascii="SimSun" w:eastAsia="SimSun" w:hAnsi="SimSun" w:cs="SimSun"/>
        </w:rPr>
        <w:t>】</w:t>
      </w:r>
      <w:r>
        <w:rPr>
          <w:rFonts w:ascii="Times New Roman" w:eastAsia="Times New Roman" w:hAnsi="Times New Roman" w:cs="Times New Roman"/>
        </w:rPr>
        <w:t>76</w:t>
      </w:r>
      <w:r>
        <w:rPr>
          <w:rFonts w:ascii="SimSun" w:eastAsia="SimSun" w:hAnsi="SimSun" w:cs="SimSun"/>
        </w:rPr>
        <w:t>号文件有关规定执行，费用由学校收取。考生自愿填报，填报该专业的考生视为同意自愿交纳培训费，校企合作专业及培训费如下：公共艺术设计：与</w:t>
      </w:r>
      <w:r>
        <w:rPr>
          <w:rFonts w:ascii="Times New Roman" w:eastAsia="Times New Roman" w:hAnsi="Times New Roman" w:cs="Times New Roman"/>
        </w:rPr>
        <w:t>307</w:t>
      </w:r>
      <w:r>
        <w:rPr>
          <w:rFonts w:ascii="SimSun" w:eastAsia="SimSun" w:hAnsi="SimSun" w:cs="SimSun"/>
        </w:rPr>
        <w:t>设计公司校企合作，培训费第一、二年各</w:t>
      </w:r>
      <w:r>
        <w:rPr>
          <w:rFonts w:ascii="Times New Roman" w:eastAsia="Times New Roman" w:hAnsi="Times New Roman" w:cs="Times New Roman"/>
        </w:rPr>
        <w:t>3400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年；传播与策划：与华龙网校企合作，培训费第一、二学年各</w:t>
      </w:r>
      <w:r>
        <w:rPr>
          <w:rFonts w:ascii="Times New Roman" w:eastAsia="Times New Roman" w:hAnsi="Times New Roman" w:cs="Times New Roman"/>
        </w:rPr>
        <w:t>2900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年；旅游管理：与东星航空校企合作，培训费第一、二学年各</w:t>
      </w:r>
      <w:r>
        <w:rPr>
          <w:rFonts w:ascii="Times New Roman" w:eastAsia="Times New Roman" w:hAnsi="Times New Roman" w:cs="Times New Roman"/>
        </w:rPr>
        <w:t>8800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报考条件：女生</w:t>
      </w:r>
      <w:r>
        <w:rPr>
          <w:rFonts w:ascii="Times New Roman" w:eastAsia="Times New Roman" w:hAnsi="Times New Roman" w:cs="Times New Roman"/>
        </w:rPr>
        <w:t>1.60m</w:t>
      </w:r>
      <w:r>
        <w:rPr>
          <w:rFonts w:ascii="SimSun" w:eastAsia="SimSun" w:hAnsi="SimSun" w:cs="SimSun"/>
        </w:rPr>
        <w:t>以上，男生</w:t>
      </w:r>
      <w:r>
        <w:rPr>
          <w:rFonts w:ascii="Times New Roman" w:eastAsia="Times New Roman" w:hAnsi="Times New Roman" w:cs="Times New Roman"/>
        </w:rPr>
        <w:t>1.70m</w:t>
      </w:r>
      <w:r>
        <w:rPr>
          <w:rFonts w:ascii="SimSun" w:eastAsia="SimSun" w:hAnsi="SimSun" w:cs="SimSun"/>
        </w:rPr>
        <w:t>以上，无疤痕、无色盲色弱，口齿清楚</w:t>
      </w:r>
      <w:r>
        <w:rPr>
          <w:rFonts w:ascii="Times New Roman" w:eastAsia="Times New Roman" w:hAnsi="Times New Roman" w:cs="Times New Roman"/>
        </w:rPr>
        <w:t>)</w:t>
      </w:r>
      <w:r>
        <w:rPr>
          <w:rFonts w:ascii="SimSun" w:eastAsia="SimSun" w:hAnsi="SimSun" w:cs="SimSun"/>
        </w:rPr>
        <w:t>；新闻采编与制作：与华龙网校企合作，培训费第一、二学年各</w:t>
      </w:r>
      <w:r>
        <w:rPr>
          <w:rFonts w:ascii="Times New Roman" w:eastAsia="Times New Roman" w:hAnsi="Times New Roman" w:cs="Times New Roman"/>
        </w:rPr>
        <w:t>2900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年；国际标准舞：与重庆市国际标准舞协会联合办学，培训费第一、二学年各</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十三、领导与监督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我院成立以院长为组长的招生工作领导小组，以纪委书记为组长的招生工作监督小组。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监督电话：姚老师</w:t>
      </w:r>
      <w:r>
        <w:rPr>
          <w:rFonts w:ascii="Times New Roman" w:eastAsia="Times New Roman" w:hAnsi="Times New Roman" w:cs="Times New Roman"/>
        </w:rPr>
        <w:t xml:space="preserve"> 023—62335660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十四、附则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我院未委托或授权任何单位、个人或中介机构进行招生工作。我院不收取与招生录取相关的任何费用。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本章程的解释权归重庆文化艺术职业学院。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联系地址：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巴南校区：重庆市巴南区尚文大道</w:t>
      </w:r>
      <w:r>
        <w:rPr>
          <w:rFonts w:ascii="Times New Roman" w:eastAsia="Times New Roman" w:hAnsi="Times New Roman" w:cs="Times New Roman"/>
        </w:rPr>
        <w:t>887</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巴南邮政编码：</w:t>
      </w:r>
      <w:r>
        <w:rPr>
          <w:rFonts w:ascii="Times New Roman" w:eastAsia="Times New Roman" w:hAnsi="Times New Roman" w:cs="Times New Roman"/>
        </w:rPr>
        <w:t xml:space="preserve">400055 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巴南招生咨询：</w:t>
      </w:r>
      <w:r>
        <w:rPr>
          <w:rFonts w:ascii="Times New Roman" w:eastAsia="Times New Roman" w:hAnsi="Times New Roman" w:cs="Times New Roman"/>
        </w:rPr>
        <w:t xml:space="preserve"> 023-62335791   62333136   62330330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全国免费招生热线：</w:t>
      </w:r>
      <w:r>
        <w:rPr>
          <w:rFonts w:ascii="Times New Roman" w:eastAsia="Times New Roman" w:hAnsi="Times New Roman" w:cs="Times New Roman"/>
        </w:rPr>
        <w:t xml:space="preserve">400-0560-111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学院网址：</w:t>
      </w:r>
      <w:r>
        <w:rPr>
          <w:rFonts w:ascii="Times New Roman" w:eastAsia="Times New Roman" w:hAnsi="Times New Roman" w:cs="Times New Roman"/>
        </w:rPr>
        <w:t xml:space="preserve">http://www.cqca.edu.cn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电子邮件：</w:t>
      </w:r>
      <w:r>
        <w:rPr>
          <w:rFonts w:ascii="Times New Roman" w:eastAsia="Times New Roman" w:hAnsi="Times New Roman" w:cs="Times New Roman"/>
        </w:rPr>
        <w:t xml:space="preserve">yxzhaosheng@126.com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学院微信公众号：</w:t>
      </w:r>
      <w:r>
        <w:rPr>
          <w:rFonts w:ascii="Times New Roman" w:eastAsia="Times New Roman" w:hAnsi="Times New Roman" w:cs="Times New Roman"/>
        </w:rPr>
        <w:t>cqwhys(</w:t>
      </w:r>
      <w:r>
        <w:rPr>
          <w:rFonts w:ascii="SimSun" w:eastAsia="SimSun" w:hAnsi="SimSun" w:cs="SimSun"/>
        </w:rPr>
        <w:t>重庆文化艺术职业学院）；</w:t>
      </w:r>
      <w:r>
        <w:rPr>
          <w:rFonts w:ascii="Times New Roman" w:eastAsia="Times New Roman" w:hAnsi="Times New Roman" w:cs="Times New Roman"/>
        </w:rPr>
        <w:t>cqwhyszsc(</w:t>
      </w:r>
      <w:r>
        <w:rPr>
          <w:rFonts w:ascii="SimSun" w:eastAsia="SimSun" w:hAnsi="SimSun" w:cs="SimSun"/>
        </w:rPr>
        <w:t>重艺招生处）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学院微博账号：</w:t>
      </w:r>
      <w:r>
        <w:rPr>
          <w:rFonts w:ascii="Times New Roman" w:eastAsia="Times New Roman" w:hAnsi="Times New Roman" w:cs="Times New Roman"/>
        </w:rPr>
        <w:t xml:space="preserve"> </w:t>
      </w:r>
      <w:r>
        <w:rPr>
          <w:rFonts w:ascii="SimSun" w:eastAsia="SimSun" w:hAnsi="SimSun" w:cs="SimSun"/>
        </w:rPr>
        <w:t>重庆文化艺术职业学院</w:t>
      </w:r>
      <w:r>
        <w:rPr>
          <w:rFonts w:ascii="Times New Roman" w:eastAsia="Times New Roman" w:hAnsi="Times New Roman" w:cs="Times New Roman"/>
        </w:rPr>
        <w:t xml:space="preserve"> </w:t>
      </w:r>
      <w:r>
        <w:rPr>
          <w:rFonts w:ascii="SimSun" w:eastAsia="SimSun" w:hAnsi="SimSun" w:cs="SimSun"/>
        </w:rPr>
        <w:t>；重艺招生处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学院百度贴吧账号：重庆文化艺术职业学院贴吧</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重庆资源与环境保护职业学院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重庆电讯职业学院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重庆工商大学派斯学院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重庆人文科技学院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17/17437.html" TargetMode="External" /><Relationship Id="rId11" Type="http://schemas.openxmlformats.org/officeDocument/2006/relationships/hyperlink" Target="http://www.gk114.com/a/gxzs/zszc/chongqing/2020/0629/17216.html" TargetMode="External" /><Relationship Id="rId12" Type="http://schemas.openxmlformats.org/officeDocument/2006/relationships/hyperlink" Target="http://www.gk114.com/a/gxzs/zszc/chongqing/2020/0629/17215.html" TargetMode="External" /><Relationship Id="rId13" Type="http://schemas.openxmlformats.org/officeDocument/2006/relationships/hyperlink" Target="http://www.gk114.com/a/gxzs/zszc/chongqing/2020/0629/17214.html" TargetMode="External" /><Relationship Id="rId14" Type="http://schemas.openxmlformats.org/officeDocument/2006/relationships/hyperlink" Target="http://www.gk114.com/a/gxzs/zszc/chongqing/2020/0629/17213.html" TargetMode="External" /><Relationship Id="rId15" Type="http://schemas.openxmlformats.org/officeDocument/2006/relationships/hyperlink" Target="http://www.gk114.com/a/gxzs/zszc/chongqing/2020/0629/17212.html" TargetMode="External" /><Relationship Id="rId16" Type="http://schemas.openxmlformats.org/officeDocument/2006/relationships/hyperlink" Target="http://www.gk114.com/a/gxzs/zszc/chongqing/2020/0629/17211.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19/0613/9872.html" TargetMode="External" /><Relationship Id="rId5" Type="http://schemas.openxmlformats.org/officeDocument/2006/relationships/hyperlink" Target="http://www.gk114.com/a/gxzs/zszc/chongqing/2019/0613/9874.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4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