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重庆航天职业技术学院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根据《中华人民共和国教育法》、《中华人民共和国高等教育法》和教育主管部门有关政策和规定，结合重庆航天职业技术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年全国普通高考招生工作。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组织机构和监督机制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组织机构：学院成立招生录取工作领导小组，负责对学院招生工作的领导、研究和制定学院普通全日制高校招生工作的政策和规定，确定招生计划，讨论和决定招生工作中的重大事宜。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常设机构：学院招生办公室是具体负责招生工作的常设机构，具体负责学院招生的日常工作。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监督机构：学院纪检监察部门全程参与和监督学院招生工作，学院招生部门按照</w:t>
      </w:r>
      <w:r>
        <w:rPr>
          <w:rFonts w:ascii="Times New Roman" w:eastAsia="Times New Roman" w:hAnsi="Times New Roman" w:cs="Times New Roman"/>
        </w:rPr>
        <w:t>“</w:t>
      </w:r>
      <w:r>
        <w:rPr>
          <w:rFonts w:ascii="SimSun" w:eastAsia="SimSun" w:hAnsi="SimSun" w:cs="SimSun"/>
        </w:rPr>
        <w:t>严格程序，加强管理，接受监督</w:t>
      </w:r>
      <w:r>
        <w:rPr>
          <w:rFonts w:ascii="Times New Roman" w:eastAsia="Times New Roman" w:hAnsi="Times New Roman" w:cs="Times New Roman"/>
        </w:rPr>
        <w:t>”</w:t>
      </w:r>
      <w:r>
        <w:rPr>
          <w:rFonts w:ascii="SimSun" w:eastAsia="SimSun" w:hAnsi="SimSun" w:cs="SimSun"/>
        </w:rPr>
        <w:t>的原则，开展招生录取工作。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学院全称：重庆航天职业技术学院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办学地址：江北校区（重庆市江北区红石路</w:t>
      </w:r>
      <w:r>
        <w:rPr>
          <w:rFonts w:ascii="Times New Roman" w:eastAsia="Times New Roman" w:hAnsi="Times New Roman" w:cs="Times New Roman"/>
        </w:rPr>
        <w:t>255</w:t>
      </w:r>
      <w:r>
        <w:rPr>
          <w:rFonts w:ascii="SimSun" w:eastAsia="SimSun" w:hAnsi="SimSun" w:cs="SimSun"/>
        </w:rPr>
        <w:t>号）、江津校区（重庆市江津区白沙镇滨江路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1984</w:t>
      </w:r>
      <w:r>
        <w:rPr>
          <w:rFonts w:ascii="SimSun" w:eastAsia="SimSun" w:hAnsi="SimSun" w:cs="SimSun"/>
        </w:rPr>
        <w:t>年经国家教育部（</w:t>
      </w:r>
      <w:r>
        <w:rPr>
          <w:rFonts w:ascii="Times New Roman" w:eastAsia="Times New Roman" w:hAnsi="Times New Roman" w:cs="Times New Roman"/>
        </w:rPr>
        <w:t>84</w:t>
      </w:r>
      <w:r>
        <w:rPr>
          <w:rFonts w:ascii="SimSun" w:eastAsia="SimSun" w:hAnsi="SimSun" w:cs="SimSun"/>
        </w:rPr>
        <w:t>）教成字</w:t>
      </w:r>
      <w:r>
        <w:rPr>
          <w:rFonts w:ascii="Times New Roman" w:eastAsia="Times New Roman" w:hAnsi="Times New Roman" w:cs="Times New Roman"/>
        </w:rPr>
        <w:t>026</w:t>
      </w:r>
      <w:r>
        <w:rPr>
          <w:rFonts w:ascii="SimSun" w:eastAsia="SimSun" w:hAnsi="SimSun" w:cs="SimSun"/>
        </w:rPr>
        <w:t>号文批准成立</w:t>
      </w:r>
      <w:r>
        <w:rPr>
          <w:rFonts w:ascii="Times New Roman" w:eastAsia="Times New Roman" w:hAnsi="Times New Roman" w:cs="Times New Roman"/>
        </w:rPr>
        <w:t>“</w:t>
      </w:r>
      <w:r>
        <w:rPr>
          <w:rFonts w:ascii="SimSun" w:eastAsia="SimSun" w:hAnsi="SimSun" w:cs="SimSun"/>
        </w:rPr>
        <w:t>航天工业部西南职工大学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1989</w:t>
      </w:r>
      <w:r>
        <w:rPr>
          <w:rFonts w:ascii="SimSun" w:eastAsia="SimSun" w:hAnsi="SimSun" w:cs="SimSun"/>
        </w:rPr>
        <w:t>年学院更名为</w:t>
      </w:r>
      <w:r>
        <w:rPr>
          <w:rFonts w:ascii="Times New Roman" w:eastAsia="Times New Roman" w:hAnsi="Times New Roman" w:cs="Times New Roman"/>
        </w:rPr>
        <w:t>“</w:t>
      </w:r>
      <w:r>
        <w:rPr>
          <w:rFonts w:ascii="SimSun" w:eastAsia="SimSun" w:hAnsi="SimSun" w:cs="SimSun"/>
        </w:rPr>
        <w:t>西南航天职工大学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1999</w:t>
      </w:r>
      <w:r>
        <w:rPr>
          <w:rFonts w:ascii="SimSun" w:eastAsia="SimSun" w:hAnsi="SimSun" w:cs="SimSun"/>
        </w:rPr>
        <w:t>年经国家教育部教发</w:t>
      </w:r>
      <w:r>
        <w:rPr>
          <w:rFonts w:ascii="Times New Roman" w:eastAsia="Times New Roman" w:hAnsi="Times New Roman" w:cs="Times New Roman"/>
        </w:rPr>
        <w:t>[1999]104</w:t>
      </w:r>
      <w:r>
        <w:rPr>
          <w:rFonts w:ascii="SimSun" w:eastAsia="SimSun" w:hAnsi="SimSun" w:cs="SimSun"/>
        </w:rPr>
        <w:t>号文批准转制为</w:t>
      </w:r>
      <w:r>
        <w:rPr>
          <w:rFonts w:ascii="Times New Roman" w:eastAsia="Times New Roman" w:hAnsi="Times New Roman" w:cs="Times New Roman"/>
        </w:rPr>
        <w:t>“</w:t>
      </w:r>
      <w:r>
        <w:rPr>
          <w:rFonts w:ascii="SimSun" w:eastAsia="SimSun" w:hAnsi="SimSun" w:cs="SimSun"/>
        </w:rPr>
        <w:t>重庆电子职业技术学院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2008</w:t>
      </w:r>
      <w:r>
        <w:rPr>
          <w:rFonts w:ascii="SimSun" w:eastAsia="SimSun" w:hAnsi="SimSun" w:cs="SimSun"/>
        </w:rPr>
        <w:t>年经国家教育部教发</w:t>
      </w:r>
      <w:r>
        <w:rPr>
          <w:rFonts w:ascii="Times New Roman" w:eastAsia="Times New Roman" w:hAnsi="Times New Roman" w:cs="Times New Roman"/>
        </w:rPr>
        <w:t>[2008]13</w:t>
      </w:r>
      <w:r>
        <w:rPr>
          <w:rFonts w:ascii="SimSun" w:eastAsia="SimSun" w:hAnsi="SimSun" w:cs="SimSun"/>
        </w:rPr>
        <w:t>号文批准更名为</w:t>
      </w:r>
      <w:r>
        <w:rPr>
          <w:rFonts w:ascii="Times New Roman" w:eastAsia="Times New Roman" w:hAnsi="Times New Roman" w:cs="Times New Roman"/>
        </w:rPr>
        <w:t>“</w:t>
      </w:r>
      <w:r>
        <w:rPr>
          <w:rFonts w:ascii="SimSun" w:eastAsia="SimSun" w:hAnsi="SimSun" w:cs="SimSun"/>
        </w:rPr>
        <w:t>重庆航天职业技术学院</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学院地处重庆主城江北区和江津区，占地面积</w:t>
      </w:r>
      <w:r>
        <w:rPr>
          <w:rFonts w:ascii="Times New Roman" w:eastAsia="Times New Roman" w:hAnsi="Times New Roman" w:cs="Times New Roman"/>
        </w:rPr>
        <w:t>400</w:t>
      </w:r>
      <w:r>
        <w:rPr>
          <w:rFonts w:ascii="SimSun" w:eastAsia="SimSun" w:hAnsi="SimSun" w:cs="SimSun"/>
        </w:rPr>
        <w:t>余亩。学院设有士官学院、电子工程系、计算机工程系、机电工程系、管理工程系、学前教育系、人文社科系、艺术设计系，招生专业</w:t>
      </w:r>
      <w:r>
        <w:rPr>
          <w:rFonts w:ascii="Times New Roman" w:eastAsia="Times New Roman" w:hAnsi="Times New Roman" w:cs="Times New Roman"/>
        </w:rPr>
        <w:t>40</w:t>
      </w:r>
      <w:r>
        <w:rPr>
          <w:rFonts w:ascii="SimSun" w:eastAsia="SimSun" w:hAnsi="SimSun" w:cs="SimSun"/>
        </w:rPr>
        <w:t>个，面向全国</w:t>
      </w:r>
      <w:r>
        <w:rPr>
          <w:rFonts w:ascii="Times New Roman" w:eastAsia="Times New Roman" w:hAnsi="Times New Roman" w:cs="Times New Roman"/>
        </w:rPr>
        <w:t>24</w:t>
      </w:r>
      <w:r>
        <w:rPr>
          <w:rFonts w:ascii="SimSun" w:eastAsia="SimSun" w:hAnsi="SimSun" w:cs="SimSun"/>
        </w:rPr>
        <w:t>个省市招生，现在校高职（专科）学生</w:t>
      </w:r>
      <w:r>
        <w:rPr>
          <w:rFonts w:ascii="Times New Roman" w:eastAsia="Times New Roman" w:hAnsi="Times New Roman" w:cs="Times New Roman"/>
        </w:rPr>
        <w:t>9000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学院历经</w:t>
      </w:r>
      <w:r>
        <w:rPr>
          <w:rFonts w:ascii="Times New Roman" w:eastAsia="Times New Roman" w:hAnsi="Times New Roman" w:cs="Times New Roman"/>
        </w:rPr>
        <w:t>35</w:t>
      </w:r>
      <w:r>
        <w:rPr>
          <w:rFonts w:ascii="SimSun" w:eastAsia="SimSun" w:hAnsi="SimSun" w:cs="SimSun"/>
        </w:rPr>
        <w:t>年的改革发展，教育教学成果丰富，</w:t>
      </w:r>
      <w:r>
        <w:rPr>
          <w:rFonts w:ascii="Times New Roman" w:eastAsia="Times New Roman" w:hAnsi="Times New Roman" w:cs="Times New Roman"/>
        </w:rPr>
        <w:t>2013</w:t>
      </w:r>
      <w:r>
        <w:rPr>
          <w:rFonts w:ascii="SimSun" w:eastAsia="SimSun" w:hAnsi="SimSun" w:cs="SimSun"/>
        </w:rPr>
        <w:t>年被重庆市教委、重庆市财政局确立为</w:t>
      </w:r>
      <w:r>
        <w:rPr>
          <w:rFonts w:ascii="Times New Roman" w:eastAsia="Times New Roman" w:hAnsi="Times New Roman" w:cs="Times New Roman"/>
        </w:rPr>
        <w:t>“</w:t>
      </w:r>
      <w:r>
        <w:rPr>
          <w:rFonts w:ascii="SimSun" w:eastAsia="SimSun" w:hAnsi="SimSun" w:cs="SimSun"/>
        </w:rPr>
        <w:t>重庆市市级示范性高等职业院校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2015</w:t>
      </w:r>
      <w:r>
        <w:rPr>
          <w:rFonts w:ascii="SimSun" w:eastAsia="SimSun" w:hAnsi="SimSun" w:cs="SimSun"/>
        </w:rPr>
        <w:t>年被教育部确定为</w:t>
      </w:r>
      <w:r>
        <w:rPr>
          <w:rFonts w:ascii="Times New Roman" w:eastAsia="Times New Roman" w:hAnsi="Times New Roman" w:cs="Times New Roman"/>
        </w:rPr>
        <w:t>“</w:t>
      </w:r>
      <w:r>
        <w:rPr>
          <w:rFonts w:ascii="SimSun" w:eastAsia="SimSun" w:hAnsi="SimSun" w:cs="SimSun"/>
        </w:rPr>
        <w:t>中国人民解放军定向培养直招士官高校</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全国首批现代学徒制试点院校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年被教育部确立为</w:t>
      </w:r>
      <w:r>
        <w:rPr>
          <w:rFonts w:ascii="Times New Roman" w:eastAsia="Times New Roman" w:hAnsi="Times New Roman" w:cs="Times New Roman"/>
        </w:rPr>
        <w:t>“</w:t>
      </w:r>
      <w:r>
        <w:rPr>
          <w:rFonts w:ascii="SimSun" w:eastAsia="SimSun" w:hAnsi="SimSun" w:cs="SimSun"/>
        </w:rPr>
        <w:t>全国首批职业院校内部质量保证体系诊断与改进试点院校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2018</w:t>
      </w:r>
      <w:r>
        <w:rPr>
          <w:rFonts w:ascii="SimSun" w:eastAsia="SimSun" w:hAnsi="SimSun" w:cs="SimSun"/>
        </w:rPr>
        <w:t>年被确定为</w:t>
      </w:r>
      <w:r>
        <w:rPr>
          <w:rFonts w:ascii="Times New Roman" w:eastAsia="Times New Roman" w:hAnsi="Times New Roman" w:cs="Times New Roman"/>
        </w:rPr>
        <w:t>“</w:t>
      </w:r>
      <w:r>
        <w:rPr>
          <w:rFonts w:ascii="SimSun" w:eastAsia="SimSun" w:hAnsi="SimSun" w:cs="SimSun"/>
        </w:rPr>
        <w:t>重庆市优质高等职业院校建设单位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招生范围、计划及收费标准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招生范围：</w:t>
      </w:r>
      <w:r>
        <w:rPr>
          <w:rFonts w:ascii="Times New Roman" w:eastAsia="Times New Roman" w:hAnsi="Times New Roman" w:cs="Times New Roman"/>
        </w:rPr>
        <w:t>2019</w:t>
      </w:r>
      <w:r>
        <w:rPr>
          <w:rFonts w:ascii="SimSun" w:eastAsia="SimSun" w:hAnsi="SimSun" w:cs="SimSun"/>
        </w:rPr>
        <w:t>年学院根据总体计划安排，将面向重庆、四川、陕西、江苏、吉林、河北、山西、内蒙古、辽宁、浙江、安徽、江西、山东、河南、湖南、广东、广西、海南、贵州、云南、甘肃、青海、宁夏、新疆等省市实行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招生计划：具体分专业招生计划及有关说明，请考生以各省（自治区、直辖市）招办（教育考试院）统一颁布的招生计划为准。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收费标准：各专业学费、住宿费等各项收费严格执行物价部门核定的收费标准（详见我院招生信息网）。如因故退学或提前结束学业，我院按学生实际学习时间和实际住宿时间，按月计退剩余学费和住宿费。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、《空中乘务（海南航空订单班）》空中乘务专业学生进校后由海南航空有限公司组织选拔学生组建订单班，每年每生收取技能培训费</w:t>
      </w:r>
      <w:r>
        <w:rPr>
          <w:rFonts w:ascii="Times New Roman" w:eastAsia="Times New Roman" w:hAnsi="Times New Roman" w:cs="Times New Roman"/>
        </w:rPr>
        <w:t>6000</w:t>
      </w:r>
      <w:r>
        <w:rPr>
          <w:rFonts w:ascii="SimSun" w:eastAsia="SimSun" w:hAnsi="SimSun" w:cs="SimSun"/>
        </w:rPr>
        <w:t>元。由学生自愿选择是否参加企业的技能培训并交纳培训费，学院不组织、宣传和强制学生向企业缴纳。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、《软件技术（联合培养班）》、《数字媒体应用技术（联合培养班）》与重庆猪八戒网络有限公司共建。另外每年每生收取技能培训费</w:t>
      </w:r>
      <w:r>
        <w:rPr>
          <w:rFonts w:ascii="Times New Roman" w:eastAsia="Times New Roman" w:hAnsi="Times New Roman" w:cs="Times New Roman"/>
        </w:rPr>
        <w:t>5000</w:t>
      </w:r>
      <w:r>
        <w:rPr>
          <w:rFonts w:ascii="SimSun" w:eastAsia="SimSun" w:hAnsi="SimSun" w:cs="SimSun"/>
        </w:rPr>
        <w:t>元，由学生自愿选择报考。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、《大数据技术与应用（联合培养班）》与浙江华为通信技术有限公司、重庆同镀新教育科技有限公司、重庆百行智能数据科技研究院有限公司共建。另外每年每生收取技能培训费</w:t>
      </w:r>
      <w:r>
        <w:rPr>
          <w:rFonts w:ascii="Times New Roman" w:eastAsia="Times New Roman" w:hAnsi="Times New Roman" w:cs="Times New Roman"/>
        </w:rPr>
        <w:t>6000</w:t>
      </w:r>
      <w:r>
        <w:rPr>
          <w:rFonts w:ascii="SimSun" w:eastAsia="SimSun" w:hAnsi="SimSun" w:cs="SimSun"/>
        </w:rPr>
        <w:t>元，由学生自愿选择报考。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、《电子信息工程技术》（直招士官生）、《应用电子技术》（直招士官生）、《通信技术》（直招士官生）专业学费每学年为</w:t>
      </w:r>
      <w:r>
        <w:rPr>
          <w:rFonts w:ascii="Times New Roman" w:eastAsia="Times New Roman" w:hAnsi="Times New Roman" w:cs="Times New Roman"/>
        </w:rPr>
        <w:t>8000</w:t>
      </w:r>
      <w:r>
        <w:rPr>
          <w:rFonts w:ascii="SimSun" w:eastAsia="SimSun" w:hAnsi="SimSun" w:cs="SimSun"/>
        </w:rPr>
        <w:t>元。另外一次性用于制式被服费用为</w:t>
      </w:r>
      <w:r>
        <w:rPr>
          <w:rFonts w:ascii="Times New Roman" w:eastAsia="Times New Roman" w:hAnsi="Times New Roman" w:cs="Times New Roman"/>
        </w:rPr>
        <w:t>2300</w:t>
      </w:r>
      <w:r>
        <w:rPr>
          <w:rFonts w:ascii="SimSun" w:eastAsia="SimSun" w:hAnsi="SimSun" w:cs="SimSun"/>
        </w:rPr>
        <w:t>元（学生进校后自愿购买）。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学院成立招生录取工作领导小组，下设办公室，严格按照教育部及各省（自治区、直辖市）招办（教育考试院）的规定，遵循德、智、体全面衡量，阳光招生，公平竞争，公正选才的原则录取新生。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考生体检要求，按《普通高等学校招生体检工作指导意见》执行。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、报考《空中乘务》专业的考生还需满足以下要求：（</w:t>
      </w:r>
      <w:r>
        <w:rPr>
          <w:rFonts w:ascii="Times New Roman" w:eastAsia="Times New Roman" w:hAnsi="Times New Roman" w:cs="Times New Roman"/>
        </w:rPr>
        <w:t>1</w:t>
      </w:r>
      <w:r>
        <w:rPr>
          <w:rFonts w:ascii="SimSun" w:eastAsia="SimSun" w:hAnsi="SimSun" w:cs="SimSun"/>
        </w:rPr>
        <w:t>）、五官端正，肤色好，身体健康、身材匀称、性格开朗，举止端庄；面部、颈部、手部等常裸露部位无明显疤痕及纹身，行走正常，无明显的内、外八字；（</w:t>
      </w:r>
      <w:r>
        <w:rPr>
          <w:rFonts w:ascii="Times New Roman" w:eastAsia="Times New Roman" w:hAnsi="Times New Roman" w:cs="Times New Roman"/>
        </w:rPr>
        <w:t>2</w:t>
      </w:r>
      <w:r>
        <w:rPr>
          <w:rFonts w:ascii="SimSun" w:eastAsia="SimSun" w:hAnsi="SimSun" w:cs="SimSun"/>
        </w:rPr>
        <w:t>）、身高要求：女生</w:t>
      </w:r>
      <w:r>
        <w:rPr>
          <w:rFonts w:ascii="Times New Roman" w:eastAsia="Times New Roman" w:hAnsi="Times New Roman" w:cs="Times New Roman"/>
        </w:rPr>
        <w:t>163--175CM</w:t>
      </w:r>
      <w:r>
        <w:rPr>
          <w:rFonts w:ascii="SimSun" w:eastAsia="SimSun" w:hAnsi="SimSun" w:cs="SimSun"/>
        </w:rPr>
        <w:t>；男生</w:t>
      </w:r>
      <w:r>
        <w:rPr>
          <w:rFonts w:ascii="Times New Roman" w:eastAsia="Times New Roman" w:hAnsi="Times New Roman" w:cs="Times New Roman"/>
        </w:rPr>
        <w:t>173--184CM</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）、视力要求：眼球无变形，无色盲、色弱、斜眼，矫正视力（</w:t>
      </w:r>
      <w:r>
        <w:rPr>
          <w:rFonts w:ascii="Times New Roman" w:eastAsia="Times New Roman" w:hAnsi="Times New Roman" w:cs="Times New Roman"/>
        </w:rPr>
        <w:t>C</w:t>
      </w:r>
      <w:r>
        <w:rPr>
          <w:rFonts w:ascii="SimSun" w:eastAsia="SimSun" w:hAnsi="SimSun" w:cs="SimSun"/>
        </w:rPr>
        <w:t>字表）女生不低于</w:t>
      </w:r>
      <w:r>
        <w:rPr>
          <w:rFonts w:ascii="Times New Roman" w:eastAsia="Times New Roman" w:hAnsi="Times New Roman" w:cs="Times New Roman"/>
        </w:rPr>
        <w:t>0.5</w:t>
      </w:r>
      <w:r>
        <w:rPr>
          <w:rFonts w:ascii="SimSun" w:eastAsia="SimSun" w:hAnsi="SimSun" w:cs="SimSun"/>
        </w:rPr>
        <w:t>，男生不低于</w:t>
      </w:r>
      <w:r>
        <w:rPr>
          <w:rFonts w:ascii="Times New Roman" w:eastAsia="Times New Roman" w:hAnsi="Times New Roman" w:cs="Times New Roman"/>
        </w:rPr>
        <w:t>0.7</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）、口齿清楚，普通话流利，具有良好的听说读写能力，有外语基础；（</w:t>
      </w:r>
      <w:r>
        <w:rPr>
          <w:rFonts w:ascii="Times New Roman" w:eastAsia="Times New Roman" w:hAnsi="Times New Roman" w:cs="Times New Roman"/>
        </w:rPr>
        <w:t>5</w:t>
      </w:r>
      <w:r>
        <w:rPr>
          <w:rFonts w:ascii="SimSun" w:eastAsia="SimSun" w:hAnsi="SimSun" w:cs="SimSun"/>
        </w:rPr>
        <w:t>）、无精神病史及癫痫病史，肝功能正常，无肾炎、心脏病、传染病及各类慢性疾病；（</w:t>
      </w:r>
      <w:r>
        <w:rPr>
          <w:rFonts w:ascii="Times New Roman" w:eastAsia="Times New Roman" w:hAnsi="Times New Roman" w:cs="Times New Roman"/>
        </w:rPr>
        <w:t>6</w:t>
      </w:r>
      <w:r>
        <w:rPr>
          <w:rFonts w:ascii="SimSun" w:eastAsia="SimSun" w:hAnsi="SimSun" w:cs="SimSun"/>
        </w:rPr>
        <w:t>）、无严重违纪行为和犯罪史；（</w:t>
      </w:r>
      <w:r>
        <w:rPr>
          <w:rFonts w:ascii="Times New Roman" w:eastAsia="Times New Roman" w:hAnsi="Times New Roman" w:cs="Times New Roman"/>
        </w:rPr>
        <w:t>7</w:t>
      </w:r>
      <w:r>
        <w:rPr>
          <w:rFonts w:ascii="SimSun" w:eastAsia="SimSun" w:hAnsi="SimSun" w:cs="SimSun"/>
        </w:rPr>
        <w:t>）、年龄不超过</w:t>
      </w:r>
      <w:r>
        <w:rPr>
          <w:rFonts w:ascii="Times New Roman" w:eastAsia="Times New Roman" w:hAnsi="Times New Roman" w:cs="Times New Roman"/>
        </w:rPr>
        <w:t>20</w:t>
      </w:r>
      <w:r>
        <w:rPr>
          <w:rFonts w:ascii="SimSun" w:eastAsia="SimSun" w:hAnsi="SimSun" w:cs="SimSun"/>
        </w:rPr>
        <w:t>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日以后出生。如身体健康状况不符合相关要求，应慎重考虑是否报考该专业。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《空中乘务》专业录取新生</w:t>
      </w:r>
      <w:r>
        <w:rPr>
          <w:rFonts w:ascii="Times New Roman" w:eastAsia="Times New Roman" w:hAnsi="Times New Roman" w:cs="Times New Roman"/>
        </w:rPr>
        <w:t>9</w:t>
      </w:r>
      <w:r>
        <w:rPr>
          <w:rFonts w:ascii="SimSun" w:eastAsia="SimSun" w:hAnsi="SimSun" w:cs="SimSun"/>
        </w:rPr>
        <w:t>月报到进校后，可自愿参加海南航空有限公司组织的面试，面试合格者可就读</w:t>
      </w:r>
      <w:r>
        <w:rPr>
          <w:rFonts w:ascii="Times New Roman" w:eastAsia="Times New Roman" w:hAnsi="Times New Roman" w:cs="Times New Roman"/>
        </w:rPr>
        <w:t>“</w:t>
      </w:r>
      <w:r>
        <w:rPr>
          <w:rFonts w:ascii="SimSun" w:eastAsia="SimSun" w:hAnsi="SimSun" w:cs="SimSun"/>
        </w:rPr>
        <w:t>海南航空订单班</w:t>
      </w:r>
      <w:r>
        <w:rPr>
          <w:rFonts w:ascii="Times New Roman" w:eastAsia="Times New Roman" w:hAnsi="Times New Roman" w:cs="Times New Roman"/>
        </w:rPr>
        <w:t>”</w:t>
      </w:r>
      <w:r>
        <w:rPr>
          <w:rFonts w:ascii="SimSun" w:eastAsia="SimSun" w:hAnsi="SimSun" w:cs="SimSun"/>
        </w:rPr>
        <w:t>。该</w:t>
      </w:r>
      <w:r>
        <w:rPr>
          <w:rFonts w:ascii="Times New Roman" w:eastAsia="Times New Roman" w:hAnsi="Times New Roman" w:cs="Times New Roman"/>
        </w:rPr>
        <w:t>“</w:t>
      </w:r>
      <w:r>
        <w:rPr>
          <w:rFonts w:ascii="SimSun" w:eastAsia="SimSun" w:hAnsi="SimSun" w:cs="SimSun"/>
        </w:rPr>
        <w:t>订单班</w:t>
      </w:r>
      <w:r>
        <w:rPr>
          <w:rFonts w:ascii="Times New Roman" w:eastAsia="Times New Roman" w:hAnsi="Times New Roman" w:cs="Times New Roman"/>
        </w:rPr>
        <w:t>”</w:t>
      </w:r>
      <w:r>
        <w:rPr>
          <w:rFonts w:ascii="SimSun" w:eastAsia="SimSun" w:hAnsi="SimSun" w:cs="SimSun"/>
        </w:rPr>
        <w:t>学生顺利毕业后，</w:t>
      </w:r>
      <w:r>
        <w:rPr>
          <w:rFonts w:ascii="Times New Roman" w:eastAsia="Times New Roman" w:hAnsi="Times New Roman" w:cs="Times New Roman"/>
        </w:rPr>
        <w:t>50%</w:t>
      </w:r>
      <w:r>
        <w:rPr>
          <w:rFonts w:ascii="SimSun" w:eastAsia="SimSun" w:hAnsi="SimSun" w:cs="SimSun"/>
        </w:rPr>
        <w:t>由海南航空有限公司选录入空中乘务员岗位，</w:t>
      </w:r>
      <w:r>
        <w:rPr>
          <w:rFonts w:ascii="Times New Roman" w:eastAsia="Times New Roman" w:hAnsi="Times New Roman" w:cs="Times New Roman"/>
        </w:rPr>
        <w:t>50%</w:t>
      </w:r>
      <w:r>
        <w:rPr>
          <w:rFonts w:ascii="SimSun" w:eastAsia="SimSun" w:hAnsi="SimSun" w:cs="SimSun"/>
        </w:rPr>
        <w:t>由海南航空有限公司选录入地面服务岗位就业。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前教育》专业属于师范类专业，报考该专业的考生，除符合教育部、卫生部、中国残疾人联合会印发的《普通高等学校招生体检工作指导意见》及有关补充规定外，还应参照相关省市教师资格认定体检标准，如身体健康状况不符合相关要求，应慎重考虑是否报考该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、《电子信息工程技术》（直招士官生）、《应用电子技术》（直招士官生）、《通信技术》（直招士官生）专业，为中国人民解放军火箭军、海军、战略支援部队定向培养直招士官；考生须为</w:t>
      </w:r>
      <w:r>
        <w:rPr>
          <w:rFonts w:ascii="Times New Roman" w:eastAsia="Times New Roman" w:hAnsi="Times New Roman" w:cs="Times New Roman"/>
        </w:rPr>
        <w:t>2019</w:t>
      </w:r>
      <w:r>
        <w:rPr>
          <w:rFonts w:ascii="SimSun" w:eastAsia="SimSun" w:hAnsi="SimSun" w:cs="SimSun"/>
        </w:rPr>
        <w:t>年参加全国普通高校招生统一考试的普通高中毕业生，年龄不超过</w:t>
      </w:r>
      <w:r>
        <w:rPr>
          <w:rFonts w:ascii="Times New Roman" w:eastAsia="Times New Roman" w:hAnsi="Times New Roman" w:cs="Times New Roman"/>
        </w:rPr>
        <w:t>20</w:t>
      </w:r>
      <w:r>
        <w:rPr>
          <w:rFonts w:ascii="SimSun" w:eastAsia="SimSun" w:hAnsi="SimSun" w:cs="SimSun"/>
        </w:rPr>
        <w:t>周岁（</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日以后出生），未婚，其政治、身体条件按照征集义务兵的规定执行。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各专业录取时考生外语语种不限，但进校后所学公共外语统一为英语。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各专业录取时不限制男女生比例，无相关科目成绩或加试要求。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严格执行各省（自治区、直辖市）招办（教育考试院）制定的招生政策，在确定录取时，承认各省（自治区、直辖市）招办（教育考试院）符合国家政策的加分、降分。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对实行顺序志愿的省（自治区、直辖市），按考生所报学校志愿优先的原则进行录取；若第一志愿生源不足，则录取非第一志愿上线考生，直至计划完成。对实行平行志愿的省（自治区、直辖市），按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的原则进行录取。对内蒙古自治区实行专业志愿清的录取原则。学院从高分到低分择优录取考生，若录取不满额，则再次征集志愿。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进档考生专业安排办法：为尊重考生的专业志愿，对进档考生按所填报第一专业志愿录取。如考生不符合第一专业志愿要求时，即录取其第二专业志愿，依此类推。当考生均不符合所报专业要求时，不服从专业调剂的作退档处理；服从专业调剂的，调剂到未录满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学前教育专业属于国控师范类专业，按</w:t>
      </w:r>
      <w:r>
        <w:rPr>
          <w:rFonts w:ascii="Times New Roman" w:eastAsia="Times New Roman" w:hAnsi="Times New Roman" w:cs="Times New Roman"/>
        </w:rPr>
        <w:t>“</w:t>
      </w:r>
      <w:r>
        <w:rPr>
          <w:rFonts w:ascii="SimSun" w:eastAsia="SimSun" w:hAnsi="SimSun" w:cs="SimSun"/>
        </w:rPr>
        <w:t>分数优先，遵循专业志愿</w:t>
      </w:r>
      <w:r>
        <w:rPr>
          <w:rFonts w:ascii="Times New Roman" w:eastAsia="Times New Roman" w:hAnsi="Times New Roman" w:cs="Times New Roman"/>
        </w:rPr>
        <w:t>”</w:t>
      </w:r>
      <w:r>
        <w:rPr>
          <w:rFonts w:ascii="SimSun" w:eastAsia="SimSun" w:hAnsi="SimSun" w:cs="SimSun"/>
        </w:rPr>
        <w:t>的原则进行。进档考生按投档成绩从高到低排序，依次按考生所报专业志愿顺序确定录取专业。当考生所有专业志愿均无法满足时，服从专业调剂的，调剂到未录满专业。不服从专业调剂的作退档处理。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投档成绩相同时，依次比较语文、数学、英语、综合科目。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报考我院的艺术（美术类）类考生，我院认定各省（自治区、直辖市）艺术（美术类）专业统考成绩和投档办法；对进档考生原则上按专业成绩排序从高到低择优录取。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未尽事宜，按各省（自治区、直辖市）招生录取原则执行。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学历证书：学生完成高职（专科）学习任务后，符合毕业条件者，由重庆航天职业技术学院颁发国家承认学历、经教育部电子注册的全日制普通高等教育专科学历证书（毕业证）。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助学保障：我院设立奖、助学金制度。品学兼优或家庭经济困难学生可申请国家级奖助学金、校级奖助学金、生源地信用助学贷款、国家助学贷款及其它临时性资助。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新生入学：被我院录取的新生，应按录取通知书要求到校办理入学手续。因故不能按期入学者，应向学院请假。未请假或请假逾期者，视为放弃入学资格。新生入学后，学院将按照国家招生规定对其进行复查。复查不合格者，学院将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重要声明：我院从不委托任何单位或个人代办招生事宜，有关招生问题，请直接与我院招生部门联系，否则出现任何后果，我院概不负责。我院各项招生信息内容及录取结果查询一切以教育考试院官网和学院官网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学生就读校区安排：【江北校区正在进行校前区域改造，个别专业就读校区可能存在调整】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、飞机机电设备维修、飞行器制造技术、无人机应用技术、数控技术、模具设计与制造专业一、二年级在江津校区就读，三年级在江北校区就读。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、直招士官生、学前教育专业一、二、三年级在江津校区就读。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、电子信息工程技术、通信技术、应用电子技术、智能控制技术、物联网应用技术、旅游管理、酒店管理、物业管理、空中乘务、航空物流、人物形象设计专业一、二、三年级在江北校区就读。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、其余专业一年级在江津校区就读，二、三年级在江北校区就读。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监督部门：重庆航天职业技术学院纪委办公室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系人：邱老师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023-67616556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招生部门：重庆航天职业技术学院招生办公室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招生电话：</w:t>
      </w:r>
      <w:r>
        <w:rPr>
          <w:rFonts w:ascii="Times New Roman" w:eastAsia="Times New Roman" w:hAnsi="Times New Roman" w:cs="Times New Roman"/>
        </w:rPr>
        <w:t>023-67613088</w:t>
      </w:r>
      <w:r>
        <w:rPr>
          <w:rFonts w:ascii="SimSun" w:eastAsia="SimSun" w:hAnsi="SimSun" w:cs="SimSun"/>
        </w:rPr>
        <w:t>、</w:t>
      </w:r>
      <w:r>
        <w:rPr>
          <w:rFonts w:ascii="Times New Roman" w:eastAsia="Times New Roman" w:hAnsi="Times New Roman" w:cs="Times New Roman"/>
        </w:rPr>
        <w:t>023-67607155</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学院地址：重庆市江北区红石路</w:t>
      </w:r>
      <w:r>
        <w:rPr>
          <w:rFonts w:ascii="Times New Roman" w:eastAsia="Times New Roman" w:hAnsi="Times New Roman" w:cs="Times New Roman"/>
        </w:rPr>
        <w:t>255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400021     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http://www.cqepc.cn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http://www.cqht.edu.cn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本章程由重庆航天职业技术学院招生办公室负责解释。若有与主管部门有关政策不一致之处，以主管部门有关政策为准。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西南政法大学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35.html" TargetMode="External" /><Relationship Id="rId5" Type="http://schemas.openxmlformats.org/officeDocument/2006/relationships/hyperlink" Target="http://www.gk114.com/a/gxzs/zszc/chongqing/2019/0613/9837.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