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铁门关职业技术学院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学院单独招生工作遵循</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的原则录取报考我院的考生，并接受纪检监察部门、考生、家长以及社会各界的监督。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学院全称：铁门关职业技术学院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英文译名：</w:t>
      </w:r>
      <w:r>
        <w:rPr>
          <w:rFonts w:ascii="Times New Roman" w:eastAsia="Times New Roman" w:hAnsi="Times New Roman" w:cs="Times New Roman"/>
        </w:rPr>
        <w:t xml:space="preserve">TIEMENGUAN VOCATIONAL AND TECHNICAL 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招生层次：普通高职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14660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r>
        <w:rPr>
          <w:rFonts w:ascii="SimSun" w:eastAsia="SimSun" w:hAnsi="SimSun" w:cs="SimSun"/>
        </w:rPr>
        <w:t>铁门关职业技术学院是国家批准成立的公办全日制综合性高等职业院校。学院分为</w:t>
      </w:r>
      <w:r>
        <w:rPr>
          <w:rFonts w:ascii="Times New Roman" w:eastAsia="Times New Roman" w:hAnsi="Times New Roman" w:cs="Times New Roman"/>
        </w:rPr>
        <w:t>“</w:t>
      </w:r>
      <w:r>
        <w:rPr>
          <w:rFonts w:ascii="SimSun" w:eastAsia="SimSun" w:hAnsi="SimSun" w:cs="SimSun"/>
        </w:rPr>
        <w:t>一校两区</w:t>
      </w:r>
      <w:r>
        <w:rPr>
          <w:rFonts w:ascii="Times New Roman" w:eastAsia="Times New Roman" w:hAnsi="Times New Roman" w:cs="Times New Roman"/>
        </w:rPr>
        <w:t>”</w:t>
      </w:r>
      <w:r>
        <w:rPr>
          <w:rFonts w:ascii="SimSun" w:eastAsia="SimSun" w:hAnsi="SimSun" w:cs="SimSun"/>
        </w:rPr>
        <w:t>，分别位于</w:t>
      </w:r>
      <w:r>
        <w:rPr>
          <w:rFonts w:ascii="Times New Roman" w:eastAsia="Times New Roman" w:hAnsi="Times New Roman" w:cs="Times New Roman"/>
        </w:rPr>
        <w:t>“</w:t>
      </w:r>
      <w:r>
        <w:rPr>
          <w:rFonts w:ascii="SimSun" w:eastAsia="SimSun" w:hAnsi="SimSun" w:cs="SimSun"/>
        </w:rPr>
        <w:t>全国文明城市</w:t>
      </w:r>
      <w:r>
        <w:rPr>
          <w:rFonts w:ascii="Times New Roman" w:eastAsia="Times New Roman" w:hAnsi="Times New Roman" w:cs="Times New Roman"/>
        </w:rPr>
        <w:t>”—</w:t>
      </w:r>
      <w:r>
        <w:rPr>
          <w:rFonts w:ascii="SimSun" w:eastAsia="SimSun" w:hAnsi="SimSun" w:cs="SimSun"/>
        </w:rPr>
        <w:t>库尔勒市、</w:t>
      </w:r>
      <w:r>
        <w:rPr>
          <w:rFonts w:ascii="Times New Roman" w:eastAsia="Times New Roman" w:hAnsi="Times New Roman" w:cs="Times New Roman"/>
        </w:rPr>
        <w:t>“</w:t>
      </w:r>
      <w:r>
        <w:rPr>
          <w:rFonts w:ascii="SimSun" w:eastAsia="SimSun" w:hAnsi="SimSun" w:cs="SimSun"/>
        </w:rPr>
        <w:t>军垦生态新城</w:t>
      </w:r>
      <w:r>
        <w:rPr>
          <w:rFonts w:ascii="Times New Roman" w:eastAsia="Times New Roman" w:hAnsi="Times New Roman" w:cs="Times New Roman"/>
        </w:rPr>
        <w:t>”-</w:t>
      </w:r>
      <w:r>
        <w:rPr>
          <w:rFonts w:ascii="SimSun" w:eastAsia="SimSun" w:hAnsi="SimSun" w:cs="SimSun"/>
        </w:rPr>
        <w:t>铁门关市，占地</w:t>
      </w:r>
      <w:r>
        <w:rPr>
          <w:rFonts w:ascii="Times New Roman" w:eastAsia="Times New Roman" w:hAnsi="Times New Roman" w:cs="Times New Roman"/>
        </w:rPr>
        <w:t>840</w:t>
      </w:r>
      <w:r>
        <w:rPr>
          <w:rFonts w:ascii="SimSun" w:eastAsia="SimSun" w:hAnsi="SimSun" w:cs="SimSun"/>
        </w:rPr>
        <w:t>亩。校园内花草繁茂，绿树成荫，环境优美，学习生活和文体娱乐设施齐全。学院办学紧密围绕国家</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核心区建设对高技能人才的需求，打造了一批适应产业发展、门类齐全、特色鲜明、优势明显的专业群，先后被国家教育部、人社部授予</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国家技能人才培育突出贡献单位</w:t>
      </w:r>
      <w:r>
        <w:rPr>
          <w:rFonts w:ascii="Times New Roman" w:eastAsia="Times New Roman" w:hAnsi="Times New Roman" w:cs="Times New Roman"/>
        </w:rPr>
        <w:t>”</w:t>
      </w:r>
      <w:r>
        <w:rPr>
          <w:rFonts w:ascii="SimSun" w:eastAsia="SimSun" w:hAnsi="SimSun" w:cs="SimSun"/>
        </w:rPr>
        <w:t>等荣誉称号。办学近四十年来始终秉承</w:t>
      </w:r>
      <w:r>
        <w:rPr>
          <w:rFonts w:ascii="Times New Roman" w:eastAsia="Times New Roman" w:hAnsi="Times New Roman" w:cs="Times New Roman"/>
        </w:rPr>
        <w:t>“</w:t>
      </w:r>
      <w:r>
        <w:rPr>
          <w:rFonts w:ascii="SimSun" w:eastAsia="SimSun" w:hAnsi="SimSun" w:cs="SimSun"/>
        </w:rPr>
        <w:t>厚德、笃学、</w:t>
      </w:r>
      <w:r>
        <w:rPr>
          <w:rFonts w:ascii="Times New Roman" w:eastAsia="Times New Roman" w:hAnsi="Times New Roman" w:cs="Times New Roman"/>
        </w:rPr>
        <w:t xml:space="preserve"> </w:t>
      </w:r>
      <w:r>
        <w:rPr>
          <w:rFonts w:ascii="SimSun" w:eastAsia="SimSun" w:hAnsi="SimSun" w:cs="SimSun"/>
        </w:rPr>
        <w:t>精技、创新</w:t>
      </w:r>
      <w:r>
        <w:rPr>
          <w:rFonts w:ascii="Times New Roman" w:eastAsia="Times New Roman" w:hAnsi="Times New Roman" w:cs="Times New Roman"/>
        </w:rPr>
        <w:t>”</w:t>
      </w:r>
      <w:r>
        <w:rPr>
          <w:rFonts w:ascii="SimSun" w:eastAsia="SimSun" w:hAnsi="SimSun" w:cs="SimSun"/>
        </w:rPr>
        <w:t>的校训，为社会培养输送了</w:t>
      </w:r>
      <w:r>
        <w:rPr>
          <w:rFonts w:ascii="Times New Roman" w:eastAsia="Times New Roman" w:hAnsi="Times New Roman" w:cs="Times New Roman"/>
        </w:rPr>
        <w:t>“</w:t>
      </w:r>
      <w:r>
        <w:rPr>
          <w:rFonts w:ascii="SimSun" w:eastAsia="SimSun" w:hAnsi="SimSun" w:cs="SimSun"/>
        </w:rPr>
        <w:t>留得住、干得好、有发展</w:t>
      </w:r>
      <w:r>
        <w:rPr>
          <w:rFonts w:ascii="Times New Roman" w:eastAsia="Times New Roman" w:hAnsi="Times New Roman" w:cs="Times New Roman"/>
        </w:rPr>
        <w:t>”</w:t>
      </w:r>
      <w:r>
        <w:rPr>
          <w:rFonts w:ascii="SimSun" w:eastAsia="SimSun" w:hAnsi="SimSun" w:cs="SimSun"/>
        </w:rPr>
        <w:t>的中高级优秀技能人才</w:t>
      </w:r>
      <w:r>
        <w:rPr>
          <w:rFonts w:ascii="Times New Roman" w:eastAsia="Times New Roman" w:hAnsi="Times New Roman" w:cs="Times New Roman"/>
        </w:rPr>
        <w:t>16000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（九）具体处理招生的遗留问题。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按志愿优先录取，从高分到低分录取第一志愿的上线考生，若第一志愿的上线考生数没有完成招生计划，将按缺额的招生计划，从高分到低分录取其他志愿考生。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进档考生，根据考生考试成绩按照专业志愿先后从高分到低分择优录取；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被我院录取的考生应持录取通知书，按学院有关要求和规定的期限到校办理入学手续。因故不能按期入学者，应当向学院请假。未请假或者请假逾期者，除因不可抗力等正当事由以外，视为放弃入学资格。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院将在三个月内按照国家招生规定对其进行复查。复查合格者予以注册，取得学籍。复查不合格者，由学院区别情况，予以处理，直至取消入学资格。凡属弄虚作假、徇私舞弊取得学籍者，一经查实，学院将取消考生学籍，情节恶劣的，学院将上报有关部门查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患有疾病的新生，经学院指定的二级甲等以上医院（下同）诊断不宜在校学习的，可以保留入学资格一年。保留入学资格者不具有学籍。在保留入学资格期内经治疗康复，可以向学院提出申请，由学院指定医院诊断，符合体检要求，经学院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语种要求：报考学院各专业的考生，外语语种为英语。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男女生比例：各专业不限制男女生比例。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学费按新疆维吾尔自治区物价局批准的标准执行，各专业学费均为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年，住宿费四人间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年，其他费用由相关单位按照实际产生费用收取。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学院设有国家奖学金、国家励志奖学金、国家助学金、伙食补助；家庭经济困难的学生还可依照有关规定在户口所在地申请办理生源地贷款、国家助学贷款。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学生学习期满，成绩合格，颁发教育部电子注册的铁门关职业技术学院普通高等教育毕业证书及相关职业资格证书。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学院负责推荐工作，并由自治区人事厅签发就业报到证。学生也可自主择业，双向选择。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录取结果公布：考生还可通过各省、市、自治区招生办公布的录取查询方式进行查询。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0996</w:t>
      </w:r>
      <w:r>
        <w:rPr>
          <w:rFonts w:ascii="SimSun" w:eastAsia="SimSun" w:hAnsi="SimSun" w:cs="SimSun"/>
        </w:rPr>
        <w:t>－</w:t>
      </w:r>
      <w:r>
        <w:rPr>
          <w:rFonts w:ascii="Times New Roman" w:eastAsia="Times New Roman" w:hAnsi="Times New Roman" w:cs="Times New Roman"/>
        </w:rPr>
        <w:t xml:space="preserve">2119211  2119233 </w:t>
      </w:r>
      <w:r>
        <w:rPr>
          <w:rFonts w:ascii="SimSun" w:eastAsia="SimSun" w:hAnsi="SimSun" w:cs="SimSun"/>
        </w:rPr>
        <w:t>传真：</w:t>
      </w:r>
      <w:r>
        <w:rPr>
          <w:rFonts w:ascii="Times New Roman" w:eastAsia="Times New Roman" w:hAnsi="Times New Roman" w:cs="Times New Roman"/>
        </w:rPr>
        <w:t>0996</w:t>
      </w:r>
      <w:r>
        <w:rPr>
          <w:rFonts w:ascii="SimSun" w:eastAsia="SimSun" w:hAnsi="SimSun" w:cs="SimSun"/>
        </w:rPr>
        <w:t>－</w:t>
      </w:r>
      <w:r>
        <w:rPr>
          <w:rFonts w:ascii="Times New Roman" w:eastAsia="Times New Roman" w:hAnsi="Times New Roman" w:cs="Times New Roman"/>
        </w:rPr>
        <w:t xml:space="preserve">2119221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联系人：彭老师</w:t>
      </w:r>
      <w:r>
        <w:rPr>
          <w:rFonts w:ascii="Times New Roman" w:eastAsia="Times New Roman" w:hAnsi="Times New Roman" w:cs="Times New Roman"/>
        </w:rPr>
        <w:t xml:space="preserve"> 18935755125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孙老师</w:t>
      </w:r>
      <w:r>
        <w:rPr>
          <w:rFonts w:ascii="Times New Roman" w:eastAsia="Times New Roman" w:hAnsi="Times New Roman" w:cs="Times New Roman"/>
        </w:rPr>
        <w:t xml:space="preserve"> 13899026122    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晁老师</w:t>
      </w:r>
      <w:r>
        <w:rPr>
          <w:rFonts w:ascii="Times New Roman" w:eastAsia="Times New Roman" w:hAnsi="Times New Roman" w:cs="Times New Roman"/>
        </w:rPr>
        <w:t xml:space="preserve"> 18999619160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联系地址：新疆库尔勒市经济技术开发区万艺南路</w:t>
      </w:r>
      <w:r>
        <w:rPr>
          <w:rFonts w:ascii="Times New Roman" w:eastAsia="Times New Roman" w:hAnsi="Times New Roman" w:cs="Times New Roman"/>
        </w:rPr>
        <w:t>2559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841000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铁门关职业技术学院招生办公室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8.html" TargetMode="External" /><Relationship Id="rId5" Type="http://schemas.openxmlformats.org/officeDocument/2006/relationships/hyperlink" Target="http://www.gk114.com/a/gxzs/zszc/xinjiang/2021/0224/1874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