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锡林郭勒职业学院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一、学院简介：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锡林郭勒职业学院是经内蒙古自治区人民政府批准、国家教育部备案的公办综合类高等职业院校，隶属锡林郭勒盟行署。学院位于素有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草原明珠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之称的锡林浩特市。学院占地面积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亩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建筑面积</w:t>
      </w:r>
      <w:r>
        <w:rPr>
          <w:rFonts w:ascii="Times New Roman" w:eastAsia="Times New Roman" w:hAnsi="Times New Roman" w:cs="Times New Roman"/>
        </w:rPr>
        <w:t>47</w:t>
      </w:r>
      <w:r>
        <w:rPr>
          <w:rFonts w:ascii="SimSun" w:eastAsia="SimSun" w:hAnsi="SimSun" w:cs="SimSun"/>
        </w:rPr>
        <w:t>万平方米，实有固定资产</w:t>
      </w:r>
      <w:r>
        <w:rPr>
          <w:rFonts w:ascii="Times New Roman" w:eastAsia="Times New Roman" w:hAnsi="Times New Roman" w:cs="Times New Roman"/>
        </w:rPr>
        <w:t>50.04</w:t>
      </w:r>
      <w:r>
        <w:rPr>
          <w:rFonts w:ascii="SimSun" w:eastAsia="SimSun" w:hAnsi="SimSun" w:cs="SimSun"/>
        </w:rPr>
        <w:t>亿元，其中实验实训设备总值</w:t>
      </w:r>
      <w:r>
        <w:rPr>
          <w:rFonts w:ascii="Times New Roman" w:eastAsia="Times New Roman" w:hAnsi="Times New Roman" w:cs="Times New Roman"/>
        </w:rPr>
        <w:t>2.7</w:t>
      </w:r>
      <w:r>
        <w:rPr>
          <w:rFonts w:ascii="SimSun" w:eastAsia="SimSun" w:hAnsi="SimSun" w:cs="SimSun"/>
        </w:rPr>
        <w:t>亿元。拥有配套齐全的教学、实验、实训和生活设施，条件一流。现有教职工</w:t>
      </w:r>
      <w:r>
        <w:rPr>
          <w:rFonts w:ascii="Times New Roman" w:eastAsia="Times New Roman" w:hAnsi="Times New Roman" w:cs="Times New Roman"/>
        </w:rPr>
        <w:t>1750</w:t>
      </w:r>
      <w:r>
        <w:rPr>
          <w:rFonts w:ascii="SimSun" w:eastAsia="SimSun" w:hAnsi="SimSun" w:cs="SimSun"/>
        </w:rPr>
        <w:t>人，其中具有副高级以上职称</w:t>
      </w:r>
      <w:r>
        <w:rPr>
          <w:rFonts w:ascii="Times New Roman" w:eastAsia="Times New Roman" w:hAnsi="Times New Roman" w:cs="Times New Roman"/>
        </w:rPr>
        <w:t>363</w:t>
      </w:r>
      <w:r>
        <w:rPr>
          <w:rFonts w:ascii="SimSun" w:eastAsia="SimSun" w:hAnsi="SimSun" w:cs="SimSun"/>
        </w:rPr>
        <w:t>人。全日制在校生</w:t>
      </w:r>
      <w:r>
        <w:rPr>
          <w:rFonts w:ascii="Times New Roman" w:eastAsia="Times New Roman" w:hAnsi="Times New Roman" w:cs="Times New Roman"/>
        </w:rPr>
        <w:t>15257</w:t>
      </w:r>
      <w:r>
        <w:rPr>
          <w:rFonts w:ascii="SimSun" w:eastAsia="SimSun" w:hAnsi="SimSun" w:cs="SimSun"/>
        </w:rPr>
        <w:t>人（含留学生</w:t>
      </w:r>
      <w:r>
        <w:rPr>
          <w:rFonts w:ascii="Times New Roman" w:eastAsia="Times New Roman" w:hAnsi="Times New Roman" w:cs="Times New Roman"/>
        </w:rPr>
        <w:t>200</w:t>
      </w:r>
      <w:r>
        <w:rPr>
          <w:rFonts w:ascii="SimSun" w:eastAsia="SimSun" w:hAnsi="SimSun" w:cs="SimSun"/>
        </w:rPr>
        <w:t>人）。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学院现设有医学院、机械与电力工程学院、草原生态与畜牧兽医学院、蒙古语言文化与艺术学院、体育学院、成吉思汗电影艺术学院、通用航空学院、齐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宝力高国际马头琴学院、师范学院、经济管理学院、信息技术工程学院、马术学院、民族中等职业学校、继续教育学院、广播电视大学和福达驾驶员培训中心等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SimSun" w:eastAsia="SimSun" w:hAnsi="SimSun" w:cs="SimSun"/>
        </w:rPr>
        <w:t>个教学单位，设有蒙古文化研究所、蒙古族科学史与游牧文明研究院、褐煤粉煤灰工程技术研究院、生物工程研究院等研究机构。学院与内蒙古医科大学、内蒙古师范大学、内蒙古工业大学、内蒙古农业大学、赤峰学院合作开设蒙医学、学前教育、体育教育（足球方向）、电厂热能动力装置、电气自动化技术、食品质量与安全、护理等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个职业本科专业；开设有护理、电厂热能动力装置、畜牧兽医、播音与主持（蒙古标准语）等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个高职专业。新建成占地面积</w:t>
      </w:r>
      <w:r>
        <w:rPr>
          <w:rFonts w:ascii="Times New Roman" w:eastAsia="Times New Roman" w:hAnsi="Times New Roman" w:cs="Times New Roman"/>
        </w:rPr>
        <w:t>32000</w:t>
      </w:r>
      <w:r>
        <w:rPr>
          <w:rFonts w:ascii="SimSun" w:eastAsia="SimSun" w:hAnsi="SimSun" w:cs="SimSun"/>
        </w:rPr>
        <w:t>平米、设备先进的附属康复医院，为发展我盟健康产业、建设养老社区提供支撑。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学院先后荣获自治区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五一劳动奖状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民族团结进步先进集体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高校就业工作先进集体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全区思想政治工作先进集体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等荣誉称号；</w:t>
      </w:r>
      <w:r>
        <w:rPr>
          <w:rFonts w:ascii="Times New Roman" w:eastAsia="Times New Roman" w:hAnsi="Times New Roman" w:cs="Times New Roman"/>
        </w:rPr>
        <w:t>2013</w:t>
      </w:r>
      <w:r>
        <w:rPr>
          <w:rFonts w:ascii="SimSun" w:eastAsia="SimSun" w:hAnsi="SimSun" w:cs="SimSun"/>
        </w:rPr>
        <w:t>年被确定为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自治区示范性高职院校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建设院校；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年荣获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全国毕业生就业典型经验高校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，是该年度全国大学生就业工作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强高校之一；同年获得全国职业院校民族艺术、养老服务类示范专业点单位。</w:t>
      </w:r>
      <w:r>
        <w:rPr>
          <w:rFonts w:ascii="Times New Roman" w:eastAsia="Times New Roman" w:hAnsi="Times New Roman" w:cs="Times New Roman"/>
        </w:rPr>
        <w:t>2015</w:t>
      </w:r>
      <w:r>
        <w:rPr>
          <w:rFonts w:ascii="SimSun" w:eastAsia="SimSun" w:hAnsi="SimSun" w:cs="SimSun"/>
        </w:rPr>
        <w:t>年被授予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全区学校安全管理工作先进集体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自治区高校毕业生就业见习基地示范单位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等荣誉称号，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月获批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草原英才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工程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内蒙古自治区高技能人才基地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年荣获自治区党委、政府，盟委、行署和教育厅授予的</w:t>
      </w:r>
      <w:r>
        <w:rPr>
          <w:rFonts w:ascii="Times New Roman" w:eastAsia="Times New Roman" w:hAnsi="Times New Roman" w:cs="Times New Roman"/>
        </w:rPr>
        <w:t>“2011—2015</w:t>
      </w:r>
      <w:r>
        <w:rPr>
          <w:rFonts w:ascii="SimSun" w:eastAsia="SimSun" w:hAnsi="SimSun" w:cs="SimSun"/>
        </w:rPr>
        <w:t>内蒙古自治区普法依法治理先进单位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年荣获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第五届黄炎培优秀学校奖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自治区民族团结进步创建示范单位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全国高职院校国际影响力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全国优质高校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建设高校。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二、国标代码：</w:t>
      </w:r>
      <w:r>
        <w:rPr>
          <w:rFonts w:ascii="Times New Roman" w:eastAsia="Times New Roman" w:hAnsi="Times New Roman" w:cs="Times New Roman"/>
        </w:rPr>
        <w:t xml:space="preserve">12677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三、报考代码：</w:t>
      </w:r>
      <w:r>
        <w:rPr>
          <w:rFonts w:ascii="Times New Roman" w:eastAsia="Times New Roman" w:hAnsi="Times New Roman" w:cs="Times New Roman"/>
        </w:rPr>
        <w:t>785</w:t>
      </w:r>
      <w:r>
        <w:rPr>
          <w:rFonts w:ascii="SimSun" w:eastAsia="SimSun" w:hAnsi="SimSun" w:cs="SimSun"/>
        </w:rPr>
        <w:t>（内蒙古自治区）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四、办学类型：公办全日制高等职业院校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六、外语语种：除英语教育专业限英语考生外，其他专业不限（受师资等办学条件所限，入学后外语只开设英语教学，非英语语种考生谨慎报考）。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七、办学宗旨：坚持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特色办学，质量立校，内涵发展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坚持国家制定的高等院校的办学标准，以服务地方经济为重点、立足当地、辐射周边、面向企业、外联国际，根据市场需求设置专业，以信誉求生存、以就业促发展，培养符合区域经济发展的高素质技能型人才，把学院建设成为在内蒙古地区有一定影响，在其他少数民族地区有较强示范作用的现代化高等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八、就业渠道：学院实行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学校推荐、自主择业、双向选择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毕业生就业机制，为拓宽毕业生就业渠道，我院在北京、上海、天津、广州、深圳、宁波、东莞等经济发达城市与多家用人单位建立了长期、稳定、诚信的协作关系，实行订单式培养，学生入学就可签定就业合同或就业意向。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年初，国家电源基地项目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锡盟至山东济南、锡盟至江苏泰州两条特高压输电工程项目已正式启动，锡盟委、行署委托锡林郭勒职业学院为锡盟当地培养急需的技术人才。未来</w:t>
      </w:r>
      <w:r>
        <w:rPr>
          <w:rFonts w:ascii="Times New Roman" w:eastAsia="Times New Roman" w:hAnsi="Times New Roman" w:cs="Times New Roman"/>
        </w:rPr>
        <w:t>3—6</w:t>
      </w:r>
      <w:r>
        <w:rPr>
          <w:rFonts w:ascii="SimSun" w:eastAsia="SimSun" w:hAnsi="SimSun" w:cs="SimSun"/>
        </w:rPr>
        <w:t>年，我院将为电源基地相关企业输送大量煤、电、矿等专业的高职高专技术人才。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九、二级学院设置：医学院、机械与电力工程学院、草原生态与畜牧兽医学院、蒙古语言文化与艺术学院、体育学院、成吉思汗电影艺术学院、通用航空学院、齐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宝力高马头琴学院、师范学院、经济管理学院、信息技术工程学院、马术学院、民族中等职业学校、继续教育学院、广播电视大学、福达驾驶员培训中心等十六个教学单位。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十、专业设置：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全日制职业本科招生专业（面向内蒙古）有护理、蒙医学、电厂热能动力装置、电气自动化技术、学前教育、食品质量与安全、体育教育（足球方向）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个专业。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全日制专科招生专业有护理、护理（老年护理）、助产、康复治疗技术、蒙医学、药品经营与管理、电厂热能动力装置、风力发电工程技术、机电一体化技术、机电一体化技术（工业机器人）、电气自动化技术（电厂方向）、焊接技术与自动化、汽车检测与维修技术、新能源汽车技术、应用化工技术（电厂化学分析与检验）、畜牧兽医、畜牧兽医（宠物诊疗）、食品质量与安全、水土保持技术（草原生态保护）、园林技术、饲料与动物营养、播音与主持（蒙语标准语）、音乐教育（舞蹈、声乐、器乐）、音乐表演（马头琴演奏）、动漫制作技术（游戏软件开发）、广告设计与制作、戏剧影视表演、影视编导、摄影摄像技术、录音技术与艺术、广告设计与制作（电影美术）、音乐表演（电影作曲）、体育教育（足球、中小学教师、搏击）、民族传统体育、电子竞技运动与管理、运动训练（马术）、学前教育、小学教育、英语教育（小学教育方向）、大数据技术与应用（数据维护）、计算机信息管理、计算机网络技术（网络组件与维护、网站管理与维护）、通信技术（通信设备安装与维护、</w:t>
      </w:r>
      <w:r>
        <w:rPr>
          <w:rFonts w:ascii="Times New Roman" w:eastAsia="Times New Roman" w:hAnsi="Times New Roman" w:cs="Times New Roman"/>
        </w:rPr>
        <w:t>4G</w:t>
      </w:r>
      <w:r>
        <w:rPr>
          <w:rFonts w:ascii="SimSun" w:eastAsia="SimSun" w:hAnsi="SimSun" w:cs="SimSun"/>
        </w:rPr>
        <w:t>技术与基站工程）、软件技术（网站建设、艺术设计）、会计（会计电算化）、经济信息管理、导游（旅游与酒店管理）、民航安全技术管理、空中乘务、飞机机电设备维修等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个专业。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的原则，以考生所报志愿为依据，依照考生成绩择优录取，认真落实高校招生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的各项政策、措施。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（二）平行分考生录取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如遇考生实际投档分数相同时，文科按语文成绩、理科按数学成绩依次排序，由高分至低分进行录取。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（三）专业录取原则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区内录取时，采取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的方式录取，即投档考生按专业志愿由高分到低分录取，第一志愿考生录取结束后，开始录取第二志愿考生，以此类推。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（四）艺术类专业录取原则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艺术类考生需参加自治区美术类、音乐类、蒙授其他艺术类专业统考并且成绩合格，录取时依照考生文化课成绩从高分到低分择优录取。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（五）新疆维吾尔自治区考生录取原则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新疆维吾尔自治区双语班考生只招收有蒙语言基础的考生，无基础考生慎报。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空中乘务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飞机机电设备维修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电子竞技运动与管理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民航安全技术管理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报考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空中乘务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飞机机电设备维修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电子竞技运动与管理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民航安全技术管理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专业的考生入学后须参加学院组织的面试、体检及专业测试，不合格考生转入其他专业就读，无基础考生慎报。面试、体检及专业测试标准见学院招生简章及网站通知。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十二、体检标准：执行《普通高等学校招生体检标准》的有关规定。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十三、奖助措施：学院为鼓励品学兼优的学生，实行奖励助学制度，并为特困学生提供勤工助学岗位。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学院地址：内蒙古锡林浩特市明安图街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026000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 0479—8269414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8263433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www.xlglvc.cn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学院招生网址：</w:t>
      </w:r>
      <w:r>
        <w:rPr>
          <w:rFonts w:ascii="Times New Roman" w:eastAsia="Times New Roman" w:hAnsi="Times New Roman" w:cs="Times New Roman"/>
        </w:rPr>
        <w:t xml:space="preserve">www.xlglvc.cn/zhaosheng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咨询机构：锡林郭勒职业学院招生处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年内蒙古体育职业学院招生章程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营口理工学院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7.html" TargetMode="External" /><Relationship Id="rId11" Type="http://schemas.openxmlformats.org/officeDocument/2006/relationships/hyperlink" Target="http://www.gk114.com/a/gxzs/zszc/nmg/2021/0328/19164.html" TargetMode="External" /><Relationship Id="rId12" Type="http://schemas.openxmlformats.org/officeDocument/2006/relationships/hyperlink" Target="http://www.gk114.com/a/gxzs/zszc/nmg/2021/0328/19163.html" TargetMode="External" /><Relationship Id="rId13" Type="http://schemas.openxmlformats.org/officeDocument/2006/relationships/hyperlink" Target="http://www.gk114.com/a/gxzs/zszc/nmg/2021/0328/19159.html" TargetMode="External" /><Relationship Id="rId14" Type="http://schemas.openxmlformats.org/officeDocument/2006/relationships/hyperlink" Target="http://www.gk114.com/a/gxzs/zszc/nmg/2021/0328/19158.html" TargetMode="External" /><Relationship Id="rId15" Type="http://schemas.openxmlformats.org/officeDocument/2006/relationships/hyperlink" Target="http://www.gk114.com/a/gxzs/zszc/nmg/2021/0328/19157.html" TargetMode="External" /><Relationship Id="rId16" Type="http://schemas.openxmlformats.org/officeDocument/2006/relationships/hyperlink" Target="http://www.gk114.com/a/gxzs/zszc/nmg/2021/0328/19156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221/6471.html" TargetMode="External" /><Relationship Id="rId5" Type="http://schemas.openxmlformats.org/officeDocument/2006/relationships/hyperlink" Target="http://www.gk114.com/a/gxzs/zszc/nmg/2019/0221/6473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70.html" TargetMode="External" /><Relationship Id="rId9" Type="http://schemas.openxmlformats.org/officeDocument/2006/relationships/hyperlink" Target="http://www.gk114.com/a/gxzs/zszc/nmg/2021/0328/191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