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锦州医科大学</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2023-06-11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w:t>
      </w:r>
      <w:r>
        <w:rPr>
          <w:rFonts w:ascii="Microsoft YaHei" w:eastAsia="Microsoft YaHei" w:hAnsi="Microsoft YaHei" w:cs="Microsoft YaHei"/>
          <w:b/>
          <w:bCs/>
          <w:color w:val="333333"/>
        </w:rPr>
        <w:t>学校自然情况</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1.</w:t>
      </w:r>
      <w:r>
        <w:rPr>
          <w:rFonts w:ascii="Microsoft YaHei" w:eastAsia="Microsoft YaHei" w:hAnsi="Microsoft YaHei" w:cs="Microsoft YaHei"/>
          <w:b/>
          <w:bCs/>
          <w:color w:val="333333"/>
        </w:rPr>
        <w:t>高校名称（全称）：</w:t>
      </w:r>
      <w:r>
        <w:rPr>
          <w:rFonts w:ascii="Microsoft YaHei" w:eastAsia="Microsoft YaHei" w:hAnsi="Microsoft YaHei" w:cs="Microsoft YaHei"/>
          <w:color w:val="333333"/>
        </w:rPr>
        <w:t>锦州医科大学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2.</w:t>
      </w:r>
      <w:r>
        <w:rPr>
          <w:rFonts w:ascii="Microsoft YaHei" w:eastAsia="Microsoft YaHei" w:hAnsi="Microsoft YaHei" w:cs="Microsoft YaHei"/>
          <w:b/>
          <w:bCs/>
          <w:color w:val="333333"/>
        </w:rPr>
        <w:t>办学地点及校址：</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本科医学、教育学门类各专业在东校园办学，具体地址：辽宁省锦州市凌河区松坡路三段40号。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本科农学、工学、管理学门类各专业在西校园办学，具体地址：辽宁省锦州市古塔区人民街五段48号。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3.</w:t>
      </w:r>
      <w:r>
        <w:rPr>
          <w:rFonts w:ascii="Microsoft YaHei" w:eastAsia="Microsoft YaHei" w:hAnsi="Microsoft YaHei" w:cs="Microsoft YaHei"/>
          <w:b/>
          <w:bCs/>
          <w:color w:val="333333"/>
        </w:rPr>
        <w:t>办学类型：</w:t>
      </w:r>
      <w:r>
        <w:rPr>
          <w:rFonts w:ascii="Microsoft YaHei" w:eastAsia="Microsoft YaHei" w:hAnsi="Microsoft YaHei" w:cs="Microsoft YaHei"/>
          <w:color w:val="333333"/>
        </w:rPr>
        <w:t>公办普通高等学校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4.</w:t>
      </w:r>
      <w:r>
        <w:rPr>
          <w:rFonts w:ascii="Microsoft YaHei" w:eastAsia="Microsoft YaHei" w:hAnsi="Microsoft YaHei" w:cs="Microsoft YaHei"/>
          <w:b/>
          <w:bCs/>
          <w:color w:val="333333"/>
        </w:rPr>
        <w:t>办学层次：</w:t>
      </w:r>
      <w:r>
        <w:rPr>
          <w:rFonts w:ascii="Microsoft YaHei" w:eastAsia="Microsoft YaHei" w:hAnsi="Microsoft YaHei" w:cs="Microsoft YaHei"/>
          <w:color w:val="333333"/>
        </w:rPr>
        <w:t>本科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5.</w:t>
      </w:r>
      <w:r>
        <w:rPr>
          <w:rFonts w:ascii="Microsoft YaHei" w:eastAsia="Microsoft YaHei" w:hAnsi="Microsoft YaHei" w:cs="Microsoft YaHei"/>
          <w:b/>
          <w:bCs/>
          <w:color w:val="333333"/>
        </w:rPr>
        <w:t>办学形式：</w:t>
      </w:r>
      <w:r>
        <w:rPr>
          <w:rFonts w:ascii="Microsoft YaHei" w:eastAsia="Microsoft YaHei" w:hAnsi="Microsoft YaHei" w:cs="Microsoft YaHei"/>
          <w:color w:val="333333"/>
        </w:rPr>
        <w:t>全日制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6.</w:t>
      </w:r>
      <w:r>
        <w:rPr>
          <w:rFonts w:ascii="Microsoft YaHei" w:eastAsia="Microsoft YaHei" w:hAnsi="Microsoft YaHei" w:cs="Microsoft YaHei"/>
          <w:b/>
          <w:bCs/>
          <w:color w:val="333333"/>
        </w:rPr>
        <w:t>主要办学条件：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校园占地面积99.5万平方米（约合1491.7亩）；生均教学行政用房面积11.6平方米/生；生均占地面积74.1平方米/生；生均宿舍面积7.1平方米/生；生师比17.1；专任教师853人，研究生学位教师比例为94.1%；产权科研仪器设备总值29968万元，生均设备15907.6元/生；产权纸质图书117.2万册，生均图书62.2册/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住宿条件：2023级本科运动康复（中外合作办学）专业新生宿舍提供2人间或4人间（以宿舍实际改造结果为准）；2023级本科其他专业新生宿舍提供8人间。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宿舍分配方案：2023级新生入学采取学校集中统一分配。</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w:t>
      </w:r>
      <w:r>
        <w:rPr>
          <w:rFonts w:ascii="Microsoft YaHei" w:eastAsia="Microsoft YaHei" w:hAnsi="Microsoft YaHei" w:cs="Microsoft YaHei"/>
          <w:b/>
          <w:bCs/>
          <w:color w:val="333333"/>
        </w:rPr>
        <w:t>招生计划安排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1.</w:t>
      </w:r>
      <w:r>
        <w:rPr>
          <w:rFonts w:ascii="Microsoft YaHei" w:eastAsia="Microsoft YaHei" w:hAnsi="Microsoft YaHei" w:cs="Microsoft YaHei"/>
          <w:b/>
          <w:bCs/>
          <w:color w:val="333333"/>
        </w:rPr>
        <w:t>学校招生计划分配原则和办法</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根据现有教学资源、自身专业办学条件、专业师资分配等实际情况，统筹考虑国家和辽宁省区域协调发展趋势、行业发展状况，结合近几年各省的社会需求及实际就业情况等因素，科学合理的制定学校各专业、各层次的培养规模和招生计划；学校无预留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2.各专业不限外语语种（学校仅开设英、日、俄3门外语课程）。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3.各专业男女生比例不限。</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4.在高考综合改革试点省（市）设置的招生专业（类），对选考科目的要求、综合素质档案的使用办法，以当地教育招生考试部门及学校官方网站公告为准（与2019年公布的选考科目保持一致）。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学校招生计划按照辽宁省教育厅核准的分省分专业招生计划执行。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三、</w:t>
      </w:r>
      <w:r>
        <w:rPr>
          <w:rFonts w:ascii="Microsoft YaHei" w:eastAsia="Microsoft YaHei" w:hAnsi="Microsoft YaHei" w:cs="Microsoft YaHei"/>
          <w:b/>
          <w:bCs/>
          <w:color w:val="333333"/>
        </w:rPr>
        <w:t>专业设置</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tbl>
      <w:tblPr>
        <w:tblW w:w="12135" w:type="dxa"/>
        <w:tblInd w:w="210" w:type="dxa"/>
        <w:tblCellMar>
          <w:top w:w="15" w:type="dxa"/>
          <w:left w:w="15" w:type="dxa"/>
          <w:bottom w:w="15" w:type="dxa"/>
          <w:right w:w="15" w:type="dxa"/>
        </w:tblCellMar>
      </w:tblPr>
      <w:tblGrid>
        <w:gridCol w:w="960"/>
        <w:gridCol w:w="1750"/>
        <w:gridCol w:w="2640"/>
        <w:gridCol w:w="960"/>
        <w:gridCol w:w="1440"/>
        <w:gridCol w:w="3421"/>
        <w:gridCol w:w="5479"/>
        <w:gridCol w:w="1920"/>
        <w:gridCol w:w="1885"/>
        <w:gridCol w:w="1920"/>
      </w:tblGrid>
      <w:tr>
        <w:tblPrEx>
          <w:tblW w:w="12135" w:type="dxa"/>
          <w:tblInd w:w="210" w:type="dxa"/>
          <w:tblCellMar>
            <w:top w:w="15" w:type="dxa"/>
            <w:left w:w="15" w:type="dxa"/>
            <w:bottom w:w="15" w:type="dxa"/>
            <w:right w:w="15" w:type="dxa"/>
          </w:tblCellMar>
        </w:tblPrEx>
        <w:tc>
          <w:tcPr>
            <w:tcW w:w="1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序号</w:t>
            </w:r>
          </w:p>
        </w:tc>
        <w:tc>
          <w:tcPr>
            <w:tcW w:w="5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专业代码</w:t>
            </w:r>
          </w:p>
        </w:tc>
        <w:tc>
          <w:tcPr>
            <w:tcW w:w="7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专业名称</w:t>
            </w:r>
          </w:p>
        </w:tc>
        <w:tc>
          <w:tcPr>
            <w:tcW w:w="3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学制</w:t>
            </w:r>
          </w:p>
        </w:tc>
        <w:tc>
          <w:tcPr>
            <w:tcW w:w="2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学习年限</w:t>
            </w:r>
          </w:p>
        </w:tc>
        <w:tc>
          <w:tcPr>
            <w:tcW w:w="6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科类1(非高考综合改革省份)</w:t>
            </w:r>
          </w:p>
        </w:tc>
        <w:tc>
          <w:tcPr>
            <w:tcW w:w="9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种类2（采用3+1+2模式的高考综合改革省份）</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授予学位门类</w:t>
            </w:r>
          </w:p>
        </w:tc>
        <w:tc>
          <w:tcPr>
            <w:tcW w:w="5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学费</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（元/年/生）</w:t>
            </w:r>
          </w:p>
        </w:tc>
        <w:tc>
          <w:tcPr>
            <w:tcW w:w="3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备注</w:t>
            </w:r>
          </w:p>
        </w:tc>
      </w:tr>
      <w:tr>
        <w:tblPrEx>
          <w:tblW w:w="12135" w:type="dxa"/>
          <w:tblInd w:w="210" w:type="dxa"/>
          <w:tblCellMar>
            <w:top w:w="15" w:type="dxa"/>
            <w:left w:w="15" w:type="dxa"/>
            <w:bottom w:w="15" w:type="dxa"/>
            <w:right w:w="15" w:type="dxa"/>
          </w:tblCellMar>
        </w:tblPrEx>
        <w:tc>
          <w:tcPr>
            <w:tcW w:w="1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w:t>
            </w:r>
          </w:p>
        </w:tc>
        <w:tc>
          <w:tcPr>
            <w:tcW w:w="5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100201K</w:t>
            </w:r>
          </w:p>
        </w:tc>
        <w:tc>
          <w:tcPr>
            <w:tcW w:w="7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临床医学</w:t>
            </w:r>
          </w:p>
        </w:tc>
        <w:tc>
          <w:tcPr>
            <w:tcW w:w="3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5年</w:t>
            </w:r>
          </w:p>
        </w:tc>
        <w:tc>
          <w:tcPr>
            <w:tcW w:w="2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7年</w:t>
            </w:r>
          </w:p>
        </w:tc>
        <w:tc>
          <w:tcPr>
            <w:tcW w:w="6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9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医学</w:t>
            </w:r>
          </w:p>
        </w:tc>
        <w:tc>
          <w:tcPr>
            <w:tcW w:w="5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5500</w:t>
            </w:r>
          </w:p>
        </w:tc>
        <w:tc>
          <w:tcPr>
            <w:tcW w:w="3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12135" w:type="dxa"/>
          <w:tblInd w:w="210" w:type="dxa"/>
          <w:tblCellMar>
            <w:top w:w="15" w:type="dxa"/>
            <w:left w:w="15" w:type="dxa"/>
            <w:bottom w:w="15" w:type="dxa"/>
            <w:right w:w="15" w:type="dxa"/>
          </w:tblCellMar>
        </w:tblPrEx>
        <w:tc>
          <w:tcPr>
            <w:tcW w:w="1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w:t>
            </w:r>
          </w:p>
        </w:tc>
        <w:tc>
          <w:tcPr>
            <w:tcW w:w="5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100203TK</w:t>
            </w:r>
          </w:p>
        </w:tc>
        <w:tc>
          <w:tcPr>
            <w:tcW w:w="7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医学影像学</w:t>
            </w:r>
          </w:p>
        </w:tc>
        <w:tc>
          <w:tcPr>
            <w:tcW w:w="3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5年</w:t>
            </w:r>
          </w:p>
        </w:tc>
        <w:tc>
          <w:tcPr>
            <w:tcW w:w="2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7年</w:t>
            </w:r>
          </w:p>
        </w:tc>
        <w:tc>
          <w:tcPr>
            <w:tcW w:w="6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9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医学</w:t>
            </w:r>
          </w:p>
        </w:tc>
        <w:tc>
          <w:tcPr>
            <w:tcW w:w="5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5500</w:t>
            </w:r>
          </w:p>
        </w:tc>
        <w:tc>
          <w:tcPr>
            <w:tcW w:w="3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12135" w:type="dxa"/>
          <w:tblInd w:w="210" w:type="dxa"/>
          <w:tblCellMar>
            <w:top w:w="15" w:type="dxa"/>
            <w:left w:w="15" w:type="dxa"/>
            <w:bottom w:w="15" w:type="dxa"/>
            <w:right w:w="15" w:type="dxa"/>
          </w:tblCellMar>
        </w:tblPrEx>
        <w:tc>
          <w:tcPr>
            <w:tcW w:w="1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W w:w="5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100202TK</w:t>
            </w:r>
          </w:p>
        </w:tc>
        <w:tc>
          <w:tcPr>
            <w:tcW w:w="7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麻醉学</w:t>
            </w:r>
          </w:p>
        </w:tc>
        <w:tc>
          <w:tcPr>
            <w:tcW w:w="3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5年</w:t>
            </w:r>
          </w:p>
        </w:tc>
        <w:tc>
          <w:tcPr>
            <w:tcW w:w="2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7年</w:t>
            </w:r>
          </w:p>
        </w:tc>
        <w:tc>
          <w:tcPr>
            <w:tcW w:w="6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9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医学</w:t>
            </w:r>
          </w:p>
        </w:tc>
        <w:tc>
          <w:tcPr>
            <w:tcW w:w="5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5500</w:t>
            </w:r>
          </w:p>
        </w:tc>
        <w:tc>
          <w:tcPr>
            <w:tcW w:w="3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12135" w:type="dxa"/>
          <w:tblInd w:w="210" w:type="dxa"/>
          <w:tblCellMar>
            <w:top w:w="15" w:type="dxa"/>
            <w:left w:w="15" w:type="dxa"/>
            <w:bottom w:w="15" w:type="dxa"/>
            <w:right w:w="15" w:type="dxa"/>
          </w:tblCellMar>
        </w:tblPrEx>
        <w:tc>
          <w:tcPr>
            <w:tcW w:w="1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5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100301Ｋ</w:t>
            </w:r>
          </w:p>
        </w:tc>
        <w:tc>
          <w:tcPr>
            <w:tcW w:w="7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口腔医学</w:t>
            </w:r>
          </w:p>
        </w:tc>
        <w:tc>
          <w:tcPr>
            <w:tcW w:w="3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5年</w:t>
            </w:r>
          </w:p>
        </w:tc>
        <w:tc>
          <w:tcPr>
            <w:tcW w:w="2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7年</w:t>
            </w:r>
          </w:p>
        </w:tc>
        <w:tc>
          <w:tcPr>
            <w:tcW w:w="6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9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医学</w:t>
            </w:r>
          </w:p>
        </w:tc>
        <w:tc>
          <w:tcPr>
            <w:tcW w:w="5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5500</w:t>
            </w:r>
          </w:p>
        </w:tc>
        <w:tc>
          <w:tcPr>
            <w:tcW w:w="3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12135" w:type="dxa"/>
          <w:tblInd w:w="210" w:type="dxa"/>
          <w:tblCellMar>
            <w:top w:w="15" w:type="dxa"/>
            <w:left w:w="15" w:type="dxa"/>
            <w:bottom w:w="15" w:type="dxa"/>
            <w:right w:w="15" w:type="dxa"/>
          </w:tblCellMar>
        </w:tblPrEx>
        <w:tc>
          <w:tcPr>
            <w:tcW w:w="1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w:t>
            </w:r>
          </w:p>
        </w:tc>
        <w:tc>
          <w:tcPr>
            <w:tcW w:w="5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100401K</w:t>
            </w:r>
          </w:p>
        </w:tc>
        <w:tc>
          <w:tcPr>
            <w:tcW w:w="7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预防医学</w:t>
            </w:r>
          </w:p>
        </w:tc>
        <w:tc>
          <w:tcPr>
            <w:tcW w:w="3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5年</w:t>
            </w:r>
          </w:p>
        </w:tc>
        <w:tc>
          <w:tcPr>
            <w:tcW w:w="2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7年</w:t>
            </w:r>
          </w:p>
        </w:tc>
        <w:tc>
          <w:tcPr>
            <w:tcW w:w="6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9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医学</w:t>
            </w:r>
          </w:p>
        </w:tc>
        <w:tc>
          <w:tcPr>
            <w:tcW w:w="5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5500</w:t>
            </w:r>
          </w:p>
        </w:tc>
        <w:tc>
          <w:tcPr>
            <w:tcW w:w="3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12135" w:type="dxa"/>
          <w:tblInd w:w="210" w:type="dxa"/>
          <w:tblCellMar>
            <w:top w:w="15" w:type="dxa"/>
            <w:left w:w="15" w:type="dxa"/>
            <w:bottom w:w="15" w:type="dxa"/>
            <w:right w:w="15" w:type="dxa"/>
          </w:tblCellMar>
        </w:tblPrEx>
        <w:tc>
          <w:tcPr>
            <w:tcW w:w="1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w:t>
            </w:r>
          </w:p>
        </w:tc>
        <w:tc>
          <w:tcPr>
            <w:tcW w:w="5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100101K</w:t>
            </w:r>
          </w:p>
        </w:tc>
        <w:tc>
          <w:tcPr>
            <w:tcW w:w="7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基础医学</w:t>
            </w:r>
          </w:p>
        </w:tc>
        <w:tc>
          <w:tcPr>
            <w:tcW w:w="3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5年</w:t>
            </w:r>
          </w:p>
        </w:tc>
        <w:tc>
          <w:tcPr>
            <w:tcW w:w="2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7年</w:t>
            </w:r>
          </w:p>
        </w:tc>
        <w:tc>
          <w:tcPr>
            <w:tcW w:w="6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9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医学</w:t>
            </w:r>
          </w:p>
        </w:tc>
        <w:tc>
          <w:tcPr>
            <w:tcW w:w="5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5500</w:t>
            </w:r>
          </w:p>
        </w:tc>
        <w:tc>
          <w:tcPr>
            <w:tcW w:w="3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12135" w:type="dxa"/>
          <w:tblInd w:w="210" w:type="dxa"/>
          <w:tblCellMar>
            <w:top w:w="15" w:type="dxa"/>
            <w:left w:w="15" w:type="dxa"/>
            <w:bottom w:w="15" w:type="dxa"/>
            <w:right w:w="15" w:type="dxa"/>
          </w:tblCellMar>
        </w:tblPrEx>
        <w:tc>
          <w:tcPr>
            <w:tcW w:w="1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7</w:t>
            </w:r>
          </w:p>
        </w:tc>
        <w:tc>
          <w:tcPr>
            <w:tcW w:w="5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100703TK</w:t>
            </w:r>
          </w:p>
        </w:tc>
        <w:tc>
          <w:tcPr>
            <w:tcW w:w="7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临床药学</w:t>
            </w:r>
          </w:p>
        </w:tc>
        <w:tc>
          <w:tcPr>
            <w:tcW w:w="3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5年</w:t>
            </w:r>
          </w:p>
        </w:tc>
        <w:tc>
          <w:tcPr>
            <w:tcW w:w="2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7年</w:t>
            </w:r>
          </w:p>
        </w:tc>
        <w:tc>
          <w:tcPr>
            <w:tcW w:w="6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9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理学</w:t>
            </w:r>
          </w:p>
        </w:tc>
        <w:tc>
          <w:tcPr>
            <w:tcW w:w="5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5500</w:t>
            </w:r>
          </w:p>
        </w:tc>
        <w:tc>
          <w:tcPr>
            <w:tcW w:w="3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12135" w:type="dxa"/>
          <w:tblInd w:w="210" w:type="dxa"/>
          <w:tblCellMar>
            <w:top w:w="15" w:type="dxa"/>
            <w:left w:w="15" w:type="dxa"/>
            <w:bottom w:w="15" w:type="dxa"/>
            <w:right w:w="15" w:type="dxa"/>
          </w:tblCellMar>
        </w:tblPrEx>
        <w:tc>
          <w:tcPr>
            <w:tcW w:w="1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8</w:t>
            </w:r>
          </w:p>
        </w:tc>
        <w:tc>
          <w:tcPr>
            <w:tcW w:w="5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100701</w:t>
            </w:r>
          </w:p>
        </w:tc>
        <w:tc>
          <w:tcPr>
            <w:tcW w:w="7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药学</w:t>
            </w:r>
          </w:p>
        </w:tc>
        <w:tc>
          <w:tcPr>
            <w:tcW w:w="3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4年</w:t>
            </w:r>
          </w:p>
        </w:tc>
        <w:tc>
          <w:tcPr>
            <w:tcW w:w="2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6年</w:t>
            </w:r>
          </w:p>
        </w:tc>
        <w:tc>
          <w:tcPr>
            <w:tcW w:w="6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9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理学</w:t>
            </w:r>
          </w:p>
        </w:tc>
        <w:tc>
          <w:tcPr>
            <w:tcW w:w="5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5500</w:t>
            </w:r>
          </w:p>
        </w:tc>
        <w:tc>
          <w:tcPr>
            <w:tcW w:w="3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12135" w:type="dxa"/>
          <w:tblInd w:w="210" w:type="dxa"/>
          <w:tblCellMar>
            <w:top w:w="15" w:type="dxa"/>
            <w:left w:w="15" w:type="dxa"/>
            <w:bottom w:w="15" w:type="dxa"/>
            <w:right w:w="15" w:type="dxa"/>
          </w:tblCellMar>
        </w:tblPrEx>
        <w:tc>
          <w:tcPr>
            <w:tcW w:w="1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9</w:t>
            </w:r>
          </w:p>
        </w:tc>
        <w:tc>
          <w:tcPr>
            <w:tcW w:w="5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101101</w:t>
            </w:r>
          </w:p>
        </w:tc>
        <w:tc>
          <w:tcPr>
            <w:tcW w:w="7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护理学</w:t>
            </w:r>
          </w:p>
        </w:tc>
        <w:tc>
          <w:tcPr>
            <w:tcW w:w="3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4年</w:t>
            </w:r>
          </w:p>
        </w:tc>
        <w:tc>
          <w:tcPr>
            <w:tcW w:w="2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6年</w:t>
            </w:r>
          </w:p>
        </w:tc>
        <w:tc>
          <w:tcPr>
            <w:tcW w:w="6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9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理学</w:t>
            </w:r>
          </w:p>
        </w:tc>
        <w:tc>
          <w:tcPr>
            <w:tcW w:w="5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5500</w:t>
            </w:r>
          </w:p>
        </w:tc>
        <w:tc>
          <w:tcPr>
            <w:tcW w:w="3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12135" w:type="dxa"/>
          <w:tblInd w:w="210" w:type="dxa"/>
          <w:tblCellMar>
            <w:top w:w="15" w:type="dxa"/>
            <w:left w:w="15" w:type="dxa"/>
            <w:bottom w:w="15" w:type="dxa"/>
            <w:right w:w="15" w:type="dxa"/>
          </w:tblCellMar>
        </w:tblPrEx>
        <w:tc>
          <w:tcPr>
            <w:tcW w:w="1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10</w:t>
            </w:r>
          </w:p>
        </w:tc>
        <w:tc>
          <w:tcPr>
            <w:tcW w:w="5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101005</w:t>
            </w:r>
          </w:p>
        </w:tc>
        <w:tc>
          <w:tcPr>
            <w:tcW w:w="7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康复治疗学</w:t>
            </w:r>
          </w:p>
        </w:tc>
        <w:tc>
          <w:tcPr>
            <w:tcW w:w="3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４年</w:t>
            </w:r>
          </w:p>
        </w:tc>
        <w:tc>
          <w:tcPr>
            <w:tcW w:w="2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6年</w:t>
            </w:r>
          </w:p>
        </w:tc>
        <w:tc>
          <w:tcPr>
            <w:tcW w:w="6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9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理学</w:t>
            </w:r>
          </w:p>
        </w:tc>
        <w:tc>
          <w:tcPr>
            <w:tcW w:w="5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5500</w:t>
            </w:r>
          </w:p>
        </w:tc>
        <w:tc>
          <w:tcPr>
            <w:tcW w:w="3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12135" w:type="dxa"/>
          <w:tblInd w:w="210" w:type="dxa"/>
          <w:tblCellMar>
            <w:top w:w="15" w:type="dxa"/>
            <w:left w:w="15" w:type="dxa"/>
            <w:bottom w:w="15" w:type="dxa"/>
            <w:right w:w="15" w:type="dxa"/>
          </w:tblCellMar>
        </w:tblPrEx>
        <w:tc>
          <w:tcPr>
            <w:tcW w:w="1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11</w:t>
            </w:r>
          </w:p>
        </w:tc>
        <w:tc>
          <w:tcPr>
            <w:tcW w:w="5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040206ＴH</w:t>
            </w:r>
          </w:p>
        </w:tc>
        <w:tc>
          <w:tcPr>
            <w:tcW w:w="7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运动康复</w:t>
            </w:r>
          </w:p>
        </w:tc>
        <w:tc>
          <w:tcPr>
            <w:tcW w:w="3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4年</w:t>
            </w:r>
          </w:p>
        </w:tc>
        <w:tc>
          <w:tcPr>
            <w:tcW w:w="2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6年</w:t>
            </w:r>
          </w:p>
        </w:tc>
        <w:tc>
          <w:tcPr>
            <w:tcW w:w="6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9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理学</w:t>
            </w:r>
          </w:p>
        </w:tc>
        <w:tc>
          <w:tcPr>
            <w:tcW w:w="5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32000</w:t>
            </w:r>
          </w:p>
        </w:tc>
        <w:tc>
          <w:tcPr>
            <w:tcW w:w="3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中外合作办学</w:t>
            </w:r>
          </w:p>
        </w:tc>
      </w:tr>
      <w:tr>
        <w:tblPrEx>
          <w:tblW w:w="12135" w:type="dxa"/>
          <w:tblInd w:w="210" w:type="dxa"/>
          <w:tblCellMar>
            <w:top w:w="15" w:type="dxa"/>
            <w:left w:w="15" w:type="dxa"/>
            <w:bottom w:w="15" w:type="dxa"/>
            <w:right w:w="15" w:type="dxa"/>
          </w:tblCellMar>
        </w:tblPrEx>
        <w:tc>
          <w:tcPr>
            <w:tcW w:w="1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12</w:t>
            </w:r>
          </w:p>
        </w:tc>
        <w:tc>
          <w:tcPr>
            <w:tcW w:w="5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101003</w:t>
            </w:r>
          </w:p>
        </w:tc>
        <w:tc>
          <w:tcPr>
            <w:tcW w:w="7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医学影像技术</w:t>
            </w:r>
          </w:p>
        </w:tc>
        <w:tc>
          <w:tcPr>
            <w:tcW w:w="3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4年</w:t>
            </w:r>
          </w:p>
        </w:tc>
        <w:tc>
          <w:tcPr>
            <w:tcW w:w="2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6年</w:t>
            </w:r>
          </w:p>
        </w:tc>
        <w:tc>
          <w:tcPr>
            <w:tcW w:w="6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9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理学</w:t>
            </w:r>
          </w:p>
        </w:tc>
        <w:tc>
          <w:tcPr>
            <w:tcW w:w="5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5500</w:t>
            </w:r>
          </w:p>
        </w:tc>
        <w:tc>
          <w:tcPr>
            <w:tcW w:w="3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12135" w:type="dxa"/>
          <w:tblInd w:w="210" w:type="dxa"/>
          <w:tblCellMar>
            <w:top w:w="15" w:type="dxa"/>
            <w:left w:w="15" w:type="dxa"/>
            <w:bottom w:w="15" w:type="dxa"/>
            <w:right w:w="15" w:type="dxa"/>
          </w:tblCellMar>
        </w:tblPrEx>
        <w:tc>
          <w:tcPr>
            <w:tcW w:w="1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13</w:t>
            </w:r>
          </w:p>
        </w:tc>
        <w:tc>
          <w:tcPr>
            <w:tcW w:w="5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101001</w:t>
            </w:r>
          </w:p>
        </w:tc>
        <w:tc>
          <w:tcPr>
            <w:tcW w:w="7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医学检验技术</w:t>
            </w:r>
          </w:p>
        </w:tc>
        <w:tc>
          <w:tcPr>
            <w:tcW w:w="3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4年</w:t>
            </w:r>
          </w:p>
        </w:tc>
        <w:tc>
          <w:tcPr>
            <w:tcW w:w="2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6年</w:t>
            </w:r>
          </w:p>
        </w:tc>
        <w:tc>
          <w:tcPr>
            <w:tcW w:w="6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9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理学</w:t>
            </w:r>
          </w:p>
        </w:tc>
        <w:tc>
          <w:tcPr>
            <w:tcW w:w="5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5500</w:t>
            </w:r>
          </w:p>
        </w:tc>
        <w:tc>
          <w:tcPr>
            <w:tcW w:w="3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12135" w:type="dxa"/>
          <w:tblInd w:w="210" w:type="dxa"/>
          <w:tblCellMar>
            <w:top w:w="15" w:type="dxa"/>
            <w:left w:w="15" w:type="dxa"/>
            <w:bottom w:w="15" w:type="dxa"/>
            <w:right w:w="15" w:type="dxa"/>
          </w:tblCellMar>
        </w:tblPrEx>
        <w:tc>
          <w:tcPr>
            <w:tcW w:w="1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14</w:t>
            </w:r>
          </w:p>
        </w:tc>
        <w:tc>
          <w:tcPr>
            <w:tcW w:w="5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101002</w:t>
            </w:r>
          </w:p>
        </w:tc>
        <w:tc>
          <w:tcPr>
            <w:tcW w:w="7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医学实验技术</w:t>
            </w:r>
          </w:p>
        </w:tc>
        <w:tc>
          <w:tcPr>
            <w:tcW w:w="3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4年</w:t>
            </w:r>
          </w:p>
        </w:tc>
        <w:tc>
          <w:tcPr>
            <w:tcW w:w="2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6年</w:t>
            </w:r>
          </w:p>
        </w:tc>
        <w:tc>
          <w:tcPr>
            <w:tcW w:w="6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9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理学</w:t>
            </w:r>
          </w:p>
        </w:tc>
        <w:tc>
          <w:tcPr>
            <w:tcW w:w="5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5500</w:t>
            </w:r>
          </w:p>
        </w:tc>
        <w:tc>
          <w:tcPr>
            <w:tcW w:w="3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12135" w:type="dxa"/>
          <w:tblInd w:w="210" w:type="dxa"/>
          <w:tblCellMar>
            <w:top w:w="15" w:type="dxa"/>
            <w:left w:w="15" w:type="dxa"/>
            <w:bottom w:w="15" w:type="dxa"/>
            <w:right w:w="15" w:type="dxa"/>
          </w:tblCellMar>
        </w:tblPrEx>
        <w:tc>
          <w:tcPr>
            <w:tcW w:w="1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15</w:t>
            </w:r>
          </w:p>
        </w:tc>
        <w:tc>
          <w:tcPr>
            <w:tcW w:w="5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120410T</w:t>
            </w:r>
          </w:p>
        </w:tc>
        <w:tc>
          <w:tcPr>
            <w:tcW w:w="7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健康服务与管理</w:t>
            </w:r>
          </w:p>
        </w:tc>
        <w:tc>
          <w:tcPr>
            <w:tcW w:w="3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4年</w:t>
            </w:r>
          </w:p>
        </w:tc>
        <w:tc>
          <w:tcPr>
            <w:tcW w:w="2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6年</w:t>
            </w:r>
          </w:p>
        </w:tc>
        <w:tc>
          <w:tcPr>
            <w:tcW w:w="6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9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管理学</w:t>
            </w:r>
          </w:p>
        </w:tc>
        <w:tc>
          <w:tcPr>
            <w:tcW w:w="5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c>
          <w:tcPr>
            <w:tcW w:w="3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12135" w:type="dxa"/>
          <w:tblInd w:w="210" w:type="dxa"/>
          <w:tblCellMar>
            <w:top w:w="15" w:type="dxa"/>
            <w:left w:w="15" w:type="dxa"/>
            <w:bottom w:w="15" w:type="dxa"/>
            <w:right w:w="15" w:type="dxa"/>
          </w:tblCellMar>
        </w:tblPrEx>
        <w:tc>
          <w:tcPr>
            <w:tcW w:w="1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16</w:t>
            </w:r>
          </w:p>
        </w:tc>
        <w:tc>
          <w:tcPr>
            <w:tcW w:w="5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090301</w:t>
            </w:r>
          </w:p>
        </w:tc>
        <w:tc>
          <w:tcPr>
            <w:tcW w:w="7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动物科学</w:t>
            </w:r>
          </w:p>
        </w:tc>
        <w:tc>
          <w:tcPr>
            <w:tcW w:w="3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4年</w:t>
            </w:r>
          </w:p>
        </w:tc>
        <w:tc>
          <w:tcPr>
            <w:tcW w:w="2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6年</w:t>
            </w:r>
          </w:p>
        </w:tc>
        <w:tc>
          <w:tcPr>
            <w:tcW w:w="6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9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农学</w:t>
            </w:r>
          </w:p>
        </w:tc>
        <w:tc>
          <w:tcPr>
            <w:tcW w:w="5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c>
          <w:tcPr>
            <w:tcW w:w="3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12135" w:type="dxa"/>
          <w:tblInd w:w="210" w:type="dxa"/>
          <w:tblCellMar>
            <w:top w:w="15" w:type="dxa"/>
            <w:left w:w="15" w:type="dxa"/>
            <w:bottom w:w="15" w:type="dxa"/>
            <w:right w:w="15" w:type="dxa"/>
          </w:tblCellMar>
        </w:tblPrEx>
        <w:tc>
          <w:tcPr>
            <w:tcW w:w="1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17</w:t>
            </w:r>
          </w:p>
        </w:tc>
        <w:tc>
          <w:tcPr>
            <w:tcW w:w="5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090403T</w:t>
            </w:r>
          </w:p>
        </w:tc>
        <w:tc>
          <w:tcPr>
            <w:tcW w:w="7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动植物检疫</w:t>
            </w:r>
          </w:p>
        </w:tc>
        <w:tc>
          <w:tcPr>
            <w:tcW w:w="3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4年</w:t>
            </w:r>
          </w:p>
        </w:tc>
        <w:tc>
          <w:tcPr>
            <w:tcW w:w="2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6年</w:t>
            </w:r>
          </w:p>
        </w:tc>
        <w:tc>
          <w:tcPr>
            <w:tcW w:w="6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9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农学</w:t>
            </w:r>
          </w:p>
        </w:tc>
        <w:tc>
          <w:tcPr>
            <w:tcW w:w="5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c>
          <w:tcPr>
            <w:tcW w:w="3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12135" w:type="dxa"/>
          <w:tblInd w:w="210" w:type="dxa"/>
          <w:tblCellMar>
            <w:top w:w="15" w:type="dxa"/>
            <w:left w:w="15" w:type="dxa"/>
            <w:bottom w:w="15" w:type="dxa"/>
            <w:right w:w="15" w:type="dxa"/>
          </w:tblCellMar>
        </w:tblPrEx>
        <w:tc>
          <w:tcPr>
            <w:tcW w:w="1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18</w:t>
            </w:r>
          </w:p>
        </w:tc>
        <w:tc>
          <w:tcPr>
            <w:tcW w:w="5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090401</w:t>
            </w:r>
          </w:p>
        </w:tc>
        <w:tc>
          <w:tcPr>
            <w:tcW w:w="7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动物医学</w:t>
            </w:r>
          </w:p>
        </w:tc>
        <w:tc>
          <w:tcPr>
            <w:tcW w:w="3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5年</w:t>
            </w:r>
          </w:p>
        </w:tc>
        <w:tc>
          <w:tcPr>
            <w:tcW w:w="2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7年</w:t>
            </w:r>
          </w:p>
        </w:tc>
        <w:tc>
          <w:tcPr>
            <w:tcW w:w="6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9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农学</w:t>
            </w:r>
          </w:p>
        </w:tc>
        <w:tc>
          <w:tcPr>
            <w:tcW w:w="5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c>
          <w:tcPr>
            <w:tcW w:w="3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12135" w:type="dxa"/>
          <w:tblInd w:w="210" w:type="dxa"/>
          <w:tblCellMar>
            <w:top w:w="15" w:type="dxa"/>
            <w:left w:w="15" w:type="dxa"/>
            <w:bottom w:w="15" w:type="dxa"/>
            <w:right w:w="15" w:type="dxa"/>
          </w:tblCellMar>
        </w:tblPrEx>
        <w:tc>
          <w:tcPr>
            <w:tcW w:w="1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19</w:t>
            </w:r>
          </w:p>
        </w:tc>
        <w:tc>
          <w:tcPr>
            <w:tcW w:w="5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082702</w:t>
            </w:r>
          </w:p>
        </w:tc>
        <w:tc>
          <w:tcPr>
            <w:tcW w:w="7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食品质量与安全</w:t>
            </w:r>
          </w:p>
        </w:tc>
        <w:tc>
          <w:tcPr>
            <w:tcW w:w="3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4年</w:t>
            </w:r>
          </w:p>
        </w:tc>
        <w:tc>
          <w:tcPr>
            <w:tcW w:w="2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6年</w:t>
            </w:r>
          </w:p>
        </w:tc>
        <w:tc>
          <w:tcPr>
            <w:tcW w:w="6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9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工学</w:t>
            </w:r>
          </w:p>
        </w:tc>
        <w:tc>
          <w:tcPr>
            <w:tcW w:w="5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c>
          <w:tcPr>
            <w:tcW w:w="3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12135" w:type="dxa"/>
          <w:tblInd w:w="210" w:type="dxa"/>
          <w:tblCellMar>
            <w:top w:w="15" w:type="dxa"/>
            <w:left w:w="15" w:type="dxa"/>
            <w:bottom w:w="15" w:type="dxa"/>
            <w:right w:w="15" w:type="dxa"/>
          </w:tblCellMar>
        </w:tblPrEx>
        <w:tc>
          <w:tcPr>
            <w:tcW w:w="1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20</w:t>
            </w:r>
          </w:p>
        </w:tc>
        <w:tc>
          <w:tcPr>
            <w:tcW w:w="5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082701</w:t>
            </w:r>
          </w:p>
        </w:tc>
        <w:tc>
          <w:tcPr>
            <w:tcW w:w="7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食品科学与工程</w:t>
            </w:r>
          </w:p>
        </w:tc>
        <w:tc>
          <w:tcPr>
            <w:tcW w:w="3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4年</w:t>
            </w:r>
          </w:p>
        </w:tc>
        <w:tc>
          <w:tcPr>
            <w:tcW w:w="2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6年</w:t>
            </w:r>
          </w:p>
        </w:tc>
        <w:tc>
          <w:tcPr>
            <w:tcW w:w="6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9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工学</w:t>
            </w:r>
          </w:p>
        </w:tc>
        <w:tc>
          <w:tcPr>
            <w:tcW w:w="5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c>
          <w:tcPr>
            <w:tcW w:w="3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12135" w:type="dxa"/>
          <w:tblInd w:w="210" w:type="dxa"/>
          <w:tblCellMar>
            <w:top w:w="15" w:type="dxa"/>
            <w:left w:w="15" w:type="dxa"/>
            <w:bottom w:w="15" w:type="dxa"/>
            <w:right w:w="15" w:type="dxa"/>
          </w:tblCellMar>
        </w:tblPrEx>
        <w:tc>
          <w:tcPr>
            <w:tcW w:w="1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21</w:t>
            </w:r>
          </w:p>
        </w:tc>
        <w:tc>
          <w:tcPr>
            <w:tcW w:w="5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082707T</w:t>
            </w:r>
          </w:p>
        </w:tc>
        <w:tc>
          <w:tcPr>
            <w:tcW w:w="7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食品营养与检验教育</w:t>
            </w:r>
          </w:p>
        </w:tc>
        <w:tc>
          <w:tcPr>
            <w:tcW w:w="3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4年</w:t>
            </w:r>
          </w:p>
        </w:tc>
        <w:tc>
          <w:tcPr>
            <w:tcW w:w="2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6年</w:t>
            </w:r>
          </w:p>
        </w:tc>
        <w:tc>
          <w:tcPr>
            <w:tcW w:w="6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9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工学</w:t>
            </w:r>
          </w:p>
        </w:tc>
        <w:tc>
          <w:tcPr>
            <w:tcW w:w="5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c>
          <w:tcPr>
            <w:tcW w:w="3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12135" w:type="dxa"/>
          <w:tblInd w:w="210" w:type="dxa"/>
          <w:tblCellMar>
            <w:top w:w="15" w:type="dxa"/>
            <w:left w:w="15" w:type="dxa"/>
            <w:bottom w:w="15" w:type="dxa"/>
            <w:right w:w="15" w:type="dxa"/>
          </w:tblCellMar>
        </w:tblPrEx>
        <w:tc>
          <w:tcPr>
            <w:tcW w:w="1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22</w:t>
            </w:r>
          </w:p>
        </w:tc>
        <w:tc>
          <w:tcPr>
            <w:tcW w:w="5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082710T</w:t>
            </w:r>
          </w:p>
        </w:tc>
        <w:tc>
          <w:tcPr>
            <w:tcW w:w="7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食品营养与健康</w:t>
            </w:r>
          </w:p>
        </w:tc>
        <w:tc>
          <w:tcPr>
            <w:tcW w:w="3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4年</w:t>
            </w:r>
          </w:p>
        </w:tc>
        <w:tc>
          <w:tcPr>
            <w:tcW w:w="2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6年</w:t>
            </w:r>
          </w:p>
        </w:tc>
        <w:tc>
          <w:tcPr>
            <w:tcW w:w="6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9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工学</w:t>
            </w:r>
          </w:p>
        </w:tc>
        <w:tc>
          <w:tcPr>
            <w:tcW w:w="5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c>
          <w:tcPr>
            <w:tcW w:w="3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12135" w:type="dxa"/>
          <w:tblInd w:w="210" w:type="dxa"/>
          <w:tblCellMar>
            <w:top w:w="15" w:type="dxa"/>
            <w:left w:w="15" w:type="dxa"/>
            <w:bottom w:w="15" w:type="dxa"/>
            <w:right w:w="15" w:type="dxa"/>
          </w:tblCellMar>
        </w:tblPrEx>
        <w:tc>
          <w:tcPr>
            <w:tcW w:w="1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23</w:t>
            </w:r>
          </w:p>
        </w:tc>
        <w:tc>
          <w:tcPr>
            <w:tcW w:w="5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101011T</w:t>
            </w:r>
          </w:p>
        </w:tc>
        <w:tc>
          <w:tcPr>
            <w:tcW w:w="7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智能医学工程</w:t>
            </w:r>
          </w:p>
        </w:tc>
        <w:tc>
          <w:tcPr>
            <w:tcW w:w="3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4年</w:t>
            </w:r>
          </w:p>
        </w:tc>
        <w:tc>
          <w:tcPr>
            <w:tcW w:w="2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6年</w:t>
            </w:r>
          </w:p>
        </w:tc>
        <w:tc>
          <w:tcPr>
            <w:tcW w:w="6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9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工学</w:t>
            </w:r>
          </w:p>
        </w:tc>
        <w:tc>
          <w:tcPr>
            <w:tcW w:w="5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c>
          <w:tcPr>
            <w:tcW w:w="3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12135" w:type="dxa"/>
          <w:tblInd w:w="210" w:type="dxa"/>
          <w:tblCellMar>
            <w:top w:w="15" w:type="dxa"/>
            <w:left w:w="15" w:type="dxa"/>
            <w:bottom w:w="15" w:type="dxa"/>
            <w:right w:w="15" w:type="dxa"/>
          </w:tblCellMar>
        </w:tblPrEx>
        <w:tc>
          <w:tcPr>
            <w:tcW w:w="1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24</w:t>
            </w:r>
          </w:p>
        </w:tc>
        <w:tc>
          <w:tcPr>
            <w:tcW w:w="5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120413T</w:t>
            </w:r>
          </w:p>
        </w:tc>
        <w:tc>
          <w:tcPr>
            <w:tcW w:w="7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医疗保险</w:t>
            </w:r>
          </w:p>
        </w:tc>
        <w:tc>
          <w:tcPr>
            <w:tcW w:w="3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4年</w:t>
            </w:r>
          </w:p>
        </w:tc>
        <w:tc>
          <w:tcPr>
            <w:tcW w:w="2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6年</w:t>
            </w:r>
          </w:p>
        </w:tc>
        <w:tc>
          <w:tcPr>
            <w:tcW w:w="6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文史</w:t>
            </w:r>
          </w:p>
        </w:tc>
        <w:tc>
          <w:tcPr>
            <w:tcW w:w="9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历史学科类</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管理学</w:t>
            </w:r>
          </w:p>
        </w:tc>
        <w:tc>
          <w:tcPr>
            <w:tcW w:w="5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c>
          <w:tcPr>
            <w:tcW w:w="3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12135" w:type="dxa"/>
          <w:tblInd w:w="210" w:type="dxa"/>
          <w:tblCellMar>
            <w:top w:w="15" w:type="dxa"/>
            <w:left w:w="15" w:type="dxa"/>
            <w:bottom w:w="15" w:type="dxa"/>
            <w:right w:w="15" w:type="dxa"/>
          </w:tblCellMar>
        </w:tblPrEx>
        <w:tc>
          <w:tcPr>
            <w:tcW w:w="1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25</w:t>
            </w:r>
          </w:p>
        </w:tc>
        <w:tc>
          <w:tcPr>
            <w:tcW w:w="5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120401</w:t>
            </w:r>
          </w:p>
        </w:tc>
        <w:tc>
          <w:tcPr>
            <w:tcW w:w="7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公共事业管理</w:t>
            </w:r>
          </w:p>
        </w:tc>
        <w:tc>
          <w:tcPr>
            <w:tcW w:w="3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4年</w:t>
            </w:r>
          </w:p>
        </w:tc>
        <w:tc>
          <w:tcPr>
            <w:tcW w:w="2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6年</w:t>
            </w:r>
          </w:p>
        </w:tc>
        <w:tc>
          <w:tcPr>
            <w:tcW w:w="6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文史</w:t>
            </w:r>
          </w:p>
        </w:tc>
        <w:tc>
          <w:tcPr>
            <w:tcW w:w="9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历史学科类</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管理学</w:t>
            </w:r>
          </w:p>
        </w:tc>
        <w:tc>
          <w:tcPr>
            <w:tcW w:w="5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c>
          <w:tcPr>
            <w:tcW w:w="3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12135" w:type="dxa"/>
          <w:tblInd w:w="210" w:type="dxa"/>
          <w:tblCellMar>
            <w:top w:w="15" w:type="dxa"/>
            <w:left w:w="15" w:type="dxa"/>
            <w:bottom w:w="15" w:type="dxa"/>
            <w:right w:w="15" w:type="dxa"/>
          </w:tblCellMar>
        </w:tblPrEx>
        <w:tc>
          <w:tcPr>
            <w:tcW w:w="1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26</w:t>
            </w:r>
          </w:p>
        </w:tc>
        <w:tc>
          <w:tcPr>
            <w:tcW w:w="5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101101</w:t>
            </w:r>
          </w:p>
        </w:tc>
        <w:tc>
          <w:tcPr>
            <w:tcW w:w="7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护理学</w:t>
            </w:r>
          </w:p>
        </w:tc>
        <w:tc>
          <w:tcPr>
            <w:tcW w:w="3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3年</w:t>
            </w:r>
          </w:p>
        </w:tc>
        <w:tc>
          <w:tcPr>
            <w:tcW w:w="2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5年</w:t>
            </w:r>
          </w:p>
        </w:tc>
        <w:tc>
          <w:tcPr>
            <w:tcW w:w="6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专升本</w:t>
            </w:r>
          </w:p>
        </w:tc>
        <w:tc>
          <w:tcPr>
            <w:tcW w:w="9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理学</w:t>
            </w:r>
          </w:p>
        </w:tc>
        <w:tc>
          <w:tcPr>
            <w:tcW w:w="5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5500</w:t>
            </w:r>
          </w:p>
        </w:tc>
        <w:tc>
          <w:tcPr>
            <w:tcW w:w="3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12135" w:type="dxa"/>
          <w:tblInd w:w="210" w:type="dxa"/>
          <w:tblCellMar>
            <w:top w:w="15" w:type="dxa"/>
            <w:left w:w="15" w:type="dxa"/>
            <w:bottom w:w="15" w:type="dxa"/>
            <w:right w:w="15" w:type="dxa"/>
          </w:tblCellMar>
        </w:tblPrEx>
        <w:tc>
          <w:tcPr>
            <w:tcW w:w="1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27</w:t>
            </w:r>
          </w:p>
        </w:tc>
        <w:tc>
          <w:tcPr>
            <w:tcW w:w="5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090301</w:t>
            </w:r>
          </w:p>
        </w:tc>
        <w:tc>
          <w:tcPr>
            <w:tcW w:w="7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动物科学</w:t>
            </w:r>
          </w:p>
        </w:tc>
        <w:tc>
          <w:tcPr>
            <w:tcW w:w="3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2年</w:t>
            </w:r>
          </w:p>
        </w:tc>
        <w:tc>
          <w:tcPr>
            <w:tcW w:w="2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4年</w:t>
            </w:r>
          </w:p>
        </w:tc>
        <w:tc>
          <w:tcPr>
            <w:tcW w:w="6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专升本</w:t>
            </w:r>
          </w:p>
        </w:tc>
        <w:tc>
          <w:tcPr>
            <w:tcW w:w="9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农学</w:t>
            </w:r>
          </w:p>
        </w:tc>
        <w:tc>
          <w:tcPr>
            <w:tcW w:w="5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c>
          <w:tcPr>
            <w:tcW w:w="3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12135" w:type="dxa"/>
          <w:tblInd w:w="210" w:type="dxa"/>
          <w:tblCellMar>
            <w:top w:w="15" w:type="dxa"/>
            <w:left w:w="15" w:type="dxa"/>
            <w:bottom w:w="15" w:type="dxa"/>
            <w:right w:w="15" w:type="dxa"/>
          </w:tblCellMar>
        </w:tblPrEx>
        <w:tc>
          <w:tcPr>
            <w:tcW w:w="1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28</w:t>
            </w:r>
          </w:p>
        </w:tc>
        <w:tc>
          <w:tcPr>
            <w:tcW w:w="5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090401</w:t>
            </w:r>
          </w:p>
        </w:tc>
        <w:tc>
          <w:tcPr>
            <w:tcW w:w="7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动物医学</w:t>
            </w:r>
          </w:p>
        </w:tc>
        <w:tc>
          <w:tcPr>
            <w:tcW w:w="3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2年</w:t>
            </w:r>
          </w:p>
        </w:tc>
        <w:tc>
          <w:tcPr>
            <w:tcW w:w="2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4年</w:t>
            </w:r>
          </w:p>
        </w:tc>
        <w:tc>
          <w:tcPr>
            <w:tcW w:w="6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专升本</w:t>
            </w:r>
          </w:p>
        </w:tc>
        <w:tc>
          <w:tcPr>
            <w:tcW w:w="9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农学</w:t>
            </w:r>
          </w:p>
        </w:tc>
        <w:tc>
          <w:tcPr>
            <w:tcW w:w="5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c>
          <w:tcPr>
            <w:tcW w:w="3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bl>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四、</w:t>
      </w:r>
      <w:r>
        <w:rPr>
          <w:rFonts w:ascii="Microsoft YaHei" w:eastAsia="Microsoft YaHei" w:hAnsi="Microsoft YaHei" w:cs="Microsoft YaHei"/>
          <w:b/>
          <w:bCs/>
          <w:color w:val="333333"/>
        </w:rPr>
        <w:t>毕业证书与学位证书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1.</w:t>
      </w:r>
      <w:r>
        <w:rPr>
          <w:rFonts w:ascii="Microsoft YaHei" w:eastAsia="Microsoft YaHei" w:hAnsi="Microsoft YaHei" w:cs="Microsoft YaHei"/>
          <w:b/>
          <w:bCs/>
          <w:color w:val="333333"/>
        </w:rPr>
        <w:t>毕业证书说明：</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本科学生学习期满，成绩合格颁发锦州医科大学普通高等学校本科毕业证书。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2.</w:t>
      </w:r>
      <w:r>
        <w:rPr>
          <w:rFonts w:ascii="Microsoft YaHei" w:eastAsia="Microsoft YaHei" w:hAnsi="Microsoft YaHei" w:cs="Microsoft YaHei"/>
          <w:b/>
          <w:bCs/>
          <w:color w:val="333333"/>
        </w:rPr>
        <w:t>学位证书说明：</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本科学生学习期满，达到锦州医科大学学位授予标准的，颁发锦州医科大学学士学位证书。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高职高专升本科（专升本）按照国家有关规定执行。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五、</w:t>
      </w:r>
      <w:r>
        <w:rPr>
          <w:rFonts w:ascii="Microsoft YaHei" w:eastAsia="Microsoft YaHei" w:hAnsi="Microsoft YaHei" w:cs="Microsoft YaHei"/>
          <w:b/>
          <w:bCs/>
          <w:color w:val="333333"/>
        </w:rPr>
        <w:t>收费情况</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1.</w:t>
      </w:r>
      <w:r>
        <w:rPr>
          <w:rFonts w:ascii="Microsoft YaHei" w:eastAsia="Microsoft YaHei" w:hAnsi="Microsoft YaHei" w:cs="Microsoft YaHei"/>
          <w:b/>
          <w:bCs/>
          <w:color w:val="333333"/>
        </w:rPr>
        <w:t>学费和住宿费的收取标准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（1）学费标准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按《省发展改革委省财政厅省教育厅关于调整我省公办普通高校本科学费政策的通知》（辽发改收费[2021]78号）文件标准向学生收费。</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（2）住宿费标准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根据辽价发[2000]64号文件批示，住宿费标准如下：</w:t>
      </w:r>
    </w:p>
    <w:tbl>
      <w:tblPr>
        <w:tblInd w:w="210" w:type="dxa"/>
        <w:tblCellMar>
          <w:top w:w="15" w:type="dxa"/>
          <w:left w:w="15" w:type="dxa"/>
          <w:bottom w:w="15" w:type="dxa"/>
          <w:right w:w="15" w:type="dxa"/>
        </w:tblCellMar>
      </w:tblPr>
      <w:tblGrid>
        <w:gridCol w:w="1420"/>
        <w:gridCol w:w="3690"/>
        <w:gridCol w:w="3320"/>
      </w:tblGrid>
      <w:tr>
        <w:tblPrEx>
          <w:tblInd w:w="210" w:type="dxa"/>
          <w:tblCellMar>
            <w:top w:w="15" w:type="dxa"/>
            <w:left w:w="15" w:type="dxa"/>
            <w:bottom w:w="15" w:type="dxa"/>
            <w:right w:w="15" w:type="dxa"/>
          </w:tblCellMar>
        </w:tblPrEx>
        <w:tc>
          <w:tcPr>
            <w:tcW w:w="13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序号</w:t>
            </w:r>
          </w:p>
        </w:tc>
        <w:tc>
          <w:tcPr>
            <w:tcW w:w="46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宿舍类型</w:t>
            </w:r>
          </w:p>
        </w:tc>
        <w:tc>
          <w:tcPr>
            <w:tcW w:w="36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收费标准</w:t>
            </w:r>
          </w:p>
        </w:tc>
      </w:tr>
      <w:tr>
        <w:tblPrEx>
          <w:tblInd w:w="210" w:type="dxa"/>
          <w:tblCellMar>
            <w:top w:w="15" w:type="dxa"/>
            <w:left w:w="15" w:type="dxa"/>
            <w:bottom w:w="15" w:type="dxa"/>
            <w:right w:w="15" w:type="dxa"/>
          </w:tblCellMar>
        </w:tblPrEx>
        <w:tc>
          <w:tcPr>
            <w:tcW w:w="13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w:t>
            </w:r>
          </w:p>
        </w:tc>
        <w:tc>
          <w:tcPr>
            <w:tcW w:w="46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2人间、</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4人间</w:t>
            </w:r>
          </w:p>
        </w:tc>
        <w:tc>
          <w:tcPr>
            <w:tcW w:w="36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1200元/生·学年</w:t>
            </w:r>
          </w:p>
        </w:tc>
      </w:tr>
      <w:tr>
        <w:tblPrEx>
          <w:tblInd w:w="210" w:type="dxa"/>
          <w:tblCellMar>
            <w:top w:w="15" w:type="dxa"/>
            <w:left w:w="15" w:type="dxa"/>
            <w:bottom w:w="15" w:type="dxa"/>
            <w:right w:w="15" w:type="dxa"/>
          </w:tblCellMar>
        </w:tblPrEx>
        <w:tc>
          <w:tcPr>
            <w:tcW w:w="13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w:t>
            </w:r>
          </w:p>
        </w:tc>
        <w:tc>
          <w:tcPr>
            <w:tcW w:w="46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6人间</w:t>
            </w:r>
          </w:p>
        </w:tc>
        <w:tc>
          <w:tcPr>
            <w:tcW w:w="36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1000元/生·学年</w:t>
            </w:r>
          </w:p>
        </w:tc>
      </w:tr>
      <w:tr>
        <w:tblPrEx>
          <w:tblInd w:w="210" w:type="dxa"/>
          <w:tblCellMar>
            <w:top w:w="15" w:type="dxa"/>
            <w:left w:w="15" w:type="dxa"/>
            <w:bottom w:w="15" w:type="dxa"/>
            <w:right w:w="15" w:type="dxa"/>
          </w:tblCellMar>
        </w:tblPrEx>
        <w:tc>
          <w:tcPr>
            <w:tcW w:w="13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W w:w="46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8人间</w:t>
            </w:r>
          </w:p>
        </w:tc>
        <w:tc>
          <w:tcPr>
            <w:tcW w:w="36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800元/生·学年</w:t>
            </w:r>
          </w:p>
        </w:tc>
      </w:tr>
    </w:tbl>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2.</w:t>
      </w:r>
      <w:r>
        <w:rPr>
          <w:rFonts w:ascii="Microsoft YaHei" w:eastAsia="Microsoft YaHei" w:hAnsi="Microsoft YaHei" w:cs="Microsoft YaHei"/>
          <w:b/>
          <w:bCs/>
          <w:color w:val="333333"/>
        </w:rPr>
        <w:t>学费和住宿费的退费办法</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按辽宁省教育厅、省物价局及省财政[2006]76号文件规定执行。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学生因故退学或提前结束学业，学校根据学生实际学习时间和住宿时间，按月（在校学习时间和实际住宿时间不足一个月的，按一个月计算）计退剩余的学杂费和住宿费。</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3.</w:t>
      </w:r>
      <w:r>
        <w:rPr>
          <w:rFonts w:ascii="Microsoft YaHei" w:eastAsia="Microsoft YaHei" w:hAnsi="Microsoft YaHei" w:cs="Microsoft YaHei"/>
          <w:b/>
          <w:bCs/>
          <w:color w:val="333333"/>
        </w:rPr>
        <w:t>给予家庭经济困难学生资助政策及有关程序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学校根据国家的有关政策,结合学校实际采取“奖、贷、助、勤、补、免”等多种措施保障家庭经济困难学生的学习生活。</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家庭经济困难的学生可以在入学前到户籍所在县（市、区）的学生资助管理中心或金融机构申请办理生源地信用助学贷款有关手续（详见入学通知书内《高等学校学生资助政策简介》）。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按照国家政策并结合学校实际情况，设有国家（辽宁省政府）奖学金8000元/生/年、国家励志奖学金5000元/生/年。家庭经济困难学生可申请国家助学金，一等国家助学金4400元/生/年，二等国家助学金2750元/生/年。另外，退役士兵复学学生全部享受国家助学金每年3300元/生。以上奖助学金标准依据国家及辽宁省相关政策调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设立优秀学生奖学金，特等奖学金2000元/生/学期、一等奖学金1500元/生/学期、二等奖学金1000元/生/学期、三等奖学金500元/生/学期。同时，学校设立新生入学奖学金，一等奖学金2000元/生、二等奖学金1500元/生、三等奖学金1000元/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设置新生入学绿色通道，按照相关要求实行学费减免政策，家庭经济困难学生可以申请新生入学绿色通道，符合条件的家庭经济困难学生可申请学费减免。孤儿大学生在校期间的学费和住宿费实行减免。同时，学校设有学校助学金、“一帮一”育人助困基金、临时困难补助和多种形式的勤工助学岗位等保障措施，帮助家庭经济困难学生完成学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以上按照《锦州医科大学学生资助资金管理办法（试行）》、《锦州医科大学本科学生资助资金管理实施办法（试行）》有关规定及程序执行。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六、</w:t>
      </w:r>
      <w:r>
        <w:rPr>
          <w:rFonts w:ascii="Microsoft YaHei" w:eastAsia="Microsoft YaHei" w:hAnsi="Microsoft YaHei" w:cs="Microsoft YaHei"/>
          <w:b/>
          <w:bCs/>
          <w:color w:val="333333"/>
        </w:rPr>
        <w:t>国际交流与合作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锦州医科大学（中方）与新西兰怀卡托理工学院（外方）合作举办运动康复专业本科教育项目。</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1.录取条件：执行国家统一招生政策，与锦州医科大学（中方）招收中国籍学生执行相同招生政策和标准。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证书与学位授予条件：该项目学制四年，采用“3+1”模式。前3年学生在中方学习，第4年符合外方入学标准后，自愿申请赴外方院校完成第4年的学习。学生完成本项目人才培养方案规定的课程并达到双方学历与学位授予标准后，可同时获得中方颁发的运动康复专业本科毕业证书、学士学位证书和外方颁发的运动与运动科学专业学士学位证书。未出国学生可继续在中方完成第4年学习，符合中方学历与学位授予条件后，获得中方颁发的运动康复专业本科毕业证书与学位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3.外方颁发证书：Bachelor of Sport and Exercise Science（运动与运动科学专业学士学位证书）（赴外方学习一年者）。</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七、</w:t>
      </w:r>
      <w:r>
        <w:rPr>
          <w:rFonts w:ascii="Microsoft YaHei" w:eastAsia="Microsoft YaHei" w:hAnsi="Microsoft YaHei" w:cs="Microsoft YaHei"/>
          <w:b/>
          <w:bCs/>
          <w:color w:val="333333"/>
        </w:rPr>
        <w:t>录取办法</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1.</w:t>
      </w:r>
      <w:r>
        <w:rPr>
          <w:rFonts w:ascii="Microsoft YaHei" w:eastAsia="Microsoft YaHei" w:hAnsi="Microsoft YaHei" w:cs="Microsoft YaHei"/>
          <w:b/>
          <w:bCs/>
          <w:color w:val="333333"/>
        </w:rPr>
        <w:t>投档比例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按顺序志愿投档的批次，投档比例原则上控制在 120%以内。</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按平行志愿投档的批次，在成绩达到同批次录取控制分数线的考生中，学校根据生源情况、计划情况及模拟投档线，以不低于招生计划1:1，自主确定调阅考生档案比例。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2.</w:t>
      </w:r>
      <w:r>
        <w:rPr>
          <w:rFonts w:ascii="Microsoft YaHei" w:eastAsia="Microsoft YaHei" w:hAnsi="Microsoft YaHei" w:cs="Microsoft YaHei"/>
          <w:b/>
          <w:bCs/>
          <w:color w:val="333333"/>
        </w:rPr>
        <w:t>身体健康状况要求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按照教育部、卫生部、中国残疾人联合会印发的《普通高等学校招生体检工作指导意见》执行。各专业不招色盲和色弱的考生。运动康复专业只招肢体健康考生，有严重先天性循环系统疾病者不宜报考；康复治疗学专业只招肢体健康考生。为学生今后就业考虑，有乙肝表面抗原阳性者不宜报考医学相关专业和护理学专业。新生入校后，将依据教育部有关文件规定进行新生资格审查和身体复查。</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3.</w:t>
      </w:r>
      <w:r>
        <w:rPr>
          <w:rFonts w:ascii="Microsoft YaHei" w:eastAsia="Microsoft YaHei" w:hAnsi="Microsoft YaHei" w:cs="Microsoft YaHei"/>
          <w:b/>
          <w:bCs/>
          <w:color w:val="333333"/>
        </w:rPr>
        <w:t>院校志愿及录取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普通类本科批实行平行志愿投档录取模式。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各专业批次设置情况，执行各省级招生考试机构统一规定的批次设置以及投档原则。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对实行高考改革省份，招生专业选考科目要求以当地教育行政部门（或招生考试部门）及学校官方网站公布为准。辽宁省2023年实行“3+1+2”模式新高考，学校（专业）按物理学科类、历史学科类分列招生计划，分别投档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4.</w:t>
      </w:r>
      <w:r>
        <w:rPr>
          <w:rFonts w:ascii="Microsoft YaHei" w:eastAsia="Microsoft YaHei" w:hAnsi="Microsoft YaHei" w:cs="Microsoft YaHei"/>
          <w:b/>
          <w:bCs/>
          <w:color w:val="333333"/>
        </w:rPr>
        <w:t>对高考加分考生的处理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在录取中执行各省（市、区）招考委关于高考加分的规定。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投档时，学校接收按照国家政策规定，享受加分和降分政策并达到学校投档分数线的考生档案。</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5.</w:t>
      </w:r>
      <w:r>
        <w:rPr>
          <w:rFonts w:ascii="Microsoft YaHei" w:eastAsia="Microsoft YaHei" w:hAnsi="Microsoft YaHei" w:cs="Microsoft YaHei"/>
          <w:b/>
          <w:bCs/>
          <w:color w:val="333333"/>
        </w:rPr>
        <w:t>进档考生的专业安排办法</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对进档考生，按照分数优先的原则，依据考生投档成绩，从高分到低分确定考生录取专业。当考生所有专业志愿均不能满足时，服从专业调剂的考生，将其随机录取到录取计划未满的专业；不服从专业调剂的考生，将予以退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对于内蒙古自治区的进档考生，按照内蒙古自治区教育招生考试中心的规定，确定考生录取专业。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少数民族预科班只招收少数民族的考生，按分数优先的原则录取。如果生源不足时，可在本省调档线下适当降分，但不能低于80分。预科阶段培养地点以录取通知书为准。预科培养成绩合格者转入学校本科就读，不合格者取消录取资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对于进档考生分专业时，学校按考生投档成绩择优录取。对于投档成绩相同的考生，学校优先录取文化课成绩高的考生；对于文化课成绩相同的考生，有明确要求的省份,执行该省有关招生录取文件规定;没有明确要求的省份,理科依次按数学、语文、外语单科成绩从高分到低分排序录取；文科依次按语文、数学、外语单科成绩从高分到低分排序录取。对于已实行高考改革且不分文理的省份，依次以数学、语文、外语单科成绩高者优先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所有成绩全部相同时，审核考生档案，择优录取。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6.</w:t>
      </w:r>
      <w:r>
        <w:rPr>
          <w:rFonts w:ascii="Microsoft YaHei" w:eastAsia="Microsoft YaHei" w:hAnsi="Microsoft YaHei" w:cs="Microsoft YaHei"/>
          <w:b/>
          <w:bCs/>
          <w:color w:val="333333"/>
        </w:rPr>
        <w:t>特殊类型招生提示</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2023年辽宁省重点高校招收农村学生专项计划作为本科批次院校志愿的组成部分一并填报，单独设立投档单位，不再单设录取批次。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7.</w:t>
      </w:r>
      <w:r>
        <w:rPr>
          <w:rFonts w:ascii="Microsoft YaHei" w:eastAsia="Microsoft YaHei" w:hAnsi="Microsoft YaHei" w:cs="Microsoft YaHei"/>
          <w:b/>
          <w:bCs/>
          <w:color w:val="333333"/>
        </w:rPr>
        <w:t>联系电话、网址</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联系电话：0416-3675051、3675052</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传真：0416-3675053</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学校网址：</w:t>
      </w:r>
      <w:hyperlink r:id="rId4" w:history="1">
        <w:r>
          <w:rPr>
            <w:rFonts w:ascii="Microsoft YaHei" w:eastAsia="Microsoft YaHei" w:hAnsi="Microsoft YaHei" w:cs="Microsoft YaHei"/>
            <w:color w:val="333333"/>
            <w:u w:val="single" w:color="333333"/>
          </w:rPr>
          <w:t>www.jzmu.edu.cn</w:t>
        </w:r>
      </w:hyperlink>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电子邮箱：zsjyc@jzmu.edu.cn</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辽宁中医药大学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大连医科大学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6" w:history="1">
        <w:r>
          <w:rPr>
            <w:rFonts w:ascii="SimSun" w:eastAsia="SimSun" w:hAnsi="SimSun" w:cs="SimSun"/>
            <w:color w:val="0000EE"/>
            <w:u w:val="single" w:color="0000EE"/>
          </w:rPr>
          <w:t>大连医科大学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辽宁中医药大学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沈阳药科大学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辽宁师范大学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沈阳医学院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沈阳师范大学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渤海大学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朝阳师范高等专科学校</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鞍山师范学院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大连外国语大学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7"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中国医科大学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9" w:history="1">
        <w:r>
          <w:rPr>
            <w:rFonts w:ascii="SimSun" w:eastAsia="SimSun" w:hAnsi="SimSun" w:cs="SimSun"/>
            <w:color w:val="FF0000"/>
            <w:u w:val="single" w:color="0000EE"/>
          </w:rPr>
          <w:t>辽宁中医药大学</w:t>
        </w:r>
        <w:r>
          <w:rPr>
            <w:rFonts w:ascii="Times New Roman" w:eastAsia="Times New Roman" w:hAnsi="Times New Roman" w:cs="Times New Roman"/>
            <w:color w:val="FF0000"/>
            <w:u w:val="single" w:color="0000EE"/>
          </w:rPr>
          <w:t>2018</w:t>
        </w:r>
        <w:r>
          <w:rPr>
            <w:rFonts w:ascii="SimSun" w:eastAsia="SimSun" w:hAnsi="SimSun" w:cs="SimSun"/>
            <w:color w:val="FF0000"/>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liaoning/2023/0611/28287.html" TargetMode="External" /><Relationship Id="rId11" Type="http://schemas.openxmlformats.org/officeDocument/2006/relationships/hyperlink" Target="http://www.gk114.com/a/gxzs/zszc/liaoning/2023/0611/28286.html" TargetMode="External" /><Relationship Id="rId12" Type="http://schemas.openxmlformats.org/officeDocument/2006/relationships/hyperlink" Target="http://www.gk114.com/a/gxzs/zszc/liaoning/2023/0611/28285.html" TargetMode="External" /><Relationship Id="rId13" Type="http://schemas.openxmlformats.org/officeDocument/2006/relationships/hyperlink" Target="http://www.gk114.com/a/gxzs/zszc/liaoning/2023/0611/28284.html" TargetMode="External" /><Relationship Id="rId14" Type="http://schemas.openxmlformats.org/officeDocument/2006/relationships/hyperlink" Target="http://www.gk114.com/a/gxzs/zszc/liaoning/2023/0611/28283.html" TargetMode="External" /><Relationship Id="rId15" Type="http://schemas.openxmlformats.org/officeDocument/2006/relationships/hyperlink" Target="http://www.gk114.com/a/gxzs/zszc/liaoning/2023/0611/28282.html" TargetMode="External" /><Relationship Id="rId16" Type="http://schemas.openxmlformats.org/officeDocument/2006/relationships/hyperlink" Target="http://www.gk114.com/a/gxzs/zszc/liaoning/2022/0615/22779.html" TargetMode="External" /><Relationship Id="rId17" Type="http://schemas.openxmlformats.org/officeDocument/2006/relationships/hyperlink" Target="http://www.gk114.com/a/gxzs/zszc/liaoning/2021/0606/19771.html" TargetMode="External" /><Relationship Id="rId18" Type="http://schemas.openxmlformats.org/officeDocument/2006/relationships/hyperlink" Target="http://www.gk114.com/a/gxzs/zszc/liaoning/2021/0510/19580.html" TargetMode="External" /><Relationship Id="rId19" Type="http://schemas.openxmlformats.org/officeDocument/2006/relationships/hyperlink" Target="http://www.gk114.com/a/gxzs/zszc/liaoning/2019/0221/6489.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jzmu.edu.cn/" TargetMode="External" /><Relationship Id="rId5" Type="http://schemas.openxmlformats.org/officeDocument/2006/relationships/hyperlink" Target="http://www.gk114.com/a/gxzs/zszc/liaoning/2023/0611/28290.html" TargetMode="External" /><Relationship Id="rId6" Type="http://schemas.openxmlformats.org/officeDocument/2006/relationships/hyperlink" Target="http://www.gk114.com/a/gxzs/zszc/liaoning/2023/0611/28292.html" TargetMode="External" /><Relationship Id="rId7" Type="http://schemas.openxmlformats.org/officeDocument/2006/relationships/hyperlink" Target="http://www.gk114.com/a/gxzs/zszc/liaoning/" TargetMode="External" /><Relationship Id="rId8" Type="http://schemas.openxmlformats.org/officeDocument/2006/relationships/hyperlink" Target="http://www.gk114.com/a/gxzs/zszc/liaoning/2023/0611/28289.html" TargetMode="External" /><Relationship Id="rId9" Type="http://schemas.openxmlformats.org/officeDocument/2006/relationships/hyperlink" Target="http://www.gk114.com/a/gxzs/zszc/liaoning/2023/0611/2828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