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长春东方职业学院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为规范我校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年招生工作，依据《中华人民共和国教育法》、《中华人民共和国高等教育法》等法律法规以及教育部有关规定，制定本章程。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年普通高等教育的专科层次招生工作。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学校全称：长春东方职业学院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办学类型：普通高等职业教育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学校性质：民办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招生层次：专科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学校办学地址：吉林省长春市长春新区长德经济开发区金汇大路与金丰大街交汇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学费收取标准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专科专业：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护理专业学费标准为每生每学年</w:t>
      </w:r>
      <w:r>
        <w:rPr>
          <w:rFonts w:ascii="Times New Roman" w:eastAsia="Times New Roman" w:hAnsi="Times New Roman" w:cs="Times New Roman"/>
        </w:rPr>
        <w:t>12500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助产专业学费标准为每生每学年</w:t>
      </w:r>
      <w:r>
        <w:rPr>
          <w:rFonts w:ascii="Times New Roman" w:eastAsia="Times New Roman" w:hAnsi="Times New Roman" w:cs="Times New Roman"/>
        </w:rPr>
        <w:t>12500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老年服务与管理专业学费标准为每生每学年</w:t>
      </w:r>
      <w:r>
        <w:rPr>
          <w:rFonts w:ascii="Times New Roman" w:eastAsia="Times New Roman" w:hAnsi="Times New Roman" w:cs="Times New Roman"/>
        </w:rPr>
        <w:t>10800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医学检验技术专业学费标准为每生每学年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医学影像技术专业学费标准为每生每学年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医学美容技术专业学费标准为每生每学年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口腔医学技术专业学费标准为每生每学年</w:t>
      </w:r>
      <w:r>
        <w:rPr>
          <w:rFonts w:ascii="Times New Roman" w:eastAsia="Times New Roman" w:hAnsi="Times New Roman" w:cs="Times New Roman"/>
        </w:rPr>
        <w:t>12500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眼视光技术专业学费标准为每生每学年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康复治疗技术专业学费标准为每生每学年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中医康复技术专业学费标准为每生每学年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中医养生保健专业学费标准为每生每学年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社区康复专业学费标准为每生每学年</w:t>
      </w:r>
      <w:r>
        <w:rPr>
          <w:rFonts w:ascii="Times New Roman" w:eastAsia="Times New Roman" w:hAnsi="Times New Roman" w:cs="Times New Roman"/>
        </w:rPr>
        <w:t>10800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医学营养专业学费标准为每生每学年</w:t>
      </w:r>
      <w:r>
        <w:rPr>
          <w:rFonts w:ascii="Times New Roman" w:eastAsia="Times New Roman" w:hAnsi="Times New Roman" w:cs="Times New Roman"/>
        </w:rPr>
        <w:t>10800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健康管理专业学费标准为每生每学年</w:t>
      </w:r>
      <w:r>
        <w:rPr>
          <w:rFonts w:ascii="Times New Roman" w:eastAsia="Times New Roman" w:hAnsi="Times New Roman" w:cs="Times New Roman"/>
        </w:rPr>
        <w:t>10800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医疗器械维护与管理专业学费标准为每生每学年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药学专业学费标准为每生每学年</w:t>
      </w:r>
      <w:r>
        <w:rPr>
          <w:rFonts w:ascii="Times New Roman" w:eastAsia="Times New Roman" w:hAnsi="Times New Roman" w:cs="Times New Roman"/>
        </w:rPr>
        <w:t>11800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药品生产技术专业学费标准为每生每学年</w:t>
      </w:r>
      <w:r>
        <w:rPr>
          <w:rFonts w:ascii="Times New Roman" w:eastAsia="Times New Roman" w:hAnsi="Times New Roman" w:cs="Times New Roman"/>
        </w:rPr>
        <w:t>10800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药品服务与管理专业学费标准为每生每学年</w:t>
      </w:r>
      <w:r>
        <w:rPr>
          <w:rFonts w:ascii="Times New Roman" w:eastAsia="Times New Roman" w:hAnsi="Times New Roman" w:cs="Times New Roman"/>
        </w:rPr>
        <w:t>10800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学生完成培养方案要求的教学内容，成绩合格，符合毕业条件的高职毕业生，由长春东方职业学院颁发国家规定的专科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高职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家庭经济困难学生资助政策及有关程序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高校家庭经济困难学生国家资助政策主要内容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目前，国家在高等教育专科阶段建立了包括国家奖学金、国家励志奖学金、国家助学金、国家助学贷款（生源地信用助学贷款）、退役士兵教育资助、基层就业学费补偿助学贷款代偿、服义务兵役国家资助、直招士官国家资助、新生入学资助项目、勤工助学、学费减免等多种形式相结合的高校家庭经济困难学生资助政策体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入学前，可在家庭户籍所在地的教育部门申请办理生源地信用助学贷款，用于解决学费和住宿费。入学时，家庭经济特别困难的新生如暂时筹集不齐学费和住宿费，可在开学报到的当天，通过学校开设的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报到。入校后再向学校申报家庭经济困难，由学校核实认定后采取不同措施给予资助。其中，学费、住宿费，以国家助学贷款为主、国家励志奖学金等为辅；生活费，以国家助学金为主、勤工助学等为辅。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高校家庭经济困难学生校内资助政策主要内容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我校从学费收入中足额提取</w:t>
      </w:r>
      <w:r>
        <w:rPr>
          <w:rFonts w:ascii="Times New Roman" w:eastAsia="Times New Roman" w:hAnsi="Times New Roman" w:cs="Times New Roman"/>
        </w:rPr>
        <w:t>5%</w:t>
      </w:r>
      <w:r>
        <w:rPr>
          <w:rFonts w:ascii="SimSun" w:eastAsia="SimSun" w:hAnsi="SimSun" w:cs="SimSun"/>
        </w:rPr>
        <w:t>的经费用于资助家庭经济困难学生。设立了勤工助学岗位用于缓解学生生活困难；对于家庭经济特别困难学生学校设立学费减免政策。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高校家庭经济困难学生资助对象及相关程序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家庭经济困难学生是指学生本人及其家庭所能筹集到的资金，难以支付其在校学习期间学习和生活基本费用的学生。学生需向学校申报家庭经济困难，由学校根据有关部门设置的标准和规定的程序、以民主评议方式认定。学生在申请家庭经济困难认定时，应当提交《高等学校学生及家庭情况调查表》，说明自己的家庭经济状况。学校根据学生家庭经济困难认定结果，按照资助政策相关规定予以相应的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有关高校家庭经济困难学生资助政策具体内容详见《高等学校学生资助政策简介》，此《简介》每年统一由全国学生资助管理中心印制，随录取通知书邮寄至每名新生手中。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录取说明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专业培养对外语的要求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各专业统考外语语种不限。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招收男女生比例的要求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各专业男女不限。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身体及健康状况要求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执行教育部、卫生部、中国残疾人联合会制订并下发的《普通高等学校招生体检工作指导意见》及相关补充规定。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招生录取工作遵循公平竞争、公正选拔、公开程序的原则；执行国家教育部和各省、自治区、直辖市招生委员会制定的录取政策，以及本章程公布的有关规定；以考生填报的志愿和高考文化课成绩为主要录取依据，德智体美全面考核，择优录取。录取过程中，自觉接受各省、自治区、直辖市招生委员会、纪检监察部门、考生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投档比例，按照顺序志愿投档的批次，学校调阅考生档案的比例原则上控制在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以内。按照平行志愿投档的批次，调档比例原则上控制在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以内。如生源省份投档比例有特殊规定，按生源省份投档比例要求执行。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根据考生报考志愿优先录取第一志愿的考生，如第一志愿未完成招生计划，依次录取后续志愿考生。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对进档考生的专业安排，实行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原则予以录取，即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SimSun" w:eastAsia="SimSun" w:hAnsi="SimSun" w:cs="SimSun"/>
        </w:rPr>
        <w:t>、对于进档考生，根据考生专业志愿，按照高考成绩从高分到低分择优录取；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、对于进档考生，不能满足其进第一志愿的，按其第二专业志愿录取，仍不能满足的按其第三专业志愿录取，以此类推。当某考生所有专业志愿均不能满足时，服从专业调剂的考生，将其调录到录取未满计划的专业，若不服从专业调剂，作退档处理。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、同等条件下，专业相关科目成绩高者优先录取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如志愿、分数皆相同的情况下，文史类依次按考生的语文、外语、文综、数学的成绩从高分到低分录取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理工类依次按考生的数学、外语、理综、语文的成绩从高分到低分录取。其中如个别专业生源计划不足时，服从专业调剂的考生按成绩随机录取到计划未满专业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对所报志愿未被录取且不服从调剂的考生，将予退档。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对享受政策性加分或者降分投档的考生，按所在省（市、区）招生考试机构的规定投档并录取。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学校网址：</w:t>
      </w:r>
      <w:r>
        <w:rPr>
          <w:rFonts w:ascii="Times New Roman" w:eastAsia="Times New Roman" w:hAnsi="Times New Roman" w:cs="Times New Roman"/>
        </w:rPr>
        <w:t xml:space="preserve">http://www.dfzyxy.net/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通讯地址：吉林省长春市长春新区长德经济开发区金汇大路与金丰大街交汇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联系电话：</w:t>
      </w:r>
      <w:r>
        <w:rPr>
          <w:rFonts w:ascii="Times New Roman" w:eastAsia="Times New Roman" w:hAnsi="Times New Roman" w:cs="Times New Roman"/>
        </w:rPr>
        <w:t>0431—81636255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81636256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联系人：王鹤逸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此章程由学校负责解释。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吉林电子信息职业技术学院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长春医学高等专科学校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长春大学旅游学院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长春人文学院（原东北师范大学人文学院）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长春科技学院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长春工业大学人文信息学院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长春电子科技学院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长春大学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长春东方职业学院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长春金融高等专科学校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长春汽车工业高等专科学校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长春师范大学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2/0508/22379.html" TargetMode="External" /><Relationship Id="rId11" Type="http://schemas.openxmlformats.org/officeDocument/2006/relationships/hyperlink" Target="http://www.gk114.com/a/gxzs/zszc/jilin/2022/0508/22378.html" TargetMode="External" /><Relationship Id="rId12" Type="http://schemas.openxmlformats.org/officeDocument/2006/relationships/hyperlink" Target="http://www.gk114.com/a/gxzs/zszc/jilin/2022/0508/22374.html" TargetMode="External" /><Relationship Id="rId13" Type="http://schemas.openxmlformats.org/officeDocument/2006/relationships/hyperlink" Target="http://www.gk114.com/a/gxzs/zszc/jilin/2022/0508/22372.html" TargetMode="External" /><Relationship Id="rId14" Type="http://schemas.openxmlformats.org/officeDocument/2006/relationships/hyperlink" Target="http://www.gk114.com/a/gxzs/zszc/jilin/2022/0508/22370.html" TargetMode="External" /><Relationship Id="rId15" Type="http://schemas.openxmlformats.org/officeDocument/2006/relationships/hyperlink" Target="http://www.gk114.com/a/gxzs/zszc/jilin/2022/0508/22367.html" TargetMode="External" /><Relationship Id="rId16" Type="http://schemas.openxmlformats.org/officeDocument/2006/relationships/hyperlink" Target="http://www.gk114.com/a/gxzs/zszc/jilin/2022/0508/22363.html" TargetMode="External" /><Relationship Id="rId17" Type="http://schemas.openxmlformats.org/officeDocument/2006/relationships/hyperlink" Target="http://www.gk114.com/a/gxzs/zszc/jilin/2022/0508/22354.html" TargetMode="External" /><Relationship Id="rId18" Type="http://schemas.openxmlformats.org/officeDocument/2006/relationships/hyperlink" Target="http://www.gk114.com/a/gxzs/zszc/jilin/2021/0606/19769.html" TargetMode="External" /><Relationship Id="rId19" Type="http://schemas.openxmlformats.org/officeDocument/2006/relationships/hyperlink" Target="http://www.gk114.com/a/gxzs/zszc/jilin/2021/0518/19642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lin/2019/0627/10271.html" TargetMode="External" /><Relationship Id="rId5" Type="http://schemas.openxmlformats.org/officeDocument/2006/relationships/hyperlink" Target="http://www.gk114.com/a/gxzs/zszc/jilin/2019/0627/10273.html" TargetMode="External" /><Relationship Id="rId6" Type="http://schemas.openxmlformats.org/officeDocument/2006/relationships/hyperlink" Target="http://www.gk114.com/a/gxzs/zszc/jilin/" TargetMode="External" /><Relationship Id="rId7" Type="http://schemas.openxmlformats.org/officeDocument/2006/relationships/hyperlink" Target="http://www.gk114.com/a/gxzs/zszc/jilin/2022/0508/22382.html" TargetMode="External" /><Relationship Id="rId8" Type="http://schemas.openxmlformats.org/officeDocument/2006/relationships/hyperlink" Target="http://www.gk114.com/a/gxzs/zszc/jilin/2022/0508/22381.html" TargetMode="External" /><Relationship Id="rId9" Type="http://schemas.openxmlformats.org/officeDocument/2006/relationships/hyperlink" Target="http://www.gk114.com/a/gxzs/zszc/jilin/2022/0508/223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