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长春光华学院</w:t>
      </w:r>
      <w:r>
        <w:rPr>
          <w:rFonts w:ascii="Times New Roman" w:eastAsia="Times New Roman" w:hAnsi="Times New Roman" w:cs="Times New Roman"/>
          <w:kern w:val="36"/>
          <w:sz w:val="48"/>
          <w:szCs w:val="48"/>
        </w:rPr>
        <w:t>2020</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2020-06-27</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SimSun" w:eastAsia="SimSun" w:hAnsi="SimSun" w:cs="SimSun"/>
          <w:b/>
          <w:bCs/>
          <w:color w:val="666666"/>
          <w:sz w:val="21"/>
          <w:szCs w:val="21"/>
        </w:rPr>
        <w:t>第一章</w:t>
      </w:r>
      <w:r>
        <w:rPr>
          <w:rFonts w:ascii="Times New Roman" w:eastAsia="Times New Roman" w:hAnsi="Times New Roman" w:cs="Times New Roman"/>
          <w:b/>
          <w:bCs/>
          <w:color w:val="666666"/>
          <w:sz w:val="21"/>
          <w:szCs w:val="21"/>
        </w:rPr>
        <w:t> </w:t>
      </w:r>
      <w:r>
        <w:rPr>
          <w:rFonts w:ascii="SimSun" w:eastAsia="SimSun" w:hAnsi="SimSun" w:cs="SimSun"/>
          <w:b/>
          <w:bCs/>
          <w:color w:val="666666"/>
          <w:sz w:val="21"/>
          <w:szCs w:val="21"/>
        </w:rPr>
        <w:t>总则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SimSun" w:eastAsia="SimSun" w:hAnsi="SimSun" w:cs="SimSun"/>
          <w:b/>
          <w:bCs/>
          <w:color w:val="666666"/>
          <w:sz w:val="21"/>
          <w:szCs w:val="21"/>
        </w:rPr>
        <w:t>第一条</w:t>
      </w:r>
      <w:r>
        <w:rPr>
          <w:rFonts w:ascii="Times New Roman" w:eastAsia="Times New Roman" w:hAnsi="Times New Roman" w:cs="Times New Roman"/>
          <w:color w:val="666666"/>
          <w:sz w:val="21"/>
          <w:szCs w:val="21"/>
        </w:rPr>
        <w:t xml:space="preserve">  </w:t>
      </w:r>
      <w:r>
        <w:rPr>
          <w:rFonts w:ascii="SimSun" w:eastAsia="SimSun" w:hAnsi="SimSun" w:cs="SimSun"/>
          <w:color w:val="666666"/>
          <w:sz w:val="21"/>
          <w:szCs w:val="21"/>
        </w:rPr>
        <w:t>为规范我校今年招生工作，依据《中华人民共和国教育法》《中华人民共和国高等教育法》等法律法规以及教育部有关规定，特制定本章程。</w:t>
      </w:r>
      <w:r>
        <w:rPr>
          <w:rFonts w:ascii="Times New Roman" w:eastAsia="Times New Roman" w:hAnsi="Times New Roman" w:cs="Times New Roman"/>
          <w:color w:val="666666"/>
          <w:sz w:val="21"/>
          <w:szCs w:val="21"/>
        </w:rPr>
        <w:br/>
      </w:r>
      <w:r>
        <w:rPr>
          <w:rFonts w:ascii="Times New Roman" w:eastAsia="Times New Roman" w:hAnsi="Times New Roman" w:cs="Times New Roman"/>
          <w:color w:val="666666"/>
          <w:sz w:val="21"/>
          <w:szCs w:val="21"/>
        </w:rPr>
        <w:t>  </w:t>
      </w:r>
      <w:r>
        <w:rPr>
          <w:rFonts w:ascii="SimSun" w:eastAsia="SimSun" w:hAnsi="SimSun" w:cs="SimSun"/>
          <w:b/>
          <w:bCs/>
          <w:color w:val="666666"/>
          <w:sz w:val="21"/>
          <w:szCs w:val="21"/>
        </w:rPr>
        <w:t>第二条</w:t>
      </w:r>
      <w:r>
        <w:rPr>
          <w:rFonts w:ascii="Times New Roman" w:eastAsia="Times New Roman" w:hAnsi="Times New Roman" w:cs="Times New Roman"/>
          <w:color w:val="666666"/>
          <w:sz w:val="21"/>
          <w:szCs w:val="21"/>
        </w:rPr>
        <w:t xml:space="preserve">  </w:t>
      </w:r>
      <w:r>
        <w:rPr>
          <w:rFonts w:ascii="SimSun" w:eastAsia="SimSun" w:hAnsi="SimSun" w:cs="SimSun"/>
          <w:color w:val="666666"/>
          <w:sz w:val="21"/>
          <w:szCs w:val="21"/>
        </w:rPr>
        <w:t>本章程适用于我校今年普通高等教育的本科、专科层次招生工作。</w:t>
      </w:r>
      <w:r>
        <w:rPr>
          <w:rFonts w:ascii="Times New Roman" w:eastAsia="Times New Roman" w:hAnsi="Times New Roman" w:cs="Times New Roman"/>
          <w:color w:val="666666"/>
          <w:sz w:val="21"/>
          <w:szCs w:val="21"/>
        </w:rPr>
        <w:br/>
      </w:r>
      <w:r>
        <w:rPr>
          <w:rFonts w:ascii="Times New Roman" w:eastAsia="Times New Roman" w:hAnsi="Times New Roman" w:cs="Times New Roman"/>
          <w:color w:val="666666"/>
          <w:sz w:val="21"/>
          <w:szCs w:val="21"/>
        </w:rPr>
        <w:t>  </w:t>
      </w:r>
      <w:r>
        <w:rPr>
          <w:rFonts w:ascii="SimSun" w:eastAsia="SimSun" w:hAnsi="SimSun" w:cs="SimSun"/>
          <w:b/>
          <w:bCs/>
          <w:color w:val="666666"/>
          <w:sz w:val="21"/>
          <w:szCs w:val="21"/>
        </w:rPr>
        <w:t>第三条</w:t>
      </w:r>
      <w:r>
        <w:rPr>
          <w:rFonts w:ascii="Times New Roman" w:eastAsia="Times New Roman" w:hAnsi="Times New Roman" w:cs="Times New Roman"/>
          <w:b/>
          <w:bCs/>
          <w:color w:val="666666"/>
          <w:sz w:val="21"/>
          <w:szCs w:val="21"/>
        </w:rPr>
        <w:t> </w:t>
      </w:r>
      <w:r>
        <w:rPr>
          <w:rFonts w:ascii="SimSun" w:eastAsia="SimSun" w:hAnsi="SimSun" w:cs="SimSun"/>
          <w:color w:val="666666"/>
          <w:sz w:val="21"/>
          <w:szCs w:val="21"/>
        </w:rPr>
        <w:t>学校全称：长春光华学院</w:t>
      </w:r>
      <w:r>
        <w:rPr>
          <w:rFonts w:ascii="Times New Roman" w:eastAsia="Times New Roman" w:hAnsi="Times New Roman" w:cs="Times New Roman"/>
          <w:color w:val="666666"/>
          <w:sz w:val="21"/>
          <w:szCs w:val="21"/>
        </w:rPr>
        <w:br/>
      </w:r>
      <w:r>
        <w:rPr>
          <w:rFonts w:ascii="Times New Roman" w:eastAsia="Times New Roman" w:hAnsi="Times New Roman" w:cs="Times New Roman"/>
          <w:color w:val="666666"/>
          <w:sz w:val="21"/>
          <w:szCs w:val="21"/>
        </w:rPr>
        <w:t>        </w:t>
      </w:r>
      <w:r>
        <w:rPr>
          <w:rFonts w:ascii="SimSun" w:eastAsia="SimSun" w:hAnsi="SimSun" w:cs="SimSun"/>
          <w:color w:val="666666"/>
          <w:sz w:val="21"/>
          <w:szCs w:val="21"/>
        </w:rPr>
        <w:t>办学类型：民办普通高等学校</w:t>
      </w:r>
      <w:r>
        <w:rPr>
          <w:rFonts w:ascii="Times New Roman" w:eastAsia="Times New Roman" w:hAnsi="Times New Roman" w:cs="Times New Roman"/>
          <w:color w:val="666666"/>
          <w:sz w:val="21"/>
          <w:szCs w:val="21"/>
        </w:rPr>
        <w:br/>
      </w:r>
      <w:r>
        <w:rPr>
          <w:rFonts w:ascii="Times New Roman" w:eastAsia="Times New Roman" w:hAnsi="Times New Roman" w:cs="Times New Roman"/>
          <w:color w:val="666666"/>
          <w:sz w:val="21"/>
          <w:szCs w:val="21"/>
        </w:rPr>
        <w:t>        </w:t>
      </w:r>
      <w:r>
        <w:rPr>
          <w:rFonts w:ascii="SimSun" w:eastAsia="SimSun" w:hAnsi="SimSun" w:cs="SimSun"/>
          <w:color w:val="666666"/>
          <w:sz w:val="21"/>
          <w:szCs w:val="21"/>
        </w:rPr>
        <w:t>层</w:t>
      </w:r>
      <w:r>
        <w:rPr>
          <w:rFonts w:ascii="Times New Roman" w:eastAsia="Times New Roman" w:hAnsi="Times New Roman" w:cs="Times New Roman"/>
          <w:color w:val="666666"/>
          <w:sz w:val="21"/>
          <w:szCs w:val="21"/>
        </w:rPr>
        <w:t xml:space="preserve">  </w:t>
      </w:r>
      <w:r>
        <w:rPr>
          <w:rFonts w:ascii="SimSun" w:eastAsia="SimSun" w:hAnsi="SimSun" w:cs="SimSun"/>
          <w:color w:val="666666"/>
          <w:sz w:val="21"/>
          <w:szCs w:val="21"/>
        </w:rPr>
        <w:t>次：本科、专科</w:t>
      </w:r>
      <w:r>
        <w:rPr>
          <w:rFonts w:ascii="Times New Roman" w:eastAsia="Times New Roman" w:hAnsi="Times New Roman" w:cs="Times New Roman"/>
          <w:color w:val="666666"/>
          <w:sz w:val="21"/>
          <w:szCs w:val="21"/>
        </w:rPr>
        <w:br/>
      </w:r>
      <w:r>
        <w:rPr>
          <w:rFonts w:ascii="Times New Roman" w:eastAsia="Times New Roman" w:hAnsi="Times New Roman" w:cs="Times New Roman"/>
          <w:b/>
          <w:bCs/>
          <w:color w:val="666666"/>
          <w:sz w:val="21"/>
          <w:szCs w:val="21"/>
        </w:rPr>
        <w:t>  </w:t>
      </w:r>
      <w:r>
        <w:rPr>
          <w:rFonts w:ascii="SimSun" w:eastAsia="SimSun" w:hAnsi="SimSun" w:cs="SimSun"/>
          <w:b/>
          <w:bCs/>
          <w:color w:val="666666"/>
          <w:sz w:val="21"/>
          <w:szCs w:val="21"/>
        </w:rPr>
        <w:t>第四条</w:t>
      </w:r>
      <w:r>
        <w:rPr>
          <w:rFonts w:ascii="Times New Roman" w:eastAsia="Times New Roman" w:hAnsi="Times New Roman" w:cs="Times New Roman"/>
          <w:color w:val="666666"/>
          <w:sz w:val="21"/>
          <w:szCs w:val="21"/>
        </w:rPr>
        <w:t xml:space="preserve">  </w:t>
      </w:r>
      <w:r>
        <w:rPr>
          <w:rFonts w:ascii="SimSun" w:eastAsia="SimSun" w:hAnsi="SimSun" w:cs="SimSun"/>
          <w:color w:val="666666"/>
          <w:sz w:val="21"/>
          <w:szCs w:val="21"/>
        </w:rPr>
        <w:t>学校地址：吉林省长春经济技术开发区武汉路</w:t>
      </w:r>
      <w:r>
        <w:rPr>
          <w:rFonts w:ascii="Times New Roman" w:eastAsia="Times New Roman" w:hAnsi="Times New Roman" w:cs="Times New Roman"/>
          <w:color w:val="666666"/>
          <w:sz w:val="21"/>
          <w:szCs w:val="21"/>
        </w:rPr>
        <w:t>3555</w:t>
      </w:r>
      <w:r>
        <w:rPr>
          <w:rFonts w:ascii="SimSun" w:eastAsia="SimSun" w:hAnsi="SimSun" w:cs="SimSun"/>
          <w:color w:val="666666"/>
          <w:sz w:val="21"/>
          <w:szCs w:val="21"/>
        </w:rPr>
        <w:t>号。</w:t>
      </w:r>
      <w:r>
        <w:rPr>
          <w:rFonts w:ascii="Times New Roman" w:eastAsia="Times New Roman" w:hAnsi="Times New Roman" w:cs="Times New Roman"/>
          <w:b/>
          <w:bCs/>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SimSun" w:eastAsia="SimSun" w:hAnsi="SimSun" w:cs="SimSun"/>
          <w:b/>
          <w:bCs/>
          <w:color w:val="666666"/>
          <w:sz w:val="21"/>
          <w:szCs w:val="21"/>
        </w:rPr>
        <w:t>第二章</w:t>
      </w:r>
      <w:r>
        <w:rPr>
          <w:rFonts w:ascii="Times New Roman" w:eastAsia="Times New Roman" w:hAnsi="Times New Roman" w:cs="Times New Roman"/>
          <w:b/>
          <w:bCs/>
          <w:color w:val="666666"/>
          <w:sz w:val="21"/>
          <w:szCs w:val="21"/>
        </w:rPr>
        <w:t> </w:t>
      </w:r>
      <w:r>
        <w:rPr>
          <w:rFonts w:ascii="SimSun" w:eastAsia="SimSun" w:hAnsi="SimSun" w:cs="SimSun"/>
          <w:b/>
          <w:bCs/>
          <w:color w:val="666666"/>
          <w:sz w:val="21"/>
          <w:szCs w:val="21"/>
        </w:rPr>
        <w:t>收费标准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SimSun" w:eastAsia="SimSun" w:hAnsi="SimSun" w:cs="SimSun"/>
          <w:b/>
          <w:bCs/>
          <w:color w:val="666666"/>
          <w:sz w:val="21"/>
          <w:szCs w:val="21"/>
        </w:rPr>
        <w:t>第五条</w:t>
      </w:r>
      <w:r>
        <w:rPr>
          <w:rFonts w:ascii="Times New Roman" w:eastAsia="Times New Roman" w:hAnsi="Times New Roman" w:cs="Times New Roman"/>
          <w:b/>
          <w:bCs/>
          <w:color w:val="666666"/>
          <w:sz w:val="21"/>
          <w:szCs w:val="21"/>
        </w:rPr>
        <w:t>  </w:t>
      </w:r>
      <w:r>
        <w:rPr>
          <w:rFonts w:ascii="SimSun" w:eastAsia="SimSun" w:hAnsi="SimSun" w:cs="SimSun"/>
          <w:b/>
          <w:bCs/>
          <w:color w:val="666666"/>
          <w:sz w:val="21"/>
          <w:szCs w:val="21"/>
        </w:rPr>
        <w:t>学费收取标准</w:t>
      </w:r>
      <w:r>
        <w:rPr>
          <w:rFonts w:ascii="Times New Roman" w:eastAsia="Times New Roman" w:hAnsi="Times New Roman" w:cs="Times New Roman"/>
          <w:b/>
          <w:bCs/>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SimSun" w:eastAsia="SimSun" w:hAnsi="SimSun" w:cs="SimSun"/>
          <w:color w:val="666666"/>
          <w:sz w:val="21"/>
          <w:szCs w:val="21"/>
        </w:rPr>
        <w:t>本科专业：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Times New Roman" w:eastAsia="Times New Roman" w:hAnsi="Times New Roman" w:cs="Times New Roman"/>
          <w:color w:val="666666"/>
          <w:sz w:val="21"/>
          <w:szCs w:val="21"/>
        </w:rPr>
        <w:t>1.</w:t>
      </w:r>
      <w:r>
        <w:rPr>
          <w:rFonts w:ascii="SimSun" w:eastAsia="SimSun" w:hAnsi="SimSun" w:cs="SimSun"/>
          <w:color w:val="666666"/>
          <w:sz w:val="21"/>
          <w:szCs w:val="21"/>
        </w:rPr>
        <w:t>汉语言文学专业学费标准为每生每学年</w:t>
      </w:r>
      <w:r>
        <w:rPr>
          <w:rFonts w:ascii="Times New Roman" w:eastAsia="Times New Roman" w:hAnsi="Times New Roman" w:cs="Times New Roman"/>
          <w:color w:val="666666"/>
          <w:sz w:val="21"/>
          <w:szCs w:val="21"/>
        </w:rPr>
        <w:t>13200</w:t>
      </w:r>
      <w:r>
        <w:rPr>
          <w:rFonts w:ascii="SimSun" w:eastAsia="SimSun" w:hAnsi="SimSun" w:cs="SimSun"/>
          <w:color w:val="666666"/>
          <w:sz w:val="21"/>
          <w:szCs w:val="21"/>
        </w:rPr>
        <w:t>元</w:t>
      </w:r>
      <w:r>
        <w:rPr>
          <w:rFonts w:ascii="Times New Roman" w:eastAsia="Times New Roman" w:hAnsi="Times New Roman" w:cs="Times New Roman"/>
          <w:color w:val="666666"/>
          <w:sz w:val="21"/>
          <w:szCs w:val="21"/>
        </w:rPr>
        <w:t>;</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Times New Roman" w:eastAsia="Times New Roman" w:hAnsi="Times New Roman" w:cs="Times New Roman"/>
          <w:color w:val="666666"/>
          <w:sz w:val="21"/>
          <w:szCs w:val="21"/>
        </w:rPr>
        <w:t>2.</w:t>
      </w:r>
      <w:r>
        <w:rPr>
          <w:rFonts w:ascii="SimSun" w:eastAsia="SimSun" w:hAnsi="SimSun" w:cs="SimSun"/>
          <w:color w:val="666666"/>
          <w:sz w:val="21"/>
          <w:szCs w:val="21"/>
        </w:rPr>
        <w:t>秘书学专业学费标准为每生每学年</w:t>
      </w:r>
      <w:r>
        <w:rPr>
          <w:rFonts w:ascii="Times New Roman" w:eastAsia="Times New Roman" w:hAnsi="Times New Roman" w:cs="Times New Roman"/>
          <w:color w:val="666666"/>
          <w:sz w:val="21"/>
          <w:szCs w:val="21"/>
        </w:rPr>
        <w:t>13200</w:t>
      </w:r>
      <w:r>
        <w:rPr>
          <w:rFonts w:ascii="SimSun" w:eastAsia="SimSun" w:hAnsi="SimSun" w:cs="SimSun"/>
          <w:color w:val="666666"/>
          <w:sz w:val="21"/>
          <w:szCs w:val="21"/>
        </w:rPr>
        <w:t>元</w:t>
      </w:r>
      <w:r>
        <w:rPr>
          <w:rFonts w:ascii="Times New Roman" w:eastAsia="Times New Roman" w:hAnsi="Times New Roman" w:cs="Times New Roman"/>
          <w:color w:val="666666"/>
          <w:sz w:val="21"/>
          <w:szCs w:val="21"/>
        </w:rPr>
        <w:t>;</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Times New Roman" w:eastAsia="Times New Roman" w:hAnsi="Times New Roman" w:cs="Times New Roman"/>
          <w:color w:val="666666"/>
          <w:sz w:val="21"/>
          <w:szCs w:val="21"/>
        </w:rPr>
        <w:t>3.</w:t>
      </w:r>
      <w:r>
        <w:rPr>
          <w:rFonts w:ascii="SimSun" w:eastAsia="SimSun" w:hAnsi="SimSun" w:cs="SimSun"/>
          <w:color w:val="666666"/>
          <w:sz w:val="21"/>
          <w:szCs w:val="21"/>
        </w:rPr>
        <w:t>学前教育专业学费标准为每生每学年</w:t>
      </w:r>
      <w:r>
        <w:rPr>
          <w:rFonts w:ascii="Times New Roman" w:eastAsia="Times New Roman" w:hAnsi="Times New Roman" w:cs="Times New Roman"/>
          <w:color w:val="666666"/>
          <w:sz w:val="21"/>
          <w:szCs w:val="21"/>
        </w:rPr>
        <w:t>13200</w:t>
      </w:r>
      <w:r>
        <w:rPr>
          <w:rFonts w:ascii="SimSun" w:eastAsia="SimSun" w:hAnsi="SimSun" w:cs="SimSun"/>
          <w:color w:val="666666"/>
          <w:sz w:val="21"/>
          <w:szCs w:val="21"/>
        </w:rPr>
        <w:t>元</w:t>
      </w:r>
      <w:r>
        <w:rPr>
          <w:rFonts w:ascii="Times New Roman" w:eastAsia="Times New Roman" w:hAnsi="Times New Roman" w:cs="Times New Roman"/>
          <w:color w:val="666666"/>
          <w:sz w:val="21"/>
          <w:szCs w:val="21"/>
        </w:rPr>
        <w:t>;</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Times New Roman" w:eastAsia="Times New Roman" w:hAnsi="Times New Roman" w:cs="Times New Roman"/>
          <w:color w:val="666666"/>
          <w:sz w:val="21"/>
          <w:szCs w:val="21"/>
        </w:rPr>
        <w:t>4.</w:t>
      </w:r>
      <w:r>
        <w:rPr>
          <w:rFonts w:ascii="SimSun" w:eastAsia="SimSun" w:hAnsi="SimSun" w:cs="SimSun"/>
          <w:color w:val="666666"/>
          <w:sz w:val="21"/>
          <w:szCs w:val="21"/>
        </w:rPr>
        <w:t>应用心理学专业学费标准为每生每学年</w:t>
      </w:r>
      <w:r>
        <w:rPr>
          <w:rFonts w:ascii="Times New Roman" w:eastAsia="Times New Roman" w:hAnsi="Times New Roman" w:cs="Times New Roman"/>
          <w:color w:val="666666"/>
          <w:sz w:val="21"/>
          <w:szCs w:val="21"/>
        </w:rPr>
        <w:t>13200</w:t>
      </w:r>
      <w:r>
        <w:rPr>
          <w:rFonts w:ascii="SimSun" w:eastAsia="SimSun" w:hAnsi="SimSun" w:cs="SimSun"/>
          <w:color w:val="666666"/>
          <w:sz w:val="21"/>
          <w:szCs w:val="21"/>
        </w:rPr>
        <w:t>元</w:t>
      </w:r>
      <w:r>
        <w:rPr>
          <w:rFonts w:ascii="Times New Roman" w:eastAsia="Times New Roman" w:hAnsi="Times New Roman" w:cs="Times New Roman"/>
          <w:color w:val="666666"/>
          <w:sz w:val="21"/>
          <w:szCs w:val="21"/>
        </w:rPr>
        <w:t>;</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Times New Roman" w:eastAsia="Times New Roman" w:hAnsi="Times New Roman" w:cs="Times New Roman"/>
          <w:color w:val="666666"/>
          <w:sz w:val="21"/>
          <w:szCs w:val="21"/>
        </w:rPr>
        <w:t>5.</w:t>
      </w:r>
      <w:r>
        <w:rPr>
          <w:rFonts w:ascii="SimSun" w:eastAsia="SimSun" w:hAnsi="SimSun" w:cs="SimSun"/>
          <w:color w:val="666666"/>
          <w:sz w:val="21"/>
          <w:szCs w:val="21"/>
        </w:rPr>
        <w:t>工商管理专业学费标准为每生每学年</w:t>
      </w:r>
      <w:r>
        <w:rPr>
          <w:rFonts w:ascii="Times New Roman" w:eastAsia="Times New Roman" w:hAnsi="Times New Roman" w:cs="Times New Roman"/>
          <w:color w:val="666666"/>
          <w:sz w:val="21"/>
          <w:szCs w:val="21"/>
        </w:rPr>
        <w:t>13800</w:t>
      </w:r>
      <w:r>
        <w:rPr>
          <w:rFonts w:ascii="SimSun" w:eastAsia="SimSun" w:hAnsi="SimSun" w:cs="SimSun"/>
          <w:color w:val="666666"/>
          <w:sz w:val="21"/>
          <w:szCs w:val="21"/>
        </w:rPr>
        <w:t>元</w:t>
      </w:r>
      <w:r>
        <w:rPr>
          <w:rFonts w:ascii="Times New Roman" w:eastAsia="Times New Roman" w:hAnsi="Times New Roman" w:cs="Times New Roman"/>
          <w:color w:val="666666"/>
          <w:sz w:val="21"/>
          <w:szCs w:val="21"/>
        </w:rPr>
        <w:t>;</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Times New Roman" w:eastAsia="Times New Roman" w:hAnsi="Times New Roman" w:cs="Times New Roman"/>
          <w:color w:val="666666"/>
          <w:sz w:val="21"/>
          <w:szCs w:val="21"/>
        </w:rPr>
        <w:t>6.</w:t>
      </w:r>
      <w:r>
        <w:rPr>
          <w:rFonts w:ascii="SimSun" w:eastAsia="SimSun" w:hAnsi="SimSun" w:cs="SimSun"/>
          <w:color w:val="666666"/>
          <w:sz w:val="21"/>
          <w:szCs w:val="21"/>
        </w:rPr>
        <w:t>市场营销专业学费标准为每生每学年</w:t>
      </w:r>
      <w:r>
        <w:rPr>
          <w:rFonts w:ascii="Times New Roman" w:eastAsia="Times New Roman" w:hAnsi="Times New Roman" w:cs="Times New Roman"/>
          <w:color w:val="666666"/>
          <w:sz w:val="21"/>
          <w:szCs w:val="21"/>
        </w:rPr>
        <w:t>13800</w:t>
      </w:r>
      <w:r>
        <w:rPr>
          <w:rFonts w:ascii="SimSun" w:eastAsia="SimSun" w:hAnsi="SimSun" w:cs="SimSun"/>
          <w:color w:val="666666"/>
          <w:sz w:val="21"/>
          <w:szCs w:val="21"/>
        </w:rPr>
        <w:t>元</w:t>
      </w:r>
      <w:r>
        <w:rPr>
          <w:rFonts w:ascii="Times New Roman" w:eastAsia="Times New Roman" w:hAnsi="Times New Roman" w:cs="Times New Roman"/>
          <w:color w:val="666666"/>
          <w:sz w:val="21"/>
          <w:szCs w:val="21"/>
        </w:rPr>
        <w:t>;</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Times New Roman" w:eastAsia="Times New Roman" w:hAnsi="Times New Roman" w:cs="Times New Roman"/>
          <w:color w:val="666666"/>
          <w:sz w:val="21"/>
          <w:szCs w:val="21"/>
        </w:rPr>
        <w:t>7.</w:t>
      </w:r>
      <w:r>
        <w:rPr>
          <w:rFonts w:ascii="SimSun" w:eastAsia="SimSun" w:hAnsi="SimSun" w:cs="SimSun"/>
          <w:color w:val="666666"/>
          <w:sz w:val="21"/>
          <w:szCs w:val="21"/>
        </w:rPr>
        <w:t>会计学专业学费标准为每生每学年</w:t>
      </w:r>
      <w:r>
        <w:rPr>
          <w:rFonts w:ascii="Times New Roman" w:eastAsia="Times New Roman" w:hAnsi="Times New Roman" w:cs="Times New Roman"/>
          <w:color w:val="666666"/>
          <w:sz w:val="21"/>
          <w:szCs w:val="21"/>
        </w:rPr>
        <w:t>13800</w:t>
      </w:r>
      <w:r>
        <w:rPr>
          <w:rFonts w:ascii="SimSun" w:eastAsia="SimSun" w:hAnsi="SimSun" w:cs="SimSun"/>
          <w:color w:val="666666"/>
          <w:sz w:val="21"/>
          <w:szCs w:val="21"/>
        </w:rPr>
        <w:t>元</w:t>
      </w:r>
      <w:r>
        <w:rPr>
          <w:rFonts w:ascii="Times New Roman" w:eastAsia="Times New Roman" w:hAnsi="Times New Roman" w:cs="Times New Roman"/>
          <w:color w:val="666666"/>
          <w:sz w:val="21"/>
          <w:szCs w:val="21"/>
        </w:rPr>
        <w:t>;</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Times New Roman" w:eastAsia="Times New Roman" w:hAnsi="Times New Roman" w:cs="Times New Roman"/>
          <w:color w:val="666666"/>
          <w:sz w:val="21"/>
          <w:szCs w:val="21"/>
        </w:rPr>
        <w:t>8.</w:t>
      </w:r>
      <w:r>
        <w:rPr>
          <w:rFonts w:ascii="SimSun" w:eastAsia="SimSun" w:hAnsi="SimSun" w:cs="SimSun"/>
          <w:color w:val="666666"/>
          <w:sz w:val="21"/>
          <w:szCs w:val="21"/>
        </w:rPr>
        <w:t>财务管理专业学费标准为每生每学年</w:t>
      </w:r>
      <w:r>
        <w:rPr>
          <w:rFonts w:ascii="Times New Roman" w:eastAsia="Times New Roman" w:hAnsi="Times New Roman" w:cs="Times New Roman"/>
          <w:color w:val="666666"/>
          <w:sz w:val="21"/>
          <w:szCs w:val="21"/>
        </w:rPr>
        <w:t>13800</w:t>
      </w:r>
      <w:r>
        <w:rPr>
          <w:rFonts w:ascii="SimSun" w:eastAsia="SimSun" w:hAnsi="SimSun" w:cs="SimSun"/>
          <w:color w:val="666666"/>
          <w:sz w:val="21"/>
          <w:szCs w:val="21"/>
        </w:rPr>
        <w:t>元</w:t>
      </w:r>
      <w:r>
        <w:rPr>
          <w:rFonts w:ascii="Times New Roman" w:eastAsia="Times New Roman" w:hAnsi="Times New Roman" w:cs="Times New Roman"/>
          <w:color w:val="666666"/>
          <w:sz w:val="21"/>
          <w:szCs w:val="21"/>
        </w:rPr>
        <w:t>;</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Times New Roman" w:eastAsia="Times New Roman" w:hAnsi="Times New Roman" w:cs="Times New Roman"/>
          <w:color w:val="666666"/>
          <w:sz w:val="21"/>
          <w:szCs w:val="21"/>
        </w:rPr>
        <w:t>9.</w:t>
      </w:r>
      <w:r>
        <w:rPr>
          <w:rFonts w:ascii="SimSun" w:eastAsia="SimSun" w:hAnsi="SimSun" w:cs="SimSun"/>
          <w:color w:val="666666"/>
          <w:sz w:val="21"/>
          <w:szCs w:val="21"/>
        </w:rPr>
        <w:t>旅游管理专业学费标准为每生每学年</w:t>
      </w:r>
      <w:r>
        <w:rPr>
          <w:rFonts w:ascii="Times New Roman" w:eastAsia="Times New Roman" w:hAnsi="Times New Roman" w:cs="Times New Roman"/>
          <w:color w:val="666666"/>
          <w:sz w:val="21"/>
          <w:szCs w:val="21"/>
        </w:rPr>
        <w:t>13800</w:t>
      </w:r>
      <w:r>
        <w:rPr>
          <w:rFonts w:ascii="SimSun" w:eastAsia="SimSun" w:hAnsi="SimSun" w:cs="SimSun"/>
          <w:color w:val="666666"/>
          <w:sz w:val="21"/>
          <w:szCs w:val="21"/>
        </w:rPr>
        <w:t>元</w:t>
      </w:r>
      <w:r>
        <w:rPr>
          <w:rFonts w:ascii="Times New Roman" w:eastAsia="Times New Roman" w:hAnsi="Times New Roman" w:cs="Times New Roman"/>
          <w:color w:val="666666"/>
          <w:sz w:val="21"/>
          <w:szCs w:val="21"/>
        </w:rPr>
        <w:t>;</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Times New Roman" w:eastAsia="Times New Roman" w:hAnsi="Times New Roman" w:cs="Times New Roman"/>
          <w:color w:val="666666"/>
          <w:sz w:val="21"/>
          <w:szCs w:val="21"/>
        </w:rPr>
        <w:t>10.</w:t>
      </w:r>
      <w:r>
        <w:rPr>
          <w:rFonts w:ascii="SimSun" w:eastAsia="SimSun" w:hAnsi="SimSun" w:cs="SimSun"/>
          <w:color w:val="666666"/>
          <w:sz w:val="21"/>
          <w:szCs w:val="21"/>
        </w:rPr>
        <w:t>电子商务专业学费标准为每生每学年</w:t>
      </w:r>
      <w:r>
        <w:rPr>
          <w:rFonts w:ascii="Times New Roman" w:eastAsia="Times New Roman" w:hAnsi="Times New Roman" w:cs="Times New Roman"/>
          <w:color w:val="666666"/>
          <w:sz w:val="21"/>
          <w:szCs w:val="21"/>
        </w:rPr>
        <w:t>13800</w:t>
      </w:r>
      <w:r>
        <w:rPr>
          <w:rFonts w:ascii="SimSun" w:eastAsia="SimSun" w:hAnsi="SimSun" w:cs="SimSun"/>
          <w:color w:val="666666"/>
          <w:sz w:val="21"/>
          <w:szCs w:val="21"/>
        </w:rPr>
        <w:t>元</w:t>
      </w:r>
      <w:r>
        <w:rPr>
          <w:rFonts w:ascii="Times New Roman" w:eastAsia="Times New Roman" w:hAnsi="Times New Roman" w:cs="Times New Roman"/>
          <w:color w:val="666666"/>
          <w:sz w:val="21"/>
          <w:szCs w:val="21"/>
        </w:rPr>
        <w:t>;</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Times New Roman" w:eastAsia="Times New Roman" w:hAnsi="Times New Roman" w:cs="Times New Roman"/>
          <w:color w:val="666666"/>
          <w:sz w:val="21"/>
          <w:szCs w:val="21"/>
        </w:rPr>
        <w:t>11.</w:t>
      </w:r>
      <w:r>
        <w:rPr>
          <w:rFonts w:ascii="SimSun" w:eastAsia="SimSun" w:hAnsi="SimSun" w:cs="SimSun"/>
          <w:color w:val="666666"/>
          <w:sz w:val="21"/>
          <w:szCs w:val="21"/>
        </w:rPr>
        <w:t>机械工程专业学费标准为每生每学年</w:t>
      </w:r>
      <w:r>
        <w:rPr>
          <w:rFonts w:ascii="Times New Roman" w:eastAsia="Times New Roman" w:hAnsi="Times New Roman" w:cs="Times New Roman"/>
          <w:color w:val="666666"/>
          <w:sz w:val="21"/>
          <w:szCs w:val="21"/>
        </w:rPr>
        <w:t>15000</w:t>
      </w:r>
      <w:r>
        <w:rPr>
          <w:rFonts w:ascii="SimSun" w:eastAsia="SimSun" w:hAnsi="SimSun" w:cs="SimSun"/>
          <w:color w:val="666666"/>
          <w:sz w:val="21"/>
          <w:szCs w:val="21"/>
        </w:rPr>
        <w:t>元</w:t>
      </w:r>
      <w:r>
        <w:rPr>
          <w:rFonts w:ascii="Times New Roman" w:eastAsia="Times New Roman" w:hAnsi="Times New Roman" w:cs="Times New Roman"/>
          <w:color w:val="666666"/>
          <w:sz w:val="21"/>
          <w:szCs w:val="21"/>
        </w:rPr>
        <w:t>;</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Times New Roman" w:eastAsia="Times New Roman" w:hAnsi="Times New Roman" w:cs="Times New Roman"/>
          <w:color w:val="666666"/>
          <w:sz w:val="21"/>
          <w:szCs w:val="21"/>
        </w:rPr>
        <w:t>12.</w:t>
      </w:r>
      <w:r>
        <w:rPr>
          <w:rFonts w:ascii="SimSun" w:eastAsia="SimSun" w:hAnsi="SimSun" w:cs="SimSun"/>
          <w:color w:val="666666"/>
          <w:sz w:val="21"/>
          <w:szCs w:val="21"/>
        </w:rPr>
        <w:t>机械电子工程专业学费标准为每生每学年</w:t>
      </w:r>
      <w:r>
        <w:rPr>
          <w:rFonts w:ascii="Times New Roman" w:eastAsia="Times New Roman" w:hAnsi="Times New Roman" w:cs="Times New Roman"/>
          <w:color w:val="666666"/>
          <w:sz w:val="21"/>
          <w:szCs w:val="21"/>
        </w:rPr>
        <w:t>15000</w:t>
      </w:r>
      <w:r>
        <w:rPr>
          <w:rFonts w:ascii="SimSun" w:eastAsia="SimSun" w:hAnsi="SimSun" w:cs="SimSun"/>
          <w:color w:val="666666"/>
          <w:sz w:val="21"/>
          <w:szCs w:val="21"/>
        </w:rPr>
        <w:t>元</w:t>
      </w:r>
      <w:r>
        <w:rPr>
          <w:rFonts w:ascii="Times New Roman" w:eastAsia="Times New Roman" w:hAnsi="Times New Roman" w:cs="Times New Roman"/>
          <w:color w:val="666666"/>
          <w:sz w:val="21"/>
          <w:szCs w:val="21"/>
        </w:rPr>
        <w:t>;</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Times New Roman" w:eastAsia="Times New Roman" w:hAnsi="Times New Roman" w:cs="Times New Roman"/>
          <w:color w:val="666666"/>
          <w:sz w:val="21"/>
          <w:szCs w:val="21"/>
        </w:rPr>
        <w:t>13.</w:t>
      </w:r>
      <w:r>
        <w:rPr>
          <w:rFonts w:ascii="SimSun" w:eastAsia="SimSun" w:hAnsi="SimSun" w:cs="SimSun"/>
          <w:color w:val="666666"/>
          <w:sz w:val="21"/>
          <w:szCs w:val="21"/>
        </w:rPr>
        <w:t>机械设计制造及其自动化专业学费标准为每生每学年</w:t>
      </w:r>
      <w:r>
        <w:rPr>
          <w:rFonts w:ascii="Times New Roman" w:eastAsia="Times New Roman" w:hAnsi="Times New Roman" w:cs="Times New Roman"/>
          <w:color w:val="666666"/>
          <w:sz w:val="21"/>
          <w:szCs w:val="21"/>
        </w:rPr>
        <w:t>15000</w:t>
      </w:r>
      <w:r>
        <w:rPr>
          <w:rFonts w:ascii="SimSun" w:eastAsia="SimSun" w:hAnsi="SimSun" w:cs="SimSun"/>
          <w:color w:val="666666"/>
          <w:sz w:val="21"/>
          <w:szCs w:val="21"/>
        </w:rPr>
        <w:t>元</w:t>
      </w:r>
      <w:r>
        <w:rPr>
          <w:rFonts w:ascii="Times New Roman" w:eastAsia="Times New Roman" w:hAnsi="Times New Roman" w:cs="Times New Roman"/>
          <w:color w:val="666666"/>
          <w:sz w:val="21"/>
          <w:szCs w:val="21"/>
        </w:rPr>
        <w:t>;</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Times New Roman" w:eastAsia="Times New Roman" w:hAnsi="Times New Roman" w:cs="Times New Roman"/>
          <w:color w:val="666666"/>
          <w:sz w:val="21"/>
          <w:szCs w:val="21"/>
        </w:rPr>
        <w:t>14.</w:t>
      </w:r>
      <w:r>
        <w:rPr>
          <w:rFonts w:ascii="SimSun" w:eastAsia="SimSun" w:hAnsi="SimSun" w:cs="SimSun"/>
          <w:color w:val="666666"/>
          <w:sz w:val="21"/>
          <w:szCs w:val="21"/>
        </w:rPr>
        <w:t>经济学专业学费标准为每生每学年</w:t>
      </w:r>
      <w:r>
        <w:rPr>
          <w:rFonts w:ascii="Times New Roman" w:eastAsia="Times New Roman" w:hAnsi="Times New Roman" w:cs="Times New Roman"/>
          <w:color w:val="666666"/>
          <w:sz w:val="21"/>
          <w:szCs w:val="21"/>
        </w:rPr>
        <w:t>15000</w:t>
      </w:r>
      <w:r>
        <w:rPr>
          <w:rFonts w:ascii="SimSun" w:eastAsia="SimSun" w:hAnsi="SimSun" w:cs="SimSun"/>
          <w:color w:val="666666"/>
          <w:sz w:val="21"/>
          <w:szCs w:val="21"/>
        </w:rPr>
        <w:t>元</w:t>
      </w:r>
      <w:r>
        <w:rPr>
          <w:rFonts w:ascii="Times New Roman" w:eastAsia="Times New Roman" w:hAnsi="Times New Roman" w:cs="Times New Roman"/>
          <w:color w:val="666666"/>
          <w:sz w:val="21"/>
          <w:szCs w:val="21"/>
        </w:rPr>
        <w:t>;</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Times New Roman" w:eastAsia="Times New Roman" w:hAnsi="Times New Roman" w:cs="Times New Roman"/>
          <w:color w:val="666666"/>
          <w:sz w:val="21"/>
          <w:szCs w:val="21"/>
        </w:rPr>
        <w:t>15.</w:t>
      </w:r>
      <w:r>
        <w:rPr>
          <w:rFonts w:ascii="SimSun" w:eastAsia="SimSun" w:hAnsi="SimSun" w:cs="SimSun"/>
          <w:color w:val="666666"/>
          <w:sz w:val="21"/>
          <w:szCs w:val="21"/>
        </w:rPr>
        <w:t>金融学专业学费标准为每生每学年</w:t>
      </w:r>
      <w:r>
        <w:rPr>
          <w:rFonts w:ascii="Times New Roman" w:eastAsia="Times New Roman" w:hAnsi="Times New Roman" w:cs="Times New Roman"/>
          <w:color w:val="666666"/>
          <w:sz w:val="21"/>
          <w:szCs w:val="21"/>
        </w:rPr>
        <w:t>15000</w:t>
      </w:r>
      <w:r>
        <w:rPr>
          <w:rFonts w:ascii="SimSun" w:eastAsia="SimSun" w:hAnsi="SimSun" w:cs="SimSun"/>
          <w:color w:val="666666"/>
          <w:sz w:val="21"/>
          <w:szCs w:val="21"/>
        </w:rPr>
        <w:t>元</w:t>
      </w:r>
      <w:r>
        <w:rPr>
          <w:rFonts w:ascii="Times New Roman" w:eastAsia="Times New Roman" w:hAnsi="Times New Roman" w:cs="Times New Roman"/>
          <w:color w:val="666666"/>
          <w:sz w:val="21"/>
          <w:szCs w:val="21"/>
        </w:rPr>
        <w:t>;</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Times New Roman" w:eastAsia="Times New Roman" w:hAnsi="Times New Roman" w:cs="Times New Roman"/>
          <w:color w:val="666666"/>
          <w:sz w:val="21"/>
          <w:szCs w:val="21"/>
        </w:rPr>
        <w:t>16.</w:t>
      </w:r>
      <w:r>
        <w:rPr>
          <w:rFonts w:ascii="SimSun" w:eastAsia="SimSun" w:hAnsi="SimSun" w:cs="SimSun"/>
          <w:color w:val="666666"/>
          <w:sz w:val="21"/>
          <w:szCs w:val="21"/>
        </w:rPr>
        <w:t>国际经济与贸易专业学费标准为每生每学年</w:t>
      </w:r>
      <w:r>
        <w:rPr>
          <w:rFonts w:ascii="Times New Roman" w:eastAsia="Times New Roman" w:hAnsi="Times New Roman" w:cs="Times New Roman"/>
          <w:color w:val="666666"/>
          <w:sz w:val="21"/>
          <w:szCs w:val="21"/>
        </w:rPr>
        <w:t>15000</w:t>
      </w:r>
      <w:r>
        <w:rPr>
          <w:rFonts w:ascii="SimSun" w:eastAsia="SimSun" w:hAnsi="SimSun" w:cs="SimSun"/>
          <w:color w:val="666666"/>
          <w:sz w:val="21"/>
          <w:szCs w:val="21"/>
        </w:rPr>
        <w:t>元</w:t>
      </w:r>
      <w:r>
        <w:rPr>
          <w:rFonts w:ascii="Times New Roman" w:eastAsia="Times New Roman" w:hAnsi="Times New Roman" w:cs="Times New Roman"/>
          <w:color w:val="666666"/>
          <w:sz w:val="21"/>
          <w:szCs w:val="21"/>
        </w:rPr>
        <w:t>;</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Times New Roman" w:eastAsia="Times New Roman" w:hAnsi="Times New Roman" w:cs="Times New Roman"/>
          <w:color w:val="666666"/>
          <w:sz w:val="21"/>
          <w:szCs w:val="21"/>
        </w:rPr>
        <w:t>17.</w:t>
      </w:r>
      <w:r>
        <w:rPr>
          <w:rFonts w:ascii="SimSun" w:eastAsia="SimSun" w:hAnsi="SimSun" w:cs="SimSun"/>
          <w:color w:val="666666"/>
          <w:sz w:val="21"/>
          <w:szCs w:val="21"/>
        </w:rPr>
        <w:t>汽车服务工程专业学费标准为每生每学年</w:t>
      </w:r>
      <w:r>
        <w:rPr>
          <w:rFonts w:ascii="Times New Roman" w:eastAsia="Times New Roman" w:hAnsi="Times New Roman" w:cs="Times New Roman"/>
          <w:color w:val="666666"/>
          <w:sz w:val="21"/>
          <w:szCs w:val="21"/>
        </w:rPr>
        <w:t>15000</w:t>
      </w:r>
      <w:r>
        <w:rPr>
          <w:rFonts w:ascii="SimSun" w:eastAsia="SimSun" w:hAnsi="SimSun" w:cs="SimSun"/>
          <w:color w:val="666666"/>
          <w:sz w:val="21"/>
          <w:szCs w:val="21"/>
        </w:rPr>
        <w:t>元</w:t>
      </w:r>
      <w:r>
        <w:rPr>
          <w:rFonts w:ascii="Times New Roman" w:eastAsia="Times New Roman" w:hAnsi="Times New Roman" w:cs="Times New Roman"/>
          <w:color w:val="666666"/>
          <w:sz w:val="21"/>
          <w:szCs w:val="21"/>
        </w:rPr>
        <w:t>;</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Times New Roman" w:eastAsia="Times New Roman" w:hAnsi="Times New Roman" w:cs="Times New Roman"/>
          <w:color w:val="666666"/>
          <w:sz w:val="21"/>
          <w:szCs w:val="21"/>
        </w:rPr>
        <w:t>18.</w:t>
      </w:r>
      <w:r>
        <w:rPr>
          <w:rFonts w:ascii="SimSun" w:eastAsia="SimSun" w:hAnsi="SimSun" w:cs="SimSun"/>
          <w:color w:val="666666"/>
          <w:sz w:val="21"/>
          <w:szCs w:val="21"/>
        </w:rPr>
        <w:t>体育教育专业学费标准为每生每学年</w:t>
      </w:r>
      <w:r>
        <w:rPr>
          <w:rFonts w:ascii="Times New Roman" w:eastAsia="Times New Roman" w:hAnsi="Times New Roman" w:cs="Times New Roman"/>
          <w:color w:val="666666"/>
          <w:sz w:val="21"/>
          <w:szCs w:val="21"/>
        </w:rPr>
        <w:t>15000</w:t>
      </w:r>
      <w:r>
        <w:rPr>
          <w:rFonts w:ascii="SimSun" w:eastAsia="SimSun" w:hAnsi="SimSun" w:cs="SimSun"/>
          <w:color w:val="666666"/>
          <w:sz w:val="21"/>
          <w:szCs w:val="21"/>
        </w:rPr>
        <w:t>元</w:t>
      </w:r>
      <w:r>
        <w:rPr>
          <w:rFonts w:ascii="Times New Roman" w:eastAsia="Times New Roman" w:hAnsi="Times New Roman" w:cs="Times New Roman"/>
          <w:color w:val="666666"/>
          <w:sz w:val="21"/>
          <w:szCs w:val="21"/>
        </w:rPr>
        <w:t>;</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Times New Roman" w:eastAsia="Times New Roman" w:hAnsi="Times New Roman" w:cs="Times New Roman"/>
          <w:color w:val="666666"/>
          <w:sz w:val="21"/>
          <w:szCs w:val="21"/>
        </w:rPr>
        <w:t>19.</w:t>
      </w:r>
      <w:r>
        <w:rPr>
          <w:rFonts w:ascii="SimSun" w:eastAsia="SimSun" w:hAnsi="SimSun" w:cs="SimSun"/>
          <w:color w:val="666666"/>
          <w:sz w:val="21"/>
          <w:szCs w:val="21"/>
        </w:rPr>
        <w:t>电气工程及其自动化专业学费标准为每生每学年</w:t>
      </w:r>
      <w:r>
        <w:rPr>
          <w:rFonts w:ascii="Times New Roman" w:eastAsia="Times New Roman" w:hAnsi="Times New Roman" w:cs="Times New Roman"/>
          <w:color w:val="666666"/>
          <w:sz w:val="21"/>
          <w:szCs w:val="21"/>
        </w:rPr>
        <w:t>16200</w:t>
      </w:r>
      <w:r>
        <w:rPr>
          <w:rFonts w:ascii="SimSun" w:eastAsia="SimSun" w:hAnsi="SimSun" w:cs="SimSun"/>
          <w:color w:val="666666"/>
          <w:sz w:val="21"/>
          <w:szCs w:val="21"/>
        </w:rPr>
        <w:t>元</w:t>
      </w:r>
      <w:r>
        <w:rPr>
          <w:rFonts w:ascii="Times New Roman" w:eastAsia="Times New Roman" w:hAnsi="Times New Roman" w:cs="Times New Roman"/>
          <w:color w:val="666666"/>
          <w:sz w:val="21"/>
          <w:szCs w:val="21"/>
        </w:rPr>
        <w:t>;</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Times New Roman" w:eastAsia="Times New Roman" w:hAnsi="Times New Roman" w:cs="Times New Roman"/>
          <w:color w:val="666666"/>
          <w:sz w:val="21"/>
          <w:szCs w:val="21"/>
        </w:rPr>
        <w:t>20.</w:t>
      </w:r>
      <w:r>
        <w:rPr>
          <w:rFonts w:ascii="SimSun" w:eastAsia="SimSun" w:hAnsi="SimSun" w:cs="SimSun"/>
          <w:color w:val="666666"/>
          <w:sz w:val="21"/>
          <w:szCs w:val="21"/>
        </w:rPr>
        <w:t>电子信息工程专业学费标准为每生每学年</w:t>
      </w:r>
      <w:r>
        <w:rPr>
          <w:rFonts w:ascii="Times New Roman" w:eastAsia="Times New Roman" w:hAnsi="Times New Roman" w:cs="Times New Roman"/>
          <w:color w:val="666666"/>
          <w:sz w:val="21"/>
          <w:szCs w:val="21"/>
        </w:rPr>
        <w:t>16200</w:t>
      </w:r>
      <w:r>
        <w:rPr>
          <w:rFonts w:ascii="SimSun" w:eastAsia="SimSun" w:hAnsi="SimSun" w:cs="SimSun"/>
          <w:color w:val="666666"/>
          <w:sz w:val="21"/>
          <w:szCs w:val="21"/>
        </w:rPr>
        <w:t>元</w:t>
      </w:r>
      <w:r>
        <w:rPr>
          <w:rFonts w:ascii="Times New Roman" w:eastAsia="Times New Roman" w:hAnsi="Times New Roman" w:cs="Times New Roman"/>
          <w:color w:val="666666"/>
          <w:sz w:val="21"/>
          <w:szCs w:val="21"/>
        </w:rPr>
        <w:t>;</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Times New Roman" w:eastAsia="Times New Roman" w:hAnsi="Times New Roman" w:cs="Times New Roman"/>
          <w:color w:val="666666"/>
          <w:sz w:val="21"/>
          <w:szCs w:val="21"/>
        </w:rPr>
        <w:t>21.</w:t>
      </w:r>
      <w:r>
        <w:rPr>
          <w:rFonts w:ascii="SimSun" w:eastAsia="SimSun" w:hAnsi="SimSun" w:cs="SimSun"/>
          <w:color w:val="666666"/>
          <w:sz w:val="21"/>
          <w:szCs w:val="21"/>
        </w:rPr>
        <w:t>计算机科学与技术专业学费标准为每生每学年</w:t>
      </w:r>
      <w:r>
        <w:rPr>
          <w:rFonts w:ascii="Times New Roman" w:eastAsia="Times New Roman" w:hAnsi="Times New Roman" w:cs="Times New Roman"/>
          <w:color w:val="666666"/>
          <w:sz w:val="21"/>
          <w:szCs w:val="21"/>
        </w:rPr>
        <w:t>16200</w:t>
      </w:r>
      <w:r>
        <w:rPr>
          <w:rFonts w:ascii="SimSun" w:eastAsia="SimSun" w:hAnsi="SimSun" w:cs="SimSun"/>
          <w:color w:val="666666"/>
          <w:sz w:val="21"/>
          <w:szCs w:val="21"/>
        </w:rPr>
        <w:t>元</w:t>
      </w:r>
      <w:r>
        <w:rPr>
          <w:rFonts w:ascii="Times New Roman" w:eastAsia="Times New Roman" w:hAnsi="Times New Roman" w:cs="Times New Roman"/>
          <w:color w:val="666666"/>
          <w:sz w:val="21"/>
          <w:szCs w:val="21"/>
        </w:rPr>
        <w:t>;</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Times New Roman" w:eastAsia="Times New Roman" w:hAnsi="Times New Roman" w:cs="Times New Roman"/>
          <w:color w:val="666666"/>
          <w:sz w:val="21"/>
          <w:szCs w:val="21"/>
        </w:rPr>
        <w:t>22.</w:t>
      </w:r>
      <w:r>
        <w:rPr>
          <w:rFonts w:ascii="SimSun" w:eastAsia="SimSun" w:hAnsi="SimSun" w:cs="SimSun"/>
          <w:color w:val="666666"/>
          <w:sz w:val="21"/>
          <w:szCs w:val="21"/>
        </w:rPr>
        <w:t>物联网工程专业学费标准为每生每学年</w:t>
      </w:r>
      <w:r>
        <w:rPr>
          <w:rFonts w:ascii="Times New Roman" w:eastAsia="Times New Roman" w:hAnsi="Times New Roman" w:cs="Times New Roman"/>
          <w:color w:val="666666"/>
          <w:sz w:val="21"/>
          <w:szCs w:val="21"/>
        </w:rPr>
        <w:t>16200</w:t>
      </w:r>
      <w:r>
        <w:rPr>
          <w:rFonts w:ascii="SimSun" w:eastAsia="SimSun" w:hAnsi="SimSun" w:cs="SimSun"/>
          <w:color w:val="666666"/>
          <w:sz w:val="21"/>
          <w:szCs w:val="21"/>
        </w:rPr>
        <w:t>元</w:t>
      </w:r>
      <w:r>
        <w:rPr>
          <w:rFonts w:ascii="Times New Roman" w:eastAsia="Times New Roman" w:hAnsi="Times New Roman" w:cs="Times New Roman"/>
          <w:color w:val="666666"/>
          <w:sz w:val="21"/>
          <w:szCs w:val="21"/>
        </w:rPr>
        <w:t>;</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Times New Roman" w:eastAsia="Times New Roman" w:hAnsi="Times New Roman" w:cs="Times New Roman"/>
          <w:color w:val="666666"/>
          <w:sz w:val="21"/>
          <w:szCs w:val="21"/>
        </w:rPr>
        <w:t>23.</w:t>
      </w:r>
      <w:r>
        <w:rPr>
          <w:rFonts w:ascii="SimSun" w:eastAsia="SimSun" w:hAnsi="SimSun" w:cs="SimSun"/>
          <w:color w:val="666666"/>
          <w:sz w:val="21"/>
          <w:szCs w:val="21"/>
        </w:rPr>
        <w:t>数字媒体技术专业学费标准为每生每学年</w:t>
      </w:r>
      <w:r>
        <w:rPr>
          <w:rFonts w:ascii="Times New Roman" w:eastAsia="Times New Roman" w:hAnsi="Times New Roman" w:cs="Times New Roman"/>
          <w:color w:val="666666"/>
          <w:sz w:val="21"/>
          <w:szCs w:val="21"/>
        </w:rPr>
        <w:t>16200</w:t>
      </w:r>
      <w:r>
        <w:rPr>
          <w:rFonts w:ascii="SimSun" w:eastAsia="SimSun" w:hAnsi="SimSun" w:cs="SimSun"/>
          <w:color w:val="666666"/>
          <w:sz w:val="21"/>
          <w:szCs w:val="21"/>
        </w:rPr>
        <w:t>元</w:t>
      </w:r>
      <w:r>
        <w:rPr>
          <w:rFonts w:ascii="Times New Roman" w:eastAsia="Times New Roman" w:hAnsi="Times New Roman" w:cs="Times New Roman"/>
          <w:color w:val="666666"/>
          <w:sz w:val="21"/>
          <w:szCs w:val="21"/>
        </w:rPr>
        <w:t>;</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Times New Roman" w:eastAsia="Times New Roman" w:hAnsi="Times New Roman" w:cs="Times New Roman"/>
          <w:color w:val="666666"/>
          <w:sz w:val="21"/>
          <w:szCs w:val="21"/>
        </w:rPr>
        <w:t>24.</w:t>
      </w:r>
      <w:r>
        <w:rPr>
          <w:rFonts w:ascii="SimSun" w:eastAsia="SimSun" w:hAnsi="SimSun" w:cs="SimSun"/>
          <w:color w:val="666666"/>
          <w:sz w:val="21"/>
          <w:szCs w:val="21"/>
        </w:rPr>
        <w:t>英语专业学费标准为每生每学年</w:t>
      </w:r>
      <w:r>
        <w:rPr>
          <w:rFonts w:ascii="Times New Roman" w:eastAsia="Times New Roman" w:hAnsi="Times New Roman" w:cs="Times New Roman"/>
          <w:color w:val="666666"/>
          <w:sz w:val="21"/>
          <w:szCs w:val="21"/>
        </w:rPr>
        <w:t>16800</w:t>
      </w:r>
      <w:r>
        <w:rPr>
          <w:rFonts w:ascii="SimSun" w:eastAsia="SimSun" w:hAnsi="SimSun" w:cs="SimSun"/>
          <w:color w:val="666666"/>
          <w:sz w:val="21"/>
          <w:szCs w:val="21"/>
        </w:rPr>
        <w:t>元</w:t>
      </w:r>
      <w:r>
        <w:rPr>
          <w:rFonts w:ascii="Times New Roman" w:eastAsia="Times New Roman" w:hAnsi="Times New Roman" w:cs="Times New Roman"/>
          <w:color w:val="666666"/>
          <w:sz w:val="21"/>
          <w:szCs w:val="21"/>
        </w:rPr>
        <w:t>;</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Times New Roman" w:eastAsia="Times New Roman" w:hAnsi="Times New Roman" w:cs="Times New Roman"/>
          <w:color w:val="666666"/>
          <w:sz w:val="21"/>
          <w:szCs w:val="21"/>
        </w:rPr>
        <w:t>25.</w:t>
      </w:r>
      <w:r>
        <w:rPr>
          <w:rFonts w:ascii="SimSun" w:eastAsia="SimSun" w:hAnsi="SimSun" w:cs="SimSun"/>
          <w:color w:val="666666"/>
          <w:sz w:val="21"/>
          <w:szCs w:val="21"/>
        </w:rPr>
        <w:t>俄语专业学费标准为每生每学年</w:t>
      </w:r>
      <w:r>
        <w:rPr>
          <w:rFonts w:ascii="Times New Roman" w:eastAsia="Times New Roman" w:hAnsi="Times New Roman" w:cs="Times New Roman"/>
          <w:color w:val="666666"/>
          <w:sz w:val="21"/>
          <w:szCs w:val="21"/>
        </w:rPr>
        <w:t>16800</w:t>
      </w:r>
      <w:r>
        <w:rPr>
          <w:rFonts w:ascii="SimSun" w:eastAsia="SimSun" w:hAnsi="SimSun" w:cs="SimSun"/>
          <w:color w:val="666666"/>
          <w:sz w:val="21"/>
          <w:szCs w:val="21"/>
        </w:rPr>
        <w:t>元</w:t>
      </w:r>
      <w:r>
        <w:rPr>
          <w:rFonts w:ascii="Times New Roman" w:eastAsia="Times New Roman" w:hAnsi="Times New Roman" w:cs="Times New Roman"/>
          <w:color w:val="666666"/>
          <w:sz w:val="21"/>
          <w:szCs w:val="21"/>
        </w:rPr>
        <w:t>;</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Times New Roman" w:eastAsia="Times New Roman" w:hAnsi="Times New Roman" w:cs="Times New Roman"/>
          <w:color w:val="666666"/>
          <w:sz w:val="21"/>
          <w:szCs w:val="21"/>
        </w:rPr>
        <w:t>26.</w:t>
      </w:r>
      <w:r>
        <w:rPr>
          <w:rFonts w:ascii="SimSun" w:eastAsia="SimSun" w:hAnsi="SimSun" w:cs="SimSun"/>
          <w:color w:val="666666"/>
          <w:sz w:val="21"/>
          <w:szCs w:val="21"/>
        </w:rPr>
        <w:t>日语专业学费标准为每生每学年</w:t>
      </w:r>
      <w:r>
        <w:rPr>
          <w:rFonts w:ascii="Times New Roman" w:eastAsia="Times New Roman" w:hAnsi="Times New Roman" w:cs="Times New Roman"/>
          <w:color w:val="666666"/>
          <w:sz w:val="21"/>
          <w:szCs w:val="21"/>
        </w:rPr>
        <w:t>16800</w:t>
      </w:r>
      <w:r>
        <w:rPr>
          <w:rFonts w:ascii="SimSun" w:eastAsia="SimSun" w:hAnsi="SimSun" w:cs="SimSun"/>
          <w:color w:val="666666"/>
          <w:sz w:val="21"/>
          <w:szCs w:val="21"/>
        </w:rPr>
        <w:t>元</w:t>
      </w:r>
      <w:r>
        <w:rPr>
          <w:rFonts w:ascii="Times New Roman" w:eastAsia="Times New Roman" w:hAnsi="Times New Roman" w:cs="Times New Roman"/>
          <w:color w:val="666666"/>
          <w:sz w:val="21"/>
          <w:szCs w:val="21"/>
        </w:rPr>
        <w:t>;</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Times New Roman" w:eastAsia="Times New Roman" w:hAnsi="Times New Roman" w:cs="Times New Roman"/>
          <w:color w:val="666666"/>
          <w:sz w:val="21"/>
          <w:szCs w:val="21"/>
        </w:rPr>
        <w:t>27.</w:t>
      </w:r>
      <w:r>
        <w:rPr>
          <w:rFonts w:ascii="SimSun" w:eastAsia="SimSun" w:hAnsi="SimSun" w:cs="SimSun"/>
          <w:color w:val="666666"/>
          <w:sz w:val="21"/>
          <w:szCs w:val="21"/>
        </w:rPr>
        <w:t>朝鲜语专业学费标准为每生每学年</w:t>
      </w:r>
      <w:r>
        <w:rPr>
          <w:rFonts w:ascii="Times New Roman" w:eastAsia="Times New Roman" w:hAnsi="Times New Roman" w:cs="Times New Roman"/>
          <w:color w:val="666666"/>
          <w:sz w:val="21"/>
          <w:szCs w:val="21"/>
        </w:rPr>
        <w:t>16800</w:t>
      </w:r>
      <w:r>
        <w:rPr>
          <w:rFonts w:ascii="SimSun" w:eastAsia="SimSun" w:hAnsi="SimSun" w:cs="SimSun"/>
          <w:color w:val="666666"/>
          <w:sz w:val="21"/>
          <w:szCs w:val="21"/>
        </w:rPr>
        <w:t>元</w:t>
      </w:r>
      <w:r>
        <w:rPr>
          <w:rFonts w:ascii="Times New Roman" w:eastAsia="Times New Roman" w:hAnsi="Times New Roman" w:cs="Times New Roman"/>
          <w:color w:val="666666"/>
          <w:sz w:val="21"/>
          <w:szCs w:val="21"/>
        </w:rPr>
        <w:t>;</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Times New Roman" w:eastAsia="Times New Roman" w:hAnsi="Times New Roman" w:cs="Times New Roman"/>
          <w:color w:val="666666"/>
          <w:sz w:val="21"/>
          <w:szCs w:val="21"/>
        </w:rPr>
        <w:t>28.</w:t>
      </w:r>
      <w:r>
        <w:rPr>
          <w:rFonts w:ascii="SimSun" w:eastAsia="SimSun" w:hAnsi="SimSun" w:cs="SimSun"/>
          <w:color w:val="666666"/>
          <w:sz w:val="21"/>
          <w:szCs w:val="21"/>
        </w:rPr>
        <w:t>商务英语专业学费标准为每生每学年</w:t>
      </w:r>
      <w:r>
        <w:rPr>
          <w:rFonts w:ascii="Times New Roman" w:eastAsia="Times New Roman" w:hAnsi="Times New Roman" w:cs="Times New Roman"/>
          <w:color w:val="666666"/>
          <w:sz w:val="21"/>
          <w:szCs w:val="21"/>
        </w:rPr>
        <w:t>16800</w:t>
      </w:r>
      <w:r>
        <w:rPr>
          <w:rFonts w:ascii="SimSun" w:eastAsia="SimSun" w:hAnsi="SimSun" w:cs="SimSun"/>
          <w:color w:val="666666"/>
          <w:sz w:val="21"/>
          <w:szCs w:val="21"/>
        </w:rPr>
        <w:t>元</w:t>
      </w:r>
      <w:r>
        <w:rPr>
          <w:rFonts w:ascii="Times New Roman" w:eastAsia="Times New Roman" w:hAnsi="Times New Roman" w:cs="Times New Roman"/>
          <w:color w:val="666666"/>
          <w:sz w:val="21"/>
          <w:szCs w:val="21"/>
        </w:rPr>
        <w:t>;</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Times New Roman" w:eastAsia="Times New Roman" w:hAnsi="Times New Roman" w:cs="Times New Roman"/>
          <w:color w:val="666666"/>
          <w:sz w:val="21"/>
          <w:szCs w:val="21"/>
        </w:rPr>
        <w:t>29.</w:t>
      </w:r>
      <w:r>
        <w:rPr>
          <w:rFonts w:ascii="SimSun" w:eastAsia="SimSun" w:hAnsi="SimSun" w:cs="SimSun"/>
          <w:color w:val="666666"/>
          <w:sz w:val="21"/>
          <w:szCs w:val="21"/>
        </w:rPr>
        <w:t>视觉传达设计专业学费标准为每生每学年</w:t>
      </w:r>
      <w:r>
        <w:rPr>
          <w:rFonts w:ascii="Times New Roman" w:eastAsia="Times New Roman" w:hAnsi="Times New Roman" w:cs="Times New Roman"/>
          <w:color w:val="666666"/>
          <w:sz w:val="21"/>
          <w:szCs w:val="21"/>
        </w:rPr>
        <w:t>19200</w:t>
      </w:r>
      <w:r>
        <w:rPr>
          <w:rFonts w:ascii="SimSun" w:eastAsia="SimSun" w:hAnsi="SimSun" w:cs="SimSun"/>
          <w:color w:val="666666"/>
          <w:sz w:val="21"/>
          <w:szCs w:val="21"/>
        </w:rPr>
        <w:t>元</w:t>
      </w:r>
      <w:r>
        <w:rPr>
          <w:rFonts w:ascii="Times New Roman" w:eastAsia="Times New Roman" w:hAnsi="Times New Roman" w:cs="Times New Roman"/>
          <w:color w:val="666666"/>
          <w:sz w:val="21"/>
          <w:szCs w:val="21"/>
        </w:rPr>
        <w:t>;</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Times New Roman" w:eastAsia="Times New Roman" w:hAnsi="Times New Roman" w:cs="Times New Roman"/>
          <w:color w:val="666666"/>
          <w:sz w:val="21"/>
          <w:szCs w:val="21"/>
        </w:rPr>
        <w:t>30.</w:t>
      </w:r>
      <w:r>
        <w:rPr>
          <w:rFonts w:ascii="SimSun" w:eastAsia="SimSun" w:hAnsi="SimSun" w:cs="SimSun"/>
          <w:color w:val="666666"/>
          <w:sz w:val="21"/>
          <w:szCs w:val="21"/>
        </w:rPr>
        <w:t>环境设计专业学费标准为每生每学年</w:t>
      </w:r>
      <w:r>
        <w:rPr>
          <w:rFonts w:ascii="Times New Roman" w:eastAsia="Times New Roman" w:hAnsi="Times New Roman" w:cs="Times New Roman"/>
          <w:color w:val="666666"/>
          <w:sz w:val="21"/>
          <w:szCs w:val="21"/>
        </w:rPr>
        <w:t>19200</w:t>
      </w:r>
      <w:r>
        <w:rPr>
          <w:rFonts w:ascii="SimSun" w:eastAsia="SimSun" w:hAnsi="SimSun" w:cs="SimSun"/>
          <w:color w:val="666666"/>
          <w:sz w:val="21"/>
          <w:szCs w:val="21"/>
        </w:rPr>
        <w:t>元</w:t>
      </w:r>
      <w:r>
        <w:rPr>
          <w:rFonts w:ascii="Times New Roman" w:eastAsia="Times New Roman" w:hAnsi="Times New Roman" w:cs="Times New Roman"/>
          <w:color w:val="666666"/>
          <w:sz w:val="21"/>
          <w:szCs w:val="21"/>
        </w:rPr>
        <w:t>;</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Times New Roman" w:eastAsia="Times New Roman" w:hAnsi="Times New Roman" w:cs="Times New Roman"/>
          <w:color w:val="666666"/>
          <w:sz w:val="21"/>
          <w:szCs w:val="21"/>
        </w:rPr>
        <w:t>31.</w:t>
      </w:r>
      <w:r>
        <w:rPr>
          <w:rFonts w:ascii="SimSun" w:eastAsia="SimSun" w:hAnsi="SimSun" w:cs="SimSun"/>
          <w:color w:val="666666"/>
          <w:sz w:val="21"/>
          <w:szCs w:val="21"/>
        </w:rPr>
        <w:t>产品设计专业学费标准为每生每学年</w:t>
      </w:r>
      <w:r>
        <w:rPr>
          <w:rFonts w:ascii="Times New Roman" w:eastAsia="Times New Roman" w:hAnsi="Times New Roman" w:cs="Times New Roman"/>
          <w:color w:val="666666"/>
          <w:sz w:val="21"/>
          <w:szCs w:val="21"/>
        </w:rPr>
        <w:t>19200</w:t>
      </w:r>
      <w:r>
        <w:rPr>
          <w:rFonts w:ascii="SimSun" w:eastAsia="SimSun" w:hAnsi="SimSun" w:cs="SimSun"/>
          <w:color w:val="666666"/>
          <w:sz w:val="21"/>
          <w:szCs w:val="21"/>
        </w:rPr>
        <w:t>元</w:t>
      </w:r>
      <w:r>
        <w:rPr>
          <w:rFonts w:ascii="Times New Roman" w:eastAsia="Times New Roman" w:hAnsi="Times New Roman" w:cs="Times New Roman"/>
          <w:color w:val="666666"/>
          <w:sz w:val="21"/>
          <w:szCs w:val="21"/>
        </w:rPr>
        <w:t>;</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Times New Roman" w:eastAsia="Times New Roman" w:hAnsi="Times New Roman" w:cs="Times New Roman"/>
          <w:color w:val="666666"/>
          <w:sz w:val="21"/>
          <w:szCs w:val="21"/>
        </w:rPr>
        <w:t>32.</w:t>
      </w:r>
      <w:r>
        <w:rPr>
          <w:rFonts w:ascii="SimSun" w:eastAsia="SimSun" w:hAnsi="SimSun" w:cs="SimSun"/>
          <w:color w:val="666666"/>
          <w:sz w:val="21"/>
          <w:szCs w:val="21"/>
        </w:rPr>
        <w:t>音乐表演专业学费标准为每生每学年</w:t>
      </w:r>
      <w:r>
        <w:rPr>
          <w:rFonts w:ascii="Times New Roman" w:eastAsia="Times New Roman" w:hAnsi="Times New Roman" w:cs="Times New Roman"/>
          <w:color w:val="666666"/>
          <w:sz w:val="21"/>
          <w:szCs w:val="21"/>
        </w:rPr>
        <w:t>19200</w:t>
      </w:r>
      <w:r>
        <w:rPr>
          <w:rFonts w:ascii="SimSun" w:eastAsia="SimSun" w:hAnsi="SimSun" w:cs="SimSun"/>
          <w:color w:val="666666"/>
          <w:sz w:val="21"/>
          <w:szCs w:val="21"/>
        </w:rPr>
        <w:t>元</w:t>
      </w:r>
      <w:r>
        <w:rPr>
          <w:rFonts w:ascii="Times New Roman" w:eastAsia="Times New Roman" w:hAnsi="Times New Roman" w:cs="Times New Roman"/>
          <w:color w:val="666666"/>
          <w:sz w:val="21"/>
          <w:szCs w:val="21"/>
        </w:rPr>
        <w:t>;</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Times New Roman" w:eastAsia="Times New Roman" w:hAnsi="Times New Roman" w:cs="Times New Roman"/>
          <w:color w:val="666666"/>
          <w:sz w:val="21"/>
          <w:szCs w:val="21"/>
        </w:rPr>
        <w:t>33.</w:t>
      </w:r>
      <w:r>
        <w:rPr>
          <w:rFonts w:ascii="SimSun" w:eastAsia="SimSun" w:hAnsi="SimSun" w:cs="SimSun"/>
          <w:color w:val="666666"/>
          <w:sz w:val="21"/>
          <w:szCs w:val="21"/>
        </w:rPr>
        <w:t>音乐学专业学费标准为每生每学年</w:t>
      </w:r>
      <w:r>
        <w:rPr>
          <w:rFonts w:ascii="Times New Roman" w:eastAsia="Times New Roman" w:hAnsi="Times New Roman" w:cs="Times New Roman"/>
          <w:color w:val="666666"/>
          <w:sz w:val="21"/>
          <w:szCs w:val="21"/>
        </w:rPr>
        <w:t>19200</w:t>
      </w:r>
      <w:r>
        <w:rPr>
          <w:rFonts w:ascii="SimSun" w:eastAsia="SimSun" w:hAnsi="SimSun" w:cs="SimSun"/>
          <w:color w:val="666666"/>
          <w:sz w:val="21"/>
          <w:szCs w:val="21"/>
        </w:rPr>
        <w:t>元</w:t>
      </w:r>
      <w:r>
        <w:rPr>
          <w:rFonts w:ascii="Times New Roman" w:eastAsia="Times New Roman" w:hAnsi="Times New Roman" w:cs="Times New Roman"/>
          <w:color w:val="666666"/>
          <w:sz w:val="21"/>
          <w:szCs w:val="21"/>
        </w:rPr>
        <w:t>;</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Times New Roman" w:eastAsia="Times New Roman" w:hAnsi="Times New Roman" w:cs="Times New Roman"/>
          <w:color w:val="666666"/>
          <w:sz w:val="21"/>
          <w:szCs w:val="21"/>
        </w:rPr>
        <w:t>34.</w:t>
      </w:r>
      <w:r>
        <w:rPr>
          <w:rFonts w:ascii="SimSun" w:eastAsia="SimSun" w:hAnsi="SimSun" w:cs="SimSun"/>
          <w:color w:val="666666"/>
          <w:sz w:val="21"/>
          <w:szCs w:val="21"/>
        </w:rPr>
        <w:t>广播电视编导专业学费标准为每生每学年</w:t>
      </w:r>
      <w:r>
        <w:rPr>
          <w:rFonts w:ascii="Times New Roman" w:eastAsia="Times New Roman" w:hAnsi="Times New Roman" w:cs="Times New Roman"/>
          <w:color w:val="666666"/>
          <w:sz w:val="21"/>
          <w:szCs w:val="21"/>
        </w:rPr>
        <w:t>19200</w:t>
      </w:r>
      <w:r>
        <w:rPr>
          <w:rFonts w:ascii="SimSun" w:eastAsia="SimSun" w:hAnsi="SimSun" w:cs="SimSun"/>
          <w:color w:val="666666"/>
          <w:sz w:val="21"/>
          <w:szCs w:val="21"/>
        </w:rPr>
        <w:t>元</w:t>
      </w:r>
      <w:r>
        <w:rPr>
          <w:rFonts w:ascii="Times New Roman" w:eastAsia="Times New Roman" w:hAnsi="Times New Roman" w:cs="Times New Roman"/>
          <w:color w:val="666666"/>
          <w:sz w:val="21"/>
          <w:szCs w:val="21"/>
        </w:rPr>
        <w:t>;</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Times New Roman" w:eastAsia="Times New Roman" w:hAnsi="Times New Roman" w:cs="Times New Roman"/>
          <w:color w:val="666666"/>
          <w:sz w:val="21"/>
          <w:szCs w:val="21"/>
        </w:rPr>
        <w:t>35.</w:t>
      </w:r>
      <w:r>
        <w:rPr>
          <w:rFonts w:ascii="SimSun" w:eastAsia="SimSun" w:hAnsi="SimSun" w:cs="SimSun"/>
          <w:color w:val="666666"/>
          <w:sz w:val="21"/>
          <w:szCs w:val="21"/>
        </w:rPr>
        <w:t>播音与主持艺术专业学费标准为每生每学年</w:t>
      </w:r>
      <w:r>
        <w:rPr>
          <w:rFonts w:ascii="Times New Roman" w:eastAsia="Times New Roman" w:hAnsi="Times New Roman" w:cs="Times New Roman"/>
          <w:color w:val="666666"/>
          <w:sz w:val="21"/>
          <w:szCs w:val="21"/>
        </w:rPr>
        <w:t>19200</w:t>
      </w:r>
      <w:r>
        <w:rPr>
          <w:rFonts w:ascii="SimSun" w:eastAsia="SimSun" w:hAnsi="SimSun" w:cs="SimSun"/>
          <w:color w:val="666666"/>
          <w:sz w:val="21"/>
          <w:szCs w:val="21"/>
        </w:rPr>
        <w:t>元</w:t>
      </w:r>
      <w:r>
        <w:rPr>
          <w:rFonts w:ascii="Times New Roman" w:eastAsia="Times New Roman" w:hAnsi="Times New Roman" w:cs="Times New Roman"/>
          <w:color w:val="666666"/>
          <w:sz w:val="21"/>
          <w:szCs w:val="21"/>
        </w:rPr>
        <w:t>;</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Times New Roman" w:eastAsia="Times New Roman" w:hAnsi="Times New Roman" w:cs="Times New Roman"/>
          <w:color w:val="666666"/>
          <w:sz w:val="21"/>
          <w:szCs w:val="21"/>
        </w:rPr>
        <w:t>36.</w:t>
      </w:r>
      <w:r>
        <w:rPr>
          <w:rFonts w:ascii="SimSun" w:eastAsia="SimSun" w:hAnsi="SimSun" w:cs="SimSun"/>
          <w:color w:val="666666"/>
          <w:sz w:val="21"/>
          <w:szCs w:val="21"/>
        </w:rPr>
        <w:t>影视摄影与制作专业学费标准为每生每学年</w:t>
      </w:r>
      <w:r>
        <w:rPr>
          <w:rFonts w:ascii="Times New Roman" w:eastAsia="Times New Roman" w:hAnsi="Times New Roman" w:cs="Times New Roman"/>
          <w:color w:val="666666"/>
          <w:sz w:val="21"/>
          <w:szCs w:val="21"/>
        </w:rPr>
        <w:t>19200</w:t>
      </w:r>
      <w:r>
        <w:rPr>
          <w:rFonts w:ascii="SimSun" w:eastAsia="SimSun" w:hAnsi="SimSun" w:cs="SimSun"/>
          <w:color w:val="666666"/>
          <w:sz w:val="21"/>
          <w:szCs w:val="21"/>
        </w:rPr>
        <w:t>元</w:t>
      </w:r>
      <w:r>
        <w:rPr>
          <w:rFonts w:ascii="Times New Roman" w:eastAsia="Times New Roman" w:hAnsi="Times New Roman" w:cs="Times New Roman"/>
          <w:color w:val="666666"/>
          <w:sz w:val="21"/>
          <w:szCs w:val="21"/>
        </w:rPr>
        <w:t>;</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Times New Roman" w:eastAsia="Times New Roman" w:hAnsi="Times New Roman" w:cs="Times New Roman"/>
          <w:color w:val="666666"/>
          <w:sz w:val="21"/>
          <w:szCs w:val="21"/>
        </w:rPr>
        <w:t>37.</w:t>
      </w:r>
      <w:r>
        <w:rPr>
          <w:rFonts w:ascii="SimSun" w:eastAsia="SimSun" w:hAnsi="SimSun" w:cs="SimSun"/>
          <w:color w:val="666666"/>
          <w:sz w:val="21"/>
          <w:szCs w:val="21"/>
        </w:rPr>
        <w:t>摄影专业学费标准为每生每学年</w:t>
      </w:r>
      <w:r>
        <w:rPr>
          <w:rFonts w:ascii="Times New Roman" w:eastAsia="Times New Roman" w:hAnsi="Times New Roman" w:cs="Times New Roman"/>
          <w:color w:val="666666"/>
          <w:sz w:val="21"/>
          <w:szCs w:val="21"/>
        </w:rPr>
        <w:t>19200</w:t>
      </w:r>
      <w:r>
        <w:rPr>
          <w:rFonts w:ascii="SimSun" w:eastAsia="SimSun" w:hAnsi="SimSun" w:cs="SimSun"/>
          <w:color w:val="666666"/>
          <w:sz w:val="21"/>
          <w:szCs w:val="21"/>
        </w:rPr>
        <w:t>元</w:t>
      </w:r>
      <w:r>
        <w:rPr>
          <w:rFonts w:ascii="Times New Roman" w:eastAsia="Times New Roman" w:hAnsi="Times New Roman" w:cs="Times New Roman"/>
          <w:color w:val="666666"/>
          <w:sz w:val="21"/>
          <w:szCs w:val="21"/>
        </w:rPr>
        <w:t>;</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Times New Roman" w:eastAsia="Times New Roman" w:hAnsi="Times New Roman" w:cs="Times New Roman"/>
          <w:color w:val="666666"/>
          <w:sz w:val="21"/>
          <w:szCs w:val="21"/>
        </w:rPr>
        <w:t>38.</w:t>
      </w:r>
      <w:r>
        <w:rPr>
          <w:rFonts w:ascii="SimSun" w:eastAsia="SimSun" w:hAnsi="SimSun" w:cs="SimSun"/>
          <w:color w:val="666666"/>
          <w:sz w:val="21"/>
          <w:szCs w:val="21"/>
        </w:rPr>
        <w:t>新闻学专业学费标准为每生每学年</w:t>
      </w:r>
      <w:r>
        <w:rPr>
          <w:rFonts w:ascii="Times New Roman" w:eastAsia="Times New Roman" w:hAnsi="Times New Roman" w:cs="Times New Roman"/>
          <w:color w:val="666666"/>
          <w:sz w:val="21"/>
          <w:szCs w:val="21"/>
        </w:rPr>
        <w:t>19200</w:t>
      </w:r>
      <w:r>
        <w:rPr>
          <w:rFonts w:ascii="SimSun" w:eastAsia="SimSun" w:hAnsi="SimSun" w:cs="SimSun"/>
          <w:color w:val="666666"/>
          <w:sz w:val="21"/>
          <w:szCs w:val="21"/>
        </w:rPr>
        <w:t>元</w:t>
      </w:r>
      <w:r>
        <w:rPr>
          <w:rFonts w:ascii="Times New Roman" w:eastAsia="Times New Roman" w:hAnsi="Times New Roman" w:cs="Times New Roman"/>
          <w:color w:val="666666"/>
          <w:sz w:val="21"/>
          <w:szCs w:val="21"/>
        </w:rPr>
        <w:t>;</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Times New Roman" w:eastAsia="Times New Roman" w:hAnsi="Times New Roman" w:cs="Times New Roman"/>
          <w:color w:val="666666"/>
          <w:sz w:val="21"/>
          <w:szCs w:val="21"/>
        </w:rPr>
        <w:t>39.</w:t>
      </w:r>
      <w:r>
        <w:rPr>
          <w:rFonts w:ascii="SimSun" w:eastAsia="SimSun" w:hAnsi="SimSun" w:cs="SimSun"/>
          <w:color w:val="666666"/>
          <w:sz w:val="21"/>
          <w:szCs w:val="21"/>
        </w:rPr>
        <w:t>表演专业学费标准为每生每学年</w:t>
      </w:r>
      <w:r>
        <w:rPr>
          <w:rFonts w:ascii="Times New Roman" w:eastAsia="Times New Roman" w:hAnsi="Times New Roman" w:cs="Times New Roman"/>
          <w:color w:val="666666"/>
          <w:sz w:val="21"/>
          <w:szCs w:val="21"/>
        </w:rPr>
        <w:t>19200</w:t>
      </w:r>
      <w:r>
        <w:rPr>
          <w:rFonts w:ascii="SimSun" w:eastAsia="SimSun" w:hAnsi="SimSun" w:cs="SimSun"/>
          <w:color w:val="666666"/>
          <w:sz w:val="21"/>
          <w:szCs w:val="21"/>
        </w:rPr>
        <w:t>元</w:t>
      </w:r>
      <w:r>
        <w:rPr>
          <w:rFonts w:ascii="Times New Roman" w:eastAsia="Times New Roman" w:hAnsi="Times New Roman" w:cs="Times New Roman"/>
          <w:color w:val="666666"/>
          <w:sz w:val="21"/>
          <w:szCs w:val="21"/>
        </w:rPr>
        <w:t>;</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Times New Roman" w:eastAsia="Times New Roman" w:hAnsi="Times New Roman" w:cs="Times New Roman"/>
          <w:color w:val="666666"/>
          <w:sz w:val="21"/>
          <w:szCs w:val="21"/>
        </w:rPr>
        <w:t>40.</w:t>
      </w:r>
      <w:r>
        <w:rPr>
          <w:rFonts w:ascii="SimSun" w:eastAsia="SimSun" w:hAnsi="SimSun" w:cs="SimSun"/>
          <w:color w:val="666666"/>
          <w:sz w:val="21"/>
          <w:szCs w:val="21"/>
        </w:rPr>
        <w:t>广告学专业学费标准为每生每学年</w:t>
      </w:r>
      <w:r>
        <w:rPr>
          <w:rFonts w:ascii="Times New Roman" w:eastAsia="Times New Roman" w:hAnsi="Times New Roman" w:cs="Times New Roman"/>
          <w:color w:val="666666"/>
          <w:sz w:val="21"/>
          <w:szCs w:val="21"/>
        </w:rPr>
        <w:t>19200</w:t>
      </w:r>
      <w:r>
        <w:rPr>
          <w:rFonts w:ascii="SimSun" w:eastAsia="SimSun" w:hAnsi="SimSun" w:cs="SimSun"/>
          <w:color w:val="666666"/>
          <w:sz w:val="21"/>
          <w:szCs w:val="21"/>
        </w:rPr>
        <w:t>元</w:t>
      </w:r>
      <w:r>
        <w:rPr>
          <w:rFonts w:ascii="Times New Roman" w:eastAsia="Times New Roman" w:hAnsi="Times New Roman" w:cs="Times New Roman"/>
          <w:color w:val="666666"/>
          <w:sz w:val="21"/>
          <w:szCs w:val="21"/>
        </w:rPr>
        <w:t>;</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Times New Roman" w:eastAsia="Times New Roman" w:hAnsi="Times New Roman" w:cs="Times New Roman"/>
          <w:color w:val="666666"/>
          <w:sz w:val="21"/>
          <w:szCs w:val="21"/>
        </w:rPr>
        <w:t>41.</w:t>
      </w:r>
      <w:r>
        <w:rPr>
          <w:rFonts w:ascii="SimSun" w:eastAsia="SimSun" w:hAnsi="SimSun" w:cs="SimSun"/>
          <w:color w:val="666666"/>
          <w:sz w:val="21"/>
          <w:szCs w:val="21"/>
        </w:rPr>
        <w:t>数字媒体艺术专业学费标准为每生每学年</w:t>
      </w:r>
      <w:r>
        <w:rPr>
          <w:rFonts w:ascii="Times New Roman" w:eastAsia="Times New Roman" w:hAnsi="Times New Roman" w:cs="Times New Roman"/>
          <w:color w:val="666666"/>
          <w:sz w:val="21"/>
          <w:szCs w:val="21"/>
        </w:rPr>
        <w:t>21600</w:t>
      </w:r>
      <w:r>
        <w:rPr>
          <w:rFonts w:ascii="SimSun" w:eastAsia="SimSun" w:hAnsi="SimSun" w:cs="SimSun"/>
          <w:color w:val="666666"/>
          <w:sz w:val="21"/>
          <w:szCs w:val="21"/>
        </w:rPr>
        <w:t>元</w:t>
      </w:r>
      <w:r>
        <w:rPr>
          <w:rFonts w:ascii="Times New Roman" w:eastAsia="Times New Roman" w:hAnsi="Times New Roman" w:cs="Times New Roman"/>
          <w:color w:val="666666"/>
          <w:sz w:val="21"/>
          <w:szCs w:val="21"/>
        </w:rPr>
        <w:t>;</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SimSun" w:eastAsia="SimSun" w:hAnsi="SimSun" w:cs="SimSun"/>
          <w:color w:val="666666"/>
          <w:sz w:val="21"/>
          <w:szCs w:val="21"/>
        </w:rPr>
        <w:t>专科专业：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Times New Roman" w:eastAsia="Times New Roman" w:hAnsi="Times New Roman" w:cs="Times New Roman"/>
          <w:color w:val="666666"/>
          <w:sz w:val="21"/>
          <w:szCs w:val="21"/>
        </w:rPr>
        <w:t>1.</w:t>
      </w:r>
      <w:r>
        <w:rPr>
          <w:rFonts w:ascii="SimSun" w:eastAsia="SimSun" w:hAnsi="SimSun" w:cs="SimSun"/>
          <w:color w:val="666666"/>
          <w:sz w:val="21"/>
          <w:szCs w:val="21"/>
        </w:rPr>
        <w:t>酒店管理专业学费标准为每生每学年</w:t>
      </w:r>
      <w:r>
        <w:rPr>
          <w:rFonts w:ascii="Times New Roman" w:eastAsia="Times New Roman" w:hAnsi="Times New Roman" w:cs="Times New Roman"/>
          <w:color w:val="666666"/>
          <w:sz w:val="21"/>
          <w:szCs w:val="21"/>
        </w:rPr>
        <w:t>12000</w:t>
      </w:r>
      <w:r>
        <w:rPr>
          <w:rFonts w:ascii="SimSun" w:eastAsia="SimSun" w:hAnsi="SimSun" w:cs="SimSun"/>
          <w:color w:val="666666"/>
          <w:sz w:val="21"/>
          <w:szCs w:val="21"/>
        </w:rPr>
        <w:t>元</w:t>
      </w:r>
      <w:r>
        <w:rPr>
          <w:rFonts w:ascii="Times New Roman" w:eastAsia="Times New Roman" w:hAnsi="Times New Roman" w:cs="Times New Roman"/>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Times New Roman" w:eastAsia="Times New Roman" w:hAnsi="Times New Roman" w:cs="Times New Roman"/>
          <w:color w:val="666666"/>
          <w:sz w:val="21"/>
          <w:szCs w:val="21"/>
        </w:rPr>
        <w:t>2.</w:t>
      </w:r>
      <w:r>
        <w:rPr>
          <w:rFonts w:ascii="SimSun" w:eastAsia="SimSun" w:hAnsi="SimSun" w:cs="SimSun"/>
          <w:color w:val="666666"/>
          <w:sz w:val="21"/>
          <w:szCs w:val="21"/>
        </w:rPr>
        <w:t>社会工作专业学费标准为每生每学年</w:t>
      </w:r>
      <w:r>
        <w:rPr>
          <w:rFonts w:ascii="Times New Roman" w:eastAsia="Times New Roman" w:hAnsi="Times New Roman" w:cs="Times New Roman"/>
          <w:color w:val="666666"/>
          <w:sz w:val="21"/>
          <w:szCs w:val="21"/>
        </w:rPr>
        <w:t>12000</w:t>
      </w:r>
      <w:r>
        <w:rPr>
          <w:rFonts w:ascii="SimSun" w:eastAsia="SimSun" w:hAnsi="SimSun" w:cs="SimSun"/>
          <w:color w:val="666666"/>
          <w:sz w:val="21"/>
          <w:szCs w:val="21"/>
        </w:rPr>
        <w:t>元</w:t>
      </w:r>
      <w:r>
        <w:rPr>
          <w:rFonts w:ascii="Times New Roman" w:eastAsia="Times New Roman" w:hAnsi="Times New Roman" w:cs="Times New Roman"/>
          <w:color w:val="666666"/>
          <w:sz w:val="21"/>
          <w:szCs w:val="21"/>
        </w:rPr>
        <w:t>;</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Times New Roman" w:eastAsia="Times New Roman" w:hAnsi="Times New Roman" w:cs="Times New Roman"/>
          <w:color w:val="666666"/>
          <w:sz w:val="21"/>
          <w:szCs w:val="21"/>
        </w:rPr>
        <w:t>3.</w:t>
      </w:r>
      <w:r>
        <w:rPr>
          <w:rFonts w:ascii="SimSun" w:eastAsia="SimSun" w:hAnsi="SimSun" w:cs="SimSun"/>
          <w:color w:val="666666"/>
          <w:sz w:val="21"/>
          <w:szCs w:val="21"/>
        </w:rPr>
        <w:t>应用韩语专业学费标准为每生每学年</w:t>
      </w:r>
      <w:r>
        <w:rPr>
          <w:rFonts w:ascii="Times New Roman" w:eastAsia="Times New Roman" w:hAnsi="Times New Roman" w:cs="Times New Roman"/>
          <w:color w:val="666666"/>
          <w:sz w:val="21"/>
          <w:szCs w:val="21"/>
        </w:rPr>
        <w:t>15000</w:t>
      </w:r>
      <w:r>
        <w:rPr>
          <w:rFonts w:ascii="SimSun" w:eastAsia="SimSun" w:hAnsi="SimSun" w:cs="SimSun"/>
          <w:color w:val="666666"/>
          <w:sz w:val="21"/>
          <w:szCs w:val="21"/>
        </w:rPr>
        <w:t>元</w:t>
      </w:r>
      <w:r>
        <w:rPr>
          <w:rFonts w:ascii="Times New Roman" w:eastAsia="Times New Roman" w:hAnsi="Times New Roman" w:cs="Times New Roman"/>
          <w:color w:val="666666"/>
          <w:sz w:val="21"/>
          <w:szCs w:val="21"/>
        </w:rPr>
        <w:t>;</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Times New Roman" w:eastAsia="Times New Roman" w:hAnsi="Times New Roman" w:cs="Times New Roman"/>
          <w:color w:val="666666"/>
          <w:sz w:val="21"/>
          <w:szCs w:val="21"/>
        </w:rPr>
        <w:t>4.</w:t>
      </w:r>
      <w:r>
        <w:rPr>
          <w:rFonts w:ascii="SimSun" w:eastAsia="SimSun" w:hAnsi="SimSun" w:cs="SimSun"/>
          <w:color w:val="666666"/>
          <w:sz w:val="21"/>
          <w:szCs w:val="21"/>
        </w:rPr>
        <w:t>大数据应用与技术专业学费标准为每生每学年</w:t>
      </w:r>
      <w:r>
        <w:rPr>
          <w:rFonts w:ascii="Times New Roman" w:eastAsia="Times New Roman" w:hAnsi="Times New Roman" w:cs="Times New Roman"/>
          <w:color w:val="666666"/>
          <w:sz w:val="21"/>
          <w:szCs w:val="21"/>
        </w:rPr>
        <w:t>14400</w:t>
      </w:r>
      <w:r>
        <w:rPr>
          <w:rFonts w:ascii="SimSun" w:eastAsia="SimSun" w:hAnsi="SimSun" w:cs="SimSun"/>
          <w:color w:val="666666"/>
          <w:sz w:val="21"/>
          <w:szCs w:val="21"/>
        </w:rPr>
        <w:t>元</w:t>
      </w:r>
      <w:r>
        <w:rPr>
          <w:rFonts w:ascii="Times New Roman" w:eastAsia="Times New Roman" w:hAnsi="Times New Roman" w:cs="Times New Roman"/>
          <w:color w:val="666666"/>
          <w:sz w:val="21"/>
          <w:szCs w:val="21"/>
        </w:rPr>
        <w:t>;</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Times New Roman" w:eastAsia="Times New Roman" w:hAnsi="Times New Roman" w:cs="Times New Roman"/>
          <w:color w:val="666666"/>
          <w:sz w:val="21"/>
          <w:szCs w:val="21"/>
        </w:rPr>
        <w:t>5.</w:t>
      </w:r>
      <w:r>
        <w:rPr>
          <w:rFonts w:ascii="SimSun" w:eastAsia="SimSun" w:hAnsi="SimSun" w:cs="SimSun"/>
          <w:color w:val="666666"/>
          <w:sz w:val="21"/>
          <w:szCs w:val="21"/>
        </w:rPr>
        <w:t>移动互联应用技术专业学费标准为每生每学年</w:t>
      </w:r>
      <w:r>
        <w:rPr>
          <w:rFonts w:ascii="Times New Roman" w:eastAsia="Times New Roman" w:hAnsi="Times New Roman" w:cs="Times New Roman"/>
          <w:color w:val="666666"/>
          <w:sz w:val="21"/>
          <w:szCs w:val="21"/>
        </w:rPr>
        <w:t>14400</w:t>
      </w:r>
      <w:r>
        <w:rPr>
          <w:rFonts w:ascii="SimSun" w:eastAsia="SimSun" w:hAnsi="SimSun" w:cs="SimSun"/>
          <w:color w:val="666666"/>
          <w:sz w:val="21"/>
          <w:szCs w:val="21"/>
        </w:rPr>
        <w:t>元</w:t>
      </w:r>
      <w:r>
        <w:rPr>
          <w:rFonts w:ascii="Times New Roman" w:eastAsia="Times New Roman" w:hAnsi="Times New Roman" w:cs="Times New Roman"/>
          <w:color w:val="666666"/>
          <w:sz w:val="21"/>
          <w:szCs w:val="21"/>
        </w:rPr>
        <w:t>;</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SimSun" w:eastAsia="SimSun" w:hAnsi="SimSun" w:cs="SimSun"/>
          <w:b/>
          <w:bCs/>
          <w:color w:val="666666"/>
          <w:sz w:val="21"/>
          <w:szCs w:val="21"/>
        </w:rPr>
        <w:t>第三章</w:t>
      </w:r>
      <w:r>
        <w:rPr>
          <w:rFonts w:ascii="Times New Roman" w:eastAsia="Times New Roman" w:hAnsi="Times New Roman" w:cs="Times New Roman"/>
          <w:b/>
          <w:bCs/>
          <w:color w:val="666666"/>
          <w:sz w:val="21"/>
          <w:szCs w:val="21"/>
        </w:rPr>
        <w:t> </w:t>
      </w:r>
      <w:r>
        <w:rPr>
          <w:rFonts w:ascii="SimSun" w:eastAsia="SimSun" w:hAnsi="SimSun" w:cs="SimSun"/>
          <w:b/>
          <w:bCs/>
          <w:color w:val="666666"/>
          <w:sz w:val="21"/>
          <w:szCs w:val="21"/>
        </w:rPr>
        <w:t>学历证书颁发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SimSun" w:eastAsia="SimSun" w:hAnsi="SimSun" w:cs="SimSun"/>
          <w:b/>
          <w:bCs/>
          <w:color w:val="666666"/>
          <w:sz w:val="21"/>
          <w:szCs w:val="21"/>
        </w:rPr>
        <w:t>第六条</w:t>
      </w:r>
      <w:r>
        <w:rPr>
          <w:rFonts w:ascii="Times New Roman" w:eastAsia="Times New Roman" w:hAnsi="Times New Roman" w:cs="Times New Roman"/>
          <w:color w:val="666666"/>
          <w:sz w:val="21"/>
          <w:szCs w:val="21"/>
        </w:rPr>
        <w:t xml:space="preserve">  </w:t>
      </w:r>
      <w:r>
        <w:rPr>
          <w:rFonts w:ascii="SimSun" w:eastAsia="SimSun" w:hAnsi="SimSun" w:cs="SimSun"/>
          <w:color w:val="666666"/>
          <w:sz w:val="21"/>
          <w:szCs w:val="21"/>
        </w:rPr>
        <w:t>学生完成培养方案要求的教学内容，成绩合格，符合毕业条件，本科毕业生由长春光华学院颁发国家规定的本科毕业证书；高职毕业生由长春光华学院颁发国家规定的专科</w:t>
      </w:r>
      <w:r>
        <w:rPr>
          <w:rFonts w:ascii="Times New Roman" w:eastAsia="Times New Roman" w:hAnsi="Times New Roman" w:cs="Times New Roman"/>
          <w:color w:val="666666"/>
          <w:sz w:val="21"/>
          <w:szCs w:val="21"/>
        </w:rPr>
        <w:t>(</w:t>
      </w:r>
      <w:r>
        <w:rPr>
          <w:rFonts w:ascii="SimSun" w:eastAsia="SimSun" w:hAnsi="SimSun" w:cs="SimSun"/>
          <w:color w:val="666666"/>
          <w:sz w:val="21"/>
          <w:szCs w:val="21"/>
        </w:rPr>
        <w:t>高职</w:t>
      </w:r>
      <w:r>
        <w:rPr>
          <w:rFonts w:ascii="Times New Roman" w:eastAsia="Times New Roman" w:hAnsi="Times New Roman" w:cs="Times New Roman"/>
          <w:color w:val="666666"/>
          <w:sz w:val="21"/>
          <w:szCs w:val="21"/>
        </w:rPr>
        <w:t>)</w:t>
      </w:r>
      <w:r>
        <w:rPr>
          <w:rFonts w:ascii="SimSun" w:eastAsia="SimSun" w:hAnsi="SimSun" w:cs="SimSun"/>
          <w:color w:val="666666"/>
          <w:sz w:val="21"/>
          <w:szCs w:val="21"/>
        </w:rPr>
        <w:t>毕业证书。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SimSun" w:eastAsia="SimSun" w:hAnsi="SimSun" w:cs="SimSun"/>
          <w:b/>
          <w:bCs/>
          <w:color w:val="666666"/>
          <w:sz w:val="21"/>
          <w:szCs w:val="21"/>
        </w:rPr>
        <w:t>第四章</w:t>
      </w:r>
      <w:r>
        <w:rPr>
          <w:rFonts w:ascii="Times New Roman" w:eastAsia="Times New Roman" w:hAnsi="Times New Roman" w:cs="Times New Roman"/>
          <w:b/>
          <w:bCs/>
          <w:color w:val="666666"/>
          <w:sz w:val="21"/>
          <w:szCs w:val="21"/>
        </w:rPr>
        <w:t> </w:t>
      </w:r>
      <w:r>
        <w:rPr>
          <w:rFonts w:ascii="SimSun" w:eastAsia="SimSun" w:hAnsi="SimSun" w:cs="SimSun"/>
          <w:b/>
          <w:bCs/>
          <w:color w:val="666666"/>
          <w:sz w:val="21"/>
          <w:szCs w:val="21"/>
        </w:rPr>
        <w:t>家庭经济困难学生资助政策及有关程序</w:t>
      </w:r>
      <w:r>
        <w:rPr>
          <w:rFonts w:ascii="Times New Roman" w:eastAsia="Times New Roman" w:hAnsi="Times New Roman" w:cs="Times New Roman"/>
          <w:b/>
          <w:bCs/>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SimSun" w:eastAsia="SimSun" w:hAnsi="SimSun" w:cs="SimSun"/>
          <w:b/>
          <w:bCs/>
          <w:color w:val="666666"/>
          <w:sz w:val="21"/>
          <w:szCs w:val="21"/>
        </w:rPr>
        <w:t>第七条</w:t>
      </w:r>
      <w:r>
        <w:rPr>
          <w:rFonts w:ascii="Times New Roman" w:eastAsia="Times New Roman" w:hAnsi="Times New Roman" w:cs="Times New Roman"/>
          <w:b/>
          <w:bCs/>
          <w:color w:val="666666"/>
          <w:sz w:val="21"/>
          <w:szCs w:val="21"/>
        </w:rPr>
        <w:t>  </w:t>
      </w:r>
      <w:r>
        <w:rPr>
          <w:rFonts w:ascii="SimSun" w:eastAsia="SimSun" w:hAnsi="SimSun" w:cs="SimSun"/>
          <w:b/>
          <w:bCs/>
          <w:color w:val="666666"/>
          <w:sz w:val="21"/>
          <w:szCs w:val="21"/>
        </w:rPr>
        <w:t>高校家庭经济困难学生资助政策主要内容</w:t>
      </w:r>
      <w:r>
        <w:rPr>
          <w:rFonts w:ascii="Times New Roman" w:eastAsia="Times New Roman" w:hAnsi="Times New Roman" w:cs="Times New Roman"/>
          <w:b/>
          <w:bCs/>
          <w:color w:val="666666"/>
          <w:sz w:val="21"/>
          <w:szCs w:val="21"/>
        </w:rPr>
        <w:br/>
      </w:r>
      <w:r>
        <w:rPr>
          <w:rFonts w:ascii="SimSun" w:eastAsia="SimSun" w:hAnsi="SimSun" w:cs="SimSun"/>
          <w:b/>
          <w:bCs/>
          <w:color w:val="666666"/>
          <w:sz w:val="21"/>
          <w:szCs w:val="21"/>
        </w:rPr>
        <w:t>　　</w:t>
      </w:r>
      <w:r>
        <w:rPr>
          <w:rFonts w:ascii="SimSun" w:eastAsia="SimSun" w:hAnsi="SimSun" w:cs="SimSun"/>
          <w:color w:val="666666"/>
          <w:sz w:val="21"/>
          <w:szCs w:val="21"/>
        </w:rPr>
        <w:t>长春光华学院高度重视家庭经济困难学生资助工作，每年从学费收入中足额提取</w:t>
      </w:r>
      <w:r>
        <w:rPr>
          <w:rFonts w:ascii="Times New Roman" w:eastAsia="Times New Roman" w:hAnsi="Times New Roman" w:cs="Times New Roman"/>
          <w:color w:val="666666"/>
          <w:sz w:val="21"/>
          <w:szCs w:val="21"/>
        </w:rPr>
        <w:t>5 %</w:t>
      </w:r>
      <w:r>
        <w:rPr>
          <w:rFonts w:ascii="SimSun" w:eastAsia="SimSun" w:hAnsi="SimSun" w:cs="SimSun"/>
          <w:color w:val="666666"/>
          <w:sz w:val="21"/>
          <w:szCs w:val="21"/>
        </w:rPr>
        <w:t>的经费用于资助家庭经济困难学生。按照《关于建立健全普通本科高校、高等职业学校和中等职业学校家庭经济困难学生资助政策体系的意见》要求，建立了以</w:t>
      </w:r>
      <w:r>
        <w:rPr>
          <w:rFonts w:ascii="Times New Roman" w:eastAsia="Times New Roman" w:hAnsi="Times New Roman" w:cs="Times New Roman"/>
          <w:color w:val="666666"/>
          <w:sz w:val="21"/>
          <w:szCs w:val="21"/>
        </w:rPr>
        <w:t>“</w:t>
      </w:r>
      <w:r>
        <w:rPr>
          <w:rFonts w:ascii="SimSun" w:eastAsia="SimSun" w:hAnsi="SimSun" w:cs="SimSun"/>
          <w:color w:val="666666"/>
          <w:sz w:val="21"/>
          <w:szCs w:val="21"/>
        </w:rPr>
        <w:t>奖、贷、助、勤、减、补</w:t>
      </w:r>
      <w:r>
        <w:rPr>
          <w:rFonts w:ascii="Times New Roman" w:eastAsia="Times New Roman" w:hAnsi="Times New Roman" w:cs="Times New Roman"/>
          <w:color w:val="666666"/>
          <w:sz w:val="21"/>
          <w:szCs w:val="21"/>
        </w:rPr>
        <w:t>”</w:t>
      </w:r>
      <w:r>
        <w:rPr>
          <w:rFonts w:ascii="SimSun" w:eastAsia="SimSun" w:hAnsi="SimSun" w:cs="SimSun"/>
          <w:color w:val="666666"/>
          <w:sz w:val="21"/>
          <w:szCs w:val="21"/>
        </w:rPr>
        <w:t>为主体的学生资助政策体系。在政策方面，除国家奖学金、国家励志奖学金、国家助学金、国家助学贷款、基层就业学费补偿助学贷款代偿、服兵役高等学校学生国家教育资助外，还设有校奖学金、勤工助学、学费减免、绿色通道等校内资助政策，具体如下：</w:t>
      </w:r>
      <w:r>
        <w:rPr>
          <w:rFonts w:ascii="Times New Roman" w:eastAsia="Times New Roman" w:hAnsi="Times New Roman" w:cs="Times New Roman"/>
          <w:color w:val="666666"/>
          <w:sz w:val="21"/>
          <w:szCs w:val="21"/>
        </w:rPr>
        <w:br/>
      </w:r>
      <w:r>
        <w:rPr>
          <w:rFonts w:ascii="Times New Roman" w:eastAsia="Times New Roman" w:hAnsi="Times New Roman" w:cs="Times New Roman"/>
          <w:color w:val="666666"/>
          <w:sz w:val="21"/>
          <w:szCs w:val="21"/>
        </w:rPr>
        <w:t>  </w:t>
      </w:r>
      <w:r>
        <w:rPr>
          <w:rFonts w:ascii="SimSun" w:eastAsia="SimSun" w:hAnsi="SimSun" w:cs="SimSun"/>
          <w:color w:val="666666"/>
          <w:sz w:val="21"/>
          <w:szCs w:val="21"/>
        </w:rPr>
        <w:t>一、校奖学金。校奖学金是指为鼓励学生在校期间努力学习、刻苦钻研、奋发向上，在德、智、体等方面全面发展而设立的奖学金。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SimSun" w:eastAsia="SimSun" w:hAnsi="SimSun" w:cs="SimSun"/>
          <w:color w:val="666666"/>
          <w:sz w:val="21"/>
          <w:szCs w:val="21"/>
        </w:rPr>
        <w:t>二、勤工助学。勤工助学是指学生在学校的组织下利用课余时间，通过自己的劳动取得合法报酬，用于改善学习和生活条件的社会实践活动。</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SimSun" w:eastAsia="SimSun" w:hAnsi="SimSun" w:cs="SimSun"/>
          <w:color w:val="666666"/>
          <w:sz w:val="21"/>
          <w:szCs w:val="21"/>
        </w:rPr>
        <w:t>三、学费减免。学校对家庭经济特别困难、无法缴纳学费的学生，特别是其中的孤残学生、少数民族学生及烈士子女、优抚家庭子女等，实行减免学费，具体减免金额根据学生实际情况而定。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SimSun" w:eastAsia="SimSun" w:hAnsi="SimSun" w:cs="SimSun"/>
          <w:color w:val="666666"/>
          <w:sz w:val="21"/>
          <w:szCs w:val="21"/>
        </w:rPr>
        <w:t>四、绿色通道。为切实保证家庭经济困难学生顺利入学，进一步落实教育部、国家发改委、财政部关于</w:t>
      </w:r>
      <w:r>
        <w:rPr>
          <w:rFonts w:ascii="Times New Roman" w:eastAsia="Times New Roman" w:hAnsi="Times New Roman" w:cs="Times New Roman"/>
          <w:color w:val="666666"/>
          <w:sz w:val="21"/>
          <w:szCs w:val="21"/>
        </w:rPr>
        <w:t>“</w:t>
      </w:r>
      <w:r>
        <w:rPr>
          <w:rFonts w:ascii="SimSun" w:eastAsia="SimSun" w:hAnsi="SimSun" w:cs="SimSun"/>
          <w:color w:val="666666"/>
          <w:sz w:val="21"/>
          <w:szCs w:val="21"/>
        </w:rPr>
        <w:t>建立家庭经济困难学生绿色通道</w:t>
      </w:r>
      <w:r>
        <w:rPr>
          <w:rFonts w:ascii="Times New Roman" w:eastAsia="Times New Roman" w:hAnsi="Times New Roman" w:cs="Times New Roman"/>
          <w:color w:val="666666"/>
          <w:sz w:val="21"/>
          <w:szCs w:val="21"/>
        </w:rPr>
        <w:t>”</w:t>
      </w:r>
      <w:r>
        <w:rPr>
          <w:rFonts w:ascii="SimSun" w:eastAsia="SimSun" w:hAnsi="SimSun" w:cs="SimSun"/>
          <w:color w:val="666666"/>
          <w:sz w:val="21"/>
          <w:szCs w:val="21"/>
        </w:rPr>
        <w:t>的相关要求，对被录取入学且家庭经济困难的新生，我校一律先办理入学手续，然后再根据核实后的情况，分别采取不同办法予以资助。</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SimSun" w:eastAsia="SimSun" w:hAnsi="SimSun" w:cs="SimSun"/>
          <w:b/>
          <w:bCs/>
          <w:color w:val="666666"/>
          <w:sz w:val="21"/>
          <w:szCs w:val="21"/>
        </w:rPr>
        <w:t>第八条</w:t>
      </w:r>
      <w:r>
        <w:rPr>
          <w:rFonts w:ascii="Times New Roman" w:eastAsia="Times New Roman" w:hAnsi="Times New Roman" w:cs="Times New Roman"/>
          <w:b/>
          <w:bCs/>
          <w:color w:val="666666"/>
          <w:sz w:val="21"/>
          <w:szCs w:val="21"/>
        </w:rPr>
        <w:t>  </w:t>
      </w:r>
      <w:r>
        <w:rPr>
          <w:rFonts w:ascii="SimSun" w:eastAsia="SimSun" w:hAnsi="SimSun" w:cs="SimSun"/>
          <w:b/>
          <w:bCs/>
          <w:color w:val="666666"/>
          <w:sz w:val="21"/>
          <w:szCs w:val="21"/>
        </w:rPr>
        <w:t>高校家庭经济困难学生资助对象及相关程序</w:t>
      </w:r>
      <w:r>
        <w:rPr>
          <w:rFonts w:ascii="Times New Roman" w:eastAsia="Times New Roman" w:hAnsi="Times New Roman" w:cs="Times New Roman"/>
          <w:b/>
          <w:bCs/>
          <w:color w:val="666666"/>
          <w:sz w:val="21"/>
          <w:szCs w:val="21"/>
        </w:rPr>
        <w:br/>
      </w:r>
      <w:r>
        <w:rPr>
          <w:rFonts w:ascii="Times New Roman" w:eastAsia="Times New Roman" w:hAnsi="Times New Roman" w:cs="Times New Roman"/>
          <w:color w:val="666666"/>
          <w:sz w:val="21"/>
          <w:szCs w:val="21"/>
        </w:rPr>
        <w:t>  </w:t>
      </w:r>
      <w:r>
        <w:rPr>
          <w:rFonts w:ascii="SimSun" w:eastAsia="SimSun" w:hAnsi="SimSun" w:cs="SimSun"/>
          <w:color w:val="666666"/>
          <w:sz w:val="21"/>
          <w:szCs w:val="21"/>
        </w:rPr>
        <w:t>家庭经济困难学生是指学生本人及其家庭所能筹集到的资金难以支付其在校学习期间学习和生活基本费用的学生。</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SimSun" w:eastAsia="SimSun" w:hAnsi="SimSun" w:cs="SimSun"/>
          <w:color w:val="666666"/>
          <w:sz w:val="21"/>
          <w:szCs w:val="21"/>
        </w:rPr>
        <w:t>入学前，家庭经济困难学生可在家庭户籍所在地的县（市、区）级教育部门申请办理生源地信用助学贷款，用于解决学费和住宿费。入学时，家庭经济特别困难的新生，可通过学校开设的</w:t>
      </w:r>
      <w:r>
        <w:rPr>
          <w:rFonts w:ascii="Times New Roman" w:eastAsia="Times New Roman" w:hAnsi="Times New Roman" w:cs="Times New Roman"/>
          <w:color w:val="666666"/>
          <w:sz w:val="21"/>
          <w:szCs w:val="21"/>
        </w:rPr>
        <w:t>“</w:t>
      </w:r>
      <w:r>
        <w:rPr>
          <w:rFonts w:ascii="SimSun" w:eastAsia="SimSun" w:hAnsi="SimSun" w:cs="SimSun"/>
          <w:color w:val="666666"/>
          <w:sz w:val="21"/>
          <w:szCs w:val="21"/>
        </w:rPr>
        <w:t>绿色通道</w:t>
      </w:r>
      <w:r>
        <w:rPr>
          <w:rFonts w:ascii="Times New Roman" w:eastAsia="Times New Roman" w:hAnsi="Times New Roman" w:cs="Times New Roman"/>
          <w:color w:val="666666"/>
          <w:sz w:val="21"/>
          <w:szCs w:val="21"/>
        </w:rPr>
        <w:t>”</w:t>
      </w:r>
      <w:r>
        <w:rPr>
          <w:rFonts w:ascii="SimSun" w:eastAsia="SimSun" w:hAnsi="SimSun" w:cs="SimSun"/>
          <w:color w:val="666666"/>
          <w:sz w:val="21"/>
          <w:szCs w:val="21"/>
        </w:rPr>
        <w:t>报到。入校后，由学校核实认定后采取不同措施给予资助。其中，解决学费、住宿费，以国家助学贷款为主、国家励志奖学金等为辅；解决生活费，以国家助学金为主、勤工助学等为辅。</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SimSun" w:eastAsia="SimSun" w:hAnsi="SimSun" w:cs="SimSun"/>
          <w:color w:val="666666"/>
          <w:sz w:val="21"/>
          <w:szCs w:val="21"/>
        </w:rPr>
        <w:t>家庭经济困难学生资助程序：学生需向学校申报家庭经济困难，由学校根据有关部门设置的标准和程序予以认定。学生在申请家庭经济困难认定时，应按照学校学生资助部门的要求提供相关材料。学校根据认定结果，按照资助政策相关规定予以相应的资助。</w:t>
      </w:r>
      <w:r>
        <w:rPr>
          <w:rFonts w:ascii="Times New Roman" w:eastAsia="Times New Roman" w:hAnsi="Times New Roman" w:cs="Times New Roman"/>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SimSun" w:eastAsia="SimSun" w:hAnsi="SimSun" w:cs="SimSun"/>
          <w:b/>
          <w:bCs/>
          <w:color w:val="666666"/>
          <w:sz w:val="21"/>
          <w:szCs w:val="21"/>
        </w:rPr>
        <w:t>第五章</w:t>
      </w:r>
      <w:r>
        <w:rPr>
          <w:rFonts w:ascii="Times New Roman" w:eastAsia="Times New Roman" w:hAnsi="Times New Roman" w:cs="Times New Roman"/>
          <w:b/>
          <w:bCs/>
          <w:color w:val="666666"/>
          <w:sz w:val="21"/>
          <w:szCs w:val="21"/>
        </w:rPr>
        <w:t> </w:t>
      </w:r>
      <w:r>
        <w:rPr>
          <w:rFonts w:ascii="SimSun" w:eastAsia="SimSun" w:hAnsi="SimSun" w:cs="SimSun"/>
          <w:b/>
          <w:bCs/>
          <w:color w:val="666666"/>
          <w:sz w:val="21"/>
          <w:szCs w:val="21"/>
        </w:rPr>
        <w:t>录取说明</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SimSun" w:eastAsia="SimSun" w:hAnsi="SimSun" w:cs="SimSun"/>
          <w:b/>
          <w:bCs/>
          <w:color w:val="666666"/>
          <w:sz w:val="21"/>
          <w:szCs w:val="21"/>
        </w:rPr>
        <w:t>第</w:t>
      </w:r>
      <w:r>
        <w:rPr>
          <w:rFonts w:ascii="SimSun" w:eastAsia="SimSun" w:hAnsi="SimSun" w:cs="SimSun"/>
          <w:b/>
          <w:bCs/>
          <w:color w:val="666666"/>
          <w:sz w:val="21"/>
          <w:szCs w:val="21"/>
        </w:rPr>
        <w:t>九</w:t>
      </w:r>
      <w:r>
        <w:rPr>
          <w:rFonts w:ascii="SimSun" w:eastAsia="SimSun" w:hAnsi="SimSun" w:cs="SimSun"/>
          <w:b/>
          <w:bCs/>
          <w:color w:val="666666"/>
          <w:sz w:val="21"/>
          <w:szCs w:val="21"/>
        </w:rPr>
        <w:t>条</w:t>
      </w:r>
      <w:r>
        <w:rPr>
          <w:rFonts w:ascii="Times New Roman" w:eastAsia="Times New Roman" w:hAnsi="Times New Roman" w:cs="Times New Roman"/>
          <w:b/>
          <w:bCs/>
          <w:color w:val="666666"/>
          <w:sz w:val="21"/>
          <w:szCs w:val="21"/>
        </w:rPr>
        <w:t>  </w:t>
      </w:r>
      <w:r>
        <w:rPr>
          <w:rFonts w:ascii="SimSun" w:eastAsia="SimSun" w:hAnsi="SimSun" w:cs="SimSun"/>
          <w:b/>
          <w:bCs/>
          <w:color w:val="666666"/>
          <w:sz w:val="21"/>
          <w:szCs w:val="21"/>
        </w:rPr>
        <w:t>专业培养对外语的要求</w:t>
      </w:r>
      <w:r>
        <w:rPr>
          <w:rFonts w:ascii="Times New Roman" w:eastAsia="Times New Roman" w:hAnsi="Times New Roman" w:cs="Times New Roman"/>
          <w:b/>
          <w:bCs/>
          <w:color w:val="666666"/>
          <w:sz w:val="21"/>
          <w:szCs w:val="21"/>
        </w:rPr>
        <w:br/>
      </w:r>
      <w:r>
        <w:rPr>
          <w:rFonts w:ascii="Times New Roman" w:eastAsia="Times New Roman" w:hAnsi="Times New Roman" w:cs="Times New Roman"/>
          <w:color w:val="666666"/>
          <w:sz w:val="21"/>
          <w:szCs w:val="21"/>
        </w:rPr>
        <w:t>  </w:t>
      </w:r>
      <w:r>
        <w:rPr>
          <w:rFonts w:ascii="SimSun" w:eastAsia="SimSun" w:hAnsi="SimSun" w:cs="SimSun"/>
          <w:color w:val="666666"/>
          <w:sz w:val="21"/>
          <w:szCs w:val="21"/>
        </w:rPr>
        <w:t>各专业外语语种不限。</w:t>
      </w:r>
      <w:r>
        <w:rPr>
          <w:rFonts w:ascii="Times New Roman" w:eastAsia="Times New Roman" w:hAnsi="Times New Roman" w:cs="Times New Roman"/>
          <w:color w:val="666666"/>
          <w:sz w:val="21"/>
          <w:szCs w:val="21"/>
        </w:rPr>
        <w:br/>
      </w:r>
      <w:r>
        <w:rPr>
          <w:rFonts w:ascii="Times New Roman" w:eastAsia="Times New Roman" w:hAnsi="Times New Roman" w:cs="Times New Roman"/>
          <w:b/>
          <w:bCs/>
          <w:color w:val="666666"/>
          <w:sz w:val="21"/>
          <w:szCs w:val="21"/>
        </w:rPr>
        <w:t>  </w:t>
      </w:r>
      <w:r>
        <w:rPr>
          <w:rFonts w:ascii="SimSun" w:eastAsia="SimSun" w:hAnsi="SimSun" w:cs="SimSun"/>
          <w:b/>
          <w:bCs/>
          <w:color w:val="666666"/>
          <w:sz w:val="21"/>
          <w:szCs w:val="21"/>
        </w:rPr>
        <w:t>第十条</w:t>
      </w:r>
      <w:r>
        <w:rPr>
          <w:rFonts w:ascii="Times New Roman" w:eastAsia="Times New Roman" w:hAnsi="Times New Roman" w:cs="Times New Roman"/>
          <w:b/>
          <w:bCs/>
          <w:color w:val="666666"/>
          <w:sz w:val="21"/>
          <w:szCs w:val="21"/>
        </w:rPr>
        <w:t>  </w:t>
      </w:r>
      <w:r>
        <w:rPr>
          <w:rFonts w:ascii="SimSun" w:eastAsia="SimSun" w:hAnsi="SimSun" w:cs="SimSun"/>
          <w:b/>
          <w:bCs/>
          <w:color w:val="666666"/>
          <w:sz w:val="21"/>
          <w:szCs w:val="21"/>
        </w:rPr>
        <w:t>批准的招收男女生比例的要求</w:t>
      </w:r>
      <w:r>
        <w:rPr>
          <w:rFonts w:ascii="Times New Roman" w:eastAsia="Times New Roman" w:hAnsi="Times New Roman" w:cs="Times New Roman"/>
          <w:b/>
          <w:bCs/>
          <w:color w:val="666666"/>
          <w:sz w:val="21"/>
          <w:szCs w:val="21"/>
        </w:rPr>
        <w:br/>
      </w:r>
      <w:r>
        <w:rPr>
          <w:rFonts w:ascii="Times New Roman" w:eastAsia="Times New Roman" w:hAnsi="Times New Roman" w:cs="Times New Roman"/>
          <w:color w:val="666666"/>
          <w:sz w:val="21"/>
          <w:szCs w:val="21"/>
        </w:rPr>
        <w:t>  </w:t>
      </w:r>
      <w:r>
        <w:rPr>
          <w:rFonts w:ascii="SimSun" w:eastAsia="SimSun" w:hAnsi="SimSun" w:cs="SimSun"/>
          <w:color w:val="666666"/>
          <w:sz w:val="21"/>
          <w:szCs w:val="21"/>
        </w:rPr>
        <w:t>各专业男女生比例不限。</w:t>
      </w:r>
      <w:r>
        <w:rPr>
          <w:rFonts w:ascii="Times New Roman" w:eastAsia="Times New Roman" w:hAnsi="Times New Roman" w:cs="Times New Roman"/>
          <w:color w:val="666666"/>
          <w:sz w:val="21"/>
          <w:szCs w:val="21"/>
        </w:rPr>
        <w:br/>
      </w:r>
      <w:r>
        <w:rPr>
          <w:rFonts w:ascii="Times New Roman" w:eastAsia="Times New Roman" w:hAnsi="Times New Roman" w:cs="Times New Roman"/>
          <w:b/>
          <w:bCs/>
          <w:color w:val="666666"/>
          <w:sz w:val="21"/>
          <w:szCs w:val="21"/>
        </w:rPr>
        <w:t>  </w:t>
      </w:r>
      <w:r>
        <w:rPr>
          <w:rFonts w:ascii="SimSun" w:eastAsia="SimSun" w:hAnsi="SimSun" w:cs="SimSun"/>
          <w:b/>
          <w:bCs/>
          <w:color w:val="666666"/>
          <w:sz w:val="21"/>
          <w:szCs w:val="21"/>
        </w:rPr>
        <w:t>第十</w:t>
      </w:r>
      <w:r>
        <w:rPr>
          <w:rFonts w:ascii="SimSun" w:eastAsia="SimSun" w:hAnsi="SimSun" w:cs="SimSun"/>
          <w:b/>
          <w:bCs/>
          <w:color w:val="666666"/>
          <w:sz w:val="21"/>
          <w:szCs w:val="21"/>
        </w:rPr>
        <w:t>一</w:t>
      </w:r>
      <w:r>
        <w:rPr>
          <w:rFonts w:ascii="SimSun" w:eastAsia="SimSun" w:hAnsi="SimSun" w:cs="SimSun"/>
          <w:b/>
          <w:bCs/>
          <w:color w:val="666666"/>
          <w:sz w:val="21"/>
          <w:szCs w:val="21"/>
        </w:rPr>
        <w:t>条</w:t>
      </w:r>
      <w:r>
        <w:rPr>
          <w:rFonts w:ascii="Times New Roman" w:eastAsia="Times New Roman" w:hAnsi="Times New Roman" w:cs="Times New Roman"/>
          <w:b/>
          <w:bCs/>
          <w:color w:val="666666"/>
          <w:sz w:val="21"/>
          <w:szCs w:val="21"/>
        </w:rPr>
        <w:t>  </w:t>
      </w:r>
      <w:r>
        <w:rPr>
          <w:rFonts w:ascii="SimSun" w:eastAsia="SimSun" w:hAnsi="SimSun" w:cs="SimSun"/>
          <w:b/>
          <w:bCs/>
          <w:color w:val="666666"/>
          <w:sz w:val="21"/>
          <w:szCs w:val="21"/>
        </w:rPr>
        <w:t>经批准的身体及健康状况要求</w:t>
      </w:r>
      <w:r>
        <w:rPr>
          <w:rFonts w:ascii="Times New Roman" w:eastAsia="Times New Roman" w:hAnsi="Times New Roman" w:cs="Times New Roman"/>
          <w:b/>
          <w:bCs/>
          <w:color w:val="666666"/>
          <w:sz w:val="21"/>
          <w:szCs w:val="21"/>
        </w:rPr>
        <w:br/>
      </w:r>
      <w:r>
        <w:rPr>
          <w:rFonts w:ascii="Times New Roman" w:eastAsia="Times New Roman" w:hAnsi="Times New Roman" w:cs="Times New Roman"/>
          <w:color w:val="666666"/>
          <w:sz w:val="21"/>
          <w:szCs w:val="21"/>
        </w:rPr>
        <w:t>  </w:t>
      </w:r>
      <w:r>
        <w:rPr>
          <w:rFonts w:ascii="SimSun" w:eastAsia="SimSun" w:hAnsi="SimSun" w:cs="SimSun"/>
          <w:color w:val="666666"/>
          <w:sz w:val="21"/>
          <w:szCs w:val="21"/>
        </w:rPr>
        <w:t>执行教育部、卫生部、中国残疾人联合会制定并下发的《普通高等学校招生体检工作指导意见》及相关补充规定。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SimSun" w:eastAsia="SimSun" w:hAnsi="SimSun" w:cs="SimSun"/>
          <w:b/>
          <w:bCs/>
          <w:color w:val="666666"/>
          <w:sz w:val="21"/>
          <w:szCs w:val="21"/>
        </w:rPr>
        <w:t>第十</w:t>
      </w:r>
      <w:r>
        <w:rPr>
          <w:rFonts w:ascii="SimSun" w:eastAsia="SimSun" w:hAnsi="SimSun" w:cs="SimSun"/>
          <w:b/>
          <w:bCs/>
          <w:color w:val="666666"/>
          <w:sz w:val="21"/>
          <w:szCs w:val="21"/>
        </w:rPr>
        <w:t>二</w:t>
      </w:r>
      <w:r>
        <w:rPr>
          <w:rFonts w:ascii="SimSun" w:eastAsia="SimSun" w:hAnsi="SimSun" w:cs="SimSun"/>
          <w:b/>
          <w:bCs/>
          <w:color w:val="666666"/>
          <w:sz w:val="21"/>
          <w:szCs w:val="21"/>
        </w:rPr>
        <w:t>条</w:t>
      </w:r>
      <w:r>
        <w:rPr>
          <w:rFonts w:ascii="Times New Roman" w:eastAsia="Times New Roman" w:hAnsi="Times New Roman" w:cs="Times New Roman"/>
          <w:b/>
          <w:bCs/>
          <w:color w:val="666666"/>
          <w:sz w:val="21"/>
          <w:szCs w:val="21"/>
        </w:rPr>
        <w:t>  </w:t>
      </w:r>
      <w:r>
        <w:rPr>
          <w:rFonts w:ascii="SimSun" w:eastAsia="SimSun" w:hAnsi="SimSun" w:cs="SimSun"/>
          <w:b/>
          <w:bCs/>
          <w:color w:val="666666"/>
          <w:sz w:val="21"/>
          <w:szCs w:val="21"/>
        </w:rPr>
        <w:t>录取规则</w:t>
      </w:r>
      <w:r>
        <w:rPr>
          <w:rFonts w:ascii="Times New Roman" w:eastAsia="Times New Roman" w:hAnsi="Times New Roman" w:cs="Times New Roman"/>
          <w:b/>
          <w:bCs/>
          <w:color w:val="666666"/>
          <w:sz w:val="21"/>
          <w:szCs w:val="21"/>
        </w:rPr>
        <w:br/>
      </w:r>
      <w:r>
        <w:rPr>
          <w:rFonts w:ascii="Times New Roman" w:eastAsia="Times New Roman" w:hAnsi="Times New Roman" w:cs="Times New Roman"/>
          <w:color w:val="666666"/>
          <w:sz w:val="21"/>
          <w:szCs w:val="21"/>
        </w:rPr>
        <w:t>  1.</w:t>
      </w:r>
      <w:r>
        <w:rPr>
          <w:rFonts w:ascii="SimSun" w:eastAsia="SimSun" w:hAnsi="SimSun" w:cs="SimSun"/>
          <w:color w:val="666666"/>
          <w:sz w:val="21"/>
          <w:szCs w:val="21"/>
        </w:rPr>
        <w:t>执行各省（市、区）招办有关加分或降分投档政策。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Times New Roman" w:eastAsia="Times New Roman" w:hAnsi="Times New Roman" w:cs="Times New Roman"/>
          <w:color w:val="666666"/>
          <w:sz w:val="21"/>
          <w:szCs w:val="21"/>
        </w:rPr>
        <w:t>2.</w:t>
      </w:r>
      <w:r>
        <w:rPr>
          <w:rFonts w:ascii="SimSun" w:eastAsia="SimSun" w:hAnsi="SimSun" w:cs="SimSun"/>
          <w:color w:val="666666"/>
          <w:sz w:val="21"/>
          <w:szCs w:val="21"/>
        </w:rPr>
        <w:t>投档比例：我校根据各省（自治区、直辖市）生源情况确定调档比例，按照顺序志愿投档的批次，调档比例原则上控制在</w:t>
      </w:r>
      <w:r>
        <w:rPr>
          <w:rFonts w:ascii="Times New Roman" w:eastAsia="Times New Roman" w:hAnsi="Times New Roman" w:cs="Times New Roman"/>
          <w:color w:val="666666"/>
          <w:sz w:val="21"/>
          <w:szCs w:val="21"/>
        </w:rPr>
        <w:t>120%</w:t>
      </w:r>
      <w:r>
        <w:rPr>
          <w:rFonts w:ascii="SimSun" w:eastAsia="SimSun" w:hAnsi="SimSun" w:cs="SimSun"/>
          <w:color w:val="666666"/>
          <w:sz w:val="21"/>
          <w:szCs w:val="21"/>
        </w:rPr>
        <w:t>以内；按照平行志愿投档的批次，调档比例原则上控制在</w:t>
      </w:r>
      <w:r>
        <w:rPr>
          <w:rFonts w:ascii="Times New Roman" w:eastAsia="Times New Roman" w:hAnsi="Times New Roman" w:cs="Times New Roman"/>
          <w:color w:val="666666"/>
          <w:sz w:val="21"/>
          <w:szCs w:val="21"/>
        </w:rPr>
        <w:t>105%</w:t>
      </w:r>
      <w:r>
        <w:rPr>
          <w:rFonts w:ascii="SimSun" w:eastAsia="SimSun" w:hAnsi="SimSun" w:cs="SimSun"/>
          <w:color w:val="666666"/>
          <w:sz w:val="21"/>
          <w:szCs w:val="21"/>
        </w:rPr>
        <w:t>以内，如生源省份投档比例有特殊规定，按生源省份要求执行。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Times New Roman" w:eastAsia="Times New Roman" w:hAnsi="Times New Roman" w:cs="Times New Roman"/>
          <w:color w:val="666666"/>
          <w:sz w:val="21"/>
          <w:szCs w:val="21"/>
        </w:rPr>
        <w:t>3.</w:t>
      </w:r>
      <w:r>
        <w:rPr>
          <w:rFonts w:ascii="SimSun" w:eastAsia="SimSun" w:hAnsi="SimSun" w:cs="SimSun"/>
          <w:color w:val="666666"/>
          <w:sz w:val="21"/>
          <w:szCs w:val="21"/>
        </w:rPr>
        <w:t>院校志愿：优先录取第一志愿报考我校的考生。在第一志愿生源不足的情况下，招收非第一志愿考生。</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Times New Roman" w:eastAsia="Times New Roman" w:hAnsi="Times New Roman" w:cs="Times New Roman"/>
          <w:color w:val="666666"/>
          <w:sz w:val="21"/>
          <w:szCs w:val="21"/>
        </w:rPr>
        <w:t>4.</w:t>
      </w:r>
      <w:r>
        <w:rPr>
          <w:rFonts w:ascii="SimSun" w:eastAsia="SimSun" w:hAnsi="SimSun" w:cs="SimSun"/>
          <w:color w:val="666666"/>
          <w:sz w:val="21"/>
          <w:szCs w:val="21"/>
        </w:rPr>
        <w:t>照顾加分政策：对享受政策性加分或者降分投档的考生，按考生所在省（市、区）招生考试机构的规定投档。</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Times New Roman" w:eastAsia="Times New Roman" w:hAnsi="Times New Roman" w:cs="Times New Roman"/>
          <w:color w:val="666666"/>
          <w:sz w:val="21"/>
          <w:szCs w:val="21"/>
        </w:rPr>
        <w:t>5.</w:t>
      </w:r>
      <w:r>
        <w:rPr>
          <w:rFonts w:ascii="SimSun" w:eastAsia="SimSun" w:hAnsi="SimSun" w:cs="SimSun"/>
          <w:color w:val="666666"/>
          <w:sz w:val="21"/>
          <w:szCs w:val="21"/>
        </w:rPr>
        <w:t>普通类进档考生的专业录取原则：河北、辽宁、吉林、黑龙江省和内蒙古自治区考生按照</w:t>
      </w:r>
      <w:r>
        <w:rPr>
          <w:rFonts w:ascii="Times New Roman" w:eastAsia="Times New Roman" w:hAnsi="Times New Roman" w:cs="Times New Roman"/>
          <w:color w:val="666666"/>
          <w:sz w:val="21"/>
          <w:szCs w:val="21"/>
        </w:rPr>
        <w:t>“</w:t>
      </w:r>
      <w:r>
        <w:rPr>
          <w:rFonts w:ascii="SimSun" w:eastAsia="SimSun" w:hAnsi="SimSun" w:cs="SimSun"/>
          <w:color w:val="666666"/>
          <w:sz w:val="21"/>
          <w:szCs w:val="21"/>
        </w:rPr>
        <w:t>专业清</w:t>
      </w:r>
      <w:r>
        <w:rPr>
          <w:rFonts w:ascii="Times New Roman" w:eastAsia="Times New Roman" w:hAnsi="Times New Roman" w:cs="Times New Roman"/>
          <w:color w:val="666666"/>
          <w:sz w:val="21"/>
          <w:szCs w:val="21"/>
        </w:rPr>
        <w:t>”</w:t>
      </w:r>
      <w:r>
        <w:rPr>
          <w:rFonts w:ascii="SimSun" w:eastAsia="SimSun" w:hAnsi="SimSun" w:cs="SimSun"/>
          <w:color w:val="666666"/>
          <w:sz w:val="21"/>
          <w:szCs w:val="21"/>
        </w:rPr>
        <w:t>录取原则录取。其他省份进档考生，实行分数优先</w:t>
      </w:r>
      <w:r>
        <w:rPr>
          <w:rFonts w:ascii="Times New Roman" w:eastAsia="Times New Roman" w:hAnsi="Times New Roman" w:cs="Times New Roman"/>
          <w:color w:val="666666"/>
          <w:sz w:val="21"/>
          <w:szCs w:val="21"/>
        </w:rPr>
        <w:t>,</w:t>
      </w:r>
      <w:r>
        <w:rPr>
          <w:rFonts w:ascii="SimSun" w:eastAsia="SimSun" w:hAnsi="SimSun" w:cs="SimSun"/>
          <w:color w:val="666666"/>
          <w:sz w:val="21"/>
          <w:szCs w:val="21"/>
        </w:rPr>
        <w:t>遵循志愿的原则</w:t>
      </w:r>
      <w:r>
        <w:rPr>
          <w:rFonts w:ascii="Times New Roman" w:eastAsia="Times New Roman" w:hAnsi="Times New Roman" w:cs="Times New Roman"/>
          <w:color w:val="666666"/>
          <w:sz w:val="21"/>
          <w:szCs w:val="21"/>
        </w:rPr>
        <w:t>,</w:t>
      </w:r>
      <w:r>
        <w:rPr>
          <w:rFonts w:ascii="SimSun" w:eastAsia="SimSun" w:hAnsi="SimSun" w:cs="SimSun"/>
          <w:color w:val="666666"/>
          <w:sz w:val="21"/>
          <w:szCs w:val="21"/>
        </w:rPr>
        <w:t>满足考生的第一专业志愿，按照考生的投档分数从高分到低分择优录取。无专业分数级差要求。如考生所报专业志愿未能录取时，服从专业调剂者，将其调剂录取到未满额专业中，不服从专业调剂者，作退档处理。普通类专业进档考生投档分数（含加分项）相同时，则按单科顺序及分数从高到低排序确定录取专业。单科顺序：理科为数学、外语、语文；文科为语文、外语、数学。江苏省录取考生必备条件以江苏省教育考试院公布的为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Times New Roman" w:eastAsia="Times New Roman" w:hAnsi="Times New Roman" w:cs="Times New Roman"/>
          <w:color w:val="666666"/>
          <w:sz w:val="21"/>
          <w:szCs w:val="21"/>
        </w:rPr>
        <w:t>6.</w:t>
      </w:r>
      <w:r>
        <w:rPr>
          <w:rFonts w:ascii="SimSun" w:eastAsia="SimSun" w:hAnsi="SimSun" w:cs="SimSun"/>
          <w:color w:val="666666"/>
          <w:sz w:val="21"/>
          <w:szCs w:val="21"/>
        </w:rPr>
        <w:t>特殊类专业录取原则：对于进档考生实行</w:t>
      </w:r>
      <w:r>
        <w:rPr>
          <w:rFonts w:ascii="Times New Roman" w:eastAsia="Times New Roman" w:hAnsi="Times New Roman" w:cs="Times New Roman"/>
          <w:color w:val="666666"/>
          <w:sz w:val="21"/>
          <w:szCs w:val="21"/>
        </w:rPr>
        <w:t>“</w:t>
      </w:r>
      <w:r>
        <w:rPr>
          <w:rFonts w:ascii="SimSun" w:eastAsia="SimSun" w:hAnsi="SimSun" w:cs="SimSun"/>
          <w:color w:val="666666"/>
          <w:sz w:val="21"/>
          <w:szCs w:val="21"/>
        </w:rPr>
        <w:t>专业志愿优先</w:t>
      </w:r>
      <w:r>
        <w:rPr>
          <w:rFonts w:ascii="Times New Roman" w:eastAsia="Times New Roman" w:hAnsi="Times New Roman" w:cs="Times New Roman"/>
          <w:color w:val="666666"/>
          <w:sz w:val="21"/>
          <w:szCs w:val="21"/>
        </w:rPr>
        <w:t>”</w:t>
      </w:r>
      <w:r>
        <w:rPr>
          <w:rFonts w:ascii="SimSun" w:eastAsia="SimSun" w:hAnsi="SimSun" w:cs="SimSun"/>
          <w:color w:val="666666"/>
          <w:sz w:val="21"/>
          <w:szCs w:val="21"/>
        </w:rPr>
        <w:t>的原则录取。艺术类考生高考文化课成绩须达到生源所在省相应批次最低控制分数线，我校设专业校考的省份，考生须取得我校相关专业校考合格成绩；我校不设专业校考的省份，认可各省相关专业省统考或联考合格成绩，在各省教育考试院按相关规定投档后，择优录取；承认其他本科院校该专业校考合格成绩的省份，按照文化课成绩从高分到低分择优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SimSun" w:eastAsia="SimSun" w:hAnsi="SimSun" w:cs="SimSun"/>
          <w:color w:val="666666"/>
          <w:sz w:val="21"/>
          <w:szCs w:val="21"/>
        </w:rPr>
        <w:t>（</w:t>
      </w:r>
      <w:r>
        <w:rPr>
          <w:rFonts w:ascii="Times New Roman" w:eastAsia="Times New Roman" w:hAnsi="Times New Roman" w:cs="Times New Roman"/>
          <w:color w:val="666666"/>
          <w:sz w:val="21"/>
          <w:szCs w:val="21"/>
        </w:rPr>
        <w:t>1</w:t>
      </w:r>
      <w:r>
        <w:rPr>
          <w:rFonts w:ascii="SimSun" w:eastAsia="SimSun" w:hAnsi="SimSun" w:cs="SimSun"/>
          <w:color w:val="666666"/>
          <w:sz w:val="21"/>
          <w:szCs w:val="21"/>
        </w:rPr>
        <w:t>）表演专业：对进档考生按照专业课成绩从高分到低分择优录取，在专业课成绩相同情况下，优先录取文化课成绩分数高的考生。吉林省、内蒙古自治区该专业承认我校校考合格成绩，按照专业课成绩从高分到低分择优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SimSun" w:eastAsia="SimSun" w:hAnsi="SimSun" w:cs="SimSun"/>
          <w:color w:val="666666"/>
          <w:sz w:val="21"/>
          <w:szCs w:val="21"/>
        </w:rPr>
        <w:t>（</w:t>
      </w:r>
      <w:r>
        <w:rPr>
          <w:rFonts w:ascii="Times New Roman" w:eastAsia="Times New Roman" w:hAnsi="Times New Roman" w:cs="Times New Roman"/>
          <w:color w:val="666666"/>
          <w:sz w:val="21"/>
          <w:szCs w:val="21"/>
        </w:rPr>
        <w:t>2</w:t>
      </w:r>
      <w:r>
        <w:rPr>
          <w:rFonts w:ascii="SimSun" w:eastAsia="SimSun" w:hAnsi="SimSun" w:cs="SimSun"/>
          <w:color w:val="666666"/>
          <w:sz w:val="21"/>
          <w:szCs w:val="21"/>
        </w:rPr>
        <w:t>）播音与主持艺术专业：承认省统考或联考合格成绩的省份，对进档考生按照文化课成绩</w:t>
      </w:r>
      <w:r>
        <w:rPr>
          <w:rFonts w:ascii="Times New Roman" w:eastAsia="Times New Roman" w:hAnsi="Times New Roman" w:cs="Times New Roman"/>
          <w:color w:val="666666"/>
          <w:sz w:val="21"/>
          <w:szCs w:val="21"/>
        </w:rPr>
        <w:t>×60%+</w:t>
      </w:r>
      <w:r>
        <w:rPr>
          <w:rFonts w:ascii="SimSun" w:eastAsia="SimSun" w:hAnsi="SimSun" w:cs="SimSun"/>
          <w:color w:val="666666"/>
          <w:sz w:val="21"/>
          <w:szCs w:val="21"/>
        </w:rPr>
        <w:t>专业课成绩</w:t>
      </w:r>
      <w:r>
        <w:rPr>
          <w:rFonts w:ascii="Times New Roman" w:eastAsia="Times New Roman" w:hAnsi="Times New Roman" w:cs="Times New Roman"/>
          <w:color w:val="666666"/>
          <w:sz w:val="21"/>
          <w:szCs w:val="21"/>
        </w:rPr>
        <w:t>×100%</w:t>
      </w:r>
      <w:r>
        <w:rPr>
          <w:rFonts w:ascii="SimSun" w:eastAsia="SimSun" w:hAnsi="SimSun" w:cs="SimSun"/>
          <w:color w:val="666666"/>
          <w:sz w:val="21"/>
          <w:szCs w:val="21"/>
        </w:rPr>
        <w:t>的总分，从高分到低分择优录取。在总分数相同情况下，优先录取专业课成绩分数高的考生。吉林省该专业在普通类批次录取，并执行该批次录取规则。内蒙古自治区该专业承认我校校考合格成绩，按照文化课成绩（含政策性加分）</w:t>
      </w:r>
      <w:r>
        <w:rPr>
          <w:rFonts w:ascii="Times New Roman" w:eastAsia="Times New Roman" w:hAnsi="Times New Roman" w:cs="Times New Roman"/>
          <w:color w:val="666666"/>
          <w:sz w:val="21"/>
          <w:szCs w:val="21"/>
        </w:rPr>
        <w:t>×40%+</w:t>
      </w:r>
      <w:r>
        <w:rPr>
          <w:rFonts w:ascii="SimSun" w:eastAsia="SimSun" w:hAnsi="SimSun" w:cs="SimSun"/>
          <w:color w:val="666666"/>
          <w:sz w:val="21"/>
          <w:szCs w:val="21"/>
        </w:rPr>
        <w:t>专业课成绩</w:t>
      </w:r>
      <w:r>
        <w:rPr>
          <w:rFonts w:ascii="Times New Roman" w:eastAsia="Times New Roman" w:hAnsi="Times New Roman" w:cs="Times New Roman"/>
          <w:color w:val="666666"/>
          <w:sz w:val="21"/>
          <w:szCs w:val="21"/>
        </w:rPr>
        <w:t>×60%</w:t>
      </w:r>
      <w:r>
        <w:rPr>
          <w:rFonts w:ascii="SimSun" w:eastAsia="SimSun" w:hAnsi="SimSun" w:cs="SimSun"/>
          <w:color w:val="666666"/>
          <w:sz w:val="21"/>
          <w:szCs w:val="21"/>
        </w:rPr>
        <w:t>的总分从高分到低分择优录取。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SimSun" w:eastAsia="SimSun" w:hAnsi="SimSun" w:cs="SimSun"/>
          <w:color w:val="666666"/>
          <w:sz w:val="21"/>
          <w:szCs w:val="21"/>
        </w:rPr>
        <w:t>（</w:t>
      </w:r>
      <w:r>
        <w:rPr>
          <w:rFonts w:ascii="Times New Roman" w:eastAsia="Times New Roman" w:hAnsi="Times New Roman" w:cs="Times New Roman"/>
          <w:color w:val="666666"/>
          <w:sz w:val="21"/>
          <w:szCs w:val="21"/>
        </w:rPr>
        <w:t>3</w:t>
      </w:r>
      <w:r>
        <w:rPr>
          <w:rFonts w:ascii="SimSun" w:eastAsia="SimSun" w:hAnsi="SimSun" w:cs="SimSun"/>
          <w:color w:val="666666"/>
          <w:sz w:val="21"/>
          <w:szCs w:val="21"/>
        </w:rPr>
        <w:t>）广播电视编导专业：承认省统考或联考合格成绩的省份，对进档考生按照文化课成绩从高分到低分择优录取。在文化课分数相同情况下，优先录取专业课成绩分数高的考生。吉林省该专业在普通类批次录取，并执行该批次录取规则。内蒙古自治区按照文化课成绩（含政策性加分）从高分到低分择优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SimSun" w:eastAsia="SimSun" w:hAnsi="SimSun" w:cs="SimSun"/>
          <w:color w:val="666666"/>
          <w:sz w:val="21"/>
          <w:szCs w:val="21"/>
        </w:rPr>
        <w:t>（</w:t>
      </w:r>
      <w:r>
        <w:rPr>
          <w:rFonts w:ascii="Times New Roman" w:eastAsia="Times New Roman" w:hAnsi="Times New Roman" w:cs="Times New Roman"/>
          <w:color w:val="666666"/>
          <w:sz w:val="21"/>
          <w:szCs w:val="21"/>
        </w:rPr>
        <w:t>4</w:t>
      </w:r>
      <w:r>
        <w:rPr>
          <w:rFonts w:ascii="SimSun" w:eastAsia="SimSun" w:hAnsi="SimSun" w:cs="SimSun"/>
          <w:color w:val="666666"/>
          <w:sz w:val="21"/>
          <w:szCs w:val="21"/>
        </w:rPr>
        <w:t>）影视摄影与制作、摄影专业：山东、辽宁、吉林、江西、黑龙江、河北、内蒙古、河南省份承认美术类省统考合格成绩；浙江省承认摄制类省统考合格成绩；山西省影视摄影与制作专业承认编导类省统考合格成绩。对进档考生按照文化课成绩</w:t>
      </w:r>
      <w:r>
        <w:rPr>
          <w:rFonts w:ascii="Times New Roman" w:eastAsia="Times New Roman" w:hAnsi="Times New Roman" w:cs="Times New Roman"/>
          <w:color w:val="666666"/>
          <w:sz w:val="21"/>
          <w:szCs w:val="21"/>
        </w:rPr>
        <w:t>×60%+</w:t>
      </w:r>
      <w:r>
        <w:rPr>
          <w:rFonts w:ascii="SimSun" w:eastAsia="SimSun" w:hAnsi="SimSun" w:cs="SimSun"/>
          <w:color w:val="666666"/>
          <w:sz w:val="21"/>
          <w:szCs w:val="21"/>
        </w:rPr>
        <w:t>专业课成绩</w:t>
      </w:r>
      <w:r>
        <w:rPr>
          <w:rFonts w:ascii="Times New Roman" w:eastAsia="Times New Roman" w:hAnsi="Times New Roman" w:cs="Times New Roman"/>
          <w:color w:val="666666"/>
          <w:sz w:val="21"/>
          <w:szCs w:val="21"/>
        </w:rPr>
        <w:t>×100%</w:t>
      </w:r>
      <w:r>
        <w:rPr>
          <w:rFonts w:ascii="SimSun" w:eastAsia="SimSun" w:hAnsi="SimSun" w:cs="SimSun"/>
          <w:color w:val="666666"/>
          <w:sz w:val="21"/>
          <w:szCs w:val="21"/>
        </w:rPr>
        <w:t>的总分从高分到低分择优录取。内蒙古自治区按照文化课成绩（含政策性加分）</w:t>
      </w:r>
      <w:r>
        <w:rPr>
          <w:rFonts w:ascii="Times New Roman" w:eastAsia="Times New Roman" w:hAnsi="Times New Roman" w:cs="Times New Roman"/>
          <w:color w:val="666666"/>
          <w:sz w:val="21"/>
          <w:szCs w:val="21"/>
        </w:rPr>
        <w:t>×40%+</w:t>
      </w:r>
      <w:r>
        <w:rPr>
          <w:rFonts w:ascii="SimSun" w:eastAsia="SimSun" w:hAnsi="SimSun" w:cs="SimSun"/>
          <w:color w:val="666666"/>
          <w:sz w:val="21"/>
          <w:szCs w:val="21"/>
        </w:rPr>
        <w:t>专业课成绩</w:t>
      </w:r>
      <w:r>
        <w:rPr>
          <w:rFonts w:ascii="Times New Roman" w:eastAsia="Times New Roman" w:hAnsi="Times New Roman" w:cs="Times New Roman"/>
          <w:color w:val="666666"/>
          <w:sz w:val="21"/>
          <w:szCs w:val="21"/>
        </w:rPr>
        <w:t>×60%</w:t>
      </w:r>
      <w:r>
        <w:rPr>
          <w:rFonts w:ascii="SimSun" w:eastAsia="SimSun" w:hAnsi="SimSun" w:cs="SimSun"/>
          <w:color w:val="666666"/>
          <w:sz w:val="21"/>
          <w:szCs w:val="21"/>
        </w:rPr>
        <w:t>的总分从高分到低分择优录取。在总分数相同情况下，优先录取专业课成绩分数高的考生。</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SimSun" w:eastAsia="SimSun" w:hAnsi="SimSun" w:cs="SimSun"/>
          <w:color w:val="666666"/>
          <w:sz w:val="21"/>
          <w:szCs w:val="21"/>
        </w:rPr>
        <w:t>（</w:t>
      </w:r>
      <w:r>
        <w:rPr>
          <w:rFonts w:ascii="Times New Roman" w:eastAsia="Times New Roman" w:hAnsi="Times New Roman" w:cs="Times New Roman"/>
          <w:color w:val="666666"/>
          <w:sz w:val="21"/>
          <w:szCs w:val="21"/>
        </w:rPr>
        <w:t>5</w:t>
      </w:r>
      <w:r>
        <w:rPr>
          <w:rFonts w:ascii="SimSun" w:eastAsia="SimSun" w:hAnsi="SimSun" w:cs="SimSun"/>
          <w:color w:val="666666"/>
          <w:sz w:val="21"/>
          <w:szCs w:val="21"/>
        </w:rPr>
        <w:t>）环境设计、视觉传达设计、产品设计、数字媒体艺术专业：对进档考生按照文化课成绩</w:t>
      </w:r>
      <w:r>
        <w:rPr>
          <w:rFonts w:ascii="Times New Roman" w:eastAsia="Times New Roman" w:hAnsi="Times New Roman" w:cs="Times New Roman"/>
          <w:color w:val="666666"/>
          <w:sz w:val="21"/>
          <w:szCs w:val="21"/>
        </w:rPr>
        <w:t>×60%+</w:t>
      </w:r>
      <w:r>
        <w:rPr>
          <w:rFonts w:ascii="SimSun" w:eastAsia="SimSun" w:hAnsi="SimSun" w:cs="SimSun"/>
          <w:color w:val="666666"/>
          <w:sz w:val="21"/>
          <w:szCs w:val="21"/>
        </w:rPr>
        <w:t>专业课成绩</w:t>
      </w:r>
      <w:r>
        <w:rPr>
          <w:rFonts w:ascii="Times New Roman" w:eastAsia="Times New Roman" w:hAnsi="Times New Roman" w:cs="Times New Roman"/>
          <w:color w:val="666666"/>
          <w:sz w:val="21"/>
          <w:szCs w:val="21"/>
        </w:rPr>
        <w:t>×100%</w:t>
      </w:r>
      <w:r>
        <w:rPr>
          <w:rFonts w:ascii="SimSun" w:eastAsia="SimSun" w:hAnsi="SimSun" w:cs="SimSun"/>
          <w:color w:val="666666"/>
          <w:sz w:val="21"/>
          <w:szCs w:val="21"/>
        </w:rPr>
        <w:t>的总分从高分到低分择优录取。内蒙古自治区按照文化课成绩（含政策性加分）</w:t>
      </w:r>
      <w:r>
        <w:rPr>
          <w:rFonts w:ascii="Times New Roman" w:eastAsia="Times New Roman" w:hAnsi="Times New Roman" w:cs="Times New Roman"/>
          <w:color w:val="666666"/>
          <w:sz w:val="21"/>
          <w:szCs w:val="21"/>
        </w:rPr>
        <w:t>×40%+</w:t>
      </w:r>
      <w:r>
        <w:rPr>
          <w:rFonts w:ascii="SimSun" w:eastAsia="SimSun" w:hAnsi="SimSun" w:cs="SimSun"/>
          <w:color w:val="666666"/>
          <w:sz w:val="21"/>
          <w:szCs w:val="21"/>
        </w:rPr>
        <w:t>专业课成绩</w:t>
      </w:r>
      <w:r>
        <w:rPr>
          <w:rFonts w:ascii="Times New Roman" w:eastAsia="Times New Roman" w:hAnsi="Times New Roman" w:cs="Times New Roman"/>
          <w:color w:val="666666"/>
          <w:sz w:val="21"/>
          <w:szCs w:val="21"/>
        </w:rPr>
        <w:t>×60%</w:t>
      </w:r>
      <w:r>
        <w:rPr>
          <w:rFonts w:ascii="SimSun" w:eastAsia="SimSun" w:hAnsi="SimSun" w:cs="SimSun"/>
          <w:color w:val="666666"/>
          <w:sz w:val="21"/>
          <w:szCs w:val="21"/>
        </w:rPr>
        <w:t>的总分从高分到低分择优录取。在总分数相同情况下，优先录取专业课成绩分数高的考生。</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SimSun" w:eastAsia="SimSun" w:hAnsi="SimSun" w:cs="SimSun"/>
          <w:color w:val="666666"/>
          <w:sz w:val="21"/>
          <w:szCs w:val="21"/>
        </w:rPr>
        <w:t>（</w:t>
      </w:r>
      <w:r>
        <w:rPr>
          <w:rFonts w:ascii="Times New Roman" w:eastAsia="Times New Roman" w:hAnsi="Times New Roman" w:cs="Times New Roman"/>
          <w:color w:val="666666"/>
          <w:sz w:val="21"/>
          <w:szCs w:val="21"/>
        </w:rPr>
        <w:t>6</w:t>
      </w:r>
      <w:r>
        <w:rPr>
          <w:rFonts w:ascii="SimSun" w:eastAsia="SimSun" w:hAnsi="SimSun" w:cs="SimSun"/>
          <w:color w:val="666666"/>
          <w:sz w:val="21"/>
          <w:szCs w:val="21"/>
        </w:rPr>
        <w:t>）音乐表演、音乐学专业：对进档考生按照专业课成绩从高分到低分择优录取，在专业课成绩相同情况下，优先录取文化课成绩分数高的考生。</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SimSun" w:eastAsia="SimSun" w:hAnsi="SimSun" w:cs="SimSun"/>
          <w:color w:val="666666"/>
          <w:sz w:val="21"/>
          <w:szCs w:val="21"/>
        </w:rPr>
        <w:t>（</w:t>
      </w:r>
      <w:r>
        <w:rPr>
          <w:rFonts w:ascii="Times New Roman" w:eastAsia="Times New Roman" w:hAnsi="Times New Roman" w:cs="Times New Roman"/>
          <w:color w:val="666666"/>
          <w:sz w:val="21"/>
          <w:szCs w:val="21"/>
        </w:rPr>
        <w:t>7</w:t>
      </w:r>
      <w:r>
        <w:rPr>
          <w:rFonts w:ascii="SimSun" w:eastAsia="SimSun" w:hAnsi="SimSun" w:cs="SimSun"/>
          <w:color w:val="666666"/>
          <w:sz w:val="21"/>
          <w:szCs w:val="21"/>
        </w:rPr>
        <w:t>）体育教育专业：考生须参加所在省组织的体育类专业加试并成绩合格，且文化课成绩达到生源所在省最低控制分数线，按照文化课成绩</w:t>
      </w:r>
      <w:r>
        <w:rPr>
          <w:rFonts w:ascii="Times New Roman" w:eastAsia="Times New Roman" w:hAnsi="Times New Roman" w:cs="Times New Roman"/>
          <w:color w:val="666666"/>
          <w:sz w:val="21"/>
          <w:szCs w:val="21"/>
        </w:rPr>
        <w:t>×80%+</w:t>
      </w:r>
      <w:r>
        <w:rPr>
          <w:rFonts w:ascii="SimSun" w:eastAsia="SimSun" w:hAnsi="SimSun" w:cs="SimSun"/>
          <w:color w:val="666666"/>
          <w:sz w:val="21"/>
          <w:szCs w:val="21"/>
        </w:rPr>
        <w:t>专业课成绩</w:t>
      </w:r>
      <w:r>
        <w:rPr>
          <w:rFonts w:ascii="Times New Roman" w:eastAsia="Times New Roman" w:hAnsi="Times New Roman" w:cs="Times New Roman"/>
          <w:color w:val="666666"/>
          <w:sz w:val="21"/>
          <w:szCs w:val="21"/>
        </w:rPr>
        <w:t>×20%</w:t>
      </w:r>
      <w:r>
        <w:rPr>
          <w:rFonts w:ascii="SimSun" w:eastAsia="SimSun" w:hAnsi="SimSun" w:cs="SimSun"/>
          <w:color w:val="666666"/>
          <w:sz w:val="21"/>
          <w:szCs w:val="21"/>
        </w:rPr>
        <w:t>的总分，从高分到低分择优录取。在总分数相同情况下，优先录取文化课成绩分数高的考生，如果文化课同分，则按照语文、英语、数学的单科成绩从高到低排序录取。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SimSun" w:eastAsia="SimSun" w:hAnsi="SimSun" w:cs="SimSun"/>
          <w:b/>
          <w:bCs/>
          <w:color w:val="666666"/>
          <w:sz w:val="21"/>
          <w:szCs w:val="21"/>
        </w:rPr>
        <w:t>第十</w:t>
      </w:r>
      <w:r>
        <w:rPr>
          <w:rFonts w:ascii="SimSun" w:eastAsia="SimSun" w:hAnsi="SimSun" w:cs="SimSun"/>
          <w:b/>
          <w:bCs/>
          <w:color w:val="666666"/>
          <w:sz w:val="21"/>
          <w:szCs w:val="21"/>
        </w:rPr>
        <w:t>三</w:t>
      </w:r>
      <w:r>
        <w:rPr>
          <w:rFonts w:ascii="SimSun" w:eastAsia="SimSun" w:hAnsi="SimSun" w:cs="SimSun"/>
          <w:b/>
          <w:bCs/>
          <w:color w:val="666666"/>
          <w:sz w:val="21"/>
          <w:szCs w:val="21"/>
        </w:rPr>
        <w:t>条</w:t>
      </w:r>
      <w:r>
        <w:rPr>
          <w:rFonts w:ascii="Times New Roman" w:eastAsia="Times New Roman" w:hAnsi="Times New Roman" w:cs="Times New Roman"/>
          <w:b/>
          <w:bCs/>
          <w:color w:val="666666"/>
          <w:sz w:val="21"/>
          <w:szCs w:val="21"/>
        </w:rPr>
        <w:t>  </w:t>
      </w:r>
      <w:r>
        <w:rPr>
          <w:rFonts w:ascii="SimSun" w:eastAsia="SimSun" w:hAnsi="SimSun" w:cs="SimSun"/>
          <w:b/>
          <w:bCs/>
          <w:color w:val="666666"/>
          <w:sz w:val="21"/>
          <w:szCs w:val="21"/>
        </w:rPr>
        <w:t>联系方式</w:t>
      </w:r>
      <w:r>
        <w:rPr>
          <w:rFonts w:ascii="Times New Roman" w:eastAsia="Times New Roman" w:hAnsi="Times New Roman" w:cs="Times New Roman"/>
          <w:b/>
          <w:bCs/>
          <w:color w:val="666666"/>
          <w:sz w:val="21"/>
          <w:szCs w:val="21"/>
        </w:rPr>
        <w:br/>
      </w:r>
      <w:r>
        <w:rPr>
          <w:rFonts w:ascii="Times New Roman" w:eastAsia="Times New Roman" w:hAnsi="Times New Roman" w:cs="Times New Roman"/>
          <w:color w:val="666666"/>
          <w:sz w:val="21"/>
          <w:szCs w:val="21"/>
        </w:rPr>
        <w:t>  </w:t>
      </w:r>
      <w:r>
        <w:rPr>
          <w:rFonts w:ascii="SimSun" w:eastAsia="SimSun" w:hAnsi="SimSun" w:cs="SimSun"/>
          <w:color w:val="666666"/>
          <w:sz w:val="21"/>
          <w:szCs w:val="21"/>
        </w:rPr>
        <w:t>学校网址：</w:t>
      </w:r>
      <w:r>
        <w:rPr>
          <w:rFonts w:ascii="Times New Roman" w:eastAsia="Times New Roman" w:hAnsi="Times New Roman" w:cs="Times New Roman"/>
          <w:color w:val="666666"/>
          <w:sz w:val="21"/>
          <w:szCs w:val="21"/>
        </w:rPr>
        <w:t>http://www.ghu.edu.cn</w:t>
      </w:r>
      <w:r>
        <w:rPr>
          <w:rFonts w:ascii="Times New Roman" w:eastAsia="Times New Roman" w:hAnsi="Times New Roman" w:cs="Times New Roman"/>
          <w:color w:val="666666"/>
          <w:sz w:val="21"/>
          <w:szCs w:val="21"/>
        </w:rPr>
        <w:br/>
      </w:r>
      <w:r>
        <w:rPr>
          <w:rFonts w:ascii="Times New Roman" w:eastAsia="Times New Roman" w:hAnsi="Times New Roman" w:cs="Times New Roman"/>
          <w:color w:val="666666"/>
          <w:sz w:val="21"/>
          <w:szCs w:val="21"/>
        </w:rPr>
        <w:t>  </w:t>
      </w:r>
      <w:r>
        <w:rPr>
          <w:rFonts w:ascii="SimSun" w:eastAsia="SimSun" w:hAnsi="SimSun" w:cs="SimSun"/>
          <w:color w:val="666666"/>
          <w:sz w:val="21"/>
          <w:szCs w:val="21"/>
        </w:rPr>
        <w:t>通讯地址：吉林省长春经济技术开发区武汉路</w:t>
      </w:r>
      <w:r>
        <w:rPr>
          <w:rFonts w:ascii="Times New Roman" w:eastAsia="Times New Roman" w:hAnsi="Times New Roman" w:cs="Times New Roman"/>
          <w:color w:val="666666"/>
          <w:sz w:val="21"/>
          <w:szCs w:val="21"/>
        </w:rPr>
        <w:t>3555</w:t>
      </w:r>
      <w:r>
        <w:rPr>
          <w:rFonts w:ascii="SimSun" w:eastAsia="SimSun" w:hAnsi="SimSun" w:cs="SimSun"/>
          <w:color w:val="666666"/>
          <w:sz w:val="21"/>
          <w:szCs w:val="21"/>
        </w:rPr>
        <w:t>号</w:t>
      </w:r>
      <w:r>
        <w:rPr>
          <w:rFonts w:ascii="Times New Roman" w:eastAsia="Times New Roman" w:hAnsi="Times New Roman" w:cs="Times New Roman"/>
          <w:color w:val="666666"/>
          <w:sz w:val="21"/>
          <w:szCs w:val="21"/>
        </w:rPr>
        <w:br/>
      </w:r>
      <w:r>
        <w:rPr>
          <w:rFonts w:ascii="Times New Roman" w:eastAsia="Times New Roman" w:hAnsi="Times New Roman" w:cs="Times New Roman"/>
          <w:color w:val="666666"/>
          <w:sz w:val="21"/>
          <w:szCs w:val="21"/>
        </w:rPr>
        <w:t>  </w:t>
      </w:r>
      <w:r>
        <w:rPr>
          <w:rFonts w:ascii="SimSun" w:eastAsia="SimSun" w:hAnsi="SimSun" w:cs="SimSun"/>
          <w:color w:val="666666"/>
          <w:sz w:val="21"/>
          <w:szCs w:val="21"/>
        </w:rPr>
        <w:t>联系电话：</w:t>
      </w:r>
      <w:r>
        <w:rPr>
          <w:rFonts w:ascii="Times New Roman" w:eastAsia="Times New Roman" w:hAnsi="Times New Roman" w:cs="Times New Roman"/>
          <w:color w:val="666666"/>
          <w:sz w:val="21"/>
          <w:szCs w:val="21"/>
        </w:rPr>
        <w:t>0431-85552348</w:t>
      </w:r>
      <w:r>
        <w:rPr>
          <w:rFonts w:ascii="SimSun" w:eastAsia="SimSun" w:hAnsi="SimSun" w:cs="SimSun"/>
          <w:color w:val="666666"/>
          <w:sz w:val="21"/>
          <w:szCs w:val="21"/>
        </w:rPr>
        <w:t>、</w:t>
      </w:r>
      <w:r>
        <w:rPr>
          <w:rFonts w:ascii="Times New Roman" w:eastAsia="Times New Roman" w:hAnsi="Times New Roman" w:cs="Times New Roman"/>
          <w:color w:val="666666"/>
          <w:sz w:val="21"/>
          <w:szCs w:val="21"/>
        </w:rPr>
        <w:t>85552353</w:t>
      </w:r>
      <w:r>
        <w:rPr>
          <w:rFonts w:ascii="Times New Roman" w:eastAsia="Times New Roman" w:hAnsi="Times New Roman" w:cs="Times New Roman"/>
          <w:color w:val="666666"/>
          <w:sz w:val="21"/>
          <w:szCs w:val="21"/>
        </w:rPr>
        <w:br/>
      </w:r>
      <w:r>
        <w:rPr>
          <w:rFonts w:ascii="Times New Roman" w:eastAsia="Times New Roman" w:hAnsi="Times New Roman" w:cs="Times New Roman"/>
          <w:color w:val="666666"/>
          <w:sz w:val="21"/>
          <w:szCs w:val="21"/>
        </w:rPr>
        <w:t>  </w:t>
      </w:r>
      <w:r>
        <w:rPr>
          <w:rFonts w:ascii="SimSun" w:eastAsia="SimSun" w:hAnsi="SimSun" w:cs="SimSun"/>
          <w:color w:val="666666"/>
          <w:sz w:val="21"/>
          <w:szCs w:val="21"/>
        </w:rPr>
        <w:t>联系人：范老师、刘老师</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SimSun" w:eastAsia="SimSun" w:hAnsi="SimSun" w:cs="SimSun"/>
          <w:b/>
          <w:bCs/>
          <w:color w:val="666666"/>
          <w:sz w:val="21"/>
          <w:szCs w:val="21"/>
        </w:rPr>
        <w:t>第十</w:t>
      </w:r>
      <w:r>
        <w:rPr>
          <w:rFonts w:ascii="SimSun" w:eastAsia="SimSun" w:hAnsi="SimSun" w:cs="SimSun"/>
          <w:b/>
          <w:bCs/>
          <w:color w:val="666666"/>
          <w:sz w:val="21"/>
          <w:szCs w:val="21"/>
        </w:rPr>
        <w:t>四</w:t>
      </w:r>
      <w:r>
        <w:rPr>
          <w:rFonts w:ascii="SimSun" w:eastAsia="SimSun" w:hAnsi="SimSun" w:cs="SimSun"/>
          <w:b/>
          <w:bCs/>
          <w:color w:val="666666"/>
          <w:sz w:val="21"/>
          <w:szCs w:val="21"/>
        </w:rPr>
        <w:t>条</w:t>
      </w:r>
      <w:r>
        <w:rPr>
          <w:rFonts w:ascii="Times New Roman" w:eastAsia="Times New Roman" w:hAnsi="Times New Roman" w:cs="Times New Roman"/>
          <w:b/>
          <w:bCs/>
          <w:color w:val="666666"/>
          <w:sz w:val="21"/>
          <w:szCs w:val="21"/>
        </w:rPr>
        <w:t>  </w:t>
      </w:r>
      <w:r>
        <w:rPr>
          <w:rFonts w:ascii="SimSun" w:eastAsia="SimSun" w:hAnsi="SimSun" w:cs="SimSun"/>
          <w:b/>
          <w:bCs/>
          <w:color w:val="666666"/>
          <w:sz w:val="21"/>
          <w:szCs w:val="21"/>
        </w:rPr>
        <w:t>本章程未尽事宜，按照国家招生政策执行，此章程由长春</w:t>
      </w:r>
      <w:r>
        <w:rPr>
          <w:rFonts w:ascii="SimSun" w:eastAsia="SimSun" w:hAnsi="SimSun" w:cs="SimSun"/>
          <w:b/>
          <w:bCs/>
          <w:color w:val="666666"/>
          <w:sz w:val="21"/>
          <w:szCs w:val="21"/>
        </w:rPr>
        <w:t>光华</w:t>
      </w:r>
      <w:r>
        <w:rPr>
          <w:rFonts w:ascii="SimSun" w:eastAsia="SimSun" w:hAnsi="SimSun" w:cs="SimSun"/>
          <w:b/>
          <w:bCs/>
          <w:color w:val="666666"/>
          <w:sz w:val="21"/>
          <w:szCs w:val="21"/>
        </w:rPr>
        <w:t>学院负责解释</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Times New Roman" w:eastAsia="Times New Roman" w:hAnsi="Times New Roman" w:cs="Times New Roman"/>
          <w:color w:val="666666"/>
          <w:sz w:val="21"/>
          <w:szCs w:val="21"/>
        </w:rPr>
        <w:t>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吉林建筑科技学院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吉林电子信息职业技术学院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长春大学旅游学院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长春人文学院（原东北师范大学人文学院）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长春科技学院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长春工业大学人文信息学院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长春电子科技学院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吉林工程职业学院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吉林电子信息职业技术学院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吉林司法警官职业学院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长春大学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6" w:history="1">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年吉林交通职业技术学院招生章程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吉林农业科技学院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通化师范学院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吉林农业科技学院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jilin/2022/0508/22379.html" TargetMode="External" /><Relationship Id="rId11" Type="http://schemas.openxmlformats.org/officeDocument/2006/relationships/hyperlink" Target="http://www.gk114.com/a/gxzs/zszc/jilin/2022/0508/22378.html" TargetMode="External" /><Relationship Id="rId12" Type="http://schemas.openxmlformats.org/officeDocument/2006/relationships/hyperlink" Target="http://www.gk114.com/a/gxzs/zszc/jilin/2022/0508/22377.html" TargetMode="External" /><Relationship Id="rId13" Type="http://schemas.openxmlformats.org/officeDocument/2006/relationships/hyperlink" Target="http://www.gk114.com/a/gxzs/zszc/jilin/2022/0508/22376.html" TargetMode="External" /><Relationship Id="rId14" Type="http://schemas.openxmlformats.org/officeDocument/2006/relationships/hyperlink" Target="http://www.gk114.com/a/gxzs/zszc/jilin/2022/0508/22375.html" TargetMode="External" /><Relationship Id="rId15" Type="http://schemas.openxmlformats.org/officeDocument/2006/relationships/hyperlink" Target="http://www.gk114.com/a/gxzs/zszc/jilin/2022/0508/22374.html" TargetMode="External" /><Relationship Id="rId16" Type="http://schemas.openxmlformats.org/officeDocument/2006/relationships/hyperlink" Target="http://www.gk114.com/a/gxzs/zszc/jilin/2022/0508/22373.html" TargetMode="External" /><Relationship Id="rId17" Type="http://schemas.openxmlformats.org/officeDocument/2006/relationships/hyperlink" Target="http://www.gk114.com/a/gxzs/zszc/jilin/2022/0508/22354.html" TargetMode="External" /><Relationship Id="rId18" Type="http://schemas.openxmlformats.org/officeDocument/2006/relationships/hyperlink" Target="http://www.gk114.com/a/gxzs/zszc/jilin/2021/0606/19769.html" TargetMode="External" /><Relationship Id="rId19" Type="http://schemas.openxmlformats.org/officeDocument/2006/relationships/hyperlink" Target="http://www.gk114.com/a/gxzs/zszc/jilin/2021/0518/19642.html" TargetMode="External" /><Relationship Id="rId2" Type="http://schemas.openxmlformats.org/officeDocument/2006/relationships/webSettings" Target="webSettings.xml" /><Relationship Id="rId20" Type="http://schemas.openxmlformats.org/officeDocument/2006/relationships/theme" Target="theme/theme1.xml" /><Relationship Id="rId21" Type="http://schemas.openxmlformats.org/officeDocument/2006/relationships/numbering" Target="numbering.xml" /><Relationship Id="rId2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jilin/2020/0627/17053.html" TargetMode="External" /><Relationship Id="rId5" Type="http://schemas.openxmlformats.org/officeDocument/2006/relationships/hyperlink" Target="http://www.gk114.com/a/gxzs/zszc/jilin/2020/0627/17055.html" TargetMode="External" /><Relationship Id="rId6" Type="http://schemas.openxmlformats.org/officeDocument/2006/relationships/hyperlink" Target="http://www.gk114.com/a/gxzs/zszc/jilin/" TargetMode="External" /><Relationship Id="rId7" Type="http://schemas.openxmlformats.org/officeDocument/2006/relationships/hyperlink" Target="http://www.gk114.com/a/gxzs/zszc/jilin/2022/0508/22382.html" TargetMode="External" /><Relationship Id="rId8" Type="http://schemas.openxmlformats.org/officeDocument/2006/relationships/hyperlink" Target="http://www.gk114.com/a/gxzs/zszc/jilin/2022/0508/22381.html" TargetMode="External" /><Relationship Id="rId9" Type="http://schemas.openxmlformats.org/officeDocument/2006/relationships/hyperlink" Target="http://www.gk114.com/a/gxzs/zszc/jilin/2022/0508/22380.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