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21.1.0 -->
  <w:body>
    <w:p>
      <w:pPr>
        <w:pStyle w:val="Heading1"/>
        <w:keepNext w:val="0"/>
        <w:spacing w:before="0" w:after="322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SimSun" w:eastAsia="SimSun" w:hAnsi="SimSun" w:cs="SimSun"/>
          <w:kern w:val="36"/>
          <w:sz w:val="48"/>
          <w:szCs w:val="48"/>
        </w:rPr>
        <w:t>韩山师范学院在第十二届</w:t>
      </w:r>
      <w:r>
        <w:rPr>
          <w:rFonts w:ascii="Times New Roman" w:eastAsia="Times New Roman" w:hAnsi="Times New Roman" w:cs="Times New Roman"/>
          <w:kern w:val="36"/>
          <w:sz w:val="48"/>
          <w:szCs w:val="48"/>
        </w:rPr>
        <w:t>“</w:t>
      </w:r>
      <w:r>
        <w:rPr>
          <w:rFonts w:ascii="SimSun" w:eastAsia="SimSun" w:hAnsi="SimSun" w:cs="SimSun"/>
          <w:kern w:val="36"/>
          <w:sz w:val="48"/>
          <w:szCs w:val="48"/>
        </w:rPr>
        <w:t>挑战杯</w:t>
      </w:r>
      <w:r>
        <w:rPr>
          <w:rFonts w:ascii="Times New Roman" w:eastAsia="Times New Roman" w:hAnsi="Times New Roman" w:cs="Times New Roman"/>
          <w:kern w:val="36"/>
          <w:sz w:val="48"/>
          <w:szCs w:val="48"/>
        </w:rPr>
        <w:t>”</w:t>
      </w:r>
      <w:r>
        <w:rPr>
          <w:rFonts w:ascii="SimSun" w:eastAsia="SimSun" w:hAnsi="SimSun" w:cs="SimSun"/>
          <w:kern w:val="36"/>
          <w:sz w:val="48"/>
          <w:szCs w:val="48"/>
        </w:rPr>
        <w:t>广东大学生创业大赛中获佳绩</w:t>
      </w:r>
    </w:p>
    <w:p>
      <w:pPr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来源：未知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SimSun" w:eastAsia="SimSun" w:hAnsi="SimSun" w:cs="SimSun"/>
        </w:rPr>
        <w:t>编辑：</w:t>
      </w:r>
      <w:r>
        <w:rPr>
          <w:rFonts w:ascii="Times New Roman" w:eastAsia="Times New Roman" w:hAnsi="Times New Roman" w:cs="Times New Roman"/>
        </w:rPr>
        <w:t>admin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SimSun" w:eastAsia="SimSun" w:hAnsi="SimSun" w:cs="SimSun"/>
        </w:rPr>
        <w:t>时间：</w:t>
      </w:r>
      <w:r>
        <w:rPr>
          <w:rFonts w:ascii="Times New Roman" w:eastAsia="Times New Roman" w:hAnsi="Times New Roman" w:cs="Times New Roman"/>
        </w:rPr>
        <w:t>2020-07-21</w:t>
      </w:r>
      <w:r>
        <w:rPr>
          <w:rFonts w:ascii="Times New Roman" w:eastAsia="Times New Roman" w:hAnsi="Times New Roman" w:cs="Times New Roman"/>
        </w:rPr>
        <w:t xml:space="preserve"> </w:t>
      </w:r>
    </w:p>
    <w:p>
      <w:pPr>
        <w:rPr>
          <w:rFonts w:ascii="Times New Roman" w:eastAsia="Times New Roman" w:hAnsi="Times New Roman" w:cs="Times New Roman"/>
        </w:rPr>
      </w:pPr>
      <w:hyperlink w:history="1"/>
      <w:hyperlink w:tooltip="分享到QQ空间" w:history="1"/>
      <w:hyperlink w:tooltip="分享到新浪微博" w:history="1"/>
      <w:hyperlink w:tooltip="分享到腾讯微博" w:history="1"/>
      <w:hyperlink w:tooltip="分享到人人网" w:history="1"/>
      <w:hyperlink w:tooltip="分享到微信" w:history="1"/>
    </w:p>
    <w:p>
      <w:pPr>
        <w:pStyle w:val="vsbcontentstart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</w:t>
      </w:r>
      <w:r>
        <w:rPr>
          <w:rFonts w:ascii="SimSun" w:eastAsia="SimSun" w:hAnsi="SimSun" w:cs="SimSun"/>
        </w:rPr>
        <w:t>月</w:t>
      </w:r>
      <w:r>
        <w:rPr>
          <w:rFonts w:ascii="Times New Roman" w:eastAsia="Times New Roman" w:hAnsi="Times New Roman" w:cs="Times New Roman"/>
        </w:rPr>
        <w:t>18-19</w:t>
      </w:r>
      <w:r>
        <w:rPr>
          <w:rFonts w:ascii="SimSun" w:eastAsia="SimSun" w:hAnsi="SimSun" w:cs="SimSun"/>
        </w:rPr>
        <w:t>日，由共青团广东省委员会、广东省教育厅、广东省科学技术厅、广东省科学技术协会、广东省学生联合会共同主办的第十二届</w:t>
      </w:r>
      <w:r>
        <w:rPr>
          <w:rFonts w:ascii="Times New Roman" w:eastAsia="Times New Roman" w:hAnsi="Times New Roman" w:cs="Times New Roman"/>
        </w:rPr>
        <w:t>“</w:t>
      </w:r>
      <w:r>
        <w:rPr>
          <w:rFonts w:ascii="SimSun" w:eastAsia="SimSun" w:hAnsi="SimSun" w:cs="SimSun"/>
        </w:rPr>
        <w:t>挑战杯</w:t>
      </w:r>
      <w:r>
        <w:rPr>
          <w:rFonts w:ascii="Times New Roman" w:eastAsia="Times New Roman" w:hAnsi="Times New Roman" w:cs="Times New Roman"/>
        </w:rPr>
        <w:t>”</w:t>
      </w:r>
      <w:r>
        <w:rPr>
          <w:rFonts w:ascii="SimSun" w:eastAsia="SimSun" w:hAnsi="SimSun" w:cs="SimSun"/>
        </w:rPr>
        <w:t>广东大学生创业大赛终审决赛顺利举行。我校共选送</w:t>
      </w:r>
      <w:r>
        <w:rPr>
          <w:rFonts w:ascii="Times New Roman" w:eastAsia="Times New Roman" w:hAnsi="Times New Roman" w:cs="Times New Roman"/>
        </w:rPr>
        <w:t>14</w:t>
      </w:r>
      <w:r>
        <w:rPr>
          <w:rFonts w:ascii="SimSun" w:eastAsia="SimSun" w:hAnsi="SimSun" w:cs="SimSun"/>
        </w:rPr>
        <w:t>件作品参赛，最终斩获金奖</w:t>
      </w:r>
      <w:r>
        <w:rPr>
          <w:rFonts w:ascii="Times New Roman" w:eastAsia="Times New Roman" w:hAnsi="Times New Roman" w:cs="Times New Roman"/>
        </w:rPr>
        <w:t>2</w:t>
      </w:r>
      <w:r>
        <w:rPr>
          <w:rFonts w:ascii="SimSun" w:eastAsia="SimSun" w:hAnsi="SimSun" w:cs="SimSun"/>
        </w:rPr>
        <w:t>项、银奖</w:t>
      </w:r>
      <w:r>
        <w:rPr>
          <w:rFonts w:ascii="Times New Roman" w:eastAsia="Times New Roman" w:hAnsi="Times New Roman" w:cs="Times New Roman"/>
        </w:rPr>
        <w:t>6</w:t>
      </w:r>
      <w:r>
        <w:rPr>
          <w:rFonts w:ascii="SimSun" w:eastAsia="SimSun" w:hAnsi="SimSun" w:cs="SimSun"/>
        </w:rPr>
        <w:t>项（拟获）、铜奖</w:t>
      </w:r>
      <w:r>
        <w:rPr>
          <w:rFonts w:ascii="Times New Roman" w:eastAsia="Times New Roman" w:hAnsi="Times New Roman" w:cs="Times New Roman"/>
        </w:rPr>
        <w:t>4</w:t>
      </w:r>
      <w:r>
        <w:rPr>
          <w:rFonts w:ascii="SimSun" w:eastAsia="SimSun" w:hAnsi="SimSun" w:cs="SimSun"/>
        </w:rPr>
        <w:t>项的历史性好成绩。</w:t>
      </w:r>
    </w:p>
    <w:p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本届大赛充分利用</w:t>
      </w:r>
      <w:r>
        <w:rPr>
          <w:rFonts w:ascii="Times New Roman" w:eastAsia="Times New Roman" w:hAnsi="Times New Roman" w:cs="Times New Roman"/>
        </w:rPr>
        <w:t>“5G+4K+AR”</w:t>
      </w:r>
      <w:r>
        <w:rPr>
          <w:rFonts w:ascii="SimSun" w:eastAsia="SimSun" w:hAnsi="SimSun" w:cs="SimSun"/>
        </w:rPr>
        <w:t>技术首创线上举办模式。大赛以</w:t>
      </w:r>
      <w:r>
        <w:rPr>
          <w:rFonts w:ascii="Times New Roman" w:eastAsia="Times New Roman" w:hAnsi="Times New Roman" w:cs="Times New Roman"/>
        </w:rPr>
        <w:t>“</w:t>
      </w:r>
      <w:r>
        <w:rPr>
          <w:rFonts w:ascii="SimSun" w:eastAsia="SimSun" w:hAnsi="SimSun" w:cs="SimSun"/>
        </w:rPr>
        <w:t>创业带动就业，挑战成就未来</w:t>
      </w:r>
      <w:r>
        <w:rPr>
          <w:rFonts w:ascii="Times New Roman" w:eastAsia="Times New Roman" w:hAnsi="Times New Roman" w:cs="Times New Roman"/>
        </w:rPr>
        <w:t>”</w:t>
      </w:r>
      <w:r>
        <w:rPr>
          <w:rFonts w:ascii="SimSun" w:eastAsia="SimSun" w:hAnsi="SimSun" w:cs="SimSun"/>
        </w:rPr>
        <w:t>为主题，共设</w:t>
      </w:r>
      <w:r>
        <w:rPr>
          <w:rFonts w:ascii="Times New Roman" w:eastAsia="Times New Roman" w:hAnsi="Times New Roman" w:cs="Times New Roman"/>
        </w:rPr>
        <w:t>3</w:t>
      </w:r>
      <w:r>
        <w:rPr>
          <w:rFonts w:ascii="SimSun" w:eastAsia="SimSun" w:hAnsi="SimSun" w:cs="SimSun"/>
        </w:rPr>
        <w:t>项主体赛事</w:t>
      </w:r>
      <w:r>
        <w:rPr>
          <w:rFonts w:ascii="Times New Roman" w:eastAsia="Times New Roman" w:hAnsi="Times New Roman" w:cs="Times New Roman"/>
        </w:rPr>
        <w:t>——</w:t>
      </w:r>
      <w:r>
        <w:rPr>
          <w:rFonts w:ascii="SimSun" w:eastAsia="SimSun" w:hAnsi="SimSun" w:cs="SimSun"/>
        </w:rPr>
        <w:t>大学生创业计划竞赛、创业实践挑战赛、公益创业赛。大赛聚焦贯通</w:t>
      </w:r>
      <w:r>
        <w:rPr>
          <w:rFonts w:ascii="Times New Roman" w:eastAsia="Times New Roman" w:hAnsi="Times New Roman" w:cs="Times New Roman"/>
        </w:rPr>
        <w:t>“</w:t>
      </w:r>
      <w:r>
        <w:rPr>
          <w:rFonts w:ascii="SimSun" w:eastAsia="SimSun" w:hAnsi="SimSun" w:cs="SimSun"/>
        </w:rPr>
        <w:t>创业</w:t>
      </w:r>
      <w:r>
        <w:rPr>
          <w:rFonts w:ascii="Times New Roman" w:eastAsia="Times New Roman" w:hAnsi="Times New Roman" w:cs="Times New Roman"/>
        </w:rPr>
        <w:t>”“</w:t>
      </w:r>
      <w:r>
        <w:rPr>
          <w:rFonts w:ascii="SimSun" w:eastAsia="SimSun" w:hAnsi="SimSun" w:cs="SimSun"/>
        </w:rPr>
        <w:t>就业</w:t>
      </w:r>
      <w:r>
        <w:rPr>
          <w:rFonts w:ascii="Times New Roman" w:eastAsia="Times New Roman" w:hAnsi="Times New Roman" w:cs="Times New Roman"/>
        </w:rPr>
        <w:t>”</w:t>
      </w:r>
      <w:r>
        <w:rPr>
          <w:rFonts w:ascii="SimSun" w:eastAsia="SimSun" w:hAnsi="SimSun" w:cs="SimSun"/>
        </w:rPr>
        <w:t>互补渠道，为推动广东产业转型升级和经济社会发展贡献力量。此次大赛共收到来自</w:t>
      </w:r>
      <w:r>
        <w:rPr>
          <w:rFonts w:ascii="Times New Roman" w:eastAsia="Times New Roman" w:hAnsi="Times New Roman" w:cs="Times New Roman"/>
        </w:rPr>
        <w:t>146</w:t>
      </w:r>
      <w:r>
        <w:rPr>
          <w:rFonts w:ascii="SimSun" w:eastAsia="SimSun" w:hAnsi="SimSun" w:cs="SimSun"/>
        </w:rPr>
        <w:t>所高校的</w:t>
      </w:r>
      <w:r>
        <w:rPr>
          <w:rFonts w:ascii="Times New Roman" w:eastAsia="Times New Roman" w:hAnsi="Times New Roman" w:cs="Times New Roman"/>
        </w:rPr>
        <w:t>3448</w:t>
      </w:r>
      <w:r>
        <w:rPr>
          <w:rFonts w:ascii="SimSun" w:eastAsia="SimSun" w:hAnsi="SimSun" w:cs="SimSun"/>
        </w:rPr>
        <w:t>件作品，参赛作品和人数创历史新高。最终有</w:t>
      </w:r>
      <w:r>
        <w:rPr>
          <w:rFonts w:ascii="Times New Roman" w:eastAsia="Times New Roman" w:hAnsi="Times New Roman" w:cs="Times New Roman"/>
        </w:rPr>
        <w:t>120</w:t>
      </w:r>
      <w:r>
        <w:rPr>
          <w:rFonts w:ascii="SimSun" w:eastAsia="SimSun" w:hAnsi="SimSun" w:cs="SimSun"/>
        </w:rPr>
        <w:t>所高校携</w:t>
      </w:r>
      <w:r>
        <w:rPr>
          <w:rFonts w:ascii="Times New Roman" w:eastAsia="Times New Roman" w:hAnsi="Times New Roman" w:cs="Times New Roman"/>
        </w:rPr>
        <w:t>501</w:t>
      </w:r>
      <w:r>
        <w:rPr>
          <w:rFonts w:ascii="SimSun" w:eastAsia="SimSun" w:hAnsi="SimSun" w:cs="SimSun"/>
        </w:rPr>
        <w:t>件作品入围终审决赛，其中我校</w:t>
      </w:r>
      <w:r>
        <w:rPr>
          <w:rFonts w:ascii="Times New Roman" w:eastAsia="Times New Roman" w:hAnsi="Times New Roman" w:cs="Times New Roman"/>
        </w:rPr>
        <w:t>8</w:t>
      </w:r>
      <w:r>
        <w:rPr>
          <w:rFonts w:ascii="SimSun" w:eastAsia="SimSun" w:hAnsi="SimSun" w:cs="SimSun"/>
        </w:rPr>
        <w:t>件。</w:t>
      </w:r>
    </w:p>
    <w:p>
      <w:pPr>
        <w:pStyle w:val="vsbcontentimg"/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trike w:val="0"/>
          <w:u w:val="none"/>
        </w:rPr>
        <w:drawing>
          <wp:inline>
            <wp:extent cx="7620000" cy="50800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创新不停歇，青春正挑战！据悉，此次比赛备战近一年，在学校党委和学校领导的高度重视和关心下，在有关部门、二级学院的支持配合和广大师生的热情参与下，学校组织了校级比赛，并邀请了校内外专家、高校学者、礼仪教师为参加省赛项目提供指导，就计划书撰写、项目展示、答辩技巧、答辩礼仪等方面进行了系列打磨培训，开展竞赛培训讲座近</w:t>
      </w:r>
      <w:r>
        <w:rPr>
          <w:rFonts w:ascii="Times New Roman" w:eastAsia="Times New Roman" w:hAnsi="Times New Roman" w:cs="Times New Roman"/>
        </w:rPr>
        <w:t>10</w:t>
      </w:r>
      <w:r>
        <w:rPr>
          <w:rFonts w:ascii="SimSun" w:eastAsia="SimSun" w:hAnsi="SimSun" w:cs="SimSun"/>
        </w:rPr>
        <w:t>场，累计项目打磨培训</w:t>
      </w:r>
      <w:r>
        <w:rPr>
          <w:rFonts w:ascii="Times New Roman" w:eastAsia="Times New Roman" w:hAnsi="Times New Roman" w:cs="Times New Roman"/>
        </w:rPr>
        <w:t>20</w:t>
      </w:r>
      <w:r>
        <w:rPr>
          <w:rFonts w:ascii="SimSun" w:eastAsia="SimSun" w:hAnsi="SimSun" w:cs="SimSun"/>
        </w:rPr>
        <w:t>余场。比赛前夕，还聘请了校外资深专家到现场指导。虽</w:t>
      </w:r>
      <w:r>
        <w:rPr>
          <w:rFonts w:ascii="Times New Roman" w:eastAsia="Times New Roman" w:hAnsi="Times New Roman" w:cs="Times New Roman"/>
        </w:rPr>
        <w:t>“</w:t>
      </w:r>
      <w:r>
        <w:rPr>
          <w:rFonts w:ascii="SimSun" w:eastAsia="SimSun" w:hAnsi="SimSun" w:cs="SimSun"/>
        </w:rPr>
        <w:t>云端</w:t>
      </w:r>
      <w:r>
        <w:rPr>
          <w:rFonts w:ascii="Times New Roman" w:eastAsia="Times New Roman" w:hAnsi="Times New Roman" w:cs="Times New Roman"/>
        </w:rPr>
        <w:t>”</w:t>
      </w:r>
      <w:r>
        <w:rPr>
          <w:rFonts w:ascii="SimSun" w:eastAsia="SimSun" w:hAnsi="SimSun" w:cs="SimSun"/>
        </w:rPr>
        <w:t>相聚，活动形式变化较大、活动开展难度增加，但学校各相关部门通力合作为项目团队保驾护航，为参赛学生提供了优质保障，使参赛团队具备了取得良好成绩的基础条件。</w:t>
      </w:r>
    </w:p>
    <w:p>
      <w:pPr>
        <w:spacing w:before="240"/>
        <w:ind w:left="720"/>
        <w:rPr>
          <w:rFonts w:ascii="Times New Roman" w:eastAsia="Times New Roman" w:hAnsi="Times New Roman" w:cs="Times New Roman"/>
          <w:vanish/>
        </w:rPr>
      </w:pPr>
      <w:r>
        <w:rPr>
          <w:rFonts w:ascii="SimSun" w:eastAsia="SimSun" w:hAnsi="SimSun" w:cs="SimSun"/>
          <w:vanish/>
        </w:rPr>
        <w:t>播放</w:t>
      </w:r>
      <w:r>
        <w:rPr>
          <w:rFonts w:ascii="Times New Roman" w:eastAsia="Times New Roman" w:hAnsi="Times New Roman" w:cs="Times New Roman"/>
          <w:vanish/>
        </w:rPr>
        <w:t xml:space="preserve"> </w:t>
      </w:r>
    </w:p>
    <w:p>
      <w:pPr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上一篇：</w:t>
      </w:r>
      <w:hyperlink r:id="rId5" w:history="1">
        <w:r>
          <w:rPr>
            <w:rFonts w:ascii="SimSun" w:eastAsia="SimSun" w:hAnsi="SimSun" w:cs="SimSun"/>
            <w:color w:val="0000EE"/>
            <w:u w:val="single" w:color="0000EE"/>
          </w:rPr>
          <w:t>华南农业大学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44</w:t>
        </w:r>
        <w:r>
          <w:rPr>
            <w:rFonts w:ascii="SimSun" w:eastAsia="SimSun" w:hAnsi="SimSun" w:cs="SimSun"/>
            <w:color w:val="0000EE"/>
            <w:u w:val="single" w:color="0000EE"/>
          </w:rPr>
          <w:t>个省级质量工程建设项目顺利通过省厅验收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br/>
      </w:r>
      <w:r>
        <w:rPr>
          <w:rFonts w:ascii="SimSun" w:eastAsia="SimSun" w:hAnsi="SimSun" w:cs="SimSun"/>
        </w:rPr>
        <w:t>下一篇：</w:t>
      </w:r>
      <w:hyperlink r:id="rId6" w:history="1">
        <w:r>
          <w:rPr>
            <w:rFonts w:ascii="SimSun" w:eastAsia="SimSun" w:hAnsi="SimSun" w:cs="SimSun"/>
            <w:color w:val="0000EE"/>
            <w:u w:val="single" w:color="0000EE"/>
          </w:rPr>
          <w:t>东莞理工学院与东莞市红十字会联合举办应急救护师资培训班</w:t>
        </w:r>
      </w:hyperlink>
    </w:p>
    <w:p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相关文章：</w:t>
      </w:r>
    </w:p>
    <w:p>
      <w:pPr>
        <w:numPr>
          <w:ilvl w:val="0"/>
          <w:numId w:val="1"/>
        </w:numPr>
        <w:spacing w:before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7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重庆高校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8" w:history="1">
        <w:r>
          <w:rPr>
            <w:rFonts w:ascii="SimSun" w:eastAsia="SimSun" w:hAnsi="SimSun" w:cs="SimSun"/>
            <w:color w:val="0000EE"/>
            <w:u w:val="single" w:color="0000EE"/>
          </w:rPr>
          <w:t>滇西科技师范学院管经学院召开第四次团员暨学生代表大会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7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重庆高校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9" w:history="1">
        <w:r>
          <w:rPr>
            <w:rFonts w:ascii="SimSun" w:eastAsia="SimSun" w:hAnsi="SimSun" w:cs="SimSun"/>
            <w:color w:val="0000EE"/>
            <w:u w:val="single" w:color="0000EE"/>
          </w:rPr>
          <w:t>重庆第二师范学院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7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重庆高校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10" w:history="1">
        <w:r>
          <w:rPr>
            <w:rFonts w:ascii="SimSun" w:eastAsia="SimSun" w:hAnsi="SimSun" w:cs="SimSun"/>
            <w:color w:val="0000EE"/>
            <w:u w:val="single" w:color="0000EE"/>
          </w:rPr>
          <w:t>长江师范学院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7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重庆高校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11" w:history="1">
        <w:r>
          <w:rPr>
            <w:rFonts w:ascii="SimSun" w:eastAsia="SimSun" w:hAnsi="SimSun" w:cs="SimSun"/>
            <w:color w:val="0000EE"/>
            <w:u w:val="single" w:color="0000EE"/>
          </w:rPr>
          <w:t>重庆第二师范学院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2019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numPr>
          <w:ilvl w:val="0"/>
          <w:numId w:val="1"/>
        </w:numPr>
        <w:spacing w:after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7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重庆高校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12" w:history="1">
        <w:r>
          <w:rPr>
            <w:rFonts w:ascii="SimSun" w:eastAsia="SimSun" w:hAnsi="SimSun" w:cs="SimSun"/>
            <w:color w:val="0000EE"/>
            <w:u w:val="single" w:color="0000EE"/>
          </w:rPr>
          <w:t>长江师范学院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2019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相关推荐：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vsbcontentstart">
    <w:name w:val="vsbcontent_start"/>
    <w:basedOn w:val="Normal"/>
  </w:style>
  <w:style w:type="paragraph" w:customStyle="1" w:styleId="vsbcontentimg">
    <w:name w:val="vsbcontent_img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hyperlink" Target="http://www.gk114.com/a/gxzs/zszc/chongqing/2020/0629/17175.html" TargetMode="External" /><Relationship Id="rId11" Type="http://schemas.openxmlformats.org/officeDocument/2006/relationships/hyperlink" Target="http://www.gk114.com/a/gxzs/zszc/chongqing/2019/0613/9872.html" TargetMode="External" /><Relationship Id="rId12" Type="http://schemas.openxmlformats.org/officeDocument/2006/relationships/hyperlink" Target="http://www.gk114.com/a/gxzs/zszc/chongqing/2019/0613/9838.html" TargetMode="External" /><Relationship Id="rId13" Type="http://schemas.openxmlformats.org/officeDocument/2006/relationships/theme" Target="theme/theme1.xml" /><Relationship Id="rId14" Type="http://schemas.openxmlformats.org/officeDocument/2006/relationships/numbering" Target="numbering.xml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hyperlink" Target="http://www.gk114.com/a/gxzs/zszc/chongqing/2020/0721/17451.html" TargetMode="External" /><Relationship Id="rId6" Type="http://schemas.openxmlformats.org/officeDocument/2006/relationships/hyperlink" Target="http://www.gk114.com/a/gxzs/zszc/chongqing/2020/0721/17453.html" TargetMode="External" /><Relationship Id="rId7" Type="http://schemas.openxmlformats.org/officeDocument/2006/relationships/hyperlink" Target="http://www.gk114.com/a/gxzs/zszc/chongqing/" TargetMode="External" /><Relationship Id="rId8" Type="http://schemas.openxmlformats.org/officeDocument/2006/relationships/hyperlink" Target="http://www.gk114.com/a/gxzs/zszc/chongqing/2020/0721/17456.html" TargetMode="External" /><Relationship Id="rId9" Type="http://schemas.openxmlformats.org/officeDocument/2006/relationships/hyperlink" Target="http://www.gk114.com/a/gxzs/zszc/chongqing/2020/0629/17216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