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黑龙江艺术职业学院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、学院名称：黑龙江艺术职业学院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12490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、主管单位：黑龙江省文化和旅游厅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、学院性质：省属公办全日制普通高职院校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、学院地址：哈尔滨市南岗区和兴路</w:t>
      </w:r>
      <w:r>
        <w:rPr>
          <w:rFonts w:ascii="Times New Roman" w:eastAsia="Times New Roman" w:hAnsi="Times New Roman" w:cs="Times New Roman"/>
        </w:rPr>
        <w:t>149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、系别设置：舞蹈、戏剧、传媒、声乐、民乐、管弦、流行音乐、艺术设计、公共文化九个专业系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、学院历史：学院前身是</w:t>
      </w:r>
      <w:r>
        <w:rPr>
          <w:rFonts w:ascii="Times New Roman" w:eastAsia="Times New Roman" w:hAnsi="Times New Roman" w:cs="Times New Roman"/>
        </w:rPr>
        <w:t>1959</w:t>
      </w:r>
      <w:r>
        <w:rPr>
          <w:rFonts w:ascii="SimSun" w:eastAsia="SimSun" w:hAnsi="SimSun" w:cs="SimSun"/>
        </w:rPr>
        <w:t>年建立的黑龙江省艺术学校，</w:t>
      </w:r>
      <w:r>
        <w:rPr>
          <w:rFonts w:ascii="Times New Roman" w:eastAsia="Times New Roman" w:hAnsi="Times New Roman" w:cs="Times New Roman"/>
        </w:rPr>
        <w:t>2002</w:t>
      </w:r>
      <w:r>
        <w:rPr>
          <w:rFonts w:ascii="SimSun" w:eastAsia="SimSun" w:hAnsi="SimSun" w:cs="SimSun"/>
        </w:rPr>
        <w:t>年经省政府批准教育部备案升格为黑龙江艺术职业学院，是以培养表演艺术人才为主的公办专业艺术院校。办学五十多年，为全省乃至全国培养出了白淑贤、邢美珠、刘佳、刘之冰、金曼、牟炫甫、刘和刚、张抗抗、薛苏理、吴团良等众多艺术人才，在校生连续多年参加中央电视台的大型晚会，参加</w:t>
      </w:r>
      <w:r>
        <w:rPr>
          <w:rFonts w:ascii="Times New Roman" w:eastAsia="Times New Roman" w:hAnsi="Times New Roman" w:cs="Times New Roman"/>
        </w:rPr>
        <w:t>2017</w:t>
      </w:r>
      <w:r>
        <w:rPr>
          <w:rFonts w:ascii="SimSun" w:eastAsia="SimSun" w:hAnsi="SimSun" w:cs="SimSun"/>
        </w:rPr>
        <w:t>年春节晚会哈尔滨分会场舞蹈表演等，</w:t>
      </w:r>
      <w:r>
        <w:rPr>
          <w:rFonts w:ascii="Times New Roman" w:eastAsia="Times New Roman" w:hAnsi="Times New Roman" w:cs="Times New Roman"/>
        </w:rPr>
        <w:t>2019</w:t>
      </w:r>
      <w:r>
        <w:rPr>
          <w:rFonts w:ascii="SimSun" w:eastAsia="SimSun" w:hAnsi="SimSun" w:cs="SimSun"/>
        </w:rPr>
        <w:t>年跨年晚会黑龙江会场的舞蹈和群众表演。先后荣获国家和省内各类艺术奖项</w:t>
      </w:r>
      <w:r>
        <w:rPr>
          <w:rFonts w:ascii="Times New Roman" w:eastAsia="Times New Roman" w:hAnsi="Times New Roman" w:cs="Times New Roman"/>
        </w:rPr>
        <w:t>1000</w:t>
      </w:r>
      <w:r>
        <w:rPr>
          <w:rFonts w:ascii="SimSun" w:eastAsia="SimSun" w:hAnsi="SimSun" w:cs="SimSun"/>
        </w:rPr>
        <w:t>多个，被誉为</w:t>
      </w:r>
      <w:r>
        <w:rPr>
          <w:rFonts w:ascii="Times New Roman" w:eastAsia="Times New Roman" w:hAnsi="Times New Roman" w:cs="Times New Roman"/>
        </w:rPr>
        <w:t>“</w:t>
      </w:r>
      <w:r>
        <w:rPr>
          <w:rFonts w:ascii="SimSun" w:eastAsia="SimSun" w:hAnsi="SimSun" w:cs="SimSun"/>
        </w:rPr>
        <w:t>黑龙江艺术人才的摇篮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、招生人数：</w:t>
      </w:r>
      <w:r>
        <w:rPr>
          <w:rFonts w:ascii="Times New Roman" w:eastAsia="Times New Roman" w:hAnsi="Times New Roman" w:cs="Times New Roman"/>
        </w:rPr>
        <w:t>2020</w:t>
      </w:r>
      <w:r>
        <w:rPr>
          <w:rFonts w:ascii="SimSun" w:eastAsia="SimSun" w:hAnsi="SimSun" w:cs="SimSun"/>
        </w:rPr>
        <w:t>年学院招生计划以黑龙江省教育厅批复为准。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、专业学制：全日制三年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音乐类：音乐表演，作曲技术，音乐制作，乐器制造与维护，钢琴调律。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表演类：戏曲表演，戏剧影视表演，表演艺术，曲艺表演。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舞蹈类：舞蹈表演，舞蹈编导。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传媒类：播音与主持，广播影视节目制作，新闻采编与制作，摄影摄像技术。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设计类：舞台艺术设计与制作，广告设计与制作，影视动画，环境艺术设计，服装与服饰设计，室内艺术设计，展示艺术设计、人物形象设计、文物修复与保护，美术。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文史类：新闻采编与制作，广播影视节目制作，文物博物馆服务与管理。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教育类：学前教育、音乐教育、美术教育。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、毕业证书：凡被我院录取的学生，完成教学计划规定课程经考试合格后，颁发由中华人民共和国教育部监制并电子注册的普通高等教育专科毕业证。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年我院戏剧影视表演、戏曲表演、曲艺表演三个专业的黑龙江省考生按照高考文化课成绩由高到低录取，外省考生按照各省的投档原则和我院录取原则择优录取。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、艺术类统招：报考我院音乐表演、舞蹈表演、舞蹈编导、播音与主持、广播影视节目制作、摄影摄像技术、美术设计类各专业的考生均须按规定参加省招生办组织的</w:t>
      </w:r>
      <w:r>
        <w:rPr>
          <w:rFonts w:ascii="Times New Roman" w:eastAsia="Times New Roman" w:hAnsi="Times New Roman" w:cs="Times New Roman"/>
        </w:rPr>
        <w:t>2020</w:t>
      </w:r>
      <w:r>
        <w:rPr>
          <w:rFonts w:ascii="SimSun" w:eastAsia="SimSun" w:hAnsi="SimSun" w:cs="SimSun"/>
        </w:rPr>
        <w:t>年全省音乐类、舞蹈类、主持类、编导类、美术类统考，省艺术类统考时间、地点、办法详见黑龙江省招生考试院网站，外省考生参加各省（区）组织的相应专业统考或校考。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、文、理科统招：报考我院</w:t>
      </w:r>
      <w:r>
        <w:rPr>
          <w:rFonts w:ascii="Times New Roman" w:eastAsia="Times New Roman" w:hAnsi="Times New Roman" w:cs="Times New Roman"/>
        </w:rPr>
        <w:t>“</w:t>
      </w:r>
      <w:r>
        <w:rPr>
          <w:rFonts w:ascii="SimSun" w:eastAsia="SimSun" w:hAnsi="SimSun" w:cs="SimSun"/>
        </w:rPr>
        <w:t>新闻采编与制作、广播影视节目制作、文物博物馆服务与管理</w:t>
      </w:r>
      <w:r>
        <w:rPr>
          <w:rFonts w:ascii="Times New Roman" w:eastAsia="Times New Roman" w:hAnsi="Times New Roman" w:cs="Times New Roman"/>
        </w:rPr>
        <w:t>”</w:t>
      </w:r>
      <w:r>
        <w:rPr>
          <w:rFonts w:ascii="SimSun" w:eastAsia="SimSun" w:hAnsi="SimSun" w:cs="SimSun"/>
        </w:rPr>
        <w:t>专业的考生按规定参加</w:t>
      </w:r>
      <w:r>
        <w:rPr>
          <w:rFonts w:ascii="Times New Roman" w:eastAsia="Times New Roman" w:hAnsi="Times New Roman" w:cs="Times New Roman"/>
        </w:rPr>
        <w:t>2020</w:t>
      </w:r>
      <w:r>
        <w:rPr>
          <w:rFonts w:ascii="SimSun" w:eastAsia="SimSun" w:hAnsi="SimSun" w:cs="SimSun"/>
        </w:rPr>
        <w:t>年普通高校招生全国统一文化考试。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、中职对口招生：</w:t>
      </w:r>
      <w:r>
        <w:rPr>
          <w:rFonts w:ascii="Times New Roman" w:eastAsia="Times New Roman" w:hAnsi="Times New Roman" w:cs="Times New Roman"/>
        </w:rPr>
        <w:t>“</w:t>
      </w:r>
      <w:r>
        <w:rPr>
          <w:rFonts w:ascii="SimSun" w:eastAsia="SimSun" w:hAnsi="SimSun" w:cs="SimSun"/>
        </w:rPr>
        <w:t>中职升高职</w:t>
      </w:r>
      <w:r>
        <w:rPr>
          <w:rFonts w:ascii="Times New Roman" w:eastAsia="Times New Roman" w:hAnsi="Times New Roman" w:cs="Times New Roman"/>
        </w:rPr>
        <w:t>”</w:t>
      </w:r>
      <w:r>
        <w:rPr>
          <w:rFonts w:ascii="SimSun" w:eastAsia="SimSun" w:hAnsi="SimSun" w:cs="SimSun"/>
        </w:rPr>
        <w:t>是面向中等职业学校毕业生的一项高职院校的招生考试方式，考生需参加由省招生考试院组织的全省中职对口招生统一考试。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、单独招生：考生需持</w:t>
      </w:r>
      <w:r>
        <w:rPr>
          <w:rFonts w:ascii="Times New Roman" w:eastAsia="Times New Roman" w:hAnsi="Times New Roman" w:cs="Times New Roman"/>
        </w:rPr>
        <w:t>2020</w:t>
      </w:r>
      <w:r>
        <w:rPr>
          <w:rFonts w:ascii="SimSun" w:eastAsia="SimSun" w:hAnsi="SimSun" w:cs="SimSun"/>
        </w:rPr>
        <w:t>年高考报名准考证到黑龙江省招生信息港上报志愿，参加由我院组织的</w:t>
      </w:r>
      <w:r>
        <w:rPr>
          <w:rFonts w:ascii="Times New Roman" w:eastAsia="Times New Roman" w:hAnsi="Times New Roman" w:cs="Times New Roman"/>
        </w:rPr>
        <w:t>“</w:t>
      </w:r>
      <w:r>
        <w:rPr>
          <w:rFonts w:ascii="SimSun" w:eastAsia="SimSun" w:hAnsi="SimSun" w:cs="SimSun"/>
        </w:rPr>
        <w:t>面谈</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、艺术类统考专业按以下原则录取：专业测试成绩和文化考试成绩达到各省（区）控制分数线，参照考生所报志愿顺序，按专业成绩从高分到低分择优录取；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、艺术类校考专业按以下原则录取：专业测试成绩和文化考试成绩达到各省（区）控制分数线，参照考生所报志愿顺序，按专业成绩从高分到低分择优录取；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、文史类专业：文化考试成绩达到各省（区）控制分数线，参照考生所报的志愿顺序，按文化成绩从高分到低分择优录取。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、中职对口招生按以下原则录取：文化课成绩达到规定录取分数线，参照考生所报志愿顺序从高分到低分择优录取。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、单独招生录取根据</w:t>
      </w:r>
      <w:r>
        <w:rPr>
          <w:rFonts w:ascii="Times New Roman" w:eastAsia="Times New Roman" w:hAnsi="Times New Roman" w:cs="Times New Roman"/>
        </w:rPr>
        <w:t xml:space="preserve"> “</w:t>
      </w:r>
      <w:r>
        <w:rPr>
          <w:rFonts w:ascii="SimSun" w:eastAsia="SimSun" w:hAnsi="SimSun" w:cs="SimSun"/>
        </w:rPr>
        <w:t>总分（总分</w:t>
      </w:r>
      <w:r>
        <w:rPr>
          <w:rFonts w:ascii="Times New Roman" w:eastAsia="Times New Roman" w:hAnsi="Times New Roman" w:cs="Times New Roman"/>
        </w:rPr>
        <w:t>=</w:t>
      </w:r>
      <w:r>
        <w:rPr>
          <w:rFonts w:ascii="SimSun" w:eastAsia="SimSun" w:hAnsi="SimSun" w:cs="SimSun"/>
        </w:rPr>
        <w:t>综合评定成绩</w:t>
      </w:r>
      <w:r>
        <w:rPr>
          <w:rFonts w:ascii="Times New Roman" w:eastAsia="Times New Roman" w:hAnsi="Times New Roman" w:cs="Times New Roman"/>
        </w:rPr>
        <w:t>+</w:t>
      </w:r>
      <w:r>
        <w:rPr>
          <w:rFonts w:ascii="SimSun" w:eastAsia="SimSun" w:hAnsi="SimSun" w:cs="SimSun"/>
        </w:rPr>
        <w:t>面谈成绩）优先，遵循志愿</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五、收费、资助及其他：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、影视动画、广播影视节目制作、摄影摄像技术专业学费为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年；学前教育专业学费为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年；艺术教育、音乐教育、舞蹈教育专业学费为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年，所有专业住宿费均为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年；所有收费按照黑龙江省发展和改革委员会、教育厅有关文件执行。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、学院所有专业的外语教学实施英语教学。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年学院在黑龙江、吉林、辽宁、内蒙古、河南、河北、山西、安徽、湖北、湖南、江西、江苏、广西</w:t>
      </w:r>
      <w:r>
        <w:rPr>
          <w:rFonts w:ascii="Times New Roman" w:eastAsia="Times New Roman" w:hAnsi="Times New Roman" w:cs="Times New Roman"/>
        </w:rPr>
        <w:t>13</w:t>
      </w:r>
      <w:r>
        <w:rPr>
          <w:rFonts w:ascii="SimSun" w:eastAsia="SimSun" w:hAnsi="SimSun" w:cs="SimSun"/>
        </w:rPr>
        <w:t>个省招生。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学院地址：哈尔滨市南岗区和兴路</w:t>
      </w:r>
      <w:r>
        <w:rPr>
          <w:rFonts w:ascii="Times New Roman" w:eastAsia="Times New Roman" w:hAnsi="Times New Roman" w:cs="Times New Roman"/>
        </w:rPr>
        <w:t>149</w:t>
      </w:r>
      <w:r>
        <w:rPr>
          <w:rFonts w:ascii="SimSun" w:eastAsia="SimSun" w:hAnsi="SimSun" w:cs="SimSun"/>
        </w:rPr>
        <w:t>号，邮编：</w:t>
      </w:r>
      <w:r>
        <w:rPr>
          <w:rFonts w:ascii="Times New Roman" w:eastAsia="Times New Roman" w:hAnsi="Times New Roman" w:cs="Times New Roman"/>
        </w:rPr>
        <w:t xml:space="preserve">150080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0451-86336958  0451-87515676   </w:t>
      </w:r>
      <w:r>
        <w:rPr>
          <w:rFonts w:ascii="SimSun" w:eastAsia="SimSun" w:hAnsi="SimSun" w:cs="SimSun"/>
        </w:rPr>
        <w:t>手机：</w:t>
      </w:r>
      <w:r>
        <w:rPr>
          <w:rFonts w:ascii="Times New Roman" w:eastAsia="Times New Roman" w:hAnsi="Times New Roman" w:cs="Times New Roman"/>
        </w:rPr>
        <w:t xml:space="preserve">13804552467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http://www.hljyzy.org.cn/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yx86336958@163.com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4.html" TargetMode="External" /><Relationship Id="rId5" Type="http://schemas.openxmlformats.org/officeDocument/2006/relationships/hyperlink" Target="http://www.gk114.com/a/gxzs/zszc/jilin/2021/0328/1926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