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黔南民族职业技术学院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学院全称：黔南民族职业技术学院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学校地址：贵州省都匀市绿茵湖产业园区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是经贵州省人民政府首批批准成立，教育部备案、黔南州人民政府举办的具有高等学历教育招生资格的公办高等职业院校，是教育部授予的贵州省首批国防教育特色学校。坐落在全球绿色城市、中国优秀旅游城市</w:t>
      </w:r>
      <w:r>
        <w:rPr>
          <w:rFonts w:ascii="Times New Roman" w:eastAsia="Times New Roman" w:hAnsi="Times New Roman" w:cs="Times New Roman"/>
        </w:rPr>
        <w:t>------</w:t>
      </w:r>
      <w:r>
        <w:rPr>
          <w:rFonts w:ascii="SimSun" w:eastAsia="SimSun" w:hAnsi="SimSun" w:cs="SimSun"/>
        </w:rPr>
        <w:t>都匀市，占地面积</w:t>
      </w:r>
      <w:r>
        <w:rPr>
          <w:rFonts w:ascii="Times New Roman" w:eastAsia="Times New Roman" w:hAnsi="Times New Roman" w:cs="Times New Roman"/>
        </w:rPr>
        <w:t>1185</w:t>
      </w:r>
      <w:r>
        <w:rPr>
          <w:rFonts w:ascii="SimSun" w:eastAsia="SimSun" w:hAnsi="SimSun" w:cs="SimSun"/>
        </w:rPr>
        <w:t>亩，现有在校生</w:t>
      </w:r>
      <w:r>
        <w:rPr>
          <w:rFonts w:ascii="Times New Roman" w:eastAsia="Times New Roman" w:hAnsi="Times New Roman" w:cs="Times New Roman"/>
        </w:rPr>
        <w:t>11000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学院师资力量雄厚，教学设备设施完善，现有教职员工</w:t>
      </w:r>
      <w:r>
        <w:rPr>
          <w:rFonts w:ascii="Times New Roman" w:eastAsia="Times New Roman" w:hAnsi="Times New Roman" w:cs="Times New Roman"/>
        </w:rPr>
        <w:t>400</w:t>
      </w:r>
      <w:r>
        <w:rPr>
          <w:rFonts w:ascii="SimSun" w:eastAsia="SimSun" w:hAnsi="SimSun" w:cs="SimSun"/>
        </w:rPr>
        <w:t>人，专任教师</w:t>
      </w:r>
      <w:r>
        <w:rPr>
          <w:rFonts w:ascii="Times New Roman" w:eastAsia="Times New Roman" w:hAnsi="Times New Roman" w:cs="Times New Roman"/>
        </w:rPr>
        <w:t>266</w:t>
      </w:r>
      <w:r>
        <w:rPr>
          <w:rFonts w:ascii="SimSun" w:eastAsia="SimSun" w:hAnsi="SimSun" w:cs="SimSun"/>
        </w:rPr>
        <w:t>人，兼职教师</w:t>
      </w:r>
      <w:r>
        <w:rPr>
          <w:rFonts w:ascii="Times New Roman" w:eastAsia="Times New Roman" w:hAnsi="Times New Roman" w:cs="Times New Roman"/>
        </w:rPr>
        <w:t>144</w:t>
      </w:r>
      <w:r>
        <w:rPr>
          <w:rFonts w:ascii="SimSun" w:eastAsia="SimSun" w:hAnsi="SimSun" w:cs="SimSun"/>
        </w:rPr>
        <w:t>人，高级以上职称</w:t>
      </w:r>
      <w:r>
        <w:rPr>
          <w:rFonts w:ascii="Times New Roman" w:eastAsia="Times New Roman" w:hAnsi="Times New Roman" w:cs="Times New Roman"/>
        </w:rPr>
        <w:t>83</w:t>
      </w:r>
      <w:r>
        <w:rPr>
          <w:rFonts w:ascii="SimSun" w:eastAsia="SimSun" w:hAnsi="SimSun" w:cs="SimSun"/>
        </w:rPr>
        <w:t>人，双师型教师</w:t>
      </w:r>
      <w:r>
        <w:rPr>
          <w:rFonts w:ascii="Times New Roman" w:eastAsia="Times New Roman" w:hAnsi="Times New Roman" w:cs="Times New Roman"/>
        </w:rPr>
        <w:t>151</w:t>
      </w:r>
      <w:r>
        <w:rPr>
          <w:rFonts w:ascii="SimSun" w:eastAsia="SimSun" w:hAnsi="SimSun" w:cs="SimSun"/>
        </w:rPr>
        <w:t>人，省、州级职教名师</w:t>
      </w:r>
      <w:r>
        <w:rPr>
          <w:rFonts w:ascii="Times New Roman" w:eastAsia="Times New Roman" w:hAnsi="Times New Roman" w:cs="Times New Roman"/>
        </w:rPr>
        <w:t>5</w:t>
      </w:r>
      <w:r>
        <w:rPr>
          <w:rFonts w:ascii="SimSun" w:eastAsia="SimSun" w:hAnsi="SimSun" w:cs="SimSun"/>
        </w:rPr>
        <w:t>人。校内设有第</w:t>
      </w:r>
      <w:r>
        <w:rPr>
          <w:rFonts w:ascii="Times New Roman" w:eastAsia="Times New Roman" w:hAnsi="Times New Roman" w:cs="Times New Roman"/>
        </w:rPr>
        <w:t>25</w:t>
      </w:r>
      <w:r>
        <w:rPr>
          <w:rFonts w:ascii="SimSun" w:eastAsia="SimSun" w:hAnsi="SimSun" w:cs="SimSun"/>
        </w:rPr>
        <w:t>国家职业技能鉴定所、计算机信息高新技术考试站、国家职业资格全国统一鉴定考试点等职业技能鉴定、考证机构，是贵州省首批住房城乡建设领域现场专业人员岗位培训诚信机构和贵州省非物质文化遗产保护传承教育培训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近年来，有</w:t>
      </w:r>
      <w:r>
        <w:rPr>
          <w:rFonts w:ascii="Times New Roman" w:eastAsia="Times New Roman" w:hAnsi="Times New Roman" w:cs="Times New Roman"/>
        </w:rPr>
        <w:t>500</w:t>
      </w:r>
      <w:r>
        <w:rPr>
          <w:rFonts w:ascii="SimSun" w:eastAsia="SimSun" w:hAnsi="SimSun" w:cs="SimSun"/>
        </w:rPr>
        <w:t>余名学生在全国职业院校技能大赛中获奖。</w:t>
      </w:r>
      <w:r>
        <w:rPr>
          <w:rFonts w:ascii="Times New Roman" w:eastAsia="Times New Roman" w:hAnsi="Times New Roman" w:cs="Times New Roman"/>
        </w:rPr>
        <w:t>2018</w:t>
      </w:r>
      <w:r>
        <w:rPr>
          <w:rFonts w:ascii="SimSun" w:eastAsia="SimSun" w:hAnsi="SimSun" w:cs="SimSun"/>
        </w:rPr>
        <w:t>年技能大赛硕果累累，全年获国家级、省级技能大赛一等奖</w:t>
      </w:r>
      <w:r>
        <w:rPr>
          <w:rFonts w:ascii="Times New Roman" w:eastAsia="Times New Roman" w:hAnsi="Times New Roman" w:cs="Times New Roman"/>
        </w:rPr>
        <w:t>10</w:t>
      </w:r>
      <w:r>
        <w:rPr>
          <w:rFonts w:ascii="SimSun" w:eastAsia="SimSun" w:hAnsi="SimSun" w:cs="SimSun"/>
        </w:rPr>
        <w:t>项，二等奖</w:t>
      </w:r>
      <w:r>
        <w:rPr>
          <w:rFonts w:ascii="Times New Roman" w:eastAsia="Times New Roman" w:hAnsi="Times New Roman" w:cs="Times New Roman"/>
        </w:rPr>
        <w:t>10</w:t>
      </w:r>
      <w:r>
        <w:rPr>
          <w:rFonts w:ascii="SimSun" w:eastAsia="SimSun" w:hAnsi="SimSun" w:cs="SimSun"/>
        </w:rPr>
        <w:t>项，三等奖</w:t>
      </w:r>
      <w:r>
        <w:rPr>
          <w:rFonts w:ascii="Times New Roman" w:eastAsia="Times New Roman" w:hAnsi="Times New Roman" w:cs="Times New Roman"/>
        </w:rPr>
        <w:t>21</w:t>
      </w:r>
      <w:r>
        <w:rPr>
          <w:rFonts w:ascii="SimSun" w:eastAsia="SimSun" w:hAnsi="SimSun" w:cs="SimSun"/>
        </w:rPr>
        <w:t>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通过严谨的教学和专业实训，多年来我院毕业生就业率均在</w:t>
      </w:r>
      <w:r>
        <w:rPr>
          <w:rFonts w:ascii="Times New Roman" w:eastAsia="Times New Roman" w:hAnsi="Times New Roman" w:cs="Times New Roman"/>
        </w:rPr>
        <w:t>97%</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招生工作组织机构由招生工作领导小组、招生处组成。招生工作领导小组统筹学院招生工作，制定招生工作重要政策，决策招生工作重大事项。招生处全面负责贯彻落实教育部有关招生工作的政策，负责招生工作的具体实施。招生处是学院的常设工作机构，负责招生的日常工作。监督电话：</w:t>
      </w:r>
      <w:r>
        <w:rPr>
          <w:rFonts w:ascii="Times New Roman" w:eastAsia="Times New Roman" w:hAnsi="Times New Roman" w:cs="Times New Roman"/>
        </w:rPr>
        <w:t xml:space="preserve">0854—8610272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招生计划详见贵州省招生考试院公布的贵州省</w:t>
      </w:r>
      <w:r>
        <w:rPr>
          <w:rFonts w:ascii="Times New Roman" w:eastAsia="Times New Roman" w:hAnsi="Times New Roman" w:cs="Times New Roman"/>
        </w:rPr>
        <w:t>2019</w:t>
      </w:r>
      <w:r>
        <w:rPr>
          <w:rFonts w:ascii="SimSun" w:eastAsia="SimSun" w:hAnsi="SimSun" w:cs="SimSun"/>
        </w:rPr>
        <w:t>高校招生专业目录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凡报名参加</w:t>
      </w:r>
      <w:r>
        <w:rPr>
          <w:rFonts w:ascii="Times New Roman" w:eastAsia="Times New Roman" w:hAnsi="Times New Roman" w:cs="Times New Roman"/>
        </w:rPr>
        <w:t>2019</w:t>
      </w:r>
      <w:r>
        <w:rPr>
          <w:rFonts w:ascii="SimSun" w:eastAsia="SimSun" w:hAnsi="SimSun" w:cs="SimSun"/>
        </w:rPr>
        <w:t>普通高考应、往届毕业生，退役军人、下岗职工、农民工和新型职业农民。思想政治品德考核在合格以上，身体健康状况检查达到普通高考要求。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遵照教育部、贵州省教育厅有关文件精神，本着</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的原则，根据考生填报志愿，按</w:t>
      </w:r>
      <w:r>
        <w:rPr>
          <w:rFonts w:ascii="Times New Roman" w:eastAsia="Times New Roman" w:hAnsi="Times New Roman" w:cs="Times New Roman"/>
        </w:rPr>
        <w:t>1:1.2</w:t>
      </w:r>
      <w:r>
        <w:rPr>
          <w:rFonts w:ascii="SimSun" w:eastAsia="SimSun" w:hAnsi="SimSun" w:cs="SimSun"/>
        </w:rPr>
        <w:t>比例提档，从高分到低分择优录取，执行教育部修订印发的《普通高等学校招生体检工作指导意见》，要求考生身体健康，无传染性等疾病，对享受加分政策的考生，按各省（自治区、直辖市）有关加分或降分的政策及管理办法执行，录取时，无男女比例限制，报考语种：英语、日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六、收费标准、助学措施：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收费标准：我院严格按照贵州省物价局、财政厅、教育厅批准的学费、住宿费等项目及标准收费。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助学措施：优秀学生可申请参评国家奖学金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年、院级奖学金</w:t>
      </w:r>
      <w:r>
        <w:rPr>
          <w:rFonts w:ascii="Times New Roman" w:eastAsia="Times New Roman" w:hAnsi="Times New Roman" w:cs="Times New Roman"/>
        </w:rPr>
        <w:t>1000-2000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年，品学兼优的学生可申请国家助学金</w:t>
      </w:r>
      <w:r>
        <w:rPr>
          <w:rFonts w:ascii="Times New Roman" w:eastAsia="Times New Roman" w:hAnsi="Times New Roman" w:cs="Times New Roman"/>
        </w:rPr>
        <w:t>2500—3500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r>
        <w:rPr>
          <w:rFonts w:ascii="SimSun" w:eastAsia="SimSun" w:hAnsi="SimSun" w:cs="SimSun"/>
        </w:rPr>
        <w:t>家庭经济困难学生可通过绿色通道，申请生源地每年最高</w:t>
      </w:r>
      <w:r>
        <w:rPr>
          <w:rFonts w:ascii="Times New Roman" w:eastAsia="Times New Roman" w:hAnsi="Times New Roman" w:cs="Times New Roman"/>
        </w:rPr>
        <w:t>8000</w:t>
      </w:r>
      <w:r>
        <w:rPr>
          <w:rFonts w:ascii="SimSun" w:eastAsia="SimSun" w:hAnsi="SimSun" w:cs="SimSun"/>
        </w:rPr>
        <w:t>元以内的一次性国家助学贷款，学院设立若干个勤工助学岗位，帮助家庭经济困难学生勤工助学，家庭特别困难的学生可申请学院</w:t>
      </w:r>
      <w:r>
        <w:rPr>
          <w:rFonts w:ascii="Times New Roman" w:eastAsia="Times New Roman" w:hAnsi="Times New Roman" w:cs="Times New Roman"/>
        </w:rPr>
        <w:t>“</w:t>
      </w:r>
      <w:r>
        <w:rPr>
          <w:rFonts w:ascii="SimSun" w:eastAsia="SimSun" w:hAnsi="SimSun" w:cs="SimSun"/>
        </w:rPr>
        <w:t>春风基金</w:t>
      </w:r>
      <w:r>
        <w:rPr>
          <w:rFonts w:ascii="Times New Roman" w:eastAsia="Times New Roman" w:hAnsi="Times New Roman" w:cs="Times New Roman"/>
        </w:rPr>
        <w:t>”</w:t>
      </w:r>
      <w:r>
        <w:rPr>
          <w:rFonts w:ascii="SimSun" w:eastAsia="SimSun" w:hAnsi="SimSun" w:cs="SimSun"/>
        </w:rPr>
        <w:t>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七、学历证书的颁发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学生在规定年限内，修完教学计划规定的内容，达到毕业要求，发给经教育部电子注册、国家承认学历的普通高等职业教育专科全日制毕业证书。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本章程未尽事宜，按照国家政策执行，本章程由黔南民族职业技术学院负责解释。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0854-8610606  8610790      </w:t>
      </w:r>
      <w:r>
        <w:rPr>
          <w:rFonts w:ascii="SimSun" w:eastAsia="SimSun" w:hAnsi="SimSun" w:cs="SimSun"/>
        </w:rPr>
        <w:t>传真电话：</w:t>
      </w:r>
      <w:r>
        <w:rPr>
          <w:rFonts w:ascii="Times New Roman" w:eastAsia="Times New Roman" w:hAnsi="Times New Roman" w:cs="Times New Roman"/>
        </w:rPr>
        <w:t xml:space="preserve">0854-8610627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学院地址：贵州省都匀市绿茵湖产业园区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http://www.qnzy.net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qnzyzs@126.com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安顺职业技术学院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贵州城市职业学院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4.html" TargetMode="External" /><Relationship Id="rId12" Type="http://schemas.openxmlformats.org/officeDocument/2006/relationships/hyperlink" Target="http://www.gk114.com/a/gxzs/zszc/guizhou/2020/0628/17153.html" TargetMode="External" /><Relationship Id="rId13" Type="http://schemas.openxmlformats.org/officeDocument/2006/relationships/hyperlink" Target="http://www.gk114.com/a/gxzs/zszc/guizhou/2020/0628/17152.html" TargetMode="External" /><Relationship Id="rId14" Type="http://schemas.openxmlformats.org/officeDocument/2006/relationships/hyperlink" Target="http://www.gk114.com/a/gxzs/zszc/guizhou/2020/0628/17151.html" TargetMode="External" /><Relationship Id="rId15" Type="http://schemas.openxmlformats.org/officeDocument/2006/relationships/hyperlink" Target="http://www.gk114.com/a/gxzs/zszc/guizhou/2020/0628/17148.html" TargetMode="External" /><Relationship Id="rId16" Type="http://schemas.openxmlformats.org/officeDocument/2006/relationships/hyperlink" Target="http://www.gk114.com/a/gxzs/zszc/guizhou/2020/0628/1714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751.html" TargetMode="External" /><Relationship Id="rId5" Type="http://schemas.openxmlformats.org/officeDocument/2006/relationships/hyperlink" Target="http://www.gk114.com/a/gxzs/zszc/guizhou/2019/0612/9753.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