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年海南职业技术学院招生章程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2018-04-28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海南职业技术学院创建于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年，是海南省第一所独立设置公办性质的高职院校，隶属海南省人民政府。</w:t>
      </w:r>
      <w:r>
        <w:rPr>
          <w:rFonts w:ascii="Times New Roman" w:eastAsia="Times New Roman" w:hAnsi="Times New Roman" w:cs="Times New Roman"/>
        </w:rPr>
        <w:t>2003</w:t>
      </w:r>
      <w:r>
        <w:rPr>
          <w:rFonts w:ascii="SimSun" w:eastAsia="SimSun" w:hAnsi="SimSun" w:cs="SimSun"/>
        </w:rPr>
        <w:t>年通过教育部首批高职高专人才培养工作水平评估，</w:t>
      </w:r>
      <w:r>
        <w:rPr>
          <w:rFonts w:ascii="Times New Roman" w:eastAsia="Times New Roman" w:hAnsi="Times New Roman" w:cs="Times New Roman"/>
        </w:rPr>
        <w:t>2008</w:t>
      </w:r>
      <w:r>
        <w:rPr>
          <w:rFonts w:ascii="SimSun" w:eastAsia="SimSun" w:hAnsi="SimSun" w:cs="SimSun"/>
        </w:rPr>
        <w:t>年立项建设国家示范性高职院校，</w:t>
      </w:r>
      <w:r>
        <w:rPr>
          <w:rFonts w:ascii="Times New Roman" w:eastAsia="Times New Roman" w:hAnsi="Times New Roman" w:cs="Times New Roman"/>
        </w:rPr>
        <w:t>2011</w:t>
      </w:r>
      <w:r>
        <w:rPr>
          <w:rFonts w:ascii="SimSun" w:eastAsia="SimSun" w:hAnsi="SimSun" w:cs="SimSun"/>
        </w:rPr>
        <w:t>年通过国家验收，成为海南省唯一在列的全国百所高职示范校；</w:t>
      </w:r>
      <w:r>
        <w:rPr>
          <w:rFonts w:ascii="Times New Roman" w:eastAsia="Times New Roman" w:hAnsi="Times New Roman" w:cs="Times New Roman"/>
        </w:rPr>
        <w:t>2015</w:t>
      </w:r>
      <w:r>
        <w:rPr>
          <w:rFonts w:ascii="SimSun" w:eastAsia="SimSun" w:hAnsi="SimSun" w:cs="SimSun"/>
        </w:rPr>
        <w:t>年成为教育部首批现代学徒制试点单位。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一、学校全称：海南职业技术学院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二、学校代码：</w:t>
      </w:r>
      <w:r>
        <w:rPr>
          <w:rFonts w:ascii="Times New Roman" w:eastAsia="Times New Roman" w:hAnsi="Times New Roman" w:cs="Times New Roman"/>
        </w:rPr>
        <w:t xml:space="preserve">11999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三、学校地址：海南省海口市南海大道</w:t>
      </w:r>
      <w:r>
        <w:rPr>
          <w:rFonts w:ascii="Times New Roman" w:eastAsia="Times New Roman" w:hAnsi="Times New Roman" w:cs="Times New Roman"/>
        </w:rPr>
        <w:t>95</w:t>
      </w:r>
      <w:r>
        <w:rPr>
          <w:rFonts w:ascii="SimSun" w:eastAsia="SimSun" w:hAnsi="SimSun" w:cs="SimSun"/>
        </w:rPr>
        <w:t>号，邮编：</w:t>
      </w:r>
      <w:r>
        <w:rPr>
          <w:rFonts w:ascii="Times New Roman" w:eastAsia="Times New Roman" w:hAnsi="Times New Roman" w:cs="Times New Roman"/>
        </w:rPr>
        <w:t xml:space="preserve">570216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四、招生类型：普通全日制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五、办学层次：高职专科（三年专科、五年一贯制专科（限招海南初中毕业生））、高职与本科联合培养（职业教育试点项目，限招海南生源）、海南省内中高职联合培养试点项目（</w:t>
      </w:r>
      <w:r>
        <w:rPr>
          <w:rFonts w:ascii="Times New Roman" w:eastAsia="Times New Roman" w:hAnsi="Times New Roman" w:cs="Times New Roman"/>
        </w:rPr>
        <w:t>3+2</w:t>
      </w:r>
      <w:r>
        <w:rPr>
          <w:rFonts w:ascii="SimSun" w:eastAsia="SimSun" w:hAnsi="SimSun" w:cs="SimSun"/>
        </w:rPr>
        <w:t>分段培养、</w:t>
      </w:r>
      <w:r>
        <w:rPr>
          <w:rFonts w:ascii="Times New Roman" w:eastAsia="Times New Roman" w:hAnsi="Times New Roman" w:cs="Times New Roman"/>
        </w:rPr>
        <w:t>3+2</w:t>
      </w:r>
      <w:r>
        <w:rPr>
          <w:rFonts w:ascii="SimSun" w:eastAsia="SimSun" w:hAnsi="SimSun" w:cs="SimSun"/>
        </w:rPr>
        <w:t>连读）。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六、分省分专业招生人数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详见海南职业技术学院</w:t>
      </w:r>
      <w:r>
        <w:rPr>
          <w:rFonts w:ascii="Times New Roman" w:eastAsia="Times New Roman" w:hAnsi="Times New Roman" w:cs="Times New Roman"/>
        </w:rPr>
        <w:t>“2018</w:t>
      </w:r>
      <w:r>
        <w:rPr>
          <w:rFonts w:ascii="SimSun" w:eastAsia="SimSun" w:hAnsi="SimSun" w:cs="SimSun"/>
        </w:rPr>
        <w:t>年普通高等学校招生来源计划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，具体以所在省（市、区）招生办公室发布的招生信息为准。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七、语种要求与录取原则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（一）考试外语语种为英语。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（二）坚持公平、公正、公开的原则，德智体综合衡量，择优录取，男女比例不限。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（三）对考生身体健康状况的要求按照教育部和卫生部颁布的《普通高等学校招生体检工作指导意见》及有关规定执行。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平行志愿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录取的省份，按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的原则录取；没有实行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平行志愿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录取的省份，根据志愿从高分到低分择优录取。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（五）对享受加分政策的考生，可按有关省（市、区）招生部门的规定加分提档录取。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（六）承认生源省区省级艺术类专业统考成绩。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八、收费标准（以海南省物价局审定价格为准）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高职专科学费标准：文理类专业</w:t>
      </w:r>
      <w:r>
        <w:rPr>
          <w:rFonts w:ascii="Times New Roman" w:eastAsia="Times New Roman" w:hAnsi="Times New Roman" w:cs="Times New Roman"/>
        </w:rPr>
        <w:t>7000-9000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学年，艺术类专业</w:t>
      </w:r>
      <w:r>
        <w:rPr>
          <w:rFonts w:ascii="Times New Roman" w:eastAsia="Times New Roman" w:hAnsi="Times New Roman" w:cs="Times New Roman"/>
        </w:rPr>
        <w:t>8500-9000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学年，中加合作项目专业</w:t>
      </w:r>
      <w:r>
        <w:rPr>
          <w:rFonts w:ascii="Times New Roman" w:eastAsia="Times New Roman" w:hAnsi="Times New Roman" w:cs="Times New Roman"/>
        </w:rPr>
        <w:t>9800-13800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学年；航空服务专业</w:t>
      </w:r>
      <w:r>
        <w:rPr>
          <w:rFonts w:ascii="Times New Roman" w:eastAsia="Times New Roman" w:hAnsi="Times New Roman" w:cs="Times New Roman"/>
        </w:rPr>
        <w:t>9700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年；五年一贯制专科前两年学费标准：</w:t>
      </w:r>
      <w:r>
        <w:rPr>
          <w:rFonts w:ascii="Times New Roman" w:eastAsia="Times New Roman" w:hAnsi="Times New Roman" w:cs="Times New Roman"/>
        </w:rPr>
        <w:t>3800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学年（财政补助</w:t>
      </w:r>
      <w:r>
        <w:rPr>
          <w:rFonts w:ascii="Times New Roman" w:eastAsia="Times New Roman" w:hAnsi="Times New Roman" w:cs="Times New Roman"/>
        </w:rPr>
        <w:t>2600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生，实际缴费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高职与本科联合培养（职业教育试点项目，限招海南生源）按照招生院校学费标准执行。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海南省内中高职联合培养试点项目（</w:t>
      </w:r>
      <w:r>
        <w:rPr>
          <w:rFonts w:ascii="Times New Roman" w:eastAsia="Times New Roman" w:hAnsi="Times New Roman" w:cs="Times New Roman"/>
        </w:rPr>
        <w:t>3+2</w:t>
      </w:r>
      <w:r>
        <w:rPr>
          <w:rFonts w:ascii="SimSun" w:eastAsia="SimSun" w:hAnsi="SimSun" w:cs="SimSun"/>
        </w:rPr>
        <w:t>分段培养、</w:t>
      </w:r>
      <w:r>
        <w:rPr>
          <w:rFonts w:ascii="Times New Roman" w:eastAsia="Times New Roman" w:hAnsi="Times New Roman" w:cs="Times New Roman"/>
        </w:rPr>
        <w:t>3+2</w:t>
      </w:r>
      <w:r>
        <w:rPr>
          <w:rFonts w:ascii="SimSun" w:eastAsia="SimSun" w:hAnsi="SimSun" w:cs="SimSun"/>
        </w:rPr>
        <w:t>连读）按照分段院校相应学费标准执行。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住宿费标准：</w:t>
      </w:r>
      <w:r>
        <w:rPr>
          <w:rFonts w:ascii="Times New Roman" w:eastAsia="Times New Roman" w:hAnsi="Times New Roman" w:cs="Times New Roman"/>
        </w:rPr>
        <w:t>1200-1470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九、退费办法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根据学生在校学习时间，按月计退剩余的学费和住宿费。教材费按实际支出情况结算。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十、毕业证书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双证制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，学生学完教学计划规定的全部课程并考核合格者，颁发国家大专学历毕业证书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SimSun" w:eastAsia="SimSun" w:hAnsi="SimSun" w:cs="SimSun"/>
        </w:rPr>
        <w:t>海南职业技术学院毕业证书；接受相应专业技能培训并考核合格者，获取国家技术等级证书或职业资格证书。属于中加合作项目专业的学生，在毕业时可同时获得本校大专文凭和加拿大荷兰学院大专文凭。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十一、奖、助学措施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设有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国家励志奖学金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国家助学金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海南省优秀贫困大学生奖学金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，学校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优秀学生干部奖学金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及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新生奖学金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焕春奖学金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海南农信社农金奖学金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惠通嘉华奖学金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等企业设立的专业奖学金，最高奖励额度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生。各项奖学金年度总额一千余万元。依照国家规定，家庭经济困难、品学兼优的学生每学年可申请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国家助学金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国家励志奖学金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海南省优秀贫困大学生奖学金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十二、录取结果公布渠道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（一）通过各省（市、区）招生主管部门规定的相关渠道向社会公布。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（二）通过海南职业技术学院网站公布，网址：</w:t>
      </w:r>
      <w:r>
        <w:rPr>
          <w:rFonts w:ascii="Times New Roman" w:eastAsia="Times New Roman" w:hAnsi="Times New Roman" w:cs="Times New Roman"/>
        </w:rPr>
        <w:t>www.hcvt.cn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十三、联系方式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联系部门：海南职业技术学院招生就业处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 xml:space="preserve">0898 – 31930666 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31930777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31930888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0898 – 31930667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联系人：石老师、贺老师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、唐老师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年三亚城市职业学院招生章程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海南师范大学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海南外国语职业学院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海南政法职业学院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海南工商职业学院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三亚航空旅游职业学院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海南科技职业大学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海南健康管理职业技术学院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三亚中瑞酒店管理职业学院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海南卫生健康职业学院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三亚理工职业学院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海南工商职业学院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ainan/2022/0611/22741.html" TargetMode="External" /><Relationship Id="rId11" Type="http://schemas.openxmlformats.org/officeDocument/2006/relationships/hyperlink" Target="http://www.gk114.com/a/gxzs/zszc/hainan/2022/0611/22740.html" TargetMode="External" /><Relationship Id="rId12" Type="http://schemas.openxmlformats.org/officeDocument/2006/relationships/hyperlink" Target="http://www.gk114.com/a/gxzs/zszc/hainan/2022/0611/22739.html" TargetMode="External" /><Relationship Id="rId13" Type="http://schemas.openxmlformats.org/officeDocument/2006/relationships/hyperlink" Target="http://www.gk114.com/a/gxzs/zszc/hainan/2022/0611/22738.html" TargetMode="External" /><Relationship Id="rId14" Type="http://schemas.openxmlformats.org/officeDocument/2006/relationships/hyperlink" Target="http://www.gk114.com/a/gxzs/zszc/hainan/2020/0627/17015.html" TargetMode="External" /><Relationship Id="rId15" Type="http://schemas.openxmlformats.org/officeDocument/2006/relationships/hyperlink" Target="http://www.gk114.com/a/gxzs/zszc/hainan/2020/0627/17014.html" TargetMode="External" /><Relationship Id="rId16" Type="http://schemas.openxmlformats.org/officeDocument/2006/relationships/hyperlink" Target="http://www.gk114.com/a/gxzs/zszc/hainan/2020/0627/17013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ainan/2019/0307/7209.html" TargetMode="External" /><Relationship Id="rId5" Type="http://schemas.openxmlformats.org/officeDocument/2006/relationships/hyperlink" Target="http://www.gk114.com/a/gxzs/zszc/hainan/2019/0307/7211.html" TargetMode="External" /><Relationship Id="rId6" Type="http://schemas.openxmlformats.org/officeDocument/2006/relationships/hyperlink" Target="http://www.gk114.com/a/gxzs/zszc/hainan/" TargetMode="External" /><Relationship Id="rId7" Type="http://schemas.openxmlformats.org/officeDocument/2006/relationships/hyperlink" Target="http://www.gk114.com/a/gxzs/zszc/hainan/2022/0611/22745.html" TargetMode="External" /><Relationship Id="rId8" Type="http://schemas.openxmlformats.org/officeDocument/2006/relationships/hyperlink" Target="http://www.gk114.com/a/gxzs/zszc/hainan/2022/0611/22744.html" TargetMode="External" /><Relationship Id="rId9" Type="http://schemas.openxmlformats.org/officeDocument/2006/relationships/hyperlink" Target="http://www.gk114.com/a/gxzs/zszc/hainan/2022/0611/2274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