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年郑州铁路职业技术学院招生章程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院和考生的合法权益，贯彻公平竞争、公正选拔的原则，规范学院招生工作，保证招生工作的顺利进行，根据《中华人民共和国教育法》、《中华人民共和国高等教育法》和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学院全称：郑州铁路职业技术学院，国标代码为</w:t>
      </w:r>
      <w:r>
        <w:rPr>
          <w:rFonts w:ascii="Times New Roman" w:eastAsia="Times New Roman" w:hAnsi="Times New Roman" w:cs="Times New Roman"/>
        </w:rPr>
        <w:t>10843</w:t>
      </w:r>
      <w:r>
        <w:rPr>
          <w:rFonts w:ascii="SimSun" w:eastAsia="SimSun" w:hAnsi="SimSun" w:cs="SimSun"/>
        </w:rPr>
        <w:t>，河南省招生代码为</w:t>
      </w:r>
      <w:r>
        <w:rPr>
          <w:rFonts w:ascii="Times New Roman" w:eastAsia="Times New Roman" w:hAnsi="Times New Roman" w:cs="Times New Roman"/>
        </w:rPr>
        <w:t>6265</w:t>
      </w:r>
      <w:r>
        <w:rPr>
          <w:rFonts w:ascii="SimSun" w:eastAsia="SimSun" w:hAnsi="SimSun" w:cs="SimSun"/>
        </w:rPr>
        <w:t>、</w:t>
      </w:r>
      <w:r>
        <w:rPr>
          <w:rFonts w:ascii="Times New Roman" w:eastAsia="Times New Roman" w:hAnsi="Times New Roman" w:cs="Times New Roman"/>
        </w:rPr>
        <w:t>6336</w:t>
      </w:r>
      <w:r>
        <w:rPr>
          <w:rFonts w:ascii="SimSun" w:eastAsia="SimSun" w:hAnsi="SimSun" w:cs="SimSun"/>
        </w:rPr>
        <w:t>、</w:t>
      </w:r>
      <w:r>
        <w:rPr>
          <w:rFonts w:ascii="Times New Roman" w:eastAsia="Times New Roman" w:hAnsi="Times New Roman" w:cs="Times New Roman"/>
        </w:rPr>
        <w:t>6346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学院概况：郑州铁路职业技术学院创建于</w:t>
      </w:r>
      <w:r>
        <w:rPr>
          <w:rFonts w:ascii="Times New Roman" w:eastAsia="Times New Roman" w:hAnsi="Times New Roman" w:cs="Times New Roman"/>
        </w:rPr>
        <w:t>1951</w:t>
      </w:r>
      <w:r>
        <w:rPr>
          <w:rFonts w:ascii="SimSun" w:eastAsia="SimSun" w:hAnsi="SimSun" w:cs="SimSun"/>
        </w:rPr>
        <w:t>年，是河南省唯一的公办轨道交通类高职院校、全国铁路系统第一所独立设置的高等职业技术学院，是国家骨干高职院校、国家首批高职高专院校人才培养工作水平评估优秀院校、河南省示范性高等职业院校、河南省教育厅与郑州铁路局共建院校、河南省国家级优质高等职业院校建设立项单位、河南省智慧校园建设试点高校、河南省教育科研网节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w:t>
      </w:r>
      <w:r>
        <w:rPr>
          <w:rFonts w:ascii="Times New Roman" w:eastAsia="Times New Roman" w:hAnsi="Times New Roman" w:cs="Times New Roman"/>
        </w:rPr>
        <w:t>1100</w:t>
      </w:r>
      <w:r>
        <w:rPr>
          <w:rFonts w:ascii="SimSun" w:eastAsia="SimSun" w:hAnsi="SimSun" w:cs="SimSun"/>
        </w:rPr>
        <w:t>亩，设置有</w:t>
      </w:r>
      <w:r>
        <w:rPr>
          <w:rFonts w:ascii="Times New Roman" w:eastAsia="Times New Roman" w:hAnsi="Times New Roman" w:cs="Times New Roman"/>
        </w:rPr>
        <w:t>16</w:t>
      </w:r>
      <w:r>
        <w:rPr>
          <w:rFonts w:ascii="SimSun" w:eastAsia="SimSun" w:hAnsi="SimSun" w:cs="SimSun"/>
        </w:rPr>
        <w:t>个教学院（系、部），开办有工、医、文、管、经济、艺术</w:t>
      </w:r>
      <w:r>
        <w:rPr>
          <w:rFonts w:ascii="Times New Roman" w:eastAsia="Times New Roman" w:hAnsi="Times New Roman" w:cs="Times New Roman"/>
        </w:rPr>
        <w:t>6</w:t>
      </w:r>
      <w:r>
        <w:rPr>
          <w:rFonts w:ascii="SimSun" w:eastAsia="SimSun" w:hAnsi="SimSun" w:cs="SimSun"/>
        </w:rPr>
        <w:t>大类</w:t>
      </w:r>
      <w:r>
        <w:rPr>
          <w:rFonts w:ascii="Times New Roman" w:eastAsia="Times New Roman" w:hAnsi="Times New Roman" w:cs="Times New Roman"/>
        </w:rPr>
        <w:t>68</w:t>
      </w:r>
      <w:r>
        <w:rPr>
          <w:rFonts w:ascii="SimSun" w:eastAsia="SimSun" w:hAnsi="SimSun" w:cs="SimSun"/>
        </w:rPr>
        <w:t>个专业协调发展，对外合作办学设置医护类、铁道运输类和管理类等专业</w:t>
      </w:r>
      <w:r>
        <w:rPr>
          <w:rFonts w:ascii="Times New Roman" w:eastAsia="Times New Roman" w:hAnsi="Times New Roman" w:cs="Times New Roman"/>
        </w:rPr>
        <w:t>14</w:t>
      </w:r>
      <w:r>
        <w:rPr>
          <w:rFonts w:ascii="SimSun" w:eastAsia="SimSun" w:hAnsi="SimSun" w:cs="SimSun"/>
        </w:rPr>
        <w:t>个，形成了主干的轨道类、医护类专业，精干的人文艺术类专业布局。校内设有</w:t>
      </w:r>
      <w:r>
        <w:rPr>
          <w:rFonts w:ascii="Times New Roman" w:eastAsia="Times New Roman" w:hAnsi="Times New Roman" w:cs="Times New Roman"/>
        </w:rPr>
        <w:t>“</w:t>
      </w:r>
      <w:r>
        <w:rPr>
          <w:rFonts w:ascii="SimSun" w:eastAsia="SimSun" w:hAnsi="SimSun" w:cs="SimSun"/>
        </w:rPr>
        <w:t>河南省高速铁路运营维护工程研究中心</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河南省轨道交通智能安全工程技术研究中心</w:t>
      </w:r>
      <w:r>
        <w:rPr>
          <w:rFonts w:ascii="Times New Roman" w:eastAsia="Times New Roman" w:hAnsi="Times New Roman" w:cs="Times New Roman"/>
        </w:rPr>
        <w:t>”</w:t>
      </w:r>
      <w:r>
        <w:rPr>
          <w:rFonts w:ascii="SimSun" w:eastAsia="SimSun" w:hAnsi="SimSun" w:cs="SimSun"/>
        </w:rPr>
        <w:t>两个省级科研平台。现有教职工</w:t>
      </w:r>
      <w:r>
        <w:rPr>
          <w:rFonts w:ascii="Times New Roman" w:eastAsia="Times New Roman" w:hAnsi="Times New Roman" w:cs="Times New Roman"/>
        </w:rPr>
        <w:t>885</w:t>
      </w:r>
      <w:r>
        <w:rPr>
          <w:rFonts w:ascii="SimSun" w:eastAsia="SimSun" w:hAnsi="SimSun" w:cs="SimSun"/>
        </w:rPr>
        <w:t>人，专任教师</w:t>
      </w:r>
      <w:r>
        <w:rPr>
          <w:rFonts w:ascii="Times New Roman" w:eastAsia="Times New Roman" w:hAnsi="Times New Roman" w:cs="Times New Roman"/>
        </w:rPr>
        <w:t>600</w:t>
      </w:r>
      <w:r>
        <w:rPr>
          <w:rFonts w:ascii="SimSun" w:eastAsia="SimSun" w:hAnsi="SimSun" w:cs="SimSun"/>
        </w:rPr>
        <w:t>余人。其中，享受省政府特殊津贴专家、省级学术技术带头人和河南省高校教学名师</w:t>
      </w:r>
      <w:r>
        <w:rPr>
          <w:rFonts w:ascii="Times New Roman" w:eastAsia="Times New Roman" w:hAnsi="Times New Roman" w:cs="Times New Roman"/>
        </w:rPr>
        <w:t>21</w:t>
      </w:r>
      <w:r>
        <w:rPr>
          <w:rFonts w:ascii="SimSun" w:eastAsia="SimSun" w:hAnsi="SimSun" w:cs="SimSun"/>
        </w:rPr>
        <w:t>人，现代轨道交通技术教师团队被教育部确定为首批</w:t>
      </w:r>
      <w:r>
        <w:rPr>
          <w:rFonts w:ascii="Times New Roman" w:eastAsia="Times New Roman" w:hAnsi="Times New Roman" w:cs="Times New Roman"/>
        </w:rPr>
        <w:t>“</w:t>
      </w:r>
      <w:r>
        <w:rPr>
          <w:rFonts w:ascii="SimSun" w:eastAsia="SimSun" w:hAnsi="SimSun" w:cs="SimSun"/>
        </w:rPr>
        <w:t>全国高校黄大年式教师团队</w:t>
      </w:r>
      <w:r>
        <w:rPr>
          <w:rFonts w:ascii="Times New Roman" w:eastAsia="Times New Roman" w:hAnsi="Times New Roman" w:cs="Times New Roman"/>
        </w:rPr>
        <w:t>”</w:t>
      </w:r>
      <w:r>
        <w:rPr>
          <w:rFonts w:ascii="SimSun" w:eastAsia="SimSun" w:hAnsi="SimSun" w:cs="SimSun"/>
        </w:rPr>
        <w:t>，省级教学团队</w:t>
      </w:r>
      <w:r>
        <w:rPr>
          <w:rFonts w:ascii="Times New Roman" w:eastAsia="Times New Roman" w:hAnsi="Times New Roman" w:cs="Times New Roman"/>
        </w:rPr>
        <w:t>4</w:t>
      </w:r>
      <w:r>
        <w:rPr>
          <w:rFonts w:ascii="SimSun" w:eastAsia="SimSun" w:hAnsi="SimSun" w:cs="SimSun"/>
        </w:rPr>
        <w:t>个。副高级及以上职称教师占专任教师的</w:t>
      </w:r>
      <w:r>
        <w:rPr>
          <w:rFonts w:ascii="Times New Roman" w:eastAsia="Times New Roman" w:hAnsi="Times New Roman" w:cs="Times New Roman"/>
        </w:rPr>
        <w:t>30%</w:t>
      </w:r>
      <w:r>
        <w:rPr>
          <w:rFonts w:ascii="SimSun" w:eastAsia="SimSun" w:hAnsi="SimSun" w:cs="SimSun"/>
        </w:rPr>
        <w:t>，博士、硕士占</w:t>
      </w:r>
      <w:r>
        <w:rPr>
          <w:rFonts w:ascii="Times New Roman" w:eastAsia="Times New Roman" w:hAnsi="Times New Roman" w:cs="Times New Roman"/>
        </w:rPr>
        <w:t>66%</w:t>
      </w:r>
      <w:r>
        <w:rPr>
          <w:rFonts w:ascii="SimSun" w:eastAsia="SimSun" w:hAnsi="SimSun" w:cs="SimSun"/>
        </w:rPr>
        <w:t>，双师素质教师占</w:t>
      </w:r>
      <w:r>
        <w:rPr>
          <w:rFonts w:ascii="Times New Roman" w:eastAsia="Times New Roman" w:hAnsi="Times New Roman" w:cs="Times New Roman"/>
        </w:rPr>
        <w:t>73%</w:t>
      </w:r>
      <w:r>
        <w:rPr>
          <w:rFonts w:ascii="SimSun" w:eastAsia="SimSun" w:hAnsi="SimSun" w:cs="SimSun"/>
        </w:rPr>
        <w:t>，面向全国招生，全日制在校生</w:t>
      </w:r>
      <w:r>
        <w:rPr>
          <w:rFonts w:ascii="Times New Roman" w:eastAsia="Times New Roman" w:hAnsi="Times New Roman" w:cs="Times New Roman"/>
        </w:rPr>
        <w:t>18000</w:t>
      </w:r>
      <w:r>
        <w:rPr>
          <w:rFonts w:ascii="SimSun" w:eastAsia="SimSun" w:hAnsi="SimSun" w:cs="SimSun"/>
        </w:rPr>
        <w:t>多人。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学院的办学层次为高职高专。学院面向全国招生，学制为三年（河南招生代码为</w:t>
      </w:r>
      <w:r>
        <w:rPr>
          <w:rFonts w:ascii="Times New Roman" w:eastAsia="Times New Roman" w:hAnsi="Times New Roman" w:cs="Times New Roman"/>
        </w:rPr>
        <w:t>6265</w:t>
      </w:r>
      <w:r>
        <w:rPr>
          <w:rFonts w:ascii="SimSun" w:eastAsia="SimSun" w:hAnsi="SimSun" w:cs="SimSun"/>
        </w:rPr>
        <w:t>、</w:t>
      </w:r>
      <w:r>
        <w:rPr>
          <w:rFonts w:ascii="Times New Roman" w:eastAsia="Times New Roman" w:hAnsi="Times New Roman" w:cs="Times New Roman"/>
        </w:rPr>
        <w:t>6336</w:t>
      </w:r>
      <w:r>
        <w:rPr>
          <w:rFonts w:ascii="SimSun" w:eastAsia="SimSun" w:hAnsi="SimSun" w:cs="SimSun"/>
        </w:rPr>
        <w:t>）和两年（河南招生代码为</w:t>
      </w:r>
      <w:r>
        <w:rPr>
          <w:rFonts w:ascii="Times New Roman" w:eastAsia="Times New Roman" w:hAnsi="Times New Roman" w:cs="Times New Roman"/>
        </w:rPr>
        <w:t>6346</w:t>
      </w:r>
      <w:r>
        <w:rPr>
          <w:rFonts w:ascii="SimSun" w:eastAsia="SimSun" w:hAnsi="SimSun" w:cs="SimSun"/>
        </w:rPr>
        <w:t>），毕业合格后由学院颁发经教育部统一电子注册的中华人民共和国普通高等学校专科毕业证书，颁发学历证书的学校名称为郑州铁路职业技术学院。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贯彻执行国家招生政策，并接受纪检监察部门、考生及家长以及社会各界的监督。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学院成立招生工作领导小组，全面负责贯彻执行教育部和各省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招生委员会的招生工作政策；研究制定学校招生实施细则、规定和招生章程；领导、监督招生工作的具体实施；协调处理招生工作中的重大问题。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学院招生就业处具体负责招生工作，其主要职责是执行学院制定的有关招生规定和实施细则；组织招生宣传和录取工作；监督招生政策的贯彻落实；招生录取的公开、公平、公正；维护学院和考生的合法权益。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学院制定年度招生事业计划，经院长办公会审定后，报上级教育主管部门审批。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招生计划分配的原则和办法。学院招生就业处根据教育部、省教育厅下达的年度招生计划，为更好地服务于国家高速铁路发展战略、</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倡议和河南省</w:t>
      </w:r>
      <w:r>
        <w:rPr>
          <w:rFonts w:ascii="Times New Roman" w:eastAsia="Times New Roman" w:hAnsi="Times New Roman" w:cs="Times New Roman"/>
        </w:rPr>
        <w:t>“</w:t>
      </w:r>
      <w:r>
        <w:rPr>
          <w:rFonts w:ascii="SimSun" w:eastAsia="SimSun" w:hAnsi="SimSun" w:cs="SimSun"/>
        </w:rPr>
        <w:t>三区一群</w:t>
      </w:r>
      <w:r>
        <w:rPr>
          <w:rFonts w:ascii="Times New Roman" w:eastAsia="Times New Roman" w:hAnsi="Times New Roman" w:cs="Times New Roman"/>
        </w:rPr>
        <w:t>”</w:t>
      </w:r>
      <w:r>
        <w:rPr>
          <w:rFonts w:ascii="SimSun" w:eastAsia="SimSun" w:hAnsi="SimSun" w:cs="SimSun"/>
        </w:rPr>
        <w:t>建设对专业技术人才的需求及行业技术进步，结合我院办学特色，依据教育部有关文件精神和学院自身发展实际，结合近年分省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计划编制与执行情况，统筹考虑生源结构、生源质量等因素，科学、合理编制学院分省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来源计划，报教育部审核备案。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学院招生就业处将分省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来源计划按要求及时寄</w:t>
      </w:r>
      <w:r>
        <w:rPr>
          <w:rFonts w:ascii="Times New Roman" w:eastAsia="Times New Roman" w:hAnsi="Times New Roman" w:cs="Times New Roman"/>
        </w:rPr>
        <w:t>(</w:t>
      </w:r>
      <w:r>
        <w:rPr>
          <w:rFonts w:ascii="SimSun" w:eastAsia="SimSun" w:hAnsi="SimSun" w:cs="SimSun"/>
        </w:rPr>
        <w:t>送</w:t>
      </w:r>
      <w:r>
        <w:rPr>
          <w:rFonts w:ascii="Times New Roman" w:eastAsia="Times New Roman" w:hAnsi="Times New Roman" w:cs="Times New Roman"/>
        </w:rPr>
        <w:t>)</w:t>
      </w:r>
      <w:r>
        <w:rPr>
          <w:rFonts w:ascii="SimSun" w:eastAsia="SimSun" w:hAnsi="SimSun" w:cs="SimSun"/>
        </w:rPr>
        <w:t>到各有关省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普通高校招生办公室，并通过各种渠道向社会公布。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2018</w:t>
      </w:r>
      <w:r>
        <w:rPr>
          <w:rFonts w:ascii="SimSun" w:eastAsia="SimSun" w:hAnsi="SimSun" w:cs="SimSun"/>
        </w:rPr>
        <w:t>年全国普通高等学校招生全国统一考试的考生可报考我院。其它政策按照国家教育部及各省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依据国家教育部最新颁布的有关文件精神的要求，本着公开、公平、公正的原则，德智体美全面考核，择优录取。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外语语种限英语。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铁道机车、城市轨道交通车辆技术（驾驶方向）、动车组检修技术、铁道供电技术、城市轨道交通车辆技术（检修方向）、城市轨道交通供配电技术、城市轨道交通通信信号技术（信号技术方向）、铁道信号自动控制、铁道通信信号设备制造与维护、铁道车辆、铁道工程技术、高速铁道工程技术、铁道机械化维修技术、城市轨道交通工程技术、铁道通信与信息化技术、城市轨道交通运营管理、铁道交通运营管理等专业要求考生双眼矫正视力</w:t>
      </w:r>
      <w:r>
        <w:rPr>
          <w:rFonts w:ascii="Times New Roman" w:eastAsia="Times New Roman" w:hAnsi="Times New Roman" w:cs="Times New Roman"/>
        </w:rPr>
        <w:t>4.8</w:t>
      </w:r>
      <w:r>
        <w:rPr>
          <w:rFonts w:ascii="SimSun" w:eastAsia="SimSun" w:hAnsi="SimSun" w:cs="SimSun"/>
        </w:rPr>
        <w:t>以上，无色盲、色弱；铁道机车、城市轨道交通车辆技术（驾驶方向）、城市轨道交通车辆技术（检修方向）、动车组检修技术、铁道工程技术、高速铁道工程技术、铁道机械化维修技术、城市轨道交通工程技术等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特殊注明的专业外，学院对考生身体条件要求：体检标准按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对进档考生按照</w:t>
      </w:r>
      <w:r>
        <w:rPr>
          <w:rFonts w:ascii="Times New Roman" w:eastAsia="Times New Roman" w:hAnsi="Times New Roman" w:cs="Times New Roman"/>
        </w:rPr>
        <w:t>“</w:t>
      </w:r>
      <w:r>
        <w:rPr>
          <w:rFonts w:ascii="SimSun" w:eastAsia="SimSun" w:hAnsi="SimSun" w:cs="SimSun"/>
        </w:rPr>
        <w:t>志愿清、专业清</w:t>
      </w:r>
      <w:r>
        <w:rPr>
          <w:rFonts w:ascii="Times New Roman" w:eastAsia="Times New Roman" w:hAnsi="Times New Roman" w:cs="Times New Roman"/>
        </w:rPr>
        <w:t>”</w:t>
      </w:r>
      <w:r>
        <w:rPr>
          <w:rFonts w:ascii="SimSun" w:eastAsia="SimSun" w:hAnsi="SimSun" w:cs="SimSun"/>
        </w:rPr>
        <w:t>的原则确定专业。对进档考生按专业志愿顺序从高分到低分排序，在专业招生计划内择优录取。投档成绩相同时，按照语文、数学、英语单科成绩依次排序综合考虑安排专业。如考生所填志愿都无法满足时，服从专业调剂者，根据考生成绩在允许调剂的专业范围内调剂录取，不服从专业调剂者，做退档处理。平行志愿投档录取后，未完成的计划，按照教育部和各省级招生主管部门的规定重新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2018</w:t>
      </w:r>
      <w:r>
        <w:rPr>
          <w:rFonts w:ascii="SimSun" w:eastAsia="SimSun" w:hAnsi="SimSun" w:cs="SimSun"/>
        </w:rPr>
        <w:t>年我院护理类专业【包含护理、护理（</w:t>
      </w:r>
      <w:r>
        <w:rPr>
          <w:rFonts w:ascii="Times New Roman" w:eastAsia="Times New Roman" w:hAnsi="Times New Roman" w:cs="Times New Roman"/>
        </w:rPr>
        <w:t>ICU</w:t>
      </w:r>
      <w:r>
        <w:rPr>
          <w:rFonts w:ascii="SimSun" w:eastAsia="SimSun" w:hAnsi="SimSun" w:cs="SimSun"/>
        </w:rPr>
        <w:t>方向）、助产三个专业】和康复治疗类专业【包含康复治疗技术、康复治疗技术（心肺康复方向）两个专业】实行大类招生。考生在填报专业志愿时按护理类或康复治疗类填报。学生入校后一年级进行大类培养，二年级根据个人意愿和学校相关规定分专业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对于实行</w:t>
      </w:r>
      <w:r>
        <w:rPr>
          <w:rFonts w:ascii="Times New Roman" w:eastAsia="Times New Roman" w:hAnsi="Times New Roman" w:cs="Times New Roman"/>
        </w:rPr>
        <w:t>“</w:t>
      </w:r>
      <w:r>
        <w:rPr>
          <w:rFonts w:ascii="SimSun" w:eastAsia="SimSun" w:hAnsi="SimSun" w:cs="SimSun"/>
        </w:rPr>
        <w:t>选考科目</w:t>
      </w:r>
      <w:r>
        <w:rPr>
          <w:rFonts w:ascii="Times New Roman" w:eastAsia="Times New Roman" w:hAnsi="Times New Roman" w:cs="Times New Roman"/>
        </w:rPr>
        <w:t>”</w:t>
      </w:r>
      <w:r>
        <w:rPr>
          <w:rFonts w:ascii="SimSun" w:eastAsia="SimSun" w:hAnsi="SimSun" w:cs="SimSun"/>
        </w:rPr>
        <w:t>的省（自治区、直辖市）的考生，执行生源所在省（自治区、直辖市）招生工作文件明确规定的录取政策。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对进档的艺术类考生按照</w:t>
      </w:r>
      <w:r>
        <w:rPr>
          <w:rFonts w:ascii="Times New Roman" w:eastAsia="Times New Roman" w:hAnsi="Times New Roman" w:cs="Times New Roman"/>
        </w:rPr>
        <w:t>“</w:t>
      </w:r>
      <w:r>
        <w:rPr>
          <w:rFonts w:ascii="SimSun" w:eastAsia="SimSun" w:hAnsi="SimSun" w:cs="SimSun"/>
        </w:rPr>
        <w:t>志愿清、专业清</w:t>
      </w:r>
      <w:r>
        <w:rPr>
          <w:rFonts w:ascii="Times New Roman" w:eastAsia="Times New Roman" w:hAnsi="Times New Roman" w:cs="Times New Roman"/>
        </w:rPr>
        <w:t>”</w:t>
      </w:r>
      <w:r>
        <w:rPr>
          <w:rFonts w:ascii="SimSun" w:eastAsia="SimSun" w:hAnsi="SimSun" w:cs="SimSun"/>
        </w:rPr>
        <w:t>的原则确定专业。对进档考生依据专业课成绩，按专业志愿顺序从高分到低分确定专业。如专业课成绩相同，再按照文化课成绩由高分到低分择优录取。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学院严格按河南省发展改革委员会核定的收费标准对学生进行收费。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根据国家有关政策，家庭经济困难的新生，入校前可持录取通知书等有关证明在当地银行申请办理国家助学贷款，也可在入校后通过学院助学贷款中心向银行申请办理国家助学贷款。学生入学后可享受资助项目：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、国家助学贷款、国家励志奖学金、国家助学金、校内勤工助学、特殊困难补助。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新生入学后，学院根据上级主管部门的要求进行考生资格复查。经复查不合格者，学院将视不同情况予以处理，直至取消入学资格。凡弄虚作假者，即取消其入学资格。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本章程自公布之日起施行，学院以往有关招生工作的文件规定凡与本章程相悖之处，以本章程为准。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附：学院地址：郑州市郑东新区前程路</w:t>
      </w:r>
      <w:r>
        <w:rPr>
          <w:rFonts w:ascii="Times New Roman" w:eastAsia="Times New Roman" w:hAnsi="Times New Roman" w:cs="Times New Roman"/>
        </w:rPr>
        <w:t>9</w:t>
      </w:r>
      <w:r>
        <w:rPr>
          <w:rFonts w:ascii="SimSun" w:eastAsia="SimSun" w:hAnsi="SimSun" w:cs="SimSun"/>
        </w:rPr>
        <w:t>号（新校区）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郑州市二七区幸福路</w:t>
      </w:r>
      <w:r>
        <w:rPr>
          <w:rFonts w:ascii="Times New Roman" w:eastAsia="Times New Roman" w:hAnsi="Times New Roman" w:cs="Times New Roman"/>
        </w:rPr>
        <w:t>2</w:t>
      </w:r>
      <w:r>
        <w:rPr>
          <w:rFonts w:ascii="SimSun" w:eastAsia="SimSun" w:hAnsi="SimSun" w:cs="SimSun"/>
        </w:rPr>
        <w:t>号（老校区）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451460</w:t>
      </w:r>
      <w:r>
        <w:rPr>
          <w:rFonts w:ascii="SimSun" w:eastAsia="SimSun" w:hAnsi="SimSun" w:cs="SimSun"/>
        </w:rPr>
        <w:t>（新校区）</w:t>
      </w:r>
      <w:r>
        <w:rPr>
          <w:rFonts w:ascii="Times New Roman" w:eastAsia="Times New Roman" w:hAnsi="Times New Roman" w:cs="Times New Roman"/>
        </w:rPr>
        <w:t>  450052</w:t>
      </w:r>
      <w:r>
        <w:rPr>
          <w:rFonts w:ascii="SimSun" w:eastAsia="SimSun" w:hAnsi="SimSun" w:cs="SimSun"/>
        </w:rPr>
        <w:t>（老校区）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0371-66993105</w:t>
      </w:r>
      <w:r>
        <w:rPr>
          <w:rFonts w:ascii="SimSun" w:eastAsia="SimSun" w:hAnsi="SimSun" w:cs="SimSun"/>
        </w:rPr>
        <w:t>、</w:t>
      </w:r>
      <w:r>
        <w:rPr>
          <w:rFonts w:ascii="Times New Roman" w:eastAsia="Times New Roman" w:hAnsi="Times New Roman" w:cs="Times New Roman"/>
        </w:rPr>
        <w:t xml:space="preserve">66901341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0371-66965284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0371-60867175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http://www.zzrvtc.edu.cn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招生微信公众号：郑州铁院招生办公室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郑州铁路职业技术学院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漯河职业技术学院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开封大学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开封大学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漯河职业技术学院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郑州航空工业管理学院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商丘师范学院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年南阳师院招生章程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19/0305/7125.html" TargetMode="External" /><Relationship Id="rId11" Type="http://schemas.openxmlformats.org/officeDocument/2006/relationships/hyperlink" Target="http://www.gk114.com/a/gxzs/zszc/henan/2019/0305/7124.html" TargetMode="External" /><Relationship Id="rId12" Type="http://schemas.openxmlformats.org/officeDocument/2006/relationships/hyperlink" Target="http://www.gk114.com/a/gxzs/zszc/henan/2019/0305/7123.html" TargetMode="External" /><Relationship Id="rId13" Type="http://schemas.openxmlformats.org/officeDocument/2006/relationships/hyperlink" Target="http://www.gk114.com/a/gxzs/zszc/henan/2019/0305/7122.html" TargetMode="External" /><Relationship Id="rId14" Type="http://schemas.openxmlformats.org/officeDocument/2006/relationships/hyperlink" Target="http://www.gk114.com/a/gxzs/zszc/henan/2019/0305/7121.html" TargetMode="External" /><Relationship Id="rId15" Type="http://schemas.openxmlformats.org/officeDocument/2006/relationships/hyperlink" Target="http://www.gk114.com/a/gxzs/zszc/henan/2021/0616/19944.html" TargetMode="External" /><Relationship Id="rId16" Type="http://schemas.openxmlformats.org/officeDocument/2006/relationships/hyperlink" Target="http://www.gk114.com/a/gxzs/zszc/henan/2021/0609/19801.html" TargetMode="External" /><Relationship Id="rId17" Type="http://schemas.openxmlformats.org/officeDocument/2006/relationships/hyperlink" Target="http://www.gk114.com/a/gxzs/zszc/henan/2021/0608/19792.html" TargetMode="External" /><Relationship Id="rId18" Type="http://schemas.openxmlformats.org/officeDocument/2006/relationships/hyperlink" Target="http://www.gk114.com/a/gxzs/zszc/henan/2021/0602/19686.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19/0305/7126.html" TargetMode="External" /><Relationship Id="rId5" Type="http://schemas.openxmlformats.org/officeDocument/2006/relationships/hyperlink" Target="http://www.gk114.com/a/gxzs/zszc/henan/2019/0305/7128.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64.html" TargetMode="External" /><Relationship Id="rId8" Type="http://schemas.openxmlformats.org/officeDocument/2006/relationships/hyperlink" Target="http://www.gk114.com/a/gxzs/zszc/henan/2022/0604/22662.html" TargetMode="External" /><Relationship Id="rId9" Type="http://schemas.openxmlformats.org/officeDocument/2006/relationships/hyperlink" Target="http://www.gk114.com/a/gxzs/zszc/henan/2022/0417/221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