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年天津城建大学普通本科招生章程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为规范我校招生工作，维护考生合法权益，保证学校依法招生，根据《中华人民共和国教育法》、《中华人民共和国高等教育法》、教育部和天津市教育委员会有关规定，结合我校实际情况，制定本章程。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本章程是我校向社会公布招生信息的主要形式，是我校开展招生工作、录取新生的重要依据。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、学校名称：天津城建大学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、学校代码：</w:t>
      </w:r>
      <w:r>
        <w:rPr>
          <w:rFonts w:ascii="Times New Roman" w:eastAsia="Times New Roman" w:hAnsi="Times New Roman" w:cs="Times New Roman"/>
        </w:rPr>
        <w:t xml:space="preserve">10792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、学校地址：天津市西青区津静路</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天津城建大学是天津市属普通高等学校，始建于</w:t>
      </w:r>
      <w:r>
        <w:rPr>
          <w:rFonts w:ascii="Times New Roman" w:eastAsia="Times New Roman" w:hAnsi="Times New Roman" w:cs="Times New Roman"/>
        </w:rPr>
        <w:t>1978</w:t>
      </w:r>
      <w:r>
        <w:rPr>
          <w:rFonts w:ascii="SimSun" w:eastAsia="SimSun" w:hAnsi="SimSun" w:cs="SimSun"/>
        </w:rPr>
        <w:t>年，前身为天津大学第四分校，依托天津大学开办本科教育；</w:t>
      </w:r>
      <w:r>
        <w:rPr>
          <w:rFonts w:ascii="Times New Roman" w:eastAsia="Times New Roman" w:hAnsi="Times New Roman" w:cs="Times New Roman"/>
        </w:rPr>
        <w:t>1979</w:t>
      </w:r>
      <w:r>
        <w:rPr>
          <w:rFonts w:ascii="SimSun" w:eastAsia="SimSun" w:hAnsi="SimSun" w:cs="SimSun"/>
        </w:rPr>
        <w:t>年，更名为天津大学建筑分校，</w:t>
      </w:r>
      <w:r>
        <w:rPr>
          <w:rFonts w:ascii="Times New Roman" w:eastAsia="Times New Roman" w:hAnsi="Times New Roman" w:cs="Times New Roman"/>
        </w:rPr>
        <w:t>1987</w:t>
      </w:r>
      <w:r>
        <w:rPr>
          <w:rFonts w:ascii="SimSun" w:eastAsia="SimSun" w:hAnsi="SimSun" w:cs="SimSun"/>
        </w:rPr>
        <w:t>年，更名为天津城市建设学院，</w:t>
      </w:r>
      <w:r>
        <w:rPr>
          <w:rFonts w:ascii="Times New Roman" w:eastAsia="Times New Roman" w:hAnsi="Times New Roman" w:cs="Times New Roman"/>
        </w:rPr>
        <w:t>2013</w:t>
      </w:r>
      <w:r>
        <w:rPr>
          <w:rFonts w:ascii="SimSun" w:eastAsia="SimSun" w:hAnsi="SimSun" w:cs="SimSun"/>
        </w:rPr>
        <w:t>年，更名为天津城建大学。</w:t>
      </w:r>
      <w:r>
        <w:rPr>
          <w:rFonts w:ascii="Times New Roman" w:eastAsia="Times New Roman" w:hAnsi="Times New Roman" w:cs="Times New Roman"/>
        </w:rPr>
        <w:t>1998</w:t>
      </w:r>
      <w:r>
        <w:rPr>
          <w:rFonts w:ascii="SimSun" w:eastAsia="SimSun" w:hAnsi="SimSun" w:cs="SimSun"/>
        </w:rPr>
        <w:t>年，学校被批准为硕士学位授予单位，实现了办学层次的提升；</w:t>
      </w:r>
      <w:r>
        <w:rPr>
          <w:rFonts w:ascii="Times New Roman" w:eastAsia="Times New Roman" w:hAnsi="Times New Roman" w:cs="Times New Roman"/>
        </w:rPr>
        <w:t>2007</w:t>
      </w:r>
      <w:r>
        <w:rPr>
          <w:rFonts w:ascii="SimSun" w:eastAsia="SimSun" w:hAnsi="SimSun" w:cs="SimSun"/>
        </w:rPr>
        <w:t>年，学校被批准为工程硕士培养单位。</w:t>
      </w:r>
      <w:r>
        <w:rPr>
          <w:rFonts w:ascii="Times New Roman" w:eastAsia="Times New Roman" w:hAnsi="Times New Roman" w:cs="Times New Roman"/>
        </w:rPr>
        <w:t>1996</w:t>
      </w:r>
      <w:r>
        <w:rPr>
          <w:rFonts w:ascii="SimSun" w:eastAsia="SimSun" w:hAnsi="SimSun" w:cs="SimSun"/>
        </w:rPr>
        <w:t>年，通过本科教学合格评估，</w:t>
      </w:r>
      <w:r>
        <w:rPr>
          <w:rFonts w:ascii="Times New Roman" w:eastAsia="Times New Roman" w:hAnsi="Times New Roman" w:cs="Times New Roman"/>
        </w:rPr>
        <w:t>2007</w:t>
      </w:r>
      <w:r>
        <w:rPr>
          <w:rFonts w:ascii="SimSun" w:eastAsia="SimSun" w:hAnsi="SimSun" w:cs="SimSun"/>
        </w:rPr>
        <w:t>年，以</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成绩通过教育部本科教学水平评估，</w:t>
      </w:r>
      <w:r>
        <w:rPr>
          <w:rFonts w:ascii="Times New Roman" w:eastAsia="Times New Roman" w:hAnsi="Times New Roman" w:cs="Times New Roman"/>
        </w:rPr>
        <w:t>2018</w:t>
      </w:r>
      <w:r>
        <w:rPr>
          <w:rFonts w:ascii="SimSun" w:eastAsia="SimSun" w:hAnsi="SimSun" w:cs="SimSun"/>
        </w:rPr>
        <w:t>年顺利通过教育部本科教学工作审核评估。在</w:t>
      </w:r>
      <w:r>
        <w:rPr>
          <w:rFonts w:ascii="Times New Roman" w:eastAsia="Times New Roman" w:hAnsi="Times New Roman" w:cs="Times New Roman"/>
        </w:rPr>
        <w:t>40</w:t>
      </w:r>
      <w:r>
        <w:rPr>
          <w:rFonts w:ascii="SimSun" w:eastAsia="SimSun" w:hAnsi="SimSun" w:cs="SimSun"/>
        </w:rPr>
        <w:t>多年的办学历程中，学校始终坚持社会主义办学方向，全面贯彻党的教育方针，以立德树人为根本任务，以</w:t>
      </w:r>
      <w:r>
        <w:rPr>
          <w:rFonts w:ascii="Times New Roman" w:eastAsia="Times New Roman" w:hAnsi="Times New Roman" w:cs="Times New Roman"/>
        </w:rPr>
        <w:t>“</w:t>
      </w:r>
      <w:r>
        <w:rPr>
          <w:rFonts w:ascii="SimSun" w:eastAsia="SimSun" w:hAnsi="SimSun" w:cs="SimSun"/>
        </w:rPr>
        <w:t>发展城市科学，培育建设人才</w:t>
      </w:r>
      <w:r>
        <w:rPr>
          <w:rFonts w:ascii="Times New Roman" w:eastAsia="Times New Roman" w:hAnsi="Times New Roman" w:cs="Times New Roman"/>
        </w:rPr>
        <w:t>”</w:t>
      </w:r>
      <w:r>
        <w:rPr>
          <w:rFonts w:ascii="SimSun" w:eastAsia="SimSun" w:hAnsi="SimSun" w:cs="SimSun"/>
        </w:rPr>
        <w:t>为办学宗旨，秉承</w:t>
      </w:r>
      <w:r>
        <w:rPr>
          <w:rFonts w:ascii="Times New Roman" w:eastAsia="Times New Roman" w:hAnsi="Times New Roman" w:cs="Times New Roman"/>
        </w:rPr>
        <w:t>“</w:t>
      </w:r>
      <w:r>
        <w:rPr>
          <w:rFonts w:ascii="SimSun" w:eastAsia="SimSun" w:hAnsi="SimSun" w:cs="SimSun"/>
        </w:rPr>
        <w:t>依托行业，强化特色，质量为本，追求卓越</w:t>
      </w:r>
      <w:r>
        <w:rPr>
          <w:rFonts w:ascii="Times New Roman" w:eastAsia="Times New Roman" w:hAnsi="Times New Roman" w:cs="Times New Roman"/>
        </w:rPr>
        <w:t>”</w:t>
      </w:r>
      <w:r>
        <w:rPr>
          <w:rFonts w:ascii="SimSun" w:eastAsia="SimSun" w:hAnsi="SimSun" w:cs="SimSun"/>
        </w:rPr>
        <w:t>的办学理念，践行</w:t>
      </w:r>
      <w:r>
        <w:rPr>
          <w:rFonts w:ascii="Times New Roman" w:eastAsia="Times New Roman" w:hAnsi="Times New Roman" w:cs="Times New Roman"/>
        </w:rPr>
        <w:t>“</w:t>
      </w:r>
      <w:r>
        <w:rPr>
          <w:rFonts w:ascii="SimSun" w:eastAsia="SimSun" w:hAnsi="SimSun" w:cs="SimSun"/>
        </w:rPr>
        <w:t>重德重能、善学善建</w:t>
      </w:r>
      <w:r>
        <w:rPr>
          <w:rFonts w:ascii="Times New Roman" w:eastAsia="Times New Roman" w:hAnsi="Times New Roman" w:cs="Times New Roman"/>
        </w:rPr>
        <w:t>”</w:t>
      </w:r>
      <w:r>
        <w:rPr>
          <w:rFonts w:ascii="SimSun" w:eastAsia="SimSun" w:hAnsi="SimSun" w:cs="SimSun"/>
        </w:rPr>
        <w:t>的校训精神，立足天津、面向全国、放眼世界，服务新型城镇化和城市现代化进程，已经培养了</w:t>
      </w:r>
      <w:r>
        <w:rPr>
          <w:rFonts w:ascii="Times New Roman" w:eastAsia="Times New Roman" w:hAnsi="Times New Roman" w:cs="Times New Roman"/>
        </w:rPr>
        <w:t>6</w:t>
      </w:r>
      <w:r>
        <w:rPr>
          <w:rFonts w:ascii="SimSun" w:eastAsia="SimSun" w:hAnsi="SimSun" w:cs="SimSun"/>
        </w:rPr>
        <w:t>万余名适任敬业的优秀毕业生。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学校教育体系完备，人才培养质量稳步提高。学校有</w:t>
      </w:r>
      <w:r>
        <w:rPr>
          <w:rFonts w:ascii="Times New Roman" w:eastAsia="Times New Roman" w:hAnsi="Times New Roman" w:cs="Times New Roman"/>
        </w:rPr>
        <w:t>14</w:t>
      </w:r>
      <w:r>
        <w:rPr>
          <w:rFonts w:ascii="SimSun" w:eastAsia="SimSun" w:hAnsi="SimSun" w:cs="SimSun"/>
        </w:rPr>
        <w:t>个学院、</w:t>
      </w:r>
      <w:r>
        <w:rPr>
          <w:rFonts w:ascii="Times New Roman" w:eastAsia="Times New Roman" w:hAnsi="Times New Roman" w:cs="Times New Roman"/>
        </w:rPr>
        <w:t>1</w:t>
      </w:r>
      <w:r>
        <w:rPr>
          <w:rFonts w:ascii="SimSun" w:eastAsia="SimSun" w:hAnsi="SimSun" w:cs="SimSun"/>
        </w:rPr>
        <w:t>个教学部、</w:t>
      </w:r>
      <w:r>
        <w:rPr>
          <w:rFonts w:ascii="Times New Roman" w:eastAsia="Times New Roman" w:hAnsi="Times New Roman" w:cs="Times New Roman"/>
        </w:rPr>
        <w:t>2</w:t>
      </w:r>
      <w:r>
        <w:rPr>
          <w:rFonts w:ascii="SimSun" w:eastAsia="SimSun" w:hAnsi="SimSun" w:cs="SimSun"/>
        </w:rPr>
        <w:t>个教学中心和</w:t>
      </w:r>
      <w:r>
        <w:rPr>
          <w:rFonts w:ascii="Times New Roman" w:eastAsia="Times New Roman" w:hAnsi="Times New Roman" w:cs="Times New Roman"/>
        </w:rPr>
        <w:t>1</w:t>
      </w:r>
      <w:r>
        <w:rPr>
          <w:rFonts w:ascii="SimSun" w:eastAsia="SimSun" w:hAnsi="SimSun" w:cs="SimSun"/>
        </w:rPr>
        <w:t>个继续教育学院，具有接受外国留学生的资格。全日制在校生</w:t>
      </w:r>
      <w:r>
        <w:rPr>
          <w:rFonts w:ascii="Times New Roman" w:eastAsia="Times New Roman" w:hAnsi="Times New Roman" w:cs="Times New Roman"/>
        </w:rPr>
        <w:t>17458</w:t>
      </w:r>
      <w:r>
        <w:rPr>
          <w:rFonts w:ascii="SimSun" w:eastAsia="SimSun" w:hAnsi="SimSun" w:cs="SimSun"/>
        </w:rPr>
        <w:t>人，其中本科生</w:t>
      </w:r>
      <w:r>
        <w:rPr>
          <w:rFonts w:ascii="Times New Roman" w:eastAsia="Times New Roman" w:hAnsi="Times New Roman" w:cs="Times New Roman"/>
        </w:rPr>
        <w:t>16095</w:t>
      </w:r>
      <w:r>
        <w:rPr>
          <w:rFonts w:ascii="SimSun" w:eastAsia="SimSun" w:hAnsi="SimSun" w:cs="SimSun"/>
        </w:rPr>
        <w:t>人，硕士研究生</w:t>
      </w:r>
      <w:r>
        <w:rPr>
          <w:rFonts w:ascii="Times New Roman" w:eastAsia="Times New Roman" w:hAnsi="Times New Roman" w:cs="Times New Roman"/>
        </w:rPr>
        <w:t>1093</w:t>
      </w:r>
      <w:r>
        <w:rPr>
          <w:rFonts w:ascii="SimSun" w:eastAsia="SimSun" w:hAnsi="SimSun" w:cs="SimSun"/>
        </w:rPr>
        <w:t>人，留学生</w:t>
      </w:r>
      <w:r>
        <w:rPr>
          <w:rFonts w:ascii="Times New Roman" w:eastAsia="Times New Roman" w:hAnsi="Times New Roman" w:cs="Times New Roman"/>
        </w:rPr>
        <w:t>226</w:t>
      </w:r>
      <w:r>
        <w:rPr>
          <w:rFonts w:ascii="SimSun" w:eastAsia="SimSun" w:hAnsi="SimSun" w:cs="SimSun"/>
        </w:rPr>
        <w:t>人，预科生</w:t>
      </w:r>
      <w:r>
        <w:rPr>
          <w:rFonts w:ascii="Times New Roman" w:eastAsia="Times New Roman" w:hAnsi="Times New Roman" w:cs="Times New Roman"/>
        </w:rPr>
        <w:t>44</w:t>
      </w:r>
      <w:r>
        <w:rPr>
          <w:rFonts w:ascii="SimSun" w:eastAsia="SimSun" w:hAnsi="SimSun" w:cs="SimSun"/>
        </w:rPr>
        <w:t>人。设有</w:t>
      </w:r>
      <w:r>
        <w:rPr>
          <w:rFonts w:ascii="Times New Roman" w:eastAsia="Times New Roman" w:hAnsi="Times New Roman" w:cs="Times New Roman"/>
        </w:rPr>
        <w:t>54</w:t>
      </w:r>
      <w:r>
        <w:rPr>
          <w:rFonts w:ascii="SimSun" w:eastAsia="SimSun" w:hAnsi="SimSun" w:cs="SimSun"/>
        </w:rPr>
        <w:t>个本科专业，其中，有</w:t>
      </w:r>
      <w:r>
        <w:rPr>
          <w:rFonts w:ascii="Times New Roman" w:eastAsia="Times New Roman" w:hAnsi="Times New Roman" w:cs="Times New Roman"/>
        </w:rPr>
        <w:t>1</w:t>
      </w:r>
      <w:r>
        <w:rPr>
          <w:rFonts w:ascii="SimSun" w:eastAsia="SimSun" w:hAnsi="SimSun" w:cs="SimSun"/>
        </w:rPr>
        <w:t>个国家级特色专业，</w:t>
      </w:r>
      <w:r>
        <w:rPr>
          <w:rFonts w:ascii="Times New Roman" w:eastAsia="Times New Roman" w:hAnsi="Times New Roman" w:cs="Times New Roman"/>
        </w:rPr>
        <w:t>1</w:t>
      </w:r>
      <w:r>
        <w:rPr>
          <w:rFonts w:ascii="SimSun" w:eastAsia="SimSun" w:hAnsi="SimSun" w:cs="SimSun"/>
        </w:rPr>
        <w:t>个国家级、</w:t>
      </w:r>
      <w:r>
        <w:rPr>
          <w:rFonts w:ascii="Times New Roman" w:eastAsia="Times New Roman" w:hAnsi="Times New Roman" w:cs="Times New Roman"/>
        </w:rPr>
        <w:t>2</w:t>
      </w:r>
      <w:r>
        <w:rPr>
          <w:rFonts w:ascii="SimSun" w:eastAsia="SimSun" w:hAnsi="SimSun" w:cs="SimSun"/>
        </w:rPr>
        <w:t>个天津市综合改革试点专业，</w:t>
      </w:r>
      <w:r>
        <w:rPr>
          <w:rFonts w:ascii="Times New Roman" w:eastAsia="Times New Roman" w:hAnsi="Times New Roman" w:cs="Times New Roman"/>
        </w:rPr>
        <w:t>7</w:t>
      </w:r>
      <w:r>
        <w:rPr>
          <w:rFonts w:ascii="SimSun" w:eastAsia="SimSun" w:hAnsi="SimSun" w:cs="SimSun"/>
        </w:rPr>
        <w:t>个天津市品牌专业建设项目和</w:t>
      </w:r>
      <w:r>
        <w:rPr>
          <w:rFonts w:ascii="Times New Roman" w:eastAsia="Times New Roman" w:hAnsi="Times New Roman" w:cs="Times New Roman"/>
        </w:rPr>
        <w:t>5</w:t>
      </w:r>
      <w:r>
        <w:rPr>
          <w:rFonts w:ascii="SimSun" w:eastAsia="SimSun" w:hAnsi="SimSun" w:cs="SimSun"/>
        </w:rPr>
        <w:t>个天津市战略性新兴产业相关专业建设项目，</w:t>
      </w:r>
      <w:r>
        <w:rPr>
          <w:rFonts w:ascii="Times New Roman" w:eastAsia="Times New Roman" w:hAnsi="Times New Roman" w:cs="Times New Roman"/>
        </w:rPr>
        <w:t>8</w:t>
      </w:r>
      <w:r>
        <w:rPr>
          <w:rFonts w:ascii="SimSun" w:eastAsia="SimSun" w:hAnsi="SimSun" w:cs="SimSun"/>
        </w:rPr>
        <w:t>个天津市优势特色专业和</w:t>
      </w:r>
      <w:r>
        <w:rPr>
          <w:rFonts w:ascii="Times New Roman" w:eastAsia="Times New Roman" w:hAnsi="Times New Roman" w:cs="Times New Roman"/>
        </w:rPr>
        <w:t>12</w:t>
      </w:r>
      <w:r>
        <w:rPr>
          <w:rFonts w:ascii="SimSun" w:eastAsia="SimSun" w:hAnsi="SimSun" w:cs="SimSun"/>
        </w:rPr>
        <w:t>个天津市应用型专业，</w:t>
      </w:r>
      <w:r>
        <w:rPr>
          <w:rFonts w:ascii="Times New Roman" w:eastAsia="Times New Roman" w:hAnsi="Times New Roman" w:cs="Times New Roman"/>
        </w:rPr>
        <w:t>6</w:t>
      </w:r>
      <w:r>
        <w:rPr>
          <w:rFonts w:ascii="SimSun" w:eastAsia="SimSun" w:hAnsi="SimSun" w:cs="SimSun"/>
        </w:rPr>
        <w:t>个专业通过住房和城乡建设部高等教育本科专业评估（认证）。拥有</w:t>
      </w:r>
      <w:r>
        <w:rPr>
          <w:rFonts w:ascii="Times New Roman" w:eastAsia="Times New Roman" w:hAnsi="Times New Roman" w:cs="Times New Roman"/>
        </w:rPr>
        <w:t>6</w:t>
      </w:r>
      <w:r>
        <w:rPr>
          <w:rFonts w:ascii="SimSun" w:eastAsia="SimSun" w:hAnsi="SimSun" w:cs="SimSun"/>
        </w:rPr>
        <w:t>个天津市实验教学示范中心，</w:t>
      </w:r>
      <w:r>
        <w:rPr>
          <w:rFonts w:ascii="Times New Roman" w:eastAsia="Times New Roman" w:hAnsi="Times New Roman" w:cs="Times New Roman"/>
        </w:rPr>
        <w:t>6</w:t>
      </w:r>
      <w:r>
        <w:rPr>
          <w:rFonts w:ascii="SimSun" w:eastAsia="SimSun" w:hAnsi="SimSun" w:cs="SimSun"/>
        </w:rPr>
        <w:t>个天津市实验教学示范中心建设单位，</w:t>
      </w:r>
      <w:r>
        <w:rPr>
          <w:rFonts w:ascii="Times New Roman" w:eastAsia="Times New Roman" w:hAnsi="Times New Roman" w:cs="Times New Roman"/>
        </w:rPr>
        <w:t>1</w:t>
      </w:r>
      <w:r>
        <w:rPr>
          <w:rFonts w:ascii="SimSun" w:eastAsia="SimSun" w:hAnsi="SimSun" w:cs="SimSun"/>
        </w:rPr>
        <w:t>个天津市虚拟仿真实验教学中心。获批天津市精品课程</w:t>
      </w:r>
      <w:r>
        <w:rPr>
          <w:rFonts w:ascii="Times New Roman" w:eastAsia="Times New Roman" w:hAnsi="Times New Roman" w:cs="Times New Roman"/>
        </w:rPr>
        <w:t>12</w:t>
      </w:r>
      <w:r>
        <w:rPr>
          <w:rFonts w:ascii="SimSun" w:eastAsia="SimSun" w:hAnsi="SimSun" w:cs="SimSun"/>
        </w:rPr>
        <w:t>门，天津市来华留学英语授课品牌课程</w:t>
      </w:r>
      <w:r>
        <w:rPr>
          <w:rFonts w:ascii="Times New Roman" w:eastAsia="Times New Roman" w:hAnsi="Times New Roman" w:cs="Times New Roman"/>
        </w:rPr>
        <w:t>4</w:t>
      </w:r>
      <w:r>
        <w:rPr>
          <w:rFonts w:ascii="SimSun" w:eastAsia="SimSun" w:hAnsi="SimSun" w:cs="SimSun"/>
        </w:rPr>
        <w:t>门。获得天津市教学成果奖</w:t>
      </w:r>
      <w:r>
        <w:rPr>
          <w:rFonts w:ascii="Times New Roman" w:eastAsia="Times New Roman" w:hAnsi="Times New Roman" w:cs="Times New Roman"/>
        </w:rPr>
        <w:t>18</w:t>
      </w:r>
      <w:r>
        <w:rPr>
          <w:rFonts w:ascii="SimSun" w:eastAsia="SimSun" w:hAnsi="SimSun" w:cs="SimSun"/>
        </w:rPr>
        <w:t>项，其中一等奖</w:t>
      </w:r>
      <w:r>
        <w:rPr>
          <w:rFonts w:ascii="Times New Roman" w:eastAsia="Times New Roman" w:hAnsi="Times New Roman" w:cs="Times New Roman"/>
        </w:rPr>
        <w:t>9</w:t>
      </w:r>
      <w:r>
        <w:rPr>
          <w:rFonts w:ascii="SimSun" w:eastAsia="SimSun" w:hAnsi="SimSun" w:cs="SimSun"/>
        </w:rPr>
        <w:t>项、二等奖</w:t>
      </w:r>
      <w:r>
        <w:rPr>
          <w:rFonts w:ascii="Times New Roman" w:eastAsia="Times New Roman" w:hAnsi="Times New Roman" w:cs="Times New Roman"/>
        </w:rPr>
        <w:t>9</w:t>
      </w:r>
      <w:r>
        <w:rPr>
          <w:rFonts w:ascii="SimSun" w:eastAsia="SimSun" w:hAnsi="SimSun" w:cs="SimSun"/>
        </w:rPr>
        <w:t>项、获批教育部首批</w:t>
      </w:r>
      <w:r>
        <w:rPr>
          <w:rFonts w:ascii="Times New Roman" w:eastAsia="Times New Roman" w:hAnsi="Times New Roman" w:cs="Times New Roman"/>
        </w:rPr>
        <w:t>“</w:t>
      </w:r>
      <w:r>
        <w:rPr>
          <w:rFonts w:ascii="SimSun" w:eastAsia="SimSun" w:hAnsi="SimSun" w:cs="SimSun"/>
        </w:rPr>
        <w:t>新工科</w:t>
      </w:r>
      <w:r>
        <w:rPr>
          <w:rFonts w:ascii="Times New Roman" w:eastAsia="Times New Roman" w:hAnsi="Times New Roman" w:cs="Times New Roman"/>
        </w:rPr>
        <w:t>”</w:t>
      </w:r>
      <w:r>
        <w:rPr>
          <w:rFonts w:ascii="SimSun" w:eastAsia="SimSun" w:hAnsi="SimSun" w:cs="SimSun"/>
        </w:rPr>
        <w:t>研究与实践项目</w:t>
      </w:r>
      <w:r>
        <w:rPr>
          <w:rFonts w:ascii="Times New Roman" w:eastAsia="Times New Roman" w:hAnsi="Times New Roman" w:cs="Times New Roman"/>
        </w:rPr>
        <w:t>2</w:t>
      </w:r>
      <w:r>
        <w:rPr>
          <w:rFonts w:ascii="SimSun" w:eastAsia="SimSun" w:hAnsi="SimSun" w:cs="SimSun"/>
        </w:rPr>
        <w:t>项。年均就业率</w:t>
      </w:r>
      <w:r>
        <w:rPr>
          <w:rFonts w:ascii="Times New Roman" w:eastAsia="Times New Roman" w:hAnsi="Times New Roman" w:cs="Times New Roman"/>
        </w:rPr>
        <w:t>93%</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学科特色鲜明，科研综合实力不断提升。学校有城市规划、城市建设、城市管理、生态城市、智慧城市、城市经济、城市文化</w:t>
      </w:r>
      <w:r>
        <w:rPr>
          <w:rFonts w:ascii="Times New Roman" w:eastAsia="Times New Roman" w:hAnsi="Times New Roman" w:cs="Times New Roman"/>
        </w:rPr>
        <w:t>7</w:t>
      </w:r>
      <w:r>
        <w:rPr>
          <w:rFonts w:ascii="SimSun" w:eastAsia="SimSun" w:hAnsi="SimSun" w:cs="SimSun"/>
        </w:rPr>
        <w:t>大学科群，</w:t>
      </w:r>
      <w:r>
        <w:rPr>
          <w:rFonts w:ascii="Times New Roman" w:eastAsia="Times New Roman" w:hAnsi="Times New Roman" w:cs="Times New Roman"/>
        </w:rPr>
        <w:t>14</w:t>
      </w:r>
      <w:r>
        <w:rPr>
          <w:rFonts w:ascii="SimSun" w:eastAsia="SimSun" w:hAnsi="SimSun" w:cs="SimSun"/>
        </w:rPr>
        <w:t>个硕士学位授权一级学科，</w:t>
      </w:r>
      <w:r>
        <w:rPr>
          <w:rFonts w:ascii="Times New Roman" w:eastAsia="Times New Roman" w:hAnsi="Times New Roman" w:cs="Times New Roman"/>
        </w:rPr>
        <w:t>3</w:t>
      </w:r>
      <w:r>
        <w:rPr>
          <w:rFonts w:ascii="SimSun" w:eastAsia="SimSun" w:hAnsi="SimSun" w:cs="SimSun"/>
        </w:rPr>
        <w:t>个专业学位硕士授权类别，</w:t>
      </w:r>
      <w:r>
        <w:rPr>
          <w:rFonts w:ascii="Times New Roman" w:eastAsia="Times New Roman" w:hAnsi="Times New Roman" w:cs="Times New Roman"/>
        </w:rPr>
        <w:t>4</w:t>
      </w:r>
      <w:r>
        <w:rPr>
          <w:rFonts w:ascii="SimSun" w:eastAsia="SimSun" w:hAnsi="SimSun" w:cs="SimSun"/>
        </w:rPr>
        <w:t>个工程硕士领域。有</w:t>
      </w:r>
      <w:r>
        <w:rPr>
          <w:rFonts w:ascii="Times New Roman" w:eastAsia="Times New Roman" w:hAnsi="Times New Roman" w:cs="Times New Roman"/>
        </w:rPr>
        <w:t>6</w:t>
      </w:r>
      <w:r>
        <w:rPr>
          <w:rFonts w:ascii="SimSun" w:eastAsia="SimSun" w:hAnsi="SimSun" w:cs="SimSun"/>
        </w:rPr>
        <w:t>个省部级重点学科，</w:t>
      </w:r>
      <w:r>
        <w:rPr>
          <w:rFonts w:ascii="Times New Roman" w:eastAsia="Times New Roman" w:hAnsi="Times New Roman" w:cs="Times New Roman"/>
        </w:rPr>
        <w:t>1</w:t>
      </w:r>
      <w:r>
        <w:rPr>
          <w:rFonts w:ascii="SimSun" w:eastAsia="SimSun" w:hAnsi="SimSun" w:cs="SimSun"/>
        </w:rPr>
        <w:t>个天津市一流学科（土木工程）、</w:t>
      </w:r>
      <w:r>
        <w:rPr>
          <w:rFonts w:ascii="Times New Roman" w:eastAsia="Times New Roman" w:hAnsi="Times New Roman" w:cs="Times New Roman"/>
        </w:rPr>
        <w:t>1</w:t>
      </w:r>
      <w:r>
        <w:rPr>
          <w:rFonts w:ascii="SimSun" w:eastAsia="SimSun" w:hAnsi="SimSun" w:cs="SimSun"/>
        </w:rPr>
        <w:t>个天津市一流（培育）学科（环境科学与工程）、</w:t>
      </w:r>
      <w:r>
        <w:rPr>
          <w:rFonts w:ascii="Times New Roman" w:eastAsia="Times New Roman" w:hAnsi="Times New Roman" w:cs="Times New Roman"/>
        </w:rPr>
        <w:t>4</w:t>
      </w:r>
      <w:r>
        <w:rPr>
          <w:rFonts w:ascii="SimSun" w:eastAsia="SimSun" w:hAnsi="SimSun" w:cs="SimSun"/>
        </w:rPr>
        <w:t>个天津市特色学科群。近五年，获批国家级科研项目</w:t>
      </w:r>
      <w:r>
        <w:rPr>
          <w:rFonts w:ascii="Times New Roman" w:eastAsia="Times New Roman" w:hAnsi="Times New Roman" w:cs="Times New Roman"/>
        </w:rPr>
        <w:t>140</w:t>
      </w:r>
      <w:r>
        <w:rPr>
          <w:rFonts w:ascii="SimSun" w:eastAsia="SimSun" w:hAnsi="SimSun" w:cs="SimSun"/>
        </w:rPr>
        <w:t>余项，省部级科研项目</w:t>
      </w:r>
      <w:r>
        <w:rPr>
          <w:rFonts w:ascii="Times New Roman" w:eastAsia="Times New Roman" w:hAnsi="Times New Roman" w:cs="Times New Roman"/>
        </w:rPr>
        <w:t>360</w:t>
      </w:r>
      <w:r>
        <w:rPr>
          <w:rFonts w:ascii="SimSun" w:eastAsia="SimSun" w:hAnsi="SimSun" w:cs="SimSun"/>
        </w:rPr>
        <w:t>余项；年均科技经费</w:t>
      </w:r>
      <w:r>
        <w:rPr>
          <w:rFonts w:ascii="Times New Roman" w:eastAsia="Times New Roman" w:hAnsi="Times New Roman" w:cs="Times New Roman"/>
        </w:rPr>
        <w:t>1</w:t>
      </w:r>
      <w:r>
        <w:rPr>
          <w:rFonts w:ascii="SimSun" w:eastAsia="SimSun" w:hAnsi="SimSun" w:cs="SimSun"/>
        </w:rPr>
        <w:t>亿余元；获得省部级以上科技奖励</w:t>
      </w:r>
      <w:r>
        <w:rPr>
          <w:rFonts w:ascii="Times New Roman" w:eastAsia="Times New Roman" w:hAnsi="Times New Roman" w:cs="Times New Roman"/>
        </w:rPr>
        <w:t>50</w:t>
      </w:r>
      <w:r>
        <w:rPr>
          <w:rFonts w:ascii="SimSun" w:eastAsia="SimSun" w:hAnsi="SimSun" w:cs="SimSun"/>
        </w:rPr>
        <w:t>余项；有</w:t>
      </w:r>
      <w:r>
        <w:rPr>
          <w:rFonts w:ascii="Times New Roman" w:eastAsia="Times New Roman" w:hAnsi="Times New Roman" w:cs="Times New Roman"/>
        </w:rPr>
        <w:t>1</w:t>
      </w:r>
      <w:r>
        <w:rPr>
          <w:rFonts w:ascii="SimSun" w:eastAsia="SimSun" w:hAnsi="SimSun" w:cs="SimSun"/>
        </w:rPr>
        <w:t>个国家工程中心、</w:t>
      </w:r>
      <w:r>
        <w:rPr>
          <w:rFonts w:ascii="Times New Roman" w:eastAsia="Times New Roman" w:hAnsi="Times New Roman" w:cs="Times New Roman"/>
        </w:rPr>
        <w:t>4</w:t>
      </w:r>
      <w:r>
        <w:rPr>
          <w:rFonts w:ascii="SimSun" w:eastAsia="SimSun" w:hAnsi="SimSun" w:cs="SimSun"/>
        </w:rPr>
        <w:t>个省部级重点实验室、</w:t>
      </w:r>
      <w:r>
        <w:rPr>
          <w:rFonts w:ascii="Times New Roman" w:eastAsia="Times New Roman" w:hAnsi="Times New Roman" w:cs="Times New Roman"/>
        </w:rPr>
        <w:t>8</w:t>
      </w:r>
      <w:r>
        <w:rPr>
          <w:rFonts w:ascii="SimSun" w:eastAsia="SimSun" w:hAnsi="SimSun" w:cs="SimSun"/>
        </w:rPr>
        <w:t>个省部级工程中心等科技平台</w:t>
      </w:r>
      <w:r>
        <w:rPr>
          <w:rFonts w:ascii="Times New Roman" w:eastAsia="Times New Roman" w:hAnsi="Times New Roman" w:cs="Times New Roman"/>
        </w:rPr>
        <w:t>18</w:t>
      </w:r>
      <w:r>
        <w:rPr>
          <w:rFonts w:ascii="SimSun" w:eastAsia="SimSun" w:hAnsi="SimSun" w:cs="SimSun"/>
        </w:rPr>
        <w:t>个。近三年，出版学术著作</w:t>
      </w:r>
      <w:r>
        <w:rPr>
          <w:rFonts w:ascii="Times New Roman" w:eastAsia="Times New Roman" w:hAnsi="Times New Roman" w:cs="Times New Roman"/>
        </w:rPr>
        <w:t>50</w:t>
      </w:r>
      <w:r>
        <w:rPr>
          <w:rFonts w:ascii="SimSun" w:eastAsia="SimSun" w:hAnsi="SimSun" w:cs="SimSun"/>
        </w:rPr>
        <w:t>余部；发明专利授权</w:t>
      </w:r>
      <w:r>
        <w:rPr>
          <w:rFonts w:ascii="Times New Roman" w:eastAsia="Times New Roman" w:hAnsi="Times New Roman" w:cs="Times New Roman"/>
        </w:rPr>
        <w:t>150</w:t>
      </w:r>
      <w:r>
        <w:rPr>
          <w:rFonts w:ascii="SimSun" w:eastAsia="SimSun" w:hAnsi="SimSun" w:cs="SimSun"/>
        </w:rPr>
        <w:t>余件。国家级科技奖励、国家重点基础研究计划（</w:t>
      </w:r>
      <w:r>
        <w:rPr>
          <w:rFonts w:ascii="Times New Roman" w:eastAsia="Times New Roman" w:hAnsi="Times New Roman" w:cs="Times New Roman"/>
        </w:rPr>
        <w:t>973</w:t>
      </w:r>
      <w:r>
        <w:rPr>
          <w:rFonts w:ascii="SimSun" w:eastAsia="SimSun" w:hAnsi="SimSun" w:cs="SimSun"/>
        </w:rPr>
        <w:t>计划）课题、国家社科基金项目等实现了零的突破。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师资队伍建设持续加强，高层次人才显著增加。学校现有教职工</w:t>
      </w:r>
      <w:r>
        <w:rPr>
          <w:rFonts w:ascii="Times New Roman" w:eastAsia="Times New Roman" w:hAnsi="Times New Roman" w:cs="Times New Roman"/>
        </w:rPr>
        <w:t>1235</w:t>
      </w:r>
      <w:r>
        <w:rPr>
          <w:rFonts w:ascii="SimSun" w:eastAsia="SimSun" w:hAnsi="SimSun" w:cs="SimSun"/>
        </w:rPr>
        <w:t>人，其中专任教师</w:t>
      </w:r>
      <w:r>
        <w:rPr>
          <w:rFonts w:ascii="Times New Roman" w:eastAsia="Times New Roman" w:hAnsi="Times New Roman" w:cs="Times New Roman"/>
        </w:rPr>
        <w:t>915</w:t>
      </w:r>
      <w:r>
        <w:rPr>
          <w:rFonts w:ascii="SimSun" w:eastAsia="SimSun" w:hAnsi="SimSun" w:cs="SimSun"/>
        </w:rPr>
        <w:t>人，具有副高级以上职称的教师</w:t>
      </w:r>
      <w:r>
        <w:rPr>
          <w:rFonts w:ascii="Times New Roman" w:eastAsia="Times New Roman" w:hAnsi="Times New Roman" w:cs="Times New Roman"/>
        </w:rPr>
        <w:t>424</w:t>
      </w:r>
      <w:r>
        <w:rPr>
          <w:rFonts w:ascii="SimSun" w:eastAsia="SimSun" w:hAnsi="SimSun" w:cs="SimSun"/>
        </w:rPr>
        <w:t>人。教师中有</w:t>
      </w:r>
      <w:r>
        <w:rPr>
          <w:rFonts w:ascii="Times New Roman" w:eastAsia="Times New Roman" w:hAnsi="Times New Roman" w:cs="Times New Roman"/>
        </w:rPr>
        <w:t>“</w:t>
      </w:r>
      <w:r>
        <w:rPr>
          <w:rFonts w:ascii="SimSun" w:eastAsia="SimSun" w:hAnsi="SimSun" w:cs="SimSun"/>
        </w:rPr>
        <w:t>长江学者</w:t>
      </w:r>
      <w:r>
        <w:rPr>
          <w:rFonts w:ascii="Times New Roman" w:eastAsia="Times New Roman" w:hAnsi="Times New Roman" w:cs="Times New Roman"/>
        </w:rPr>
        <w:t>”</w:t>
      </w:r>
      <w:r>
        <w:rPr>
          <w:rFonts w:ascii="SimSun" w:eastAsia="SimSun" w:hAnsi="SimSun" w:cs="SimSun"/>
        </w:rPr>
        <w:t>特聘教授、国家杰出青年科学基金获得者、</w:t>
      </w:r>
      <w:r>
        <w:rPr>
          <w:rFonts w:ascii="Times New Roman" w:eastAsia="Times New Roman" w:hAnsi="Times New Roman" w:cs="Times New Roman"/>
        </w:rPr>
        <w:t>“</w:t>
      </w:r>
      <w:r>
        <w:rPr>
          <w:rFonts w:ascii="SimSun" w:eastAsia="SimSun" w:hAnsi="SimSun" w:cs="SimSun"/>
        </w:rPr>
        <w:t>新世纪百千万人才工程</w:t>
      </w:r>
      <w:r>
        <w:rPr>
          <w:rFonts w:ascii="Times New Roman" w:eastAsia="Times New Roman" w:hAnsi="Times New Roman" w:cs="Times New Roman"/>
        </w:rPr>
        <w:t>”</w:t>
      </w:r>
      <w:r>
        <w:rPr>
          <w:rFonts w:ascii="SimSun" w:eastAsia="SimSun" w:hAnsi="SimSun" w:cs="SimSun"/>
        </w:rPr>
        <w:t>国家级人选</w:t>
      </w:r>
      <w:r>
        <w:rPr>
          <w:rFonts w:ascii="Times New Roman" w:eastAsia="Times New Roman" w:hAnsi="Times New Roman" w:cs="Times New Roman"/>
        </w:rPr>
        <w:t>1</w:t>
      </w:r>
      <w:r>
        <w:rPr>
          <w:rFonts w:ascii="SimSun" w:eastAsia="SimSun" w:hAnsi="SimSun" w:cs="SimSun"/>
        </w:rPr>
        <w:t>人，教育部新世纪优秀人才支持计划人选</w:t>
      </w:r>
      <w:r>
        <w:rPr>
          <w:rFonts w:ascii="Times New Roman" w:eastAsia="Times New Roman" w:hAnsi="Times New Roman" w:cs="Times New Roman"/>
        </w:rPr>
        <w:t>1</w:t>
      </w:r>
      <w:r>
        <w:rPr>
          <w:rFonts w:ascii="SimSun" w:eastAsia="SimSun" w:hAnsi="SimSun" w:cs="SimSun"/>
        </w:rPr>
        <w:t>人，天津市特聘教授</w:t>
      </w:r>
      <w:r>
        <w:rPr>
          <w:rFonts w:ascii="Times New Roman" w:eastAsia="Times New Roman" w:hAnsi="Times New Roman" w:cs="Times New Roman"/>
        </w:rPr>
        <w:t>1</w:t>
      </w:r>
      <w:r>
        <w:rPr>
          <w:rFonts w:ascii="SimSun" w:eastAsia="SimSun" w:hAnsi="SimSun" w:cs="SimSun"/>
        </w:rPr>
        <w:t>人，特聘教授青年学者</w:t>
      </w:r>
      <w:r>
        <w:rPr>
          <w:rFonts w:ascii="Times New Roman" w:eastAsia="Times New Roman" w:hAnsi="Times New Roman" w:cs="Times New Roman"/>
        </w:rPr>
        <w:t>1</w:t>
      </w:r>
      <w:r>
        <w:rPr>
          <w:rFonts w:ascii="SimSun" w:eastAsia="SimSun" w:hAnsi="SimSun" w:cs="SimSun"/>
        </w:rPr>
        <w:t>人，天津市</w:t>
      </w:r>
      <w:r>
        <w:rPr>
          <w:rFonts w:ascii="Times New Roman" w:eastAsia="Times New Roman" w:hAnsi="Times New Roman" w:cs="Times New Roman"/>
        </w:rPr>
        <w:t>“131</w:t>
      </w:r>
      <w:r>
        <w:rPr>
          <w:rFonts w:ascii="SimSun" w:eastAsia="SimSun" w:hAnsi="SimSun" w:cs="SimSun"/>
        </w:rPr>
        <w:t>人才工程</w:t>
      </w:r>
      <w:r>
        <w:rPr>
          <w:rFonts w:ascii="Times New Roman" w:eastAsia="Times New Roman" w:hAnsi="Times New Roman" w:cs="Times New Roman"/>
        </w:rPr>
        <w:t>”</w:t>
      </w:r>
      <w:r>
        <w:rPr>
          <w:rFonts w:ascii="SimSun" w:eastAsia="SimSun" w:hAnsi="SimSun" w:cs="SimSun"/>
        </w:rPr>
        <w:t>第一层次人选</w:t>
      </w:r>
      <w:r>
        <w:rPr>
          <w:rFonts w:ascii="Times New Roman" w:eastAsia="Times New Roman" w:hAnsi="Times New Roman" w:cs="Times New Roman"/>
        </w:rPr>
        <w:t>6</w:t>
      </w:r>
      <w:r>
        <w:rPr>
          <w:rFonts w:ascii="SimSun" w:eastAsia="SimSun" w:hAnsi="SimSun" w:cs="SimSun"/>
        </w:rPr>
        <w:t>人，天津市宣传文化</w:t>
      </w:r>
      <w:r>
        <w:rPr>
          <w:rFonts w:ascii="Times New Roman" w:eastAsia="Times New Roman" w:hAnsi="Times New Roman" w:cs="Times New Roman"/>
        </w:rPr>
        <w:t>“</w:t>
      </w:r>
      <w:r>
        <w:rPr>
          <w:rFonts w:ascii="SimSun" w:eastAsia="SimSun" w:hAnsi="SimSun" w:cs="SimSun"/>
        </w:rPr>
        <w:t>五个一批</w:t>
      </w:r>
      <w:r>
        <w:rPr>
          <w:rFonts w:ascii="Times New Roman" w:eastAsia="Times New Roman" w:hAnsi="Times New Roman" w:cs="Times New Roman"/>
        </w:rPr>
        <w:t>”</w:t>
      </w:r>
      <w:r>
        <w:rPr>
          <w:rFonts w:ascii="SimSun" w:eastAsia="SimSun" w:hAnsi="SimSun" w:cs="SimSun"/>
        </w:rPr>
        <w:t>人才</w:t>
      </w:r>
      <w:r>
        <w:rPr>
          <w:rFonts w:ascii="Times New Roman" w:eastAsia="Times New Roman" w:hAnsi="Times New Roman" w:cs="Times New Roman"/>
        </w:rPr>
        <w:t>3</w:t>
      </w:r>
      <w:r>
        <w:rPr>
          <w:rFonts w:ascii="SimSun" w:eastAsia="SimSun" w:hAnsi="SimSun" w:cs="SimSun"/>
        </w:rPr>
        <w:t>人，天津市教学名师奖获得者</w:t>
      </w:r>
      <w:r>
        <w:rPr>
          <w:rFonts w:ascii="Times New Roman" w:eastAsia="Times New Roman" w:hAnsi="Times New Roman" w:cs="Times New Roman"/>
        </w:rPr>
        <w:t>11</w:t>
      </w:r>
      <w:r>
        <w:rPr>
          <w:rFonts w:ascii="SimSun" w:eastAsia="SimSun" w:hAnsi="SimSun" w:cs="SimSun"/>
        </w:rPr>
        <w:t>人。国家中青年有突出贡献专家、享受国务院政府特殊津贴专家</w:t>
      </w:r>
      <w:r>
        <w:rPr>
          <w:rFonts w:ascii="Times New Roman" w:eastAsia="Times New Roman" w:hAnsi="Times New Roman" w:cs="Times New Roman"/>
        </w:rPr>
        <w:t>17</w:t>
      </w:r>
      <w:r>
        <w:rPr>
          <w:rFonts w:ascii="SimSun" w:eastAsia="SimSun" w:hAnsi="SimSun" w:cs="SimSun"/>
        </w:rPr>
        <w:t>人、获得</w:t>
      </w:r>
      <w:r>
        <w:rPr>
          <w:rFonts w:ascii="Times New Roman" w:eastAsia="Times New Roman" w:hAnsi="Times New Roman" w:cs="Times New Roman"/>
        </w:rPr>
        <w:t>“</w:t>
      </w:r>
      <w:r>
        <w:rPr>
          <w:rFonts w:ascii="SimSun" w:eastAsia="SimSun" w:hAnsi="SimSun" w:cs="SimSun"/>
        </w:rPr>
        <w:t>全国优秀教师</w:t>
      </w:r>
      <w:r>
        <w:rPr>
          <w:rFonts w:ascii="Times New Roman" w:eastAsia="Times New Roman" w:hAnsi="Times New Roman" w:cs="Times New Roman"/>
        </w:rPr>
        <w:t>”</w:t>
      </w:r>
      <w:r>
        <w:rPr>
          <w:rFonts w:ascii="SimSun" w:eastAsia="SimSun" w:hAnsi="SimSun" w:cs="SimSun"/>
        </w:rPr>
        <w:t>荣誉称号</w:t>
      </w:r>
      <w:r>
        <w:rPr>
          <w:rFonts w:ascii="Times New Roman" w:eastAsia="Times New Roman" w:hAnsi="Times New Roman" w:cs="Times New Roman"/>
        </w:rPr>
        <w:t>2</w:t>
      </w:r>
      <w:r>
        <w:rPr>
          <w:rFonts w:ascii="SimSun" w:eastAsia="SimSun" w:hAnsi="SimSun" w:cs="SimSun"/>
        </w:rPr>
        <w:t>人。双聘中国工程院院士</w:t>
      </w:r>
      <w:r>
        <w:rPr>
          <w:rFonts w:ascii="Times New Roman" w:eastAsia="Times New Roman" w:hAnsi="Times New Roman" w:cs="Times New Roman"/>
        </w:rPr>
        <w:t>3</w:t>
      </w:r>
      <w:r>
        <w:rPr>
          <w:rFonts w:ascii="SimSun" w:eastAsia="SimSun" w:hAnsi="SimSun" w:cs="SimSun"/>
        </w:rPr>
        <w:t>人。拥有</w:t>
      </w:r>
      <w:r>
        <w:rPr>
          <w:rFonts w:ascii="Times New Roman" w:eastAsia="Times New Roman" w:hAnsi="Times New Roman" w:cs="Times New Roman"/>
        </w:rPr>
        <w:t>7</w:t>
      </w:r>
      <w:r>
        <w:rPr>
          <w:rFonts w:ascii="SimSun" w:eastAsia="SimSun" w:hAnsi="SimSun" w:cs="SimSun"/>
        </w:rPr>
        <w:t>个省部级创新团队，</w:t>
      </w:r>
      <w:r>
        <w:rPr>
          <w:rFonts w:ascii="Times New Roman" w:eastAsia="Times New Roman" w:hAnsi="Times New Roman" w:cs="Times New Roman"/>
        </w:rPr>
        <w:t>12</w:t>
      </w:r>
      <w:r>
        <w:rPr>
          <w:rFonts w:ascii="SimSun" w:eastAsia="SimSun" w:hAnsi="SimSun" w:cs="SimSun"/>
        </w:rPr>
        <w:t>支天津市教学团队。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国际交流与合作不断扩大，教育国际化进程明显加快。与</w:t>
      </w:r>
      <w:r>
        <w:rPr>
          <w:rFonts w:ascii="Times New Roman" w:eastAsia="Times New Roman" w:hAnsi="Times New Roman" w:cs="Times New Roman"/>
        </w:rPr>
        <w:t>15</w:t>
      </w:r>
      <w:r>
        <w:rPr>
          <w:rFonts w:ascii="SimSun" w:eastAsia="SimSun" w:hAnsi="SimSun" w:cs="SimSun"/>
        </w:rPr>
        <w:t>个国家的</w:t>
      </w:r>
      <w:r>
        <w:rPr>
          <w:rFonts w:ascii="Times New Roman" w:eastAsia="Times New Roman" w:hAnsi="Times New Roman" w:cs="Times New Roman"/>
        </w:rPr>
        <w:t>36</w:t>
      </w:r>
      <w:r>
        <w:rPr>
          <w:rFonts w:ascii="SimSun" w:eastAsia="SimSun" w:hAnsi="SimSun" w:cs="SimSun"/>
        </w:rPr>
        <w:t>所院校及机构签署合作备忘录，与</w:t>
      </w:r>
      <w:r>
        <w:rPr>
          <w:rFonts w:ascii="Times New Roman" w:eastAsia="Times New Roman" w:hAnsi="Times New Roman" w:cs="Times New Roman"/>
        </w:rPr>
        <w:t>9</w:t>
      </w:r>
      <w:r>
        <w:rPr>
          <w:rFonts w:ascii="SimSun" w:eastAsia="SimSun" w:hAnsi="SimSun" w:cs="SimSun"/>
        </w:rPr>
        <w:t>所国外大学签署了</w:t>
      </w:r>
      <w:r>
        <w:rPr>
          <w:rFonts w:ascii="Times New Roman" w:eastAsia="Times New Roman" w:hAnsi="Times New Roman" w:cs="Times New Roman"/>
        </w:rPr>
        <w:t>16</w:t>
      </w:r>
      <w:r>
        <w:rPr>
          <w:rFonts w:ascii="SimSun" w:eastAsia="SimSun" w:hAnsi="SimSun" w:cs="SimSun"/>
        </w:rPr>
        <w:t>个合作办学项目协议，包括</w:t>
      </w:r>
      <w:r>
        <w:rPr>
          <w:rFonts w:ascii="Times New Roman" w:eastAsia="Times New Roman" w:hAnsi="Times New Roman" w:cs="Times New Roman"/>
        </w:rPr>
        <w:t>1</w:t>
      </w:r>
      <w:r>
        <w:rPr>
          <w:rFonts w:ascii="SimSun" w:eastAsia="SimSun" w:hAnsi="SimSun" w:cs="SimSun"/>
        </w:rPr>
        <w:t>个联合培养博士生项目协议，其中与丹麦</w:t>
      </w:r>
      <w:r>
        <w:rPr>
          <w:rFonts w:ascii="Times New Roman" w:eastAsia="Times New Roman" w:hAnsi="Times New Roman" w:cs="Times New Roman"/>
        </w:rPr>
        <w:t>VIA</w:t>
      </w:r>
      <w:r>
        <w:rPr>
          <w:rFonts w:ascii="SimSun" w:eastAsia="SimSun" w:hAnsi="SimSun" w:cs="SimSun"/>
        </w:rPr>
        <w:t>大学合作举办的工程管理专业本科教育项目已招生五届。长短期留学生累积达</w:t>
      </w:r>
      <w:r>
        <w:rPr>
          <w:rFonts w:ascii="Times New Roman" w:eastAsia="Times New Roman" w:hAnsi="Times New Roman" w:cs="Times New Roman"/>
        </w:rPr>
        <w:t>800</w:t>
      </w:r>
      <w:r>
        <w:rPr>
          <w:rFonts w:ascii="SimSun" w:eastAsia="SimSun" w:hAnsi="SimSun" w:cs="SimSun"/>
        </w:rPr>
        <w:t>余名，生源国达</w:t>
      </w:r>
      <w:r>
        <w:rPr>
          <w:rFonts w:ascii="Times New Roman" w:eastAsia="Times New Roman" w:hAnsi="Times New Roman" w:cs="Times New Roman"/>
        </w:rPr>
        <w:t>23</w:t>
      </w:r>
      <w:r>
        <w:rPr>
          <w:rFonts w:ascii="SimSun" w:eastAsia="SimSun" w:hAnsi="SimSun" w:cs="SimSun"/>
        </w:rPr>
        <w:t>个。邀请国外知名大学专家学者近</w:t>
      </w:r>
      <w:r>
        <w:rPr>
          <w:rFonts w:ascii="Times New Roman" w:eastAsia="Times New Roman" w:hAnsi="Times New Roman" w:cs="Times New Roman"/>
        </w:rPr>
        <w:t>700</w:t>
      </w:r>
      <w:r>
        <w:rPr>
          <w:rFonts w:ascii="SimSun" w:eastAsia="SimSun" w:hAnsi="SimSun" w:cs="SimSun"/>
        </w:rPr>
        <w:t>人次来校开展学术交流活动，获批天津市外专引智项目</w:t>
      </w:r>
      <w:r>
        <w:rPr>
          <w:rFonts w:ascii="Times New Roman" w:eastAsia="Times New Roman" w:hAnsi="Times New Roman" w:cs="Times New Roman"/>
        </w:rPr>
        <w:t>67</w:t>
      </w:r>
      <w:r>
        <w:rPr>
          <w:rFonts w:ascii="SimSun" w:eastAsia="SimSun" w:hAnsi="SimSun" w:cs="SimSun"/>
        </w:rPr>
        <w:t>项，被评为</w:t>
      </w:r>
      <w:r>
        <w:rPr>
          <w:rFonts w:ascii="Times New Roman" w:eastAsia="Times New Roman" w:hAnsi="Times New Roman" w:cs="Times New Roman"/>
        </w:rPr>
        <w:t>“</w:t>
      </w:r>
      <w:r>
        <w:rPr>
          <w:rFonts w:ascii="SimSun" w:eastAsia="SimSun" w:hAnsi="SimSun" w:cs="SimSun"/>
        </w:rPr>
        <w:t>天津市外专引智示范单位</w:t>
      </w:r>
      <w:r>
        <w:rPr>
          <w:rFonts w:ascii="Times New Roman" w:eastAsia="Times New Roman" w:hAnsi="Times New Roman" w:cs="Times New Roman"/>
        </w:rPr>
        <w:t>”</w:t>
      </w:r>
      <w:r>
        <w:rPr>
          <w:rFonts w:ascii="SimSun" w:eastAsia="SimSun" w:hAnsi="SimSun" w:cs="SimSun"/>
        </w:rPr>
        <w:t>。支持</w:t>
      </w:r>
      <w:r>
        <w:rPr>
          <w:rFonts w:ascii="Times New Roman" w:eastAsia="Times New Roman" w:hAnsi="Times New Roman" w:cs="Times New Roman"/>
        </w:rPr>
        <w:t>300</w:t>
      </w:r>
      <w:r>
        <w:rPr>
          <w:rFonts w:ascii="SimSun" w:eastAsia="SimSun" w:hAnsi="SimSun" w:cs="SimSun"/>
        </w:rPr>
        <w:t>余名教师出国交流。向教育部申请与波兰比亚威斯托克工业大学和克拉科夫工业大学合作举办中外合作办学机构</w:t>
      </w:r>
      <w:r>
        <w:rPr>
          <w:rFonts w:ascii="Times New Roman" w:eastAsia="Times New Roman" w:hAnsi="Times New Roman" w:cs="Times New Roman"/>
        </w:rPr>
        <w:t>——</w:t>
      </w:r>
      <w:r>
        <w:rPr>
          <w:rFonts w:ascii="SimSun" w:eastAsia="SimSun" w:hAnsi="SimSun" w:cs="SimSun"/>
        </w:rPr>
        <w:t>国际工程学院，联合兄弟院校共建巴基斯坦旁遮普天津技术大学。与澳大利亚悉尼科技大学联合建立了</w:t>
      </w:r>
      <w:r>
        <w:rPr>
          <w:rFonts w:ascii="Times New Roman" w:eastAsia="Times New Roman" w:hAnsi="Times New Roman" w:cs="Times New Roman"/>
        </w:rPr>
        <w:t>“</w:t>
      </w:r>
      <w:r>
        <w:rPr>
          <w:rFonts w:ascii="SimSun" w:eastAsia="SimSun" w:hAnsi="SimSun" w:cs="SimSun"/>
        </w:rPr>
        <w:t>基础设施防护和环境生物技术联合研究中心</w:t>
      </w:r>
      <w:r>
        <w:rPr>
          <w:rFonts w:ascii="Times New Roman" w:eastAsia="Times New Roman" w:hAnsi="Times New Roman" w:cs="Times New Roman"/>
        </w:rPr>
        <w:t>”</w:t>
      </w:r>
      <w:r>
        <w:rPr>
          <w:rFonts w:ascii="SimSun" w:eastAsia="SimSun" w:hAnsi="SimSun" w:cs="SimSun"/>
        </w:rPr>
        <w:t>，获批成为天津市第三批国际科技合作基地。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办学条件优良，校园环境优美和谐。学校占地面积</w:t>
      </w:r>
      <w:r>
        <w:rPr>
          <w:rFonts w:ascii="Times New Roman" w:eastAsia="Times New Roman" w:hAnsi="Times New Roman" w:cs="Times New Roman"/>
        </w:rPr>
        <w:t>61.01</w:t>
      </w:r>
      <w:r>
        <w:rPr>
          <w:rFonts w:ascii="SimSun" w:eastAsia="SimSun" w:hAnsi="SimSun" w:cs="SimSun"/>
        </w:rPr>
        <w:t>万平方米，校舍建筑面积</w:t>
      </w:r>
      <w:r>
        <w:rPr>
          <w:rFonts w:ascii="Times New Roman" w:eastAsia="Times New Roman" w:hAnsi="Times New Roman" w:cs="Times New Roman"/>
        </w:rPr>
        <w:t>45.5</w:t>
      </w:r>
      <w:r>
        <w:rPr>
          <w:rFonts w:ascii="SimSun" w:eastAsia="SimSun" w:hAnsi="SimSun" w:cs="SimSun"/>
        </w:rPr>
        <w:t>万平方米。图书馆及资料室共有纸质图书</w:t>
      </w:r>
      <w:r>
        <w:rPr>
          <w:rFonts w:ascii="Times New Roman" w:eastAsia="Times New Roman" w:hAnsi="Times New Roman" w:cs="Times New Roman"/>
        </w:rPr>
        <w:t>137.86</w:t>
      </w:r>
      <w:r>
        <w:rPr>
          <w:rFonts w:ascii="SimSun" w:eastAsia="SimSun" w:hAnsi="SimSun" w:cs="SimSun"/>
        </w:rPr>
        <w:t>万册，电子图书</w:t>
      </w:r>
      <w:r>
        <w:rPr>
          <w:rFonts w:ascii="Times New Roman" w:eastAsia="Times New Roman" w:hAnsi="Times New Roman" w:cs="Times New Roman"/>
        </w:rPr>
        <w:t>194.3</w:t>
      </w:r>
      <w:r>
        <w:rPr>
          <w:rFonts w:ascii="SimSun" w:eastAsia="SimSun" w:hAnsi="SimSun" w:cs="SimSun"/>
        </w:rPr>
        <w:t>万册，纸质期刊</w:t>
      </w:r>
      <w:r>
        <w:rPr>
          <w:rFonts w:ascii="Times New Roman" w:eastAsia="Times New Roman" w:hAnsi="Times New Roman" w:cs="Times New Roman"/>
        </w:rPr>
        <w:t>958</w:t>
      </w:r>
      <w:r>
        <w:rPr>
          <w:rFonts w:ascii="SimSun" w:eastAsia="SimSun" w:hAnsi="SimSun" w:cs="SimSun"/>
        </w:rPr>
        <w:t>种，电子期刊</w:t>
      </w:r>
      <w:r>
        <w:rPr>
          <w:rFonts w:ascii="Times New Roman" w:eastAsia="Times New Roman" w:hAnsi="Times New Roman" w:cs="Times New Roman"/>
        </w:rPr>
        <w:t>12.7</w:t>
      </w:r>
      <w:r>
        <w:rPr>
          <w:rFonts w:ascii="SimSun" w:eastAsia="SimSun" w:hAnsi="SimSun" w:cs="SimSun"/>
        </w:rPr>
        <w:t>万册，中外文数据库平台</w:t>
      </w:r>
      <w:r>
        <w:rPr>
          <w:rFonts w:ascii="Times New Roman" w:eastAsia="Times New Roman" w:hAnsi="Times New Roman" w:cs="Times New Roman"/>
        </w:rPr>
        <w:t>101</w:t>
      </w:r>
      <w:r>
        <w:rPr>
          <w:rFonts w:ascii="SimSun" w:eastAsia="SimSun" w:hAnsi="SimSun" w:cs="SimSun"/>
        </w:rPr>
        <w:t>个。校园网有线、无线全覆盖。后勤服务保障体系完善，校园绿化率达</w:t>
      </w:r>
      <w:r>
        <w:rPr>
          <w:rFonts w:ascii="Times New Roman" w:eastAsia="Times New Roman" w:hAnsi="Times New Roman" w:cs="Times New Roman"/>
        </w:rPr>
        <w:t>41%</w:t>
      </w:r>
      <w:r>
        <w:rPr>
          <w:rFonts w:ascii="SimSun" w:eastAsia="SimSun" w:hAnsi="SimSun" w:cs="SimSun"/>
        </w:rPr>
        <w:t>；校园文化活动精彩纷呈，校园环境文明有序、和谐稳定。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学校以服务城镇化和城市现代化进程为己任，面向城建领域合理设置学科专业，科学设计人才培养目标，不断完善人才培养方案，强化学生实践能力培养，形成</w:t>
      </w:r>
      <w:r>
        <w:rPr>
          <w:rFonts w:ascii="Times New Roman" w:eastAsia="Times New Roman" w:hAnsi="Times New Roman" w:cs="Times New Roman"/>
        </w:rPr>
        <w:t>“</w:t>
      </w:r>
      <w:r>
        <w:rPr>
          <w:rFonts w:ascii="SimSun" w:eastAsia="SimSun" w:hAnsi="SimSun" w:cs="SimSun"/>
        </w:rPr>
        <w:t>立足城建、紧贴行业、德能并举、培养适任敬业的复合型应用人才</w:t>
      </w:r>
      <w:r>
        <w:rPr>
          <w:rFonts w:ascii="Times New Roman" w:eastAsia="Times New Roman" w:hAnsi="Times New Roman" w:cs="Times New Roman"/>
        </w:rPr>
        <w:t>”</w:t>
      </w:r>
      <w:r>
        <w:rPr>
          <w:rFonts w:ascii="SimSun" w:eastAsia="SimSun" w:hAnsi="SimSun" w:cs="SimSun"/>
        </w:rPr>
        <w:t>的办学特色。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未来，天津城建大学将紧紧围绕</w:t>
      </w:r>
      <w:r>
        <w:rPr>
          <w:rFonts w:ascii="Times New Roman" w:eastAsia="Times New Roman" w:hAnsi="Times New Roman" w:cs="Times New Roman"/>
        </w:rPr>
        <w:t>“</w:t>
      </w:r>
      <w:r>
        <w:rPr>
          <w:rFonts w:ascii="SimSun" w:eastAsia="SimSun" w:hAnsi="SimSun" w:cs="SimSun"/>
        </w:rPr>
        <w:t>培养什么人、怎样培养人、为谁培养人</w:t>
      </w:r>
      <w:r>
        <w:rPr>
          <w:rFonts w:ascii="Times New Roman" w:eastAsia="Times New Roman" w:hAnsi="Times New Roman" w:cs="Times New Roman"/>
        </w:rPr>
        <w:t>”</w:t>
      </w:r>
      <w:r>
        <w:rPr>
          <w:rFonts w:ascii="SimSun" w:eastAsia="SimSun" w:hAnsi="SimSun" w:cs="SimSun"/>
        </w:rPr>
        <w:t>这个根本问题，全面贯彻党的教育方针，全面落实全国教育大会精神，以立德树人为根本，以高质量发展为主题，以一流学科建设为引领，坚持</w:t>
      </w:r>
      <w:r>
        <w:rPr>
          <w:rFonts w:ascii="Times New Roman" w:eastAsia="Times New Roman" w:hAnsi="Times New Roman" w:cs="Times New Roman"/>
        </w:rPr>
        <w:t>“</w:t>
      </w:r>
      <w:r>
        <w:rPr>
          <w:rFonts w:ascii="SimSun" w:eastAsia="SimSun" w:hAnsi="SimSun" w:cs="SimSun"/>
        </w:rPr>
        <w:t>以本为本</w:t>
      </w:r>
      <w:r>
        <w:rPr>
          <w:rFonts w:ascii="Times New Roman" w:eastAsia="Times New Roman" w:hAnsi="Times New Roman" w:cs="Times New Roman"/>
        </w:rPr>
        <w:t>”</w:t>
      </w:r>
      <w:r>
        <w:rPr>
          <w:rFonts w:ascii="SimSun" w:eastAsia="SimSun" w:hAnsi="SimSun" w:cs="SimSun"/>
        </w:rPr>
        <w:t>，坚持深化改革，坚持扩大开放，全面提高人才培养质量，显著提升科技创新水平，扎实推进博士学位授权单位立项建设，大力推进全面从严治党向纵深发展，着力推动学校事业高质量内涵式发展，为建设高水平城建特色大学打下坚实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学校共有</w:t>
      </w:r>
      <w:r>
        <w:rPr>
          <w:rFonts w:ascii="Times New Roman" w:eastAsia="Times New Roman" w:hAnsi="Times New Roman" w:cs="Times New Roman"/>
        </w:rPr>
        <w:t>51</w:t>
      </w:r>
      <w:r>
        <w:rPr>
          <w:rFonts w:ascii="SimSun" w:eastAsia="SimSun" w:hAnsi="SimSun" w:cs="SimSun"/>
        </w:rPr>
        <w:t>个本科招生专业（其中</w:t>
      </w:r>
      <w:r>
        <w:rPr>
          <w:rFonts w:ascii="Times New Roman" w:eastAsia="Times New Roman" w:hAnsi="Times New Roman" w:cs="Times New Roman"/>
        </w:rPr>
        <w:t>14</w:t>
      </w:r>
      <w:r>
        <w:rPr>
          <w:rFonts w:ascii="SimSun" w:eastAsia="SimSun" w:hAnsi="SimSun" w:cs="SimSun"/>
        </w:rPr>
        <w:t>个专业按</w:t>
      </w:r>
      <w:r>
        <w:rPr>
          <w:rFonts w:ascii="Times New Roman" w:eastAsia="Times New Roman" w:hAnsi="Times New Roman" w:cs="Times New Roman"/>
        </w:rPr>
        <w:t>4</w:t>
      </w:r>
      <w:r>
        <w:rPr>
          <w:rFonts w:ascii="SimSun" w:eastAsia="SimSun" w:hAnsi="SimSun" w:cs="SimSun"/>
        </w:rPr>
        <w:t>个专业类招生，其余</w:t>
      </w:r>
      <w:r>
        <w:rPr>
          <w:rFonts w:ascii="Times New Roman" w:eastAsia="Times New Roman" w:hAnsi="Times New Roman" w:cs="Times New Roman"/>
        </w:rPr>
        <w:t>37</w:t>
      </w:r>
      <w:r>
        <w:rPr>
          <w:rFonts w:ascii="SimSun" w:eastAsia="SimSun" w:hAnsi="SimSun" w:cs="SimSun"/>
        </w:rPr>
        <w:t>个按专业招生），按专业类招生的本科生入学时不指定专业，在完成第</w:t>
      </w:r>
      <w:r>
        <w:rPr>
          <w:rFonts w:ascii="Times New Roman" w:eastAsia="Times New Roman" w:hAnsi="Times New Roman" w:cs="Times New Roman"/>
        </w:rPr>
        <w:t>1</w:t>
      </w:r>
      <w:r>
        <w:rPr>
          <w:rFonts w:ascii="SimSun" w:eastAsia="SimSun" w:hAnsi="SimSun" w:cs="SimSun"/>
        </w:rPr>
        <w:t>学年专业类学科基础学习后，根据兴趣特长和学业成绩，按照《天津城建大学大类招生专业分流实施办法》，在本专业类中选择具体修读专业。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学校设有招生委员会，负责审议招生政策、规则、招生计划和招生重大事项等。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学校设有招生工作领导小组，全面负责学校的招生工作，制定招生政策、招生计划，决定有关招生的重大事宜。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学校招生工作领导小组下设招生办公室，作为组织和实施招生工作的常设机构，负责日常工作。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学校成立招生工作监察领导小组，负责监督整个招生过程，确保招生工作公平、公正。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核准下达的招生计划，结合我校发展规划和办学条件，制定学校分省分专业招生计划并在规定时间内报送主管部门，由各省、自治区、直辖市的招生主管部门向考生公布。我校也将通过学校招生网站、媒体及其他方式向社会公布。</w:t>
      </w:r>
      <w:r>
        <w:rPr>
          <w:rFonts w:ascii="Times New Roman" w:eastAsia="Times New Roman" w:hAnsi="Times New Roman" w:cs="Times New Roman"/>
        </w:rPr>
        <w:t>2019</w:t>
      </w:r>
      <w:r>
        <w:rPr>
          <w:rFonts w:ascii="SimSun" w:eastAsia="SimSun" w:hAnsi="SimSun" w:cs="SimSun"/>
        </w:rPr>
        <w:t>年我校面向全国</w:t>
      </w:r>
      <w:r>
        <w:rPr>
          <w:rFonts w:ascii="Times New Roman" w:eastAsia="Times New Roman" w:hAnsi="Times New Roman" w:cs="Times New Roman"/>
        </w:rPr>
        <w:t>31</w:t>
      </w:r>
      <w:r>
        <w:rPr>
          <w:rFonts w:ascii="SimSun" w:eastAsia="SimSun" w:hAnsi="SimSun" w:cs="SimSun"/>
        </w:rPr>
        <w:t>个省、自治区、直辖市制定分省、分专业招生计划。学校各专业录取批次以各省、自治区、直辖市公布为准。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在录取过程中我校根据各招生省、自治区、直辖市的生源及招生计划执行情况，按教育部相关文件精神，经校招生工作领导小组批准，在总计划内对招生计划作适当的调整。预留计划数不超过学校本科招生计划的</w:t>
      </w:r>
      <w:r>
        <w:rPr>
          <w:rFonts w:ascii="Times New Roman" w:eastAsia="Times New Roman" w:hAnsi="Times New Roman" w:cs="Times New Roman"/>
        </w:rPr>
        <w:t>1%</w:t>
      </w:r>
      <w:r>
        <w:rPr>
          <w:rFonts w:ascii="SimSun" w:eastAsia="SimSun" w:hAnsi="SimSun" w:cs="SimSun"/>
        </w:rPr>
        <w:t>，主要用于各地最低分同分录取、按各省录取政策完成投档比例要求的录取或调节各地统考上线生源的不平衡。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我校招生录取工作遵循</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执行教育部和各省、自治区、直辖市招生委员会制定的录取政策，以及本招生章程公布的有关规定；根据各省、自治区、直辖市高招办划定的录取控制分数线，按考生填报的志愿，以投档成绩为主要依据，德智体美劳全面考核，择优录取。招生录取过程中，自觉接受各省、自治区、直辖市招生委员会、纪律检查委员会、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院校志愿录取执行所在省、自治区及直辖市的相关政策，分为顺序志愿、平行志愿和综合改革三种录取规则；专业志愿录取遵循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原则，专业志愿不设分数级差。若考生所在省、自治区及直辖市与我校专业录取原则不一致，执行所在地相关录取政策。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当同一科类、相应批次考生的投档成绩相同时，依次比较语文、数学和英语，优先满足成绩较高考生的志愿。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江苏省考生，专业录取时按照分数优先的原则，当投档成绩相同时，依次比较物理、化学（或生物）选测科目的成绩等级，优先满足等级成绩较高考生的志愿。如选测科目的成绩等级均相同时，依次比较语文、数学、英语成绩，优先满足成绩较高考生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内蒙古自治区考生，专业志愿录取以</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为原则，按考生填报的专业志愿顺序依次由高分到低分排队录取。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上海市和浙江省考生选考科目应与当地招生考试机构公布的我校专业选考要求匹配，录取时按当地招生考试机构公布有关办法执行。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建筑学专业、城乡规划专业、风景园林专业的考生要求有徒手画基础。入学后加试美术，合格考生留在上述专业学习，不合格考生须选择转至其他专业学习，但考生的高考投档成绩须高于拟转入专业在考生生源所在地录取的最低分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艺术类专业录取原则详见艺术类专业招生简章。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软件工程专业和管理科学与工程类（中外合作办学工程管理）只录取有专业志愿（不含服从志愿）的考生。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我校录取加分政策按照教育部有关政策规定执行。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报考高水平运动员的考生必须经学校认定体育测试合格并通过教育部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平台公示的考生，学校依据教育部和有关省、自治区、直辖市的规定，考生须达到招生主管部门及学校规定的相应文化成绩标准，然后按专业测试成绩排名，择优录取。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内地新疆班招生工作按照教育部和学校有关规定执行。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少数民族预科生录取，专业志愿录取以分数优先为原则（同第十一条），如生源所在省未公布分专业计划，我校录取时按服从专业调剂录取。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按照教育部的规定，学校在接到各省、自治区、直辖市招生办录取审批单后，寄发录取通知书。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依照教育部颁布的《普通高等学校招生体检工作指导意见》的有关规定，入学后，学校对注册考生的身体健康状况进行复查。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对审查合格的新生办理入学手续，予以注册学籍；若后期复查中发现学生存在弄虚作假、徇私舞弊等情形的，确定为复查不合格，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新生入学后，学校依据教育部有关规定及《天津城建大学学生管理规定》和《天津城建大学本科学生学籍管理规定》的有关规章制度进行管理；按专业培养方案对学生进行培养。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学生完成规定学业，经审核达到毕业标准的颁发天津城建大学全日制普通高等学校毕业证书，高职升本科毕业生的毕业证注明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。对符合学校学士学位授予规定的毕业生授予学士学位，颁发学位证书。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天津城建大学设有多种形式奖学金、国家助学贷款和勤工助学岗。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、各类专业学费：文科类每生每学年</w:t>
      </w:r>
      <w:r>
        <w:rPr>
          <w:rFonts w:ascii="Times New Roman" w:eastAsia="Times New Roman" w:hAnsi="Times New Roman" w:cs="Times New Roman"/>
        </w:rPr>
        <w:t>4400</w:t>
      </w:r>
      <w:r>
        <w:rPr>
          <w:rFonts w:ascii="SimSun" w:eastAsia="SimSun" w:hAnsi="SimSun" w:cs="SimSun"/>
        </w:rPr>
        <w:t>元；理工外语类每生每学年</w:t>
      </w:r>
      <w:r>
        <w:rPr>
          <w:rFonts w:ascii="Times New Roman" w:eastAsia="Times New Roman" w:hAnsi="Times New Roman" w:cs="Times New Roman"/>
        </w:rPr>
        <w:t>5400</w:t>
      </w:r>
      <w:r>
        <w:rPr>
          <w:rFonts w:ascii="SimSun" w:eastAsia="SimSun" w:hAnsi="SimSun" w:cs="SimSun"/>
        </w:rPr>
        <w:t>元；设计学类每生每学年</w:t>
      </w:r>
      <w:r>
        <w:rPr>
          <w:rFonts w:ascii="Times New Roman" w:eastAsia="Times New Roman" w:hAnsi="Times New Roman" w:cs="Times New Roman"/>
        </w:rPr>
        <w:t>12000</w:t>
      </w:r>
      <w:r>
        <w:rPr>
          <w:rFonts w:ascii="SimSun" w:eastAsia="SimSun" w:hAnsi="SimSun" w:cs="SimSun"/>
        </w:rPr>
        <w:t>元；软件专业的学生进入天津市大学软件学院学习，采用新的人才培养模式，按照天津市物价局批准的示范性软件学院的收费标准执行。与丹麦</w:t>
      </w:r>
      <w:r>
        <w:rPr>
          <w:rFonts w:ascii="Times New Roman" w:eastAsia="Times New Roman" w:hAnsi="Times New Roman" w:cs="Times New Roman"/>
        </w:rPr>
        <w:t>VIA</w:t>
      </w:r>
      <w:r>
        <w:rPr>
          <w:rFonts w:ascii="SimSun" w:eastAsia="SimSun" w:hAnsi="SimSun" w:cs="SimSun"/>
        </w:rPr>
        <w:t>大学合作举办的管理科学与工程类（中外合作办学工程管理）：每生每学年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3-4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5-6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学校专业介绍等详细信息见招生简章及答考生问。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本章程未尽事宜，按教育部有关文件规定执行。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年我校本科招生工作。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本章程经上级主管部门批准，自公布之日起实施。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在招生咨询过程中，学校招生咨询人员的意见和建议仅作为考生填报志愿的参考，不属学校录取承诺。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咨询联系方式及录取结果查询方式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学校地址：天津市西青区津静路</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300384  </w:t>
      </w:r>
      <w:r>
        <w:rPr>
          <w:rFonts w:ascii="SimSun" w:eastAsia="SimSun" w:hAnsi="SimSun" w:cs="SimSun"/>
        </w:rPr>
        <w:t>电话：</w:t>
      </w:r>
      <w:r>
        <w:rPr>
          <w:rFonts w:ascii="Times New Roman" w:eastAsia="Times New Roman" w:hAnsi="Times New Roman" w:cs="Times New Roman"/>
        </w:rPr>
        <w:t xml:space="preserve">022-23771790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zhb@tcu.edu.cn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09.html" TargetMode="External" /><Relationship Id="rId5" Type="http://schemas.openxmlformats.org/officeDocument/2006/relationships/hyperlink" Target="http://www.gk114.com/a/gxzs/zszc/tianjin/2019/0610/961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