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年山西警察学院招生章程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山西警察学院</w:t>
      </w: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为了保证山西警察学院</w:t>
      </w:r>
      <w:r>
        <w:rPr>
          <w:rFonts w:ascii="Times New Roman" w:eastAsia="Times New Roman" w:hAnsi="Times New Roman" w:cs="Times New Roman"/>
        </w:rPr>
        <w:t>2020</w:t>
      </w:r>
      <w:r>
        <w:rPr>
          <w:rFonts w:ascii="SimSun" w:eastAsia="SimSun" w:hAnsi="SimSun" w:cs="SimSun"/>
        </w:rPr>
        <w:t>年招生工作的顺利进行，规范招生行为，提高生源质量，维护学院和考生的合法权益，根据《中华人民共和国教育法》、《中华人民共和国高等教育法》、《国务院关于深化考试招生制度改革的实施意见》、《普通高等学校学生管理规定》和《关于加强公安机关人民警察招录工作的意见》、《关于公安院校公安专业人才招录培养制度改革的意见》等有关文件精神，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山西警察学院招生工作，突出政治标准，遵循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的原则，坚持全面考核，综合评价，择优录取。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山西警察学院招生工作接受教育招生考试部门、纪检监察部门、考生及其家长和社会各界的监督。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学校全称：山西警察学院；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英文名称：</w:t>
      </w:r>
      <w:r>
        <w:rPr>
          <w:rFonts w:ascii="Times New Roman" w:eastAsia="Times New Roman" w:hAnsi="Times New Roman" w:cs="Times New Roman"/>
        </w:rPr>
        <w:t>Shanxi  Police  College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11928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办学层次：大学本科；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主管部门：山西省公安厅；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学校地址：太原市清徐县清东路西北坊段</w:t>
      </w:r>
      <w:r>
        <w:rPr>
          <w:rFonts w:ascii="Times New Roman" w:eastAsia="Times New Roman" w:hAnsi="Times New Roman" w:cs="Times New Roman"/>
        </w:rPr>
        <w:t>799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山西警察学院设立招生工作委员会，全面负责学院招生工作，研究决定招生工作中的重大事宜。招委会主任由院长担任，成员为相关院领导和部门负责同志。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山西警察学院招生办公室设在招生就业处，是学院组织和实施招生工作的常设机构，在招生委员会的领导下负责学院招生日常工作。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山西警察学院纪检办公室为招生委员会成员单位，负责监督招生工作的各项政策和规定的落实，维护广大考生和学院的合法权益，对学院招生工作实施全面监督。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普通本科提前批次公安类专业招生计划，由山西省公安厅以四年为周期测算本地公安机关年度警力需求及录用人民警察计划，并会同山西省编办、公务员局、教育厅等相关部门确定；分专业计划由学院根据办学条件和培养能力拟定，并报省公安厅、省招生主管部门审核和公布，其中女生计划数不超过招生计划总数的</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普通本科、专科批次专业（非公安类）招生计划，学院根据学校发展规划、办学条件、生源情况、人才需求、学科发展等因素，制定分专业计划，招生计划通过省级招生主管部门、学院网站等形式向社会和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专业招生计划，根据各专业考生报考人数，由教育主管部门按照有关招生政策审核、确定并公布。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普通本科提前批次公安类招生专业</w:t>
      </w:r>
      <w:r>
        <w:rPr>
          <w:rFonts w:ascii="Times New Roman" w:eastAsia="Times New Roman" w:hAnsi="Times New Roman" w:cs="Times New Roman"/>
        </w:rPr>
        <w:t>8</w:t>
      </w:r>
      <w:r>
        <w:rPr>
          <w:rFonts w:ascii="SimSun" w:eastAsia="SimSun" w:hAnsi="SimSun" w:cs="SimSun"/>
        </w:rPr>
        <w:t>个：侦查学、治安学、公安管理学、交通管理工程、刑事科学技术、网络安全与执法、警务指挥与战术、禁毒学，学制</w:t>
      </w:r>
      <w:r>
        <w:rPr>
          <w:rFonts w:ascii="Times New Roman" w:eastAsia="Times New Roman" w:hAnsi="Times New Roman" w:cs="Times New Roman"/>
        </w:rPr>
        <w:t>4</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普通本科招生专业（非公安类）</w:t>
      </w:r>
      <w:r>
        <w:rPr>
          <w:rFonts w:ascii="Times New Roman" w:eastAsia="Times New Roman" w:hAnsi="Times New Roman" w:cs="Times New Roman"/>
        </w:rPr>
        <w:t>3</w:t>
      </w:r>
      <w:r>
        <w:rPr>
          <w:rFonts w:ascii="SimSun" w:eastAsia="SimSun" w:hAnsi="SimSun" w:cs="SimSun"/>
        </w:rPr>
        <w:t>个：社会工作、信息安全、法学，学制</w:t>
      </w:r>
      <w:r>
        <w:rPr>
          <w:rFonts w:ascii="Times New Roman" w:eastAsia="Times New Roman" w:hAnsi="Times New Roman" w:cs="Times New Roman"/>
        </w:rPr>
        <w:t>4</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普通本科</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招生专业</w:t>
      </w:r>
      <w:r>
        <w:rPr>
          <w:rFonts w:ascii="Times New Roman" w:eastAsia="Times New Roman" w:hAnsi="Times New Roman" w:cs="Times New Roman"/>
        </w:rPr>
        <w:t>2</w:t>
      </w:r>
      <w:r>
        <w:rPr>
          <w:rFonts w:ascii="SimSun" w:eastAsia="SimSun" w:hAnsi="SimSun" w:cs="SimSun"/>
        </w:rPr>
        <w:t>个：社会工作、信息安全，学制</w:t>
      </w:r>
      <w:r>
        <w:rPr>
          <w:rFonts w:ascii="Times New Roman" w:eastAsia="Times New Roman" w:hAnsi="Times New Roman" w:cs="Times New Roman"/>
        </w:rPr>
        <w:t>2</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普通专科招生专业</w:t>
      </w:r>
      <w:r>
        <w:rPr>
          <w:rFonts w:ascii="Times New Roman" w:eastAsia="Times New Roman" w:hAnsi="Times New Roman" w:cs="Times New Roman"/>
        </w:rPr>
        <w:t>3</w:t>
      </w:r>
      <w:r>
        <w:rPr>
          <w:rFonts w:ascii="SimSun" w:eastAsia="SimSun" w:hAnsi="SimSun" w:cs="SimSun"/>
        </w:rPr>
        <w:t>个：法律事务、计算机应用技术，防火管理，学制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以上各专业只提供英语语种教学。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普通本科、专科招生对象为参加</w:t>
      </w:r>
      <w:r>
        <w:rPr>
          <w:rFonts w:ascii="Times New Roman" w:eastAsia="Times New Roman" w:hAnsi="Times New Roman" w:cs="Times New Roman"/>
        </w:rPr>
        <w:t>2020</w:t>
      </w:r>
      <w:r>
        <w:rPr>
          <w:rFonts w:ascii="SimSun" w:eastAsia="SimSun" w:hAnsi="SimSun" w:cs="SimSun"/>
        </w:rPr>
        <w:t>年全国普通高校招生统一考试的山西（本省户籍）考生，</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招生对象为参加</w:t>
      </w:r>
      <w:r>
        <w:rPr>
          <w:rFonts w:ascii="Times New Roman" w:eastAsia="Times New Roman" w:hAnsi="Times New Roman" w:cs="Times New Roman"/>
        </w:rPr>
        <w:t>2020</w:t>
      </w:r>
      <w:r>
        <w:rPr>
          <w:rFonts w:ascii="SimSun" w:eastAsia="SimSun" w:hAnsi="SimSun" w:cs="SimSun"/>
        </w:rPr>
        <w:t>年山西省</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招生统一考试的考生。志愿报考普通本科提前批次公安专业的考生，应具备下列资格条件：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（二）拥护中华人民共和国宪法和法律；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（三）忠于祖国，热爱人民，热爱中国共产党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（四）遵规守纪，诚实守信，具有良好的道德品行；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（五）具有较强的组织纪律性和法制观念；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（六）热爱公安事业，志愿从事公安工作；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（七）普通高中毕业；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（八）年龄为十六周岁以上、二十二周岁以下（</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（九）思想政治素质好，符合公安院校公安专业招生政治条件；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（十）身心健康，符合公安院校公安专业招生体检标准。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山西警察学院提前批次公安专业的考生，须参加全省统一组织的公安院校招生政治考察和面试、体检、体能测评。在政治考察和面试、体检、体能测评均合格且分数上线的考生中，按文化分数从高到低按一定比例投档，由学校按照教育主管部门审核备案的招生章程，在已调档考生中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政治考察。志愿报考山西警察学院本科提前批次公安专业的考生，在高考成绩揭晓后可以通过山西招生考试网，下载并自行打印《公安院校公安专业招生政治考察表》（此表必须用</w:t>
      </w:r>
      <w:r>
        <w:rPr>
          <w:rFonts w:ascii="Times New Roman" w:eastAsia="Times New Roman" w:hAnsi="Times New Roman" w:cs="Times New Roman"/>
        </w:rPr>
        <w:t>A4</w:t>
      </w:r>
      <w:r>
        <w:rPr>
          <w:rFonts w:ascii="SimSun" w:eastAsia="SimSun" w:hAnsi="SimSun" w:cs="SimSun"/>
        </w:rPr>
        <w:t>纸正方面打印），在招生面试和体能测评工作之前到户籍所在地区、县公安局户籍所在地公安派出所申请政治考察。政治考察完成后，由负责政治考察的派出所按照要求逐级上报，不得交于考生。政治考察参照公安机关录用人民警察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面试。面试主要从报考动机、言语表达、身体协调性等方面，辨识考生是否适合从事公安工作。面试现场实行全程录像。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体检。体检的项目和标准，参照公安机关录用人民警察的有关规定执行，详见《公务员录用体检通用标准（试行）》（人社部发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140</w:t>
      </w:r>
      <w:r>
        <w:rPr>
          <w:rFonts w:ascii="SimSun" w:eastAsia="SimSun" w:hAnsi="SimSun" w:cs="SimSun"/>
        </w:rPr>
        <w:t>号）、《公务员录用体检特殊标准（试行）》（人社部发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号）。同时，还应符合下列条件：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（一）身高：男性</w:t>
      </w:r>
      <w:r>
        <w:rPr>
          <w:rFonts w:ascii="Times New Roman" w:eastAsia="Times New Roman" w:hAnsi="Times New Roman" w:cs="Times New Roman"/>
        </w:rPr>
        <w:t>170</w:t>
      </w:r>
      <w:r>
        <w:rPr>
          <w:rFonts w:ascii="SimSun" w:eastAsia="SimSun" w:hAnsi="SimSun" w:cs="SimSun"/>
        </w:rPr>
        <w:t>厘米及以上，女性</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（二）体重：男性体重指数（单位：千克</w:t>
      </w:r>
      <w:r>
        <w:rPr>
          <w:rFonts w:ascii="Times New Roman" w:eastAsia="Times New Roman" w:hAnsi="Times New Roman" w:cs="Times New Roman"/>
        </w:rPr>
        <w:t>/</w:t>
      </w:r>
      <w:r>
        <w:rPr>
          <w:rFonts w:ascii="SimSun" w:eastAsia="SimSun" w:hAnsi="SimSun" w:cs="SimSun"/>
        </w:rPr>
        <w:t>米</w:t>
      </w:r>
      <w:r>
        <w:rPr>
          <w:rFonts w:ascii="Times New Roman" w:eastAsia="Times New Roman" w:hAnsi="Times New Roman" w:cs="Times New Roman"/>
        </w:rPr>
        <w:t>²</w:t>
      </w:r>
      <w:r>
        <w:rPr>
          <w:rFonts w:ascii="SimSun" w:eastAsia="SimSun" w:hAnsi="SimSun" w:cs="SimSun"/>
        </w:rPr>
        <w:t>）在</w:t>
      </w:r>
      <w:r>
        <w:rPr>
          <w:rFonts w:ascii="Times New Roman" w:eastAsia="Times New Roman" w:hAnsi="Times New Roman" w:cs="Times New Roman"/>
        </w:rPr>
        <w:t>17.3</w:t>
      </w:r>
      <w:r>
        <w:rPr>
          <w:rFonts w:ascii="SimSun" w:eastAsia="SimSun" w:hAnsi="SimSun" w:cs="SimSun"/>
        </w:rPr>
        <w:t>至</w:t>
      </w:r>
      <w:r>
        <w:rPr>
          <w:rFonts w:ascii="Times New Roman" w:eastAsia="Times New Roman" w:hAnsi="Times New Roman" w:cs="Times New Roman"/>
        </w:rPr>
        <w:t>27.3</w:t>
      </w:r>
      <w:r>
        <w:rPr>
          <w:rFonts w:ascii="SimSun" w:eastAsia="SimSun" w:hAnsi="SimSun" w:cs="SimSun"/>
        </w:rPr>
        <w:t>之间，女性在</w:t>
      </w:r>
      <w:r>
        <w:rPr>
          <w:rFonts w:ascii="Times New Roman" w:eastAsia="Times New Roman" w:hAnsi="Times New Roman" w:cs="Times New Roman"/>
        </w:rPr>
        <w:t>17.1</w:t>
      </w:r>
      <w:r>
        <w:rPr>
          <w:rFonts w:ascii="SimSun" w:eastAsia="SimSun" w:hAnsi="SimSun" w:cs="SimSun"/>
        </w:rPr>
        <w:t>至</w:t>
      </w:r>
      <w:r>
        <w:rPr>
          <w:rFonts w:ascii="Times New Roman" w:eastAsia="Times New Roman" w:hAnsi="Times New Roman" w:cs="Times New Roman"/>
        </w:rPr>
        <w:t>25.7</w:t>
      </w:r>
      <w:r>
        <w:rPr>
          <w:rFonts w:ascii="SimSun" w:eastAsia="SimSun" w:hAnsi="SimSun" w:cs="SimSun"/>
        </w:rPr>
        <w:t>之间。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（三）视力：单侧裸眼视力</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公安院校招生工作领导组在对考生承诺的患病经历和有关情况、省级招生委员会办公室提供的考生高考招生体检表相关内容进行审核的基础上，对考生身高、体重、面容、外观、血压、视力、色觉、听力和嗅觉等重点项目，由体检医师严格按照有关操作规范进行现场检查，并综合作出体检结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体能测评。公安院校考生体能测评的项目和标准，按照《国家学生体质健康标准（</w:t>
      </w:r>
      <w:r>
        <w:rPr>
          <w:rFonts w:ascii="Times New Roman" w:eastAsia="Times New Roman" w:hAnsi="Times New Roman" w:cs="Times New Roman"/>
        </w:rPr>
        <w:t>2014</w:t>
      </w:r>
      <w:r>
        <w:rPr>
          <w:rFonts w:ascii="SimSun" w:eastAsia="SimSun" w:hAnsi="SimSun" w:cs="SimSun"/>
        </w:rPr>
        <w:t>年修订）》的有关规定执行，体能测评项目及合格标准具体如下：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50</w:t>
      </w:r>
      <w:r>
        <w:rPr>
          <w:rFonts w:ascii="SimSun" w:eastAsia="SimSun" w:hAnsi="SimSun" w:cs="SimSun"/>
        </w:rPr>
        <w:t>米跑。可测次数：</w:t>
      </w:r>
      <w:r>
        <w:rPr>
          <w:rFonts w:ascii="Times New Roman" w:eastAsia="Times New Roman" w:hAnsi="Times New Roman" w:cs="Times New Roman"/>
        </w:rPr>
        <w:t>1</w:t>
      </w:r>
      <w:r>
        <w:rPr>
          <w:rFonts w:ascii="SimSun" w:eastAsia="SimSun" w:hAnsi="SimSun" w:cs="SimSun"/>
        </w:rPr>
        <w:t>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合格标准：男性</w:t>
      </w:r>
      <w:r>
        <w:rPr>
          <w:rFonts w:ascii="Times New Roman" w:eastAsia="Times New Roman" w:hAnsi="Times New Roman" w:cs="Times New Roman"/>
        </w:rPr>
        <w:t>≤9.2</w:t>
      </w:r>
      <w:r>
        <w:rPr>
          <w:rFonts w:ascii="SimSun" w:eastAsia="SimSun" w:hAnsi="SimSun" w:cs="SimSun"/>
        </w:rPr>
        <w:t>秒，女性</w:t>
      </w:r>
      <w:r>
        <w:rPr>
          <w:rFonts w:ascii="Times New Roman" w:eastAsia="Times New Roman" w:hAnsi="Times New Roman" w:cs="Times New Roman"/>
        </w:rPr>
        <w:t>≤10.4</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（二）立定跳远。可测次数：</w:t>
      </w:r>
      <w:r>
        <w:rPr>
          <w:rFonts w:ascii="Times New Roman" w:eastAsia="Times New Roman" w:hAnsi="Times New Roman" w:cs="Times New Roman"/>
        </w:rPr>
        <w:t>3</w:t>
      </w:r>
      <w:r>
        <w:rPr>
          <w:rFonts w:ascii="SimSun" w:eastAsia="SimSun" w:hAnsi="SimSun" w:cs="SimSun"/>
        </w:rPr>
        <w:t>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合格标准：男性</w:t>
      </w:r>
      <w:r>
        <w:rPr>
          <w:rFonts w:ascii="Times New Roman" w:eastAsia="Times New Roman" w:hAnsi="Times New Roman" w:cs="Times New Roman"/>
        </w:rPr>
        <w:t>≥2.05</w:t>
      </w:r>
      <w:r>
        <w:rPr>
          <w:rFonts w:ascii="SimSun" w:eastAsia="SimSun" w:hAnsi="SimSun" w:cs="SimSun"/>
        </w:rPr>
        <w:t>米，女性</w:t>
      </w:r>
      <w:r>
        <w:rPr>
          <w:rFonts w:ascii="Times New Roman" w:eastAsia="Times New Roman" w:hAnsi="Times New Roman" w:cs="Times New Roman"/>
        </w:rPr>
        <w:t>≥1.5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1000</w:t>
      </w:r>
      <w:r>
        <w:rPr>
          <w:rFonts w:ascii="SimSun" w:eastAsia="SimSun" w:hAnsi="SimSun" w:cs="SimSun"/>
        </w:rPr>
        <w:t>米跑（男）</w:t>
      </w:r>
      <w:r>
        <w:rPr>
          <w:rFonts w:ascii="Times New Roman" w:eastAsia="Times New Roman" w:hAnsi="Times New Roman" w:cs="Times New Roman"/>
        </w:rPr>
        <w:t>/800</w:t>
      </w:r>
      <w:r>
        <w:rPr>
          <w:rFonts w:ascii="SimSun" w:eastAsia="SimSun" w:hAnsi="SimSun" w:cs="SimSun"/>
        </w:rPr>
        <w:t>米跑（女）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35</w:t>
      </w:r>
      <w:r>
        <w:rPr>
          <w:rFonts w:ascii="SimSun" w:eastAsia="SimSun" w:hAnsi="SimSun" w:cs="SimSun"/>
        </w:rPr>
        <w:t>秒，女性</w:t>
      </w:r>
      <w:r>
        <w:rPr>
          <w:rFonts w:ascii="Times New Roman" w:eastAsia="Times New Roman" w:hAnsi="Times New Roman" w:cs="Times New Roman"/>
        </w:rPr>
        <w:t>≤4</w:t>
      </w:r>
      <w:r>
        <w:rPr>
          <w:rFonts w:ascii="SimSun" w:eastAsia="SimSun" w:hAnsi="SimSun" w:cs="SimSun"/>
        </w:rPr>
        <w:t>分</w:t>
      </w:r>
      <w:r>
        <w:rPr>
          <w:rFonts w:ascii="Times New Roman" w:eastAsia="Times New Roman" w:hAnsi="Times New Roman" w:cs="Times New Roman"/>
        </w:rPr>
        <w:t>36</w:t>
      </w:r>
      <w:r>
        <w:rPr>
          <w:rFonts w:ascii="SimSun" w:eastAsia="SimSun" w:hAnsi="SimSun" w:cs="SimSun"/>
        </w:rPr>
        <w:t>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（四）引体向上（男）</w:t>
      </w:r>
      <w:r>
        <w:rPr>
          <w:rFonts w:ascii="Times New Roman" w:eastAsia="Times New Roman" w:hAnsi="Times New Roman" w:cs="Times New Roman"/>
        </w:rPr>
        <w:t>/</w:t>
      </w:r>
      <w:r>
        <w:rPr>
          <w:rFonts w:ascii="SimSun" w:eastAsia="SimSun" w:hAnsi="SimSun" w:cs="SimSun"/>
        </w:rPr>
        <w:t>仰卧起坐（女）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可测次数：</w:t>
      </w:r>
      <w:r>
        <w:rPr>
          <w:rFonts w:ascii="Times New Roman" w:eastAsia="Times New Roman" w:hAnsi="Times New Roman" w:cs="Times New Roman"/>
        </w:rPr>
        <w:t>1</w:t>
      </w:r>
      <w:r>
        <w:rPr>
          <w:rFonts w:ascii="SimSun" w:eastAsia="SimSun" w:hAnsi="SimSun" w:cs="SimSun"/>
        </w:rPr>
        <w:t>次，合格标准：男性</w:t>
      </w:r>
      <w:r>
        <w:rPr>
          <w:rFonts w:ascii="Times New Roman" w:eastAsia="Times New Roman" w:hAnsi="Times New Roman" w:cs="Times New Roman"/>
        </w:rPr>
        <w:t>≥9</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分钟，女性</w:t>
      </w:r>
      <w:r>
        <w:rPr>
          <w:rFonts w:ascii="Times New Roman" w:eastAsia="Times New Roman" w:hAnsi="Times New Roman" w:cs="Times New Roman"/>
        </w:rPr>
        <w:t>≥25</w:t>
      </w:r>
      <w:r>
        <w:rPr>
          <w:rFonts w:ascii="SimSun" w:eastAsia="SimSun" w:hAnsi="SimSun" w:cs="SimSun"/>
        </w:rPr>
        <w:t>次</w:t>
      </w:r>
      <w:r>
        <w:rPr>
          <w:rFonts w:ascii="Times New Roman" w:eastAsia="Times New Roman" w:hAnsi="Times New Roman" w:cs="Times New Roman"/>
        </w:rPr>
        <w:t>/</w:t>
      </w:r>
      <w:r>
        <w:rPr>
          <w:rFonts w:ascii="SimSun" w:eastAsia="SimSun" w:hAnsi="SimSun" w:cs="SimSun"/>
        </w:rPr>
        <w:t>分钟。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w:t>
      </w:r>
      <w:r>
        <w:rPr>
          <w:rFonts w:ascii="Times New Roman" w:eastAsia="Times New Roman" w:hAnsi="Times New Roman" w:cs="Times New Roman"/>
        </w:rPr>
        <w:t>4</w:t>
      </w:r>
      <w:r>
        <w:rPr>
          <w:rFonts w:ascii="SimSun" w:eastAsia="SimSun" w:hAnsi="SimSun" w:cs="SimSun"/>
        </w:rPr>
        <w:t>个项目须全部进行测评，其中有</w:t>
      </w:r>
      <w:r>
        <w:rPr>
          <w:rFonts w:ascii="Times New Roman" w:eastAsia="Times New Roman" w:hAnsi="Times New Roman" w:cs="Times New Roman"/>
        </w:rPr>
        <w:t>3</w:t>
      </w:r>
      <w:r>
        <w:rPr>
          <w:rFonts w:ascii="SimSun" w:eastAsia="SimSun" w:hAnsi="SimSun" w:cs="SimSun"/>
        </w:rPr>
        <w:t>个及以上达标的，体能测评结论为合格。体能测评实行全程录像。招生条件如果公安部发布新的标准，以最新颁布的标准为准。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报考普通类本科、专科和</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的考生不参加政治考察、面试、体检和体能测评，但参照提前本科批次专业招生标准，适当放宽身体条件，要求男性身高不低于</w:t>
      </w:r>
      <w:r>
        <w:rPr>
          <w:rFonts w:ascii="Times New Roman" w:eastAsia="Times New Roman" w:hAnsi="Times New Roman" w:cs="Times New Roman"/>
        </w:rPr>
        <w:t>1.65</w:t>
      </w:r>
      <w:r>
        <w:rPr>
          <w:rFonts w:ascii="SimSun" w:eastAsia="SimSun" w:hAnsi="SimSun" w:cs="SimSun"/>
        </w:rPr>
        <w:t>米，女性身高不低于</w:t>
      </w:r>
      <w:r>
        <w:rPr>
          <w:rFonts w:ascii="Times New Roman" w:eastAsia="Times New Roman" w:hAnsi="Times New Roman" w:cs="Times New Roman"/>
        </w:rPr>
        <w:t>1.55</w:t>
      </w:r>
      <w:r>
        <w:rPr>
          <w:rFonts w:ascii="SimSun" w:eastAsia="SimSun" w:hAnsi="SimSun" w:cs="SimSun"/>
        </w:rPr>
        <w:t>米，身材匀称，面部无明显特征和缺陷、无传染病等。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山西警察学院普通本科、专科各专业招生录取分</w:t>
      </w:r>
      <w:r>
        <w:rPr>
          <w:rFonts w:ascii="Times New Roman" w:eastAsia="Times New Roman" w:hAnsi="Times New Roman" w:cs="Times New Roman"/>
        </w:rPr>
        <w:t>3</w:t>
      </w:r>
      <w:r>
        <w:rPr>
          <w:rFonts w:ascii="SimSun" w:eastAsia="SimSun" w:hAnsi="SimSun" w:cs="SimSun"/>
        </w:rPr>
        <w:t>个批次。普通本科公安类</w:t>
      </w:r>
      <w:r>
        <w:rPr>
          <w:rFonts w:ascii="Times New Roman" w:eastAsia="Times New Roman" w:hAnsi="Times New Roman" w:cs="Times New Roman"/>
        </w:rPr>
        <w:t>8</w:t>
      </w:r>
      <w:r>
        <w:rPr>
          <w:rFonts w:ascii="SimSun" w:eastAsia="SimSun" w:hAnsi="SimSun" w:cs="SimSun"/>
        </w:rPr>
        <w:t>个招生专业</w:t>
      </w:r>
      <w:r>
        <w:rPr>
          <w:rFonts w:ascii="Times New Roman" w:eastAsia="Times New Roman" w:hAnsi="Times New Roman" w:cs="Times New Roman"/>
        </w:rPr>
        <w:t>--</w:t>
      </w:r>
      <w:r>
        <w:rPr>
          <w:rFonts w:ascii="SimSun" w:eastAsia="SimSun" w:hAnsi="SimSun" w:cs="SimSun"/>
        </w:rPr>
        <w:t>侦查学、治安学、公安管理学、交通管理工程、刑事科学技术、网络安全与执法、警务指挥与战术、禁毒学，在提前第二批本科公安院校进行录取；普通本科</w:t>
      </w:r>
      <w:r>
        <w:rPr>
          <w:rFonts w:ascii="Times New Roman" w:eastAsia="Times New Roman" w:hAnsi="Times New Roman" w:cs="Times New Roman"/>
        </w:rPr>
        <w:t>3</w:t>
      </w:r>
      <w:r>
        <w:rPr>
          <w:rFonts w:ascii="SimSun" w:eastAsia="SimSun" w:hAnsi="SimSun" w:cs="SimSun"/>
        </w:rPr>
        <w:t>个招生专业（非公安类）</w:t>
      </w:r>
      <w:r>
        <w:rPr>
          <w:rFonts w:ascii="Times New Roman" w:eastAsia="Times New Roman" w:hAnsi="Times New Roman" w:cs="Times New Roman"/>
        </w:rPr>
        <w:t>--</w:t>
      </w:r>
      <w:r>
        <w:rPr>
          <w:rFonts w:ascii="SimSun" w:eastAsia="SimSun" w:hAnsi="SimSun" w:cs="SimSun"/>
        </w:rPr>
        <w:t>社会工作、信息安全、法学，在第二批本科</w:t>
      </w:r>
      <w:r>
        <w:rPr>
          <w:rFonts w:ascii="Times New Roman" w:eastAsia="Times New Roman" w:hAnsi="Times New Roman" w:cs="Times New Roman"/>
        </w:rPr>
        <w:t>B</w:t>
      </w:r>
      <w:r>
        <w:rPr>
          <w:rFonts w:ascii="SimSun" w:eastAsia="SimSun" w:hAnsi="SimSun" w:cs="SimSun"/>
        </w:rPr>
        <w:t>类院校进行录取；普通专科</w:t>
      </w:r>
      <w:r>
        <w:rPr>
          <w:rFonts w:ascii="Times New Roman" w:eastAsia="Times New Roman" w:hAnsi="Times New Roman" w:cs="Times New Roman"/>
        </w:rPr>
        <w:t>2</w:t>
      </w:r>
      <w:r>
        <w:rPr>
          <w:rFonts w:ascii="SimSun" w:eastAsia="SimSun" w:hAnsi="SimSun" w:cs="SimSun"/>
        </w:rPr>
        <w:t>个招生专业</w:t>
      </w:r>
      <w:r>
        <w:rPr>
          <w:rFonts w:ascii="Times New Roman" w:eastAsia="Times New Roman" w:hAnsi="Times New Roman" w:cs="Times New Roman"/>
        </w:rPr>
        <w:t>--</w:t>
      </w:r>
      <w:r>
        <w:rPr>
          <w:rFonts w:ascii="SimSun" w:eastAsia="SimSun" w:hAnsi="SimSun" w:cs="SimSun"/>
        </w:rPr>
        <w:t>法律事务、计算机应用技术，防火管理在普通专科批次进行录取。</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专业招生在</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第一批次录取。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在省招委会领导下，由省招办组织实施，实行计算机远程网上录取。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本科最低控制分数线为山西省本科第二批</w:t>
      </w:r>
      <w:r>
        <w:rPr>
          <w:rFonts w:ascii="Times New Roman" w:eastAsia="Times New Roman" w:hAnsi="Times New Roman" w:cs="Times New Roman"/>
        </w:rPr>
        <w:t>B</w:t>
      </w:r>
      <w:r>
        <w:rPr>
          <w:rFonts w:ascii="SimSun" w:eastAsia="SimSun" w:hAnsi="SimSun" w:cs="SimSun"/>
        </w:rPr>
        <w:t>类录取线。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科提前批次公安类专业在政审、面试、体检和体能测试合格的基础上，根据所报志愿进行专业投档，充分按照志愿优先的分专业原则，坚持从高分至低分择优录取。未按照志愿录取的考生，若服从调配，可调整到相近专业录取。未被提前批次公安院校录取的考生不影响普通批次院校的投档录取。公安专业女生录取比例不超过</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报考普通本科、专科（非公安类）和</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的考生不限制男女比例，不参加政治考察、面试、体检和体能测试。学院通过网上阅档查看考生身体条件，若考生自身情况和报考信息与我院招生条件不符，将予清退。因此而耽误考生上其他学校，由考生本人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入学复查。根据教育部学生学籍管理规定，新生入校后，学院在</w:t>
      </w:r>
      <w:r>
        <w:rPr>
          <w:rFonts w:ascii="Times New Roman" w:eastAsia="Times New Roman" w:hAnsi="Times New Roman" w:cs="Times New Roman"/>
        </w:rPr>
        <w:t>3</w:t>
      </w:r>
      <w:r>
        <w:rPr>
          <w:rFonts w:ascii="SimSun" w:eastAsia="SimSun" w:hAnsi="SimSun" w:cs="SimSun"/>
        </w:rPr>
        <w:t>个月内按照国家招生规定进行复查。复查合格者予以注册，取得学籍；凡不符合条件或有舞弊行为的，学院将按照教育部、公安部有关规定予以处理，直至取消入学资格。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录取公安英烈子女保送生，按照公安部、教育部和山西省人民政府及省公安厅、省教育厅有关文件执行。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录取结果按照山西省教育厅统一规定的形式和学院网站向社会和考生公布。《录取通知书》一律用快递邮寄，录取通知书签发人为院长张惠选。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根据国家规定，学生入学须交纳学费、住宿费等费用以及书本费等。我院严格按照晋发改收费发【</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293</w:t>
      </w:r>
      <w:r>
        <w:rPr>
          <w:rFonts w:ascii="SimSun" w:eastAsia="SimSun" w:hAnsi="SimSun" w:cs="SimSun"/>
        </w:rPr>
        <w:t>号文件精神规定的收费标准执行。如果省发改委制定新的收费标准，以最新公布的收费标准执行。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r>
        <w:rPr>
          <w:rFonts w:ascii="SimSun" w:eastAsia="SimSun" w:hAnsi="SimSun" w:cs="SimSun"/>
        </w:rPr>
        <w:t>管理</w:t>
      </w:r>
      <w:r>
        <w:rPr>
          <w:rFonts w:ascii="Times New Roman" w:eastAsia="Times New Roman" w:hAnsi="Times New Roman" w:cs="Times New Roman"/>
        </w:rPr>
        <w:t xml:space="preserve"> </w:t>
      </w:r>
      <w:r>
        <w:rPr>
          <w:rFonts w:ascii="SimSun" w:eastAsia="SimSun" w:hAnsi="SimSun" w:cs="SimSun"/>
        </w:rPr>
        <w:t>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录取奖励：</w:t>
      </w:r>
      <w:r>
        <w:rPr>
          <w:rFonts w:ascii="Times New Roman" w:eastAsia="Times New Roman" w:hAnsi="Times New Roman" w:cs="Times New Roman"/>
        </w:rPr>
        <w:t>2020</w:t>
      </w:r>
      <w:r>
        <w:rPr>
          <w:rFonts w:ascii="SimSun" w:eastAsia="SimSun" w:hAnsi="SimSun" w:cs="SimSun"/>
        </w:rPr>
        <w:t>年参加全国普通高校招生考试，达到山西省第一批本科录取最低控制分数线，并被山西警察学院提前批次公安专业录取的考生，学院给予奖励。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学生在校期间着制式警服，实行严格的警务化管理。以培养</w:t>
      </w:r>
      <w:r>
        <w:rPr>
          <w:rFonts w:ascii="Times New Roman" w:eastAsia="Times New Roman" w:hAnsi="Times New Roman" w:cs="Times New Roman"/>
        </w:rPr>
        <w:t>“</w:t>
      </w:r>
      <w:r>
        <w:rPr>
          <w:rFonts w:ascii="SimSun" w:eastAsia="SimSun" w:hAnsi="SimSun" w:cs="SimSun"/>
        </w:rPr>
        <w:t>对党忠诚、服务人民、执法公正、纪律严明</w:t>
      </w:r>
      <w:r>
        <w:rPr>
          <w:rFonts w:ascii="Times New Roman" w:eastAsia="Times New Roman" w:hAnsi="Times New Roman" w:cs="Times New Roman"/>
        </w:rPr>
        <w:t>”</w:t>
      </w:r>
      <w:r>
        <w:rPr>
          <w:rFonts w:ascii="SimSun" w:eastAsia="SimSun" w:hAnsi="SimSun" w:cs="SimSun"/>
        </w:rPr>
        <w:t>的应用型、复合型公安专门人才为目标，满足学生个性化学习需求，增强学生职业适应能力，努力培养优良学风，鼓励学生创新创业。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学院设有优秀学生奖学金、</w:t>
      </w:r>
      <w:r>
        <w:rPr>
          <w:rFonts w:ascii="Times New Roman" w:eastAsia="Times New Roman" w:hAnsi="Times New Roman" w:cs="Times New Roman"/>
        </w:rPr>
        <w:t>“</w:t>
      </w:r>
      <w:r>
        <w:rPr>
          <w:rFonts w:ascii="SimSun" w:eastAsia="SimSun" w:hAnsi="SimSun" w:cs="SimSun"/>
        </w:rPr>
        <w:t>蓝盾英才奖励基金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爱尔眼科奖学金</w:t>
      </w:r>
      <w:r>
        <w:rPr>
          <w:rFonts w:ascii="Times New Roman" w:eastAsia="Times New Roman" w:hAnsi="Times New Roman" w:cs="Times New Roman"/>
        </w:rPr>
        <w:t>”</w:t>
      </w:r>
      <w:r>
        <w:rPr>
          <w:rFonts w:ascii="SimSun" w:eastAsia="SimSun" w:hAnsi="SimSun" w:cs="SimSun"/>
        </w:rPr>
        <w:t>。德智体美劳综合表现优异的，经评定可享受国家奖学金、国家励志奖学金。学院有完善的勤工助学和特困生国家助学贷款等制度，学生在校期间可申请国家助学贷款、国家助学金、勤工助学、学费减免等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毕业生入警及就业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学生在校期间修完教育教学计划规定内容，经考试合格，符合毕业要求的毕业生，学院将颁发通过教育部网上学籍学历注册的</w:t>
      </w:r>
      <w:r>
        <w:rPr>
          <w:rFonts w:ascii="Times New Roman" w:eastAsia="Times New Roman" w:hAnsi="Times New Roman" w:cs="Times New Roman"/>
        </w:rPr>
        <w:t>“</w:t>
      </w:r>
      <w:r>
        <w:rPr>
          <w:rFonts w:ascii="SimSun" w:eastAsia="SimSun" w:hAnsi="SimSun" w:cs="SimSun"/>
        </w:rPr>
        <w:t>山西警察学院</w:t>
      </w:r>
      <w:r>
        <w:rPr>
          <w:rFonts w:ascii="Times New Roman" w:eastAsia="Times New Roman" w:hAnsi="Times New Roman" w:cs="Times New Roman"/>
        </w:rPr>
        <w:t>”</w:t>
      </w:r>
      <w:r>
        <w:rPr>
          <w:rFonts w:ascii="SimSun" w:eastAsia="SimSun" w:hAnsi="SimSun" w:cs="SimSun"/>
        </w:rPr>
        <w:t>本科、专科毕业证书。符合学位授予条件的本科毕业生，颁发山西警察学院学位证书。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根据人力资源社会保障部、公安部、国家公务员局《关于加强公安机关人民警察招录工作的意见》（人社部发【</w:t>
      </w:r>
      <w:r>
        <w:rPr>
          <w:rFonts w:ascii="Times New Roman" w:eastAsia="Times New Roman" w:hAnsi="Times New Roman" w:cs="Times New Roman"/>
        </w:rPr>
        <w:t>2015</w:t>
      </w:r>
      <w:r>
        <w:rPr>
          <w:rFonts w:ascii="SimSun" w:eastAsia="SimSun" w:hAnsi="SimSun" w:cs="SimSun"/>
        </w:rPr>
        <w:t>】</w:t>
      </w:r>
      <w:r>
        <w:rPr>
          <w:rFonts w:ascii="Times New Roman" w:eastAsia="Times New Roman" w:hAnsi="Times New Roman" w:cs="Times New Roman"/>
        </w:rPr>
        <w:t>97</w:t>
      </w:r>
      <w:r>
        <w:rPr>
          <w:rFonts w:ascii="SimSun" w:eastAsia="SimSun" w:hAnsi="SimSun" w:cs="SimSun"/>
        </w:rPr>
        <w:t>号）、人力资源社会保障部等六部门《关于公安院校公安专业人才招录培养制度改革的意见》（人社部发【</w:t>
      </w:r>
      <w:r>
        <w:rPr>
          <w:rFonts w:ascii="Times New Roman" w:eastAsia="Times New Roman" w:hAnsi="Times New Roman" w:cs="Times New Roman"/>
        </w:rPr>
        <w:t>2015</w:t>
      </w:r>
      <w:r>
        <w:rPr>
          <w:rFonts w:ascii="SimSun" w:eastAsia="SimSun" w:hAnsi="SimSun" w:cs="SimSun"/>
        </w:rPr>
        <w:t>】</w:t>
      </w:r>
      <w:r>
        <w:rPr>
          <w:rFonts w:ascii="Times New Roman" w:eastAsia="Times New Roman" w:hAnsi="Times New Roman" w:cs="Times New Roman"/>
        </w:rPr>
        <w:t>106</w:t>
      </w:r>
      <w:r>
        <w:rPr>
          <w:rFonts w:ascii="SimSun" w:eastAsia="SimSun" w:hAnsi="SimSun" w:cs="SimSun"/>
        </w:rPr>
        <w:t>号）和公安部《关于公安院校公安专业人才招录培养制度改革的意见》有关问题的答复意见的文件精神，建立公安院校招生与公安机关招警协调机制，确保公安院校公安专业毕业生成为公安队伍补充警力的主要渠道，学生毕业前，公安类专业毕业生参加公安部统一组织的公安机关面向公安院校公安专业应届毕业生招录公务员考试，根据考试成绩，经人民警察招录程序，择优录用，确保绝大多数公安院校公安专业毕业生通过入警考试进入公安机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w:t>
      </w:r>
      <w:r>
        <w:rPr>
          <w:rFonts w:ascii="Times New Roman" w:eastAsia="Times New Roman" w:hAnsi="Times New Roman" w:cs="Times New Roman"/>
        </w:rPr>
        <w:t xml:space="preserve"> </w:t>
      </w:r>
      <w:r>
        <w:rPr>
          <w:rFonts w:ascii="SimSun" w:eastAsia="SimSun" w:hAnsi="SimSun" w:cs="SimSun"/>
        </w:rPr>
        <w:t>普通本科、专科毕业生可参加面向社会招考的公务员、事业人员录用考试，也可通过参加面向社会招录警务辅助人员（辅警）考试和其他各级各类招聘考试进行双向选择，实现就业或自主择业。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0351-2953660</w:t>
      </w:r>
      <w:r>
        <w:rPr>
          <w:rFonts w:ascii="SimSun" w:eastAsia="SimSun" w:hAnsi="SimSun" w:cs="SimSun"/>
        </w:rPr>
        <w:t>（传真）</w:t>
      </w:r>
      <w:r>
        <w:rPr>
          <w:rFonts w:ascii="Times New Roman" w:eastAsia="Times New Roman" w:hAnsi="Times New Roman" w:cs="Times New Roman"/>
        </w:rPr>
        <w:t xml:space="preserve"> 2953777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邮箱地址：</w:t>
      </w:r>
      <w:r>
        <w:rPr>
          <w:rFonts w:ascii="Times New Roman" w:eastAsia="Times New Roman" w:hAnsi="Times New Roman" w:cs="Times New Roman"/>
        </w:rPr>
        <w:t xml:space="preserve">sxjcxyzjc@163.com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www.sxpc.edu.cn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我院不委托任何中介机构或个人进行招生录取工作，不收取国家规定之外的任何费用。对以我院名义进行非法招生宣传等活动的中介机构或个人，我院保留依法追究其责任的权利。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学院以往有关招生工作的要求、规定如与本章程相冲突，以本章程为准。本章程如与国家招生政策相冲突，以国家招生政策为准。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本章程由山西警察学院招生委员会负责解释。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71.html" TargetMode="External" /><Relationship Id="rId12" Type="http://schemas.openxmlformats.org/officeDocument/2006/relationships/hyperlink" Target="http://www.gk114.com/a/gxzs/zszc/shanxi/2020/0703/17370.html" TargetMode="External" /><Relationship Id="rId13" Type="http://schemas.openxmlformats.org/officeDocument/2006/relationships/hyperlink" Target="http://www.gk114.com/a/gxzs/zszc/shanxi/2020/0703/17369.html" TargetMode="External" /><Relationship Id="rId14" Type="http://schemas.openxmlformats.org/officeDocument/2006/relationships/hyperlink" Target="http://www.gk114.com/a/gxzs/zszc/shanxi/2020/0703/17368.html" TargetMode="External" /><Relationship Id="rId15" Type="http://schemas.openxmlformats.org/officeDocument/2006/relationships/hyperlink" Target="http://www.gk114.com/a/gxzs/zszc/shanxi/2020/0703/17367.html" TargetMode="External" /><Relationship Id="rId16" Type="http://schemas.openxmlformats.org/officeDocument/2006/relationships/hyperlink" Target="http://www.gk114.com/a/gxzs/zszc/shanxi/2020/0703/17366.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55.html" TargetMode="External" /><Relationship Id="rId5" Type="http://schemas.openxmlformats.org/officeDocument/2006/relationships/hyperlink" Target="http://www.gk114.com/a/gxzs/zszc/shanxi/2020/0703/1735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