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年北京交通运输职业学院招生章程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规范招生工作，维护学校和考生的合法权益，确保招生工作顺利进行，依据《中华人民共和国教育法》、《中华人民共和国高等教育法》和教育部、北京市教育委员会和各省、市、区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学院名称：北京交通运输职业学院（简称</w:t>
      </w:r>
      <w:r>
        <w:rPr>
          <w:rFonts w:ascii="Times New Roman" w:eastAsia="Times New Roman" w:hAnsi="Times New Roman" w:cs="Times New Roman"/>
        </w:rPr>
        <w:t>“</w:t>
      </w:r>
      <w:r>
        <w:rPr>
          <w:rFonts w:ascii="SimSun" w:eastAsia="SimSun" w:hAnsi="SimSun" w:cs="SimSun"/>
        </w:rPr>
        <w:t>北交院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院校代码：</w:t>
      </w:r>
      <w:r>
        <w:rPr>
          <w:rFonts w:ascii="Times New Roman" w:eastAsia="Times New Roman" w:hAnsi="Times New Roman" w:cs="Times New Roman"/>
        </w:rPr>
        <w:t>14279</w:t>
      </w:r>
      <w:r>
        <w:rPr>
          <w:rFonts w:ascii="SimSun" w:eastAsia="SimSun" w:hAnsi="SimSun" w:cs="SimSun"/>
        </w:rPr>
        <w:t>（国标）</w:t>
      </w:r>
      <w:r>
        <w:rPr>
          <w:rFonts w:ascii="Times New Roman" w:eastAsia="Times New Roman" w:hAnsi="Times New Roman" w:cs="Times New Roman"/>
        </w:rPr>
        <w:t>  1132</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学院性质：北交院为国家教育部批准成立的市属公办全日制普通高等职业院校，行政隶属部门为北京市交通委员会，教育主管部门为北京市教育委员会。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办学层次：大学专科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办学地点：北京市大兴区黄村清源路北（大兴校区）、北京市海淀区西三旗悦秀路南口（海淀校区）、北京市通州区梨园镇云景东路</w:t>
      </w:r>
      <w:r>
        <w:rPr>
          <w:rFonts w:ascii="Times New Roman" w:eastAsia="Times New Roman" w:hAnsi="Times New Roman" w:cs="Times New Roman"/>
        </w:rPr>
        <w:t>90</w:t>
      </w:r>
      <w:r>
        <w:rPr>
          <w:rFonts w:ascii="SimSun" w:eastAsia="SimSun" w:hAnsi="SimSun" w:cs="SimSun"/>
        </w:rPr>
        <w:t>号（通州校区）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学院简介：学院成立于</w:t>
      </w:r>
      <w:r>
        <w:rPr>
          <w:rFonts w:ascii="Times New Roman" w:eastAsia="Times New Roman" w:hAnsi="Times New Roman" w:cs="Times New Roman"/>
        </w:rPr>
        <w:t>1960</w:t>
      </w:r>
      <w:r>
        <w:rPr>
          <w:rFonts w:ascii="SimSun" w:eastAsia="SimSun" w:hAnsi="SimSun" w:cs="SimSun"/>
        </w:rPr>
        <w:t>年，是北京市交通委直属的唯一公办普通高等学校，学院为首都综合交通体系建设培养了大批高素质复合型技术技能和管理职业人才，形成了鲜明的交通职业教育特色。学院是北京交通职教集团核心单位，是全国交通运输职业教育教学指导委员会主任单位，与北京市交通行业大型国有集团公司及世界知名企业深度合作，为学生拓展了广阔的可持续发展空间，毕业生实现本专业高对口就业率和高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近年来，学院先后获得</w:t>
      </w:r>
      <w:r>
        <w:rPr>
          <w:rFonts w:ascii="Times New Roman" w:eastAsia="Times New Roman" w:hAnsi="Times New Roman" w:cs="Times New Roman"/>
        </w:rPr>
        <w:t xml:space="preserve"> “</w:t>
      </w:r>
      <w:r>
        <w:rPr>
          <w:rFonts w:ascii="SimSun" w:eastAsia="SimSun" w:hAnsi="SimSun" w:cs="SimSun"/>
        </w:rPr>
        <w:t>黄炎培职业教育奖</w:t>
      </w:r>
      <w:r>
        <w:rPr>
          <w:rFonts w:ascii="Times New Roman" w:eastAsia="Times New Roman" w:hAnsi="Times New Roman" w:cs="Times New Roman"/>
        </w:rPr>
        <w:t>”</w:t>
      </w:r>
      <w:r>
        <w:rPr>
          <w:rFonts w:ascii="SimSun" w:eastAsia="SimSun" w:hAnsi="SimSun" w:cs="SimSun"/>
        </w:rPr>
        <w:t>、北京市深化创新创业教育改革示范高校、北京市</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国家人才培养基地项目校等称号，并于</w:t>
      </w:r>
      <w:r>
        <w:rPr>
          <w:rFonts w:ascii="Times New Roman" w:eastAsia="Times New Roman" w:hAnsi="Times New Roman" w:cs="Times New Roman"/>
        </w:rPr>
        <w:t>2019</w:t>
      </w:r>
      <w:r>
        <w:rPr>
          <w:rFonts w:ascii="SimSun" w:eastAsia="SimSun" w:hAnsi="SimSun" w:cs="SimSun"/>
        </w:rPr>
        <w:t>年成为</w:t>
      </w:r>
      <w:r>
        <w:rPr>
          <w:rFonts w:ascii="Times New Roman" w:eastAsia="Times New Roman" w:hAnsi="Times New Roman" w:cs="Times New Roman"/>
        </w:rPr>
        <w:t>“</w:t>
      </w:r>
      <w:r>
        <w:rPr>
          <w:rFonts w:ascii="SimSun" w:eastAsia="SimSun" w:hAnsi="SimSun" w:cs="SimSun"/>
        </w:rPr>
        <w:t>北京市特色高水平职业院校</w:t>
      </w:r>
      <w:r>
        <w:rPr>
          <w:rFonts w:ascii="Times New Roman" w:eastAsia="Times New Roman" w:hAnsi="Times New Roman" w:cs="Times New Roman"/>
        </w:rPr>
        <w:t>”</w:t>
      </w:r>
      <w:r>
        <w:rPr>
          <w:rFonts w:ascii="SimSun" w:eastAsia="SimSun" w:hAnsi="SimSun" w:cs="SimSun"/>
        </w:rPr>
        <w:t>建设单位、</w:t>
      </w:r>
      <w:r>
        <w:rPr>
          <w:rFonts w:ascii="Times New Roman" w:eastAsia="Times New Roman" w:hAnsi="Times New Roman" w:cs="Times New Roman"/>
        </w:rPr>
        <w:t>“</w:t>
      </w:r>
      <w:r>
        <w:rPr>
          <w:rFonts w:ascii="SimSun" w:eastAsia="SimSun" w:hAnsi="SimSun" w:cs="SimSun"/>
        </w:rPr>
        <w:t>中国特色高水平专业群</w:t>
      </w:r>
      <w:r>
        <w:rPr>
          <w:rFonts w:ascii="Times New Roman" w:eastAsia="Times New Roman" w:hAnsi="Times New Roman" w:cs="Times New Roman"/>
        </w:rPr>
        <w:t>”</w:t>
      </w:r>
      <w:r>
        <w:rPr>
          <w:rFonts w:ascii="SimSun" w:eastAsia="SimSun" w:hAnsi="SimSun" w:cs="SimSun"/>
        </w:rPr>
        <w:t>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北京及外省参加当年普通高考的学生（招生条件、专业和计划以当地招生主管部门公布的文件为准）。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招生专业、部分专业身体条件等要求及收费标准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招生专业：（</w:t>
      </w:r>
      <w:r>
        <w:rPr>
          <w:rFonts w:ascii="Times New Roman" w:eastAsia="Times New Roman" w:hAnsi="Times New Roman" w:cs="Times New Roman"/>
        </w:rPr>
        <w:t>1</w:t>
      </w:r>
      <w:r>
        <w:rPr>
          <w:rFonts w:ascii="SimSun" w:eastAsia="SimSun" w:hAnsi="SimSun" w:cs="SimSun"/>
        </w:rPr>
        <w:t>）新增交通急需专业</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）城市轨道交通专业群</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）汽车服务与管理专业群</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）交通管理与信息工程专业群</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）道路桥梁工程专业群</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）古建筑专业群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部分专业招生对学生身体条件等方面的具体要求：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）飞机机电设备维修、飞机电子设备维修（大兴国际机场）专业：</w:t>
      </w: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双眼无色盲、色弱或弱视，矫正视力达</w:t>
      </w:r>
      <w:r>
        <w:rPr>
          <w:rFonts w:ascii="Times New Roman" w:eastAsia="Times New Roman" w:hAnsi="Times New Roman" w:cs="Times New Roman"/>
        </w:rPr>
        <w:t>5.0</w:t>
      </w:r>
      <w:r>
        <w:rPr>
          <w:rFonts w:ascii="SimSun" w:eastAsia="SimSun" w:hAnsi="SimSun" w:cs="SimSun"/>
        </w:rPr>
        <w:t>以上。</w:t>
      </w:r>
      <w:r>
        <w:rPr>
          <w:rFonts w:ascii="Times New Roman" w:eastAsia="Times New Roman" w:hAnsi="Times New Roman" w:cs="Times New Roman"/>
        </w:rPr>
        <w:t xml:space="preserve"> </w:t>
      </w: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170CM-185CM</w:t>
      </w:r>
      <w:r>
        <w:rPr>
          <w:rFonts w:ascii="SimSun" w:eastAsia="SimSun" w:hAnsi="SimSun" w:cs="SimSun"/>
        </w:rPr>
        <w:t>、女</w:t>
      </w:r>
      <w:r>
        <w:rPr>
          <w:rFonts w:ascii="Times New Roman" w:eastAsia="Times New Roman" w:hAnsi="Times New Roman" w:cs="Times New Roman"/>
        </w:rPr>
        <w:t xml:space="preserve">160CM-175CM </w:t>
      </w:r>
      <w:r>
        <w:rPr>
          <w:rFonts w:ascii="SimSun" w:eastAsia="SimSun" w:hAnsi="SimSun" w:cs="SimSun"/>
        </w:rPr>
        <w:t>，体态匀称。</w:t>
      </w:r>
      <w:r>
        <w:rPr>
          <w:rFonts w:ascii="Times New Roman" w:eastAsia="Times New Roman" w:hAnsi="Times New Roman" w:cs="Times New Roman"/>
        </w:rPr>
        <w:t xml:space="preserve"> </w:t>
      </w:r>
      <w:r>
        <w:rPr>
          <w:rFonts w:ascii="Cambria Math" w:eastAsia="Cambria Math" w:hAnsi="Cambria Math" w:cs="Cambria Math"/>
        </w:rPr>
        <w:t>③</w:t>
      </w:r>
      <w:r>
        <w:rPr>
          <w:rFonts w:ascii="SimSun" w:eastAsia="SimSun" w:hAnsi="SimSun" w:cs="SimSun"/>
        </w:rPr>
        <w:t>五官端正、形象好、听力正常、身心健康、无纹身。</w:t>
      </w:r>
      <w:r>
        <w:rPr>
          <w:rFonts w:ascii="Times New Roman" w:eastAsia="Times New Roman" w:hAnsi="Times New Roman" w:cs="Times New Roman"/>
        </w:rPr>
        <w:t xml:space="preserve"> </w:t>
      </w:r>
      <w:r>
        <w:rPr>
          <w:rFonts w:ascii="Cambria Math" w:eastAsia="Cambria Math" w:hAnsi="Cambria Math" w:cs="Cambria Math"/>
        </w:rPr>
        <w:t>④</w:t>
      </w:r>
      <w:r>
        <w:rPr>
          <w:rFonts w:ascii="SimSun" w:eastAsia="SimSun" w:hAnsi="SimSun" w:cs="SimSun"/>
        </w:rPr>
        <w:t>口齿清楚，普通话流利，英文水平较好。</w:t>
      </w:r>
      <w:r>
        <w:rPr>
          <w:rFonts w:ascii="Times New Roman" w:eastAsia="Times New Roman" w:hAnsi="Times New Roman" w:cs="Times New Roman"/>
        </w:rPr>
        <w:t xml:space="preserve"> </w:t>
      </w:r>
      <w:r>
        <w:rPr>
          <w:rFonts w:ascii="Cambria Math" w:eastAsia="Cambria Math" w:hAnsi="Cambria Math" w:cs="Cambria Math"/>
        </w:rPr>
        <w:t>⑤</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）轨道类专业：</w:t>
      </w: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双眼无色盲、色弱或弱视；城市轨道车辆应用技术（司机方向）专业双眼裸眼视力</w:t>
      </w:r>
      <w:r>
        <w:rPr>
          <w:rFonts w:ascii="Times New Roman" w:eastAsia="Times New Roman" w:hAnsi="Times New Roman" w:cs="Times New Roman"/>
        </w:rPr>
        <w:t>4.3</w:t>
      </w:r>
      <w:r>
        <w:rPr>
          <w:rFonts w:ascii="SimSun" w:eastAsia="SimSun" w:hAnsi="SimSun" w:cs="SimSun"/>
        </w:rPr>
        <w:t>以上且矫正视力达</w:t>
      </w:r>
      <w:r>
        <w:rPr>
          <w:rFonts w:ascii="Times New Roman" w:eastAsia="Times New Roman" w:hAnsi="Times New Roman" w:cs="Times New Roman"/>
        </w:rPr>
        <w:t>5.0</w:t>
      </w:r>
      <w:r>
        <w:rPr>
          <w:rFonts w:ascii="SimSun" w:eastAsia="SimSun" w:hAnsi="SimSun" w:cs="SimSun"/>
        </w:rPr>
        <w:t>以上，其他轨道类专业矫正视力达</w:t>
      </w:r>
      <w:r>
        <w:rPr>
          <w:rFonts w:ascii="Times New Roman" w:eastAsia="Times New Roman" w:hAnsi="Times New Roman" w:cs="Times New Roman"/>
        </w:rPr>
        <w:t>5.0</w:t>
      </w:r>
      <w:r>
        <w:rPr>
          <w:rFonts w:ascii="SimSun" w:eastAsia="SimSun" w:hAnsi="SimSun" w:cs="SimSun"/>
        </w:rPr>
        <w:t>以上。</w:t>
      </w:r>
      <w:r>
        <w:rPr>
          <w:rFonts w:ascii="Times New Roman" w:eastAsia="Times New Roman" w:hAnsi="Times New Roman" w:cs="Times New Roman"/>
        </w:rPr>
        <w:t xml:space="preserve"> </w:t>
      </w: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170CM-185CM</w:t>
      </w:r>
      <w:r>
        <w:rPr>
          <w:rFonts w:ascii="SimSun" w:eastAsia="SimSun" w:hAnsi="SimSun" w:cs="SimSun"/>
        </w:rPr>
        <w:t>、女</w:t>
      </w:r>
      <w:r>
        <w:rPr>
          <w:rFonts w:ascii="Times New Roman" w:eastAsia="Times New Roman" w:hAnsi="Times New Roman" w:cs="Times New Roman"/>
        </w:rPr>
        <w:t xml:space="preserve">160CM-175CM </w:t>
      </w:r>
      <w:r>
        <w:rPr>
          <w:rFonts w:ascii="SimSun" w:eastAsia="SimSun" w:hAnsi="SimSun" w:cs="SimSun"/>
        </w:rPr>
        <w:t>，体态匀称。（城市轨道交通工程技术、机电技术、供配电技术、通信信号技术专业对身高体重要求可适当降低）</w:t>
      </w:r>
      <w:r>
        <w:rPr>
          <w:rFonts w:ascii="Times New Roman" w:eastAsia="Times New Roman" w:hAnsi="Times New Roman" w:cs="Times New Roman"/>
        </w:rPr>
        <w:t xml:space="preserve"> </w:t>
      </w:r>
      <w:r>
        <w:rPr>
          <w:rFonts w:ascii="Cambria Math" w:eastAsia="Cambria Math" w:hAnsi="Cambria Math" w:cs="Cambria Math"/>
        </w:rPr>
        <w:t>③</w:t>
      </w:r>
      <w:r>
        <w:rPr>
          <w:rFonts w:ascii="SimSun" w:eastAsia="SimSun" w:hAnsi="SimSun" w:cs="SimSun"/>
        </w:rPr>
        <w:t>五官端正、形象好、听力正常、身心健康、无纹身。</w:t>
      </w:r>
      <w:r>
        <w:rPr>
          <w:rFonts w:ascii="Times New Roman" w:eastAsia="Times New Roman" w:hAnsi="Times New Roman" w:cs="Times New Roman"/>
        </w:rPr>
        <w:t xml:space="preserve"> </w:t>
      </w:r>
      <w:r>
        <w:rPr>
          <w:rFonts w:ascii="Cambria Math" w:eastAsia="Cambria Math" w:hAnsi="Cambria Math" w:cs="Cambria Math"/>
        </w:rPr>
        <w:t>④</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）民航运输（空中乘务与空港服务）专业：</w:t>
      </w: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双眼无色盲、色弱或弱视，矫正视力达</w:t>
      </w:r>
      <w:r>
        <w:rPr>
          <w:rFonts w:ascii="Times New Roman" w:eastAsia="Times New Roman" w:hAnsi="Times New Roman" w:cs="Times New Roman"/>
        </w:rPr>
        <w:t>5.0</w:t>
      </w:r>
      <w:r>
        <w:rPr>
          <w:rFonts w:ascii="SimSun" w:eastAsia="SimSun" w:hAnsi="SimSun" w:cs="SimSun"/>
        </w:rPr>
        <w:t>以上。</w:t>
      </w:r>
      <w:r>
        <w:rPr>
          <w:rFonts w:ascii="Times New Roman" w:eastAsia="Times New Roman" w:hAnsi="Times New Roman" w:cs="Times New Roman"/>
        </w:rPr>
        <w:t xml:space="preserve"> </w:t>
      </w:r>
      <w:r>
        <w:rPr>
          <w:rFonts w:ascii="Cambria Math" w:eastAsia="Cambria Math" w:hAnsi="Cambria Math" w:cs="Cambria Math"/>
        </w:rPr>
        <w:t>②</w:t>
      </w:r>
      <w:r>
        <w:rPr>
          <w:rFonts w:ascii="SimSun" w:eastAsia="SimSun" w:hAnsi="SimSun" w:cs="SimSun"/>
        </w:rPr>
        <w:t>身高体重：男</w:t>
      </w:r>
      <w:r>
        <w:rPr>
          <w:rFonts w:ascii="Times New Roman" w:eastAsia="Times New Roman" w:hAnsi="Times New Roman" w:cs="Times New Roman"/>
        </w:rPr>
        <w:t xml:space="preserve"> 172CM-185CM</w:t>
      </w:r>
      <w:r>
        <w:rPr>
          <w:rFonts w:ascii="SimSun" w:eastAsia="SimSun" w:hAnsi="SimSun" w:cs="SimSun"/>
        </w:rPr>
        <w:t>（身高</w:t>
      </w:r>
      <w:r>
        <w:rPr>
          <w:rFonts w:ascii="Times New Roman" w:eastAsia="Times New Roman" w:hAnsi="Times New Roman" w:cs="Times New Roman"/>
        </w:rPr>
        <w:t>-105=</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r>
        <w:rPr>
          <w:rFonts w:ascii="SimSun" w:eastAsia="SimSun" w:hAnsi="SimSun" w:cs="SimSun"/>
        </w:rPr>
        <w:t>女</w:t>
      </w:r>
      <w:r>
        <w:rPr>
          <w:rFonts w:ascii="Times New Roman" w:eastAsia="Times New Roman" w:hAnsi="Times New Roman" w:cs="Times New Roman"/>
        </w:rPr>
        <w:t xml:space="preserve"> 162CM-174CM</w:t>
      </w:r>
      <w:r>
        <w:rPr>
          <w:rFonts w:ascii="SimSun" w:eastAsia="SimSun" w:hAnsi="SimSun" w:cs="SimSun"/>
        </w:rPr>
        <w:t>（身高</w:t>
      </w:r>
      <w:r>
        <w:rPr>
          <w:rFonts w:ascii="Times New Roman" w:eastAsia="Times New Roman" w:hAnsi="Times New Roman" w:cs="Times New Roman"/>
        </w:rPr>
        <w:t>-110=</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 ±5</w:t>
      </w:r>
      <w:r>
        <w:rPr>
          <w:rFonts w:ascii="SimSun" w:eastAsia="SimSun" w:hAnsi="SimSun" w:cs="SimSun"/>
        </w:rPr>
        <w:t>公斤）</w:t>
      </w:r>
      <w:r>
        <w:rPr>
          <w:rFonts w:ascii="Times New Roman" w:eastAsia="Times New Roman" w:hAnsi="Times New Roman" w:cs="Times New Roman"/>
        </w:rPr>
        <w:t xml:space="preserve"> </w:t>
      </w:r>
      <w:r>
        <w:rPr>
          <w:rFonts w:ascii="Cambria Math" w:eastAsia="Cambria Math" w:hAnsi="Cambria Math" w:cs="Cambria Math"/>
        </w:rPr>
        <w:t>③</w:t>
      </w:r>
      <w:r>
        <w:rPr>
          <w:rFonts w:ascii="SimSun" w:eastAsia="SimSun" w:hAnsi="SimSun" w:cs="SimSun"/>
        </w:rPr>
        <w:t>五官端正、形象好、牙齿洁白整齐、听力正常、走路无明显内外八字。</w:t>
      </w:r>
      <w:r>
        <w:rPr>
          <w:rFonts w:ascii="Times New Roman" w:eastAsia="Times New Roman" w:hAnsi="Times New Roman" w:cs="Times New Roman"/>
        </w:rPr>
        <w:t xml:space="preserve"> </w:t>
      </w:r>
      <w:r>
        <w:rPr>
          <w:rFonts w:ascii="Cambria Math" w:eastAsia="Cambria Math" w:hAnsi="Cambria Math" w:cs="Cambria Math"/>
        </w:rPr>
        <w:t>④</w:t>
      </w:r>
      <w:r>
        <w:rPr>
          <w:rFonts w:ascii="SimSun" w:eastAsia="SimSun" w:hAnsi="SimSun" w:cs="SimSun"/>
        </w:rPr>
        <w:t>面部、颈部、手部无明显疤痕，无纹身，肤色正常，无皮肤病，无狐臭。</w:t>
      </w:r>
      <w:r>
        <w:rPr>
          <w:rFonts w:ascii="Times New Roman" w:eastAsia="Times New Roman" w:hAnsi="Times New Roman" w:cs="Times New Roman"/>
        </w:rPr>
        <w:t xml:space="preserve"> </w:t>
      </w:r>
      <w:r>
        <w:rPr>
          <w:rFonts w:ascii="Cambria Math" w:eastAsia="Cambria Math" w:hAnsi="Cambria Math" w:cs="Cambria Math"/>
        </w:rPr>
        <w:t>⑤</w:t>
      </w:r>
      <w:r>
        <w:rPr>
          <w:rFonts w:ascii="SimSun" w:eastAsia="SimSun" w:hAnsi="SimSun" w:cs="SimSun"/>
        </w:rPr>
        <w:t>无精神病及癫痫病史，肝功能正常，无传染病及各类慢性疾病。</w:t>
      </w:r>
      <w:r>
        <w:rPr>
          <w:rFonts w:ascii="Times New Roman" w:eastAsia="Times New Roman" w:hAnsi="Times New Roman" w:cs="Times New Roman"/>
        </w:rPr>
        <w:t xml:space="preserve"> </w:t>
      </w:r>
      <w:r>
        <w:rPr>
          <w:rFonts w:ascii="Cambria Math" w:eastAsia="Cambria Math" w:hAnsi="Cambria Math" w:cs="Cambria Math"/>
        </w:rPr>
        <w:t>⑥</w:t>
      </w:r>
      <w:r>
        <w:rPr>
          <w:rFonts w:ascii="SimSun" w:eastAsia="SimSun" w:hAnsi="SimSun" w:cs="SimSun"/>
        </w:rPr>
        <w:t>口齿清楚，普通话流利，英文发音基本准确。</w:t>
      </w:r>
      <w:r>
        <w:rPr>
          <w:rFonts w:ascii="Times New Roman" w:eastAsia="Times New Roman" w:hAnsi="Times New Roman" w:cs="Times New Roman"/>
        </w:rPr>
        <w:t xml:space="preserve"> </w:t>
      </w:r>
      <w:r>
        <w:rPr>
          <w:rFonts w:ascii="Cambria Math" w:eastAsia="Cambria Math" w:hAnsi="Cambria Math" w:cs="Cambria Math"/>
        </w:rPr>
        <w:t>⑦</w:t>
      </w:r>
      <w:r>
        <w:rPr>
          <w:rFonts w:ascii="SimSun" w:eastAsia="SimSun" w:hAnsi="SimSun" w:cs="SimSun"/>
        </w:rPr>
        <w:t>在公安机关无违法违纪记录。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）住宿费标准：大兴校区</w:t>
      </w:r>
      <w:r>
        <w:rPr>
          <w:rFonts w:ascii="Times New Roman" w:eastAsia="Times New Roman" w:hAnsi="Times New Roman" w:cs="Times New Roman"/>
        </w:rPr>
        <w:t>750</w:t>
      </w:r>
      <w:r>
        <w:rPr>
          <w:rFonts w:ascii="SimSun" w:eastAsia="SimSun" w:hAnsi="SimSun" w:cs="SimSun"/>
        </w:rPr>
        <w:t>元或</w:t>
      </w:r>
      <w:r>
        <w:rPr>
          <w:rFonts w:ascii="Times New Roman" w:eastAsia="Times New Roman" w:hAnsi="Times New Roman" w:cs="Times New Roman"/>
        </w:rPr>
        <w:t>1020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人；海淀校区</w:t>
      </w:r>
      <w:r>
        <w:rPr>
          <w:rFonts w:ascii="Times New Roman" w:eastAsia="Times New Roman" w:hAnsi="Times New Roman" w:cs="Times New Roman"/>
        </w:rPr>
        <w:t>650</w:t>
      </w:r>
      <w:r>
        <w:rPr>
          <w:rFonts w:ascii="SimSun" w:eastAsia="SimSun" w:hAnsi="SimSun" w:cs="SimSun"/>
        </w:rPr>
        <w:t>元或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人；通州校区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严格执行教育部、北京市和相关省市高等学校招生规定、政策、原则。在录取过程中坚持公平竞争、公正选拔、德智体美等方面全面考核、综合评价、择优录取的原则。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政治思想品德考核和身体健康检查合格，考生的考试成绩达到同批次录取最低控制分数线及其它录取条件。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体检依据两个文件执行，一是教育部、卫生部、中国残疾人联合会共同下发的《普通高等学校招生体检工作指导意见》（教学【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号）；二是人力资源社会保障部、教育部、卫生部《关于进一步规范入学和就业体检项目维护乙肝表面抗原携带者入学和就业权利的通知》（人社部发【</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号）。考生身体状况应适合专业所要求的体质，考生须如实填报健康状况，若隐瞒病情病史，学院按照学籍管理规定中有关条款执行。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考生外语语种不限。我院外语教学只开设英语课程。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投档至我院的考生，依据计划数采取分数优先、遵循志愿的规则进行录取。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按照当地招生主管部门规定的方式公布录取结果，学院负责寄发录取通知书。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其它情况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凡我院正式录取的全日制学生，均享受国家规定的大学生的一切待遇</w:t>
      </w:r>
      <w:r>
        <w:rPr>
          <w:rFonts w:ascii="Times New Roman" w:eastAsia="Times New Roman" w:hAnsi="Times New Roman" w:cs="Times New Roman"/>
        </w:rPr>
        <w:t>,</w:t>
      </w:r>
      <w:r>
        <w:rPr>
          <w:rFonts w:ascii="SimSun" w:eastAsia="SimSun" w:hAnsi="SimSun" w:cs="SimSun"/>
        </w:rPr>
        <w:t>在校学习期间成绩优秀，积极参加社会实践、学校活动，有创新能力，综合素质等方面突出，均可获得国家奖学金、国家励志奖学金和校内奖学金评选资格。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家庭贫困的学生且符合政策要求的，按照相关规定可以申请国家助学贷款、国家助学金和学生困难补助。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本章程由北京交通运输职业学院招生工作委员会负责解释，自发布之日起执行。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大兴校区（招生办）：</w:t>
      </w:r>
      <w:r>
        <w:rPr>
          <w:rFonts w:ascii="Times New Roman" w:eastAsia="Times New Roman" w:hAnsi="Times New Roman" w:cs="Times New Roman"/>
        </w:rPr>
        <w:t>010-69204968</w:t>
      </w:r>
      <w:r>
        <w:rPr>
          <w:rFonts w:ascii="SimSun" w:eastAsia="SimSun" w:hAnsi="SimSun" w:cs="SimSun"/>
        </w:rPr>
        <w:t>、</w:t>
      </w:r>
      <w:r>
        <w:rPr>
          <w:rFonts w:ascii="Times New Roman" w:eastAsia="Times New Roman" w:hAnsi="Times New Roman" w:cs="Times New Roman"/>
        </w:rPr>
        <w:t>010-69232401</w:t>
      </w:r>
      <w:r>
        <w:rPr>
          <w:rFonts w:ascii="SimSun" w:eastAsia="SimSun" w:hAnsi="SimSun" w:cs="SimSun"/>
        </w:rPr>
        <w:t>、</w:t>
      </w:r>
      <w:r>
        <w:rPr>
          <w:rFonts w:ascii="Times New Roman" w:eastAsia="Times New Roman" w:hAnsi="Times New Roman" w:cs="Times New Roman"/>
        </w:rPr>
        <w:t>  010-69268279</w:t>
      </w:r>
      <w:r>
        <w:rPr>
          <w:rFonts w:ascii="SimSun" w:eastAsia="SimSun" w:hAnsi="SimSun" w:cs="SimSun"/>
        </w:rPr>
        <w:t>（传真）</w:t>
      </w:r>
      <w:r>
        <w:rPr>
          <w:rFonts w:ascii="Times New Roman" w:eastAsia="Times New Roman" w:hAnsi="Times New Roman" w:cs="Times New Roman"/>
        </w:rPr>
        <w:t xml:space="preserve"> </w:t>
      </w:r>
      <w:r>
        <w:rPr>
          <w:rFonts w:ascii="SimSun" w:eastAsia="SimSun" w:hAnsi="SimSun" w:cs="SimSun"/>
        </w:rPr>
        <w:t>海淀校区：</w:t>
      </w:r>
      <w:r>
        <w:rPr>
          <w:rFonts w:ascii="Times New Roman" w:eastAsia="Times New Roman" w:hAnsi="Times New Roman" w:cs="Times New Roman"/>
        </w:rPr>
        <w:t xml:space="preserve">010-82907413  </w:t>
      </w:r>
      <w:r>
        <w:rPr>
          <w:rFonts w:ascii="SimSun" w:eastAsia="SimSun" w:hAnsi="SimSun" w:cs="SimSun"/>
        </w:rPr>
        <w:t>通州校区：</w:t>
      </w:r>
      <w:r>
        <w:rPr>
          <w:rFonts w:ascii="Times New Roman" w:eastAsia="Times New Roman" w:hAnsi="Times New Roman" w:cs="Times New Roman"/>
        </w:rPr>
        <w:t xml:space="preserve">010-80882736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www.bjjt.edu.cn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学院官方微信：微信</w:t>
      </w:r>
      <w:r>
        <w:rPr>
          <w:rFonts w:ascii="Times New Roman" w:eastAsia="Times New Roman" w:hAnsi="Times New Roman" w:cs="Times New Roman"/>
        </w:rPr>
        <w:t>—</w:t>
      </w:r>
      <w:r>
        <w:rPr>
          <w:rFonts w:ascii="SimSun" w:eastAsia="SimSun" w:hAnsi="SimSun" w:cs="SimSun"/>
        </w:rPr>
        <w:t>通讯录</w:t>
      </w:r>
      <w:r>
        <w:rPr>
          <w:rFonts w:ascii="Times New Roman" w:eastAsia="Times New Roman" w:hAnsi="Times New Roman" w:cs="Times New Roman"/>
        </w:rPr>
        <w:t>—</w:t>
      </w:r>
      <w:r>
        <w:rPr>
          <w:rFonts w:ascii="SimSun" w:eastAsia="SimSun" w:hAnsi="SimSun" w:cs="SimSun"/>
        </w:rPr>
        <w:t>订阅号</w:t>
      </w:r>
      <w:r>
        <w:rPr>
          <w:rFonts w:ascii="Times New Roman" w:eastAsia="Times New Roman" w:hAnsi="Times New Roman" w:cs="Times New Roman"/>
        </w:rPr>
        <w:t>—</w:t>
      </w:r>
      <w:r>
        <w:rPr>
          <w:rFonts w:ascii="SimSun" w:eastAsia="SimSun" w:hAnsi="SimSun" w:cs="SimSun"/>
        </w:rPr>
        <w:t>添加搜索</w:t>
      </w:r>
      <w:r>
        <w:rPr>
          <w:rFonts w:ascii="Times New Roman" w:eastAsia="Times New Roman" w:hAnsi="Times New Roman" w:cs="Times New Roman"/>
        </w:rPr>
        <w:t>“</w:t>
      </w:r>
      <w:r>
        <w:rPr>
          <w:rFonts w:ascii="SimSun" w:eastAsia="SimSun" w:hAnsi="SimSun" w:cs="SimSun"/>
        </w:rPr>
        <w:t>北京交通运输职业学院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学院招生监督举报电话：</w:t>
      </w:r>
      <w:r>
        <w:rPr>
          <w:rFonts w:ascii="Times New Roman" w:eastAsia="Times New Roman" w:hAnsi="Times New Roman" w:cs="Times New Roman"/>
        </w:rPr>
        <w:t xml:space="preserve">010-69233401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年高等职业教育招生章程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22/19661.html" TargetMode="External" /><Relationship Id="rId5" Type="http://schemas.openxmlformats.org/officeDocument/2006/relationships/hyperlink" Target="http://www.gk114.com/a/gxzs/zszc/beijing/2021/0522/1966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