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年上海市普通高等学校全国统考招生章程（秋季统一高考）</w:t>
      </w:r>
      <w:r>
        <w:rPr>
          <w:rFonts w:ascii="Times New Roman" w:eastAsia="Times New Roman" w:hAnsi="Times New Roman" w:cs="Times New Roman"/>
          <w:kern w:val="36"/>
          <w:sz w:val="48"/>
          <w:szCs w:val="48"/>
        </w:rPr>
        <w:t>-</w:t>
      </w:r>
      <w:r>
        <w:rPr>
          <w:rFonts w:ascii="SimSun" w:eastAsia="SimSun" w:hAnsi="SimSun" w:cs="SimSun"/>
          <w:kern w:val="36"/>
          <w:sz w:val="48"/>
          <w:szCs w:val="48"/>
        </w:rPr>
        <w:t>上海戏剧学院</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Ind w:w="210" w:type="dxa"/>
        <w:tblCellMar>
          <w:top w:w="15" w:type="dxa"/>
          <w:left w:w="15" w:type="dxa"/>
          <w:bottom w:w="15" w:type="dxa"/>
          <w:right w:w="15" w:type="dxa"/>
        </w:tblCellMar>
      </w:tblPr>
      <w:tblGrid>
        <w:gridCol w:w="3983"/>
        <w:gridCol w:w="13"/>
        <w:gridCol w:w="1394"/>
        <w:gridCol w:w="26290"/>
      </w:tblGrid>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一、院校全称</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上海戏剧学院</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二、就读校址</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华山路校区</w:t>
            </w:r>
            <w:r>
              <w:rPr>
                <w:rFonts w:ascii="Microsoft YaHei" w:eastAsia="Microsoft YaHei" w:hAnsi="Microsoft YaHei" w:cs="Microsoft YaHei"/>
                <w:b/>
                <w:bCs/>
                <w:i w:val="0"/>
                <w:iCs w:val="0"/>
                <w:smallCaps w:val="0"/>
                <w:color w:val="000000"/>
              </w:rPr>
              <w:t>培养及住宿地址</w:t>
            </w:r>
            <w:r>
              <w:rPr>
                <w:rFonts w:ascii="Microsoft YaHei" w:eastAsia="Microsoft YaHei" w:hAnsi="Microsoft YaHei" w:cs="Microsoft YaHei"/>
                <w:b/>
                <w:bCs/>
                <w:i w:val="0"/>
                <w:iCs w:val="0"/>
                <w:smallCaps w:val="0"/>
                <w:color w:val="000000"/>
              </w:rPr>
              <w:t>：</w:t>
            </w:r>
            <w:r>
              <w:rPr>
                <w:rFonts w:ascii="Microsoft YaHei" w:eastAsia="Microsoft YaHei" w:hAnsi="Microsoft YaHei" w:cs="Microsoft YaHei"/>
                <w:b w:val="0"/>
                <w:bCs w:val="0"/>
                <w:i w:val="0"/>
                <w:iCs w:val="0"/>
                <w:smallCaps w:val="0"/>
                <w:color w:val="000000"/>
              </w:rPr>
              <w:t>上海市静安区华山路630号；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华山路校区</w:t>
            </w:r>
            <w:r>
              <w:rPr>
                <w:rFonts w:ascii="Microsoft YaHei" w:eastAsia="Microsoft YaHei" w:hAnsi="Microsoft YaHei" w:cs="Microsoft YaHei"/>
                <w:b/>
                <w:bCs/>
                <w:i w:val="0"/>
                <w:iCs w:val="0"/>
                <w:smallCaps w:val="0"/>
                <w:color w:val="000000"/>
              </w:rPr>
              <w:t>专业</w:t>
            </w:r>
            <w:r>
              <w:rPr>
                <w:rFonts w:ascii="Microsoft YaHei" w:eastAsia="Microsoft YaHei" w:hAnsi="Microsoft YaHei" w:cs="Microsoft YaHei"/>
                <w:b/>
                <w:bCs/>
                <w:i w:val="0"/>
                <w:iCs w:val="0"/>
                <w:smallCaps w:val="0"/>
                <w:color w:val="000000"/>
              </w:rPr>
              <w:t>：</w:t>
            </w:r>
            <w:r>
              <w:rPr>
                <w:rFonts w:ascii="Microsoft YaHei" w:eastAsia="Microsoft YaHei" w:hAnsi="Microsoft YaHei" w:cs="Microsoft YaHei"/>
                <w:b w:val="0"/>
                <w:bCs w:val="0"/>
                <w:i w:val="0"/>
                <w:iCs w:val="0"/>
                <w:smallCaps w:val="0"/>
                <w:color w:val="000000"/>
              </w:rPr>
              <w:t>表演（戏剧影视）、表演（音乐剧）、戏剧影视导演、戏剧影视文学、戏剧学、戏剧教育、戏剧影视美术设计、绘画；</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莲花路校区</w:t>
            </w:r>
            <w:r>
              <w:rPr>
                <w:rFonts w:ascii="Microsoft YaHei" w:eastAsia="Microsoft YaHei" w:hAnsi="Microsoft YaHei" w:cs="Microsoft YaHei"/>
                <w:b/>
                <w:bCs/>
                <w:i w:val="0"/>
                <w:iCs w:val="0"/>
                <w:smallCaps w:val="0"/>
                <w:color w:val="000000"/>
              </w:rPr>
              <w:t>培养及住宿地址</w:t>
            </w:r>
            <w:r>
              <w:rPr>
                <w:rFonts w:ascii="Microsoft YaHei" w:eastAsia="Microsoft YaHei" w:hAnsi="Microsoft YaHei" w:cs="Microsoft YaHei"/>
                <w:b/>
                <w:bCs/>
                <w:i w:val="0"/>
                <w:iCs w:val="0"/>
                <w:smallCaps w:val="0"/>
                <w:color w:val="000000"/>
              </w:rPr>
              <w:t>：</w:t>
            </w:r>
            <w:r>
              <w:rPr>
                <w:rFonts w:ascii="Microsoft YaHei" w:eastAsia="Microsoft YaHei" w:hAnsi="Microsoft YaHei" w:cs="Microsoft YaHei"/>
                <w:b w:val="0"/>
                <w:bCs w:val="0"/>
                <w:i w:val="0"/>
                <w:iCs w:val="0"/>
                <w:smallCaps w:val="0"/>
                <w:color w:val="000000"/>
              </w:rPr>
              <w:t>上海市闵行区莲花路211号；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莲花路校区</w:t>
            </w:r>
            <w:r>
              <w:rPr>
                <w:rFonts w:ascii="Microsoft YaHei" w:eastAsia="Microsoft YaHei" w:hAnsi="Microsoft YaHei" w:cs="Microsoft YaHei"/>
                <w:b/>
                <w:bCs/>
                <w:i w:val="0"/>
                <w:iCs w:val="0"/>
                <w:smallCaps w:val="0"/>
                <w:color w:val="000000"/>
              </w:rPr>
              <w:t>专业</w:t>
            </w:r>
            <w:r>
              <w:rPr>
                <w:rFonts w:ascii="Microsoft YaHei" w:eastAsia="Microsoft YaHei" w:hAnsi="Microsoft YaHei" w:cs="Microsoft YaHei"/>
                <w:b/>
                <w:bCs/>
                <w:i w:val="0"/>
                <w:iCs w:val="0"/>
                <w:smallCaps w:val="0"/>
                <w:color w:val="000000"/>
              </w:rPr>
              <w:t>：</w:t>
            </w:r>
            <w:r>
              <w:rPr>
                <w:rFonts w:ascii="Microsoft YaHei" w:eastAsia="Microsoft YaHei" w:hAnsi="Microsoft YaHei" w:cs="Microsoft YaHei"/>
                <w:b w:val="0"/>
                <w:bCs w:val="0"/>
                <w:i w:val="0"/>
                <w:iCs w:val="0"/>
                <w:smallCaps w:val="0"/>
                <w:color w:val="000000"/>
              </w:rPr>
              <w:t>表演(京剧)、表演(木偶)、表演(戏曲音乐)、戏剧影视导演(戏曲)；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虹桥路校区</w:t>
            </w:r>
            <w:r>
              <w:rPr>
                <w:rFonts w:ascii="Microsoft YaHei" w:eastAsia="Microsoft YaHei" w:hAnsi="Microsoft YaHei" w:cs="Microsoft YaHei"/>
                <w:b/>
                <w:bCs/>
                <w:i w:val="0"/>
                <w:iCs w:val="0"/>
                <w:smallCaps w:val="0"/>
                <w:color w:val="000000"/>
              </w:rPr>
              <w:t>培养及住宿地址</w:t>
            </w:r>
            <w:r>
              <w:rPr>
                <w:rFonts w:ascii="Microsoft YaHei" w:eastAsia="Microsoft YaHei" w:hAnsi="Microsoft YaHei" w:cs="Microsoft YaHei"/>
                <w:b/>
                <w:bCs/>
                <w:i w:val="0"/>
                <w:iCs w:val="0"/>
                <w:smallCaps w:val="0"/>
                <w:color w:val="000000"/>
              </w:rPr>
              <w:t>：</w:t>
            </w:r>
            <w:r>
              <w:rPr>
                <w:rFonts w:ascii="Microsoft YaHei" w:eastAsia="Microsoft YaHei" w:hAnsi="Microsoft YaHei" w:cs="Microsoft YaHei"/>
                <w:b w:val="0"/>
                <w:bCs w:val="0"/>
                <w:i w:val="0"/>
                <w:iCs w:val="0"/>
                <w:smallCaps w:val="0"/>
                <w:color w:val="000000"/>
              </w:rPr>
              <w:t>上海市长宁区虹桥路1674号；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虹桥路校区</w:t>
            </w:r>
            <w:r>
              <w:rPr>
                <w:rFonts w:ascii="Microsoft YaHei" w:eastAsia="Microsoft YaHei" w:hAnsi="Microsoft YaHei" w:cs="Microsoft YaHei"/>
                <w:b/>
                <w:bCs/>
                <w:i w:val="0"/>
                <w:iCs w:val="0"/>
                <w:smallCaps w:val="0"/>
                <w:color w:val="000000"/>
              </w:rPr>
              <w:t>专业</w:t>
            </w:r>
            <w:r>
              <w:rPr>
                <w:rFonts w:ascii="Microsoft YaHei" w:eastAsia="Microsoft YaHei" w:hAnsi="Microsoft YaHei" w:cs="Microsoft YaHei"/>
                <w:b/>
                <w:bCs/>
                <w:i w:val="0"/>
                <w:iCs w:val="0"/>
                <w:smallCaps w:val="0"/>
                <w:color w:val="000000"/>
              </w:rPr>
              <w:t>：</w:t>
            </w:r>
            <w:r>
              <w:rPr>
                <w:rFonts w:ascii="Microsoft YaHei" w:eastAsia="Microsoft YaHei" w:hAnsi="Microsoft YaHei" w:cs="Microsoft YaHei"/>
                <w:b w:val="0"/>
                <w:bCs w:val="0"/>
                <w:i w:val="0"/>
                <w:iCs w:val="0"/>
                <w:smallCaps w:val="0"/>
                <w:color w:val="000000"/>
              </w:rPr>
              <w:t>舞蹈表演(芭蕾舞)、舞蹈表演(中国舞)、舞蹈表演(国标舞)、舞蹈编导；</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昌林路校区</w:t>
            </w:r>
            <w:r>
              <w:rPr>
                <w:rFonts w:ascii="Microsoft YaHei" w:eastAsia="Microsoft YaHei" w:hAnsi="Microsoft YaHei" w:cs="Microsoft YaHei"/>
                <w:b/>
                <w:bCs/>
                <w:i w:val="0"/>
                <w:iCs w:val="0"/>
                <w:smallCaps w:val="0"/>
                <w:color w:val="000000"/>
              </w:rPr>
              <w:t>培养及住宿地址</w:t>
            </w:r>
            <w:r>
              <w:rPr>
                <w:rFonts w:ascii="Microsoft YaHei" w:eastAsia="Microsoft YaHei" w:hAnsi="Microsoft YaHei" w:cs="Microsoft YaHei"/>
                <w:b/>
                <w:bCs/>
                <w:i w:val="0"/>
                <w:iCs w:val="0"/>
                <w:smallCaps w:val="0"/>
                <w:color w:val="000000"/>
              </w:rPr>
              <w:t>：</w:t>
            </w:r>
            <w:r>
              <w:rPr>
                <w:rFonts w:ascii="Microsoft YaHei" w:eastAsia="Microsoft YaHei" w:hAnsi="Microsoft YaHei" w:cs="Microsoft YaHei"/>
                <w:b w:val="0"/>
                <w:bCs w:val="0"/>
                <w:i w:val="0"/>
                <w:iCs w:val="0"/>
                <w:smallCaps w:val="0"/>
                <w:color w:val="000000"/>
              </w:rPr>
              <w:t>上海市闵行区昌林路800号；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昌林路校区</w:t>
            </w:r>
            <w:r>
              <w:rPr>
                <w:rFonts w:ascii="Microsoft YaHei" w:eastAsia="Microsoft YaHei" w:hAnsi="Microsoft YaHei" w:cs="Microsoft YaHei"/>
                <w:b/>
                <w:bCs/>
                <w:i w:val="0"/>
                <w:iCs w:val="0"/>
                <w:smallCaps w:val="0"/>
                <w:color w:val="000000"/>
              </w:rPr>
              <w:t>专业</w:t>
            </w:r>
            <w:r>
              <w:rPr>
                <w:rFonts w:ascii="Microsoft YaHei" w:eastAsia="Microsoft YaHei" w:hAnsi="Microsoft YaHei" w:cs="Microsoft YaHei"/>
                <w:b/>
                <w:bCs/>
                <w:i w:val="0"/>
                <w:iCs w:val="0"/>
                <w:smallCaps w:val="0"/>
                <w:color w:val="000000"/>
              </w:rPr>
              <w:t>：</w:t>
            </w:r>
            <w:r>
              <w:rPr>
                <w:rFonts w:ascii="Microsoft YaHei" w:eastAsia="Microsoft YaHei" w:hAnsi="Microsoft YaHei" w:cs="Microsoft YaHei"/>
                <w:b w:val="0"/>
                <w:bCs w:val="0"/>
                <w:i w:val="0"/>
                <w:iCs w:val="0"/>
                <w:smallCaps w:val="0"/>
                <w:color w:val="000000"/>
              </w:rPr>
              <w:t>数字媒体艺术、动画、艺术管理、播音与主持艺术、广播电视编导、影视摄影与制作、作曲与作曲技术理论。</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三、层次</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本科  □ 专科</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四、办学类型</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普通高等学校 □ 成人高等学校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高等专科学校 □ 高等职业技术学校</w:t>
            </w:r>
          </w:p>
        </w:tc>
      </w:tr>
      <w:tr>
        <w:tblPrEx>
          <w:tblInd w:w="210" w:type="dxa"/>
          <w:tblCellMar>
            <w:top w:w="15" w:type="dxa"/>
            <w:left w:w="15" w:type="dxa"/>
            <w:bottom w:w="15" w:type="dxa"/>
            <w:right w:w="15" w:type="dxa"/>
          </w:tblCellMar>
        </w:tblPrEx>
        <w:tc>
          <w:tcPr>
            <w:tcW w:w="213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五、颁发学历证书的院校名称及证书种类</w:t>
            </w:r>
          </w:p>
        </w:tc>
        <w:tc>
          <w:tcPr>
            <w:tcW w:w="225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院校名称</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上海戏剧学院</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25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证书种类</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修学期满，符合毕业要求，颁发上海戏剧学院的本科毕业证书。</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六、院校招生管理机构</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上海戏剧学院招生工作委员会是我校招生工作的最高决策机构，统一领导学校招生工作；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上海戏剧学院招生办公室是我校组织和实施招生工作的常设机构，负责学校秋季统一招生的日常工作；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上海戏剧学院监察处是我校招生工作纪检监察机构。</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七、招生计划分配的原则和办法</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二、本年度我校分省分专业招生计划、高考改革省市选考科目要求等详见各省级招生主管部门（以下简称省级招办）编印的2023年普通高等学校招生专业和计划相关文件。</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八、预留计划数及使用办法</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用于调节各地统考上线生源的不平衡。预留计划不得超过本校本科招生计划总数的1%。</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九、专业教学培养</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使用外语语种</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入学外语考试语种不限；入学后教学外语语种均为英语。</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十、身体健康状况要求</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以教育部、原卫生部和中国残疾人联合会印发的《普通高等学校招生体检工作指导意见》及有关补充规定为依据，考生须据实上报健康状况。若隐瞒病情病史，学校将按照本校学籍管理规定中有关退学与休学的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其中戏剧影视美术设计、绘画、数字媒体艺术、动画专业不招收色盲、色弱考生。</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十一、录取规则</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一、普通批次招生专业录取规则：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1.戏剧影视文学、戏剧学、戏剧教育、艺术管理、广播电视编导、影视摄影与制作专业不设校考，无需参加省级统考。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对于以上专业，省级招办按我校在当地的招生计划数和投档比例将报考我校的生源从高分到低分（含政策性加分）排序进行投档。具体的投档比例由我校根据各省市实际生源情况确定，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3.以专业招生计划数，从高分到低分进行投档录取。各志愿之间无级差。</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戏剧影视文学、戏剧学、戏剧教育专业同分处理原则为：如果总成绩同分，分文、理科的省（市），在录取时均以语文、外语、数学科目成绩高低的顺序录取；不分文理科（含综合改革）的省（市）在录取时按当地省级招办制定的同分排序规则处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艺术管理、广播电视编导、影视摄影与制作专业同分处理原则为：如果总成绩同分，分文、理科的省（市），在录取时文科以语文、外语、数学科目成绩高低的顺序录取；理科以数学、外语、语文科目成绩高低的顺序录取；不分文理科（含综合改革）的省（市）在录取时按当地省级招办制定的同分排序规则处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7.对于普通类本科第一批次、第二批次合并的省份，考生须达到当年该省的本科“特殊类型招生控制线”。</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8.对考生所填的专业均不能满足，且志愿表上注明愿意调剂，并符合调剂专业的相关要求的考生，将按投档成绩从高到低，调剂录取到计划未满的专业中（不再征求考生意见）。若不服从调剂做退档处理。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以上专业第一志愿生源不足时，省级招办可在同批次录取控制分数线上，按非第一志愿考生（包括征集志愿）人数不超过招生计划剩余数的100%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10.如省级招生考试机构有其他规定的，按最新规定执行。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 特殊类型招生规则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1.艺术类“校考”专业招生按《上海戏剧学院2023年艺术类校考专业本科招生简章》及相应调整公告执行。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2.艺术类“统考”专业招生按《上海戏剧学院2023年数字媒体艺术、动画专业本科招生简章》及相应调整公告执行。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三、普通批次招生和艺术类“统考”招生为分省招生专业，认可政策性加分。我校进行专业录取时，原则上认可考生具备的所有加分项中最高分一项，且最高不超过20分。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校考”专业为不分省招生专业。按照教育部规定“所有高考加分项目及分值均不得用于高校不安排分省招生计划的艺术类专业、高水平艺术团、高水平运动队、高校专项计划等招生项目”，故我校艺术类“校考”专业录取时使用的高考文化课成绩为无政策加分成绩。</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四、新生入学三个月内进行复查复测，如发现存在弄虚作假、徇私舞弊等行为以及不符合招生录取条件者，取消入学资格。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五、我校坚持正确育人导向，对有“不诚信”、“不道德”和“违法违纪”行为记录的考生，一经查实，经学校综合研判，实行“一票否决制”。</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六、高考改革有关省市的录取规则和程序以省招办规定为准。</w:t>
            </w:r>
          </w:p>
        </w:tc>
      </w:tr>
      <w:tr>
        <w:tblPrEx>
          <w:tblInd w:w="210" w:type="dxa"/>
          <w:tblCellMar>
            <w:top w:w="15" w:type="dxa"/>
            <w:left w:w="15" w:type="dxa"/>
            <w:bottom w:w="15" w:type="dxa"/>
            <w:right w:w="15" w:type="dxa"/>
          </w:tblCellMar>
        </w:tblPrEx>
        <w:tc>
          <w:tcPr>
            <w:tcW w:w="2325" w:type="dxa"/>
            <w:gridSpan w:val="2"/>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十二、收费标准</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学费标准</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每生每学年13000元(沪发改价调【2023】21号)</w:t>
            </w:r>
          </w:p>
        </w:tc>
      </w:tr>
      <w:tr>
        <w:tblPrEx>
          <w:tblInd w:w="210" w:type="dxa"/>
          <w:tblCellMar>
            <w:top w:w="15" w:type="dxa"/>
            <w:left w:w="15" w:type="dxa"/>
            <w:bottom w:w="15" w:type="dxa"/>
            <w:right w:w="15" w:type="dxa"/>
          </w:tblCellMar>
        </w:tblPrEx>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住宿费标准</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每生每学年1200元（沪价费【2003】56号）、沪教委财【2012】118号）</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十三、资助政策</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认真执行国家和本市相关学生资助规定，被本校录取的家庭经济困难学生可通过“绿色通道”申请入学，入学后可按规定申请国家奖学金、国家励志奖学金、上海市奖学金、国家助学金、国家助学贷款、勤工助学岗位、特殊困难补助和免学费等。学校承诺：确保被本校录取的学生不因家庭经济困难而辍学。</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十四、监督机制及举报电话</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按照招生“阳光工程”的统一要求，我校秋季统一考试招生全程接受本校监察处监督。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举报电话：021-62495375</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十五、网址及联系电话</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学校官网：https://www.sta.edu.cn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招生处（办）官网： https://zs.sta.edu.cn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咨询电话：021-62488077、51768377</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十六、其他须知</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内地新疆高中班、新疆协作、少数民族预科班和港澳台侨的招生计划及录取工作，按相关规定执行。</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年上海音乐学院招生章程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年上海体育学院招生章程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年上海市普通高校招生章程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年华东政法大学全国统考招生章程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上海海关学院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上海对外经贸大学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613/28371.html" TargetMode="External" /><Relationship Id="rId11" Type="http://schemas.openxmlformats.org/officeDocument/2006/relationships/hyperlink" Target="http://www.gk114.com/a/gxzs/zszc/shanghai/2023/0613/28370.html" TargetMode="External" /><Relationship Id="rId12" Type="http://schemas.openxmlformats.org/officeDocument/2006/relationships/hyperlink" Target="http://www.gk114.com/a/gxzs/zszc/shanghai/2023/0613/28369.html" TargetMode="External" /><Relationship Id="rId13" Type="http://schemas.openxmlformats.org/officeDocument/2006/relationships/hyperlink" Target="http://www.gk114.com/a/gxzs/zszc/shanghai/2023/0613/28368.html" TargetMode="External" /><Relationship Id="rId14" Type="http://schemas.openxmlformats.org/officeDocument/2006/relationships/hyperlink" Target="http://www.gk114.com/a/gxzs/zszc/shanghai/2023/0613/28367.html" TargetMode="External" /><Relationship Id="rId15" Type="http://schemas.openxmlformats.org/officeDocument/2006/relationships/hyperlink" Target="http://www.gk114.com/a/gxzs/zszc/shanghai/2023/0518/27705.html" TargetMode="External" /><Relationship Id="rId16" Type="http://schemas.openxmlformats.org/officeDocument/2006/relationships/hyperlink" Target="http://www.gk114.com/a/gxzs/zszc/shanghai/2021/0609/19802.html" TargetMode="External" /><Relationship Id="rId17" Type="http://schemas.openxmlformats.org/officeDocument/2006/relationships/hyperlink" Target="http://www.gk114.com/a/gxzs/zszc/shanghai/2021/0606/19768.html" TargetMode="External" /><Relationship Id="rId18" Type="http://schemas.openxmlformats.org/officeDocument/2006/relationships/hyperlink" Target="http://www.gk114.com/a/gxzs/zszc/shanghai/2021/0603/19707.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613/28376.html" TargetMode="External" /><Relationship Id="rId5" Type="http://schemas.openxmlformats.org/officeDocument/2006/relationships/hyperlink" Target="http://www.gk114.com/a/gxzs/zszc/shanghai/" TargetMode="External" /><Relationship Id="rId6" Type="http://schemas.openxmlformats.org/officeDocument/2006/relationships/hyperlink" Target="http://www.gk114.com/a/gxzs/zszc/shanghai/2023/0613/28375.html" TargetMode="External" /><Relationship Id="rId7" Type="http://schemas.openxmlformats.org/officeDocument/2006/relationships/hyperlink" Target="http://www.gk114.com/a/gxzs/zszc/shanghai/2023/0613/28374.html" TargetMode="External" /><Relationship Id="rId8" Type="http://schemas.openxmlformats.org/officeDocument/2006/relationships/hyperlink" Target="http://www.gk114.com/a/gxzs/zszc/shanghai/2023/0613/28373.html" TargetMode="External" /><Relationship Id="rId9" Type="http://schemas.openxmlformats.org/officeDocument/2006/relationships/hyperlink" Target="http://www.gk114.com/a/gxzs/zszc/shanghai/2023/0613/283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