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年保定幼儿师范高等专科学校招生章程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根据《中华人民共和国教育法》《中华人民共和国高等教育法》和《中华人民共和国职业教育法》及教育部有关高考招生录取工作政策规定，结合我校实际情况，特制定本章程。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在学校党委的领导下，成立由学校主要领导、分管校领导、党政办公室、教务处、纪检监察处等有关部门负责人组成的招生工作委员会，负责制定学校招生计划、确定招生政策和规则、决定招生重大事项等方面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学校教务处是组织实施招生及相关工作的常设机构，具体负责学校招生的日常工作。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w:t>
      </w:r>
      <w:r>
        <w:rPr>
          <w:rFonts w:ascii="Microsoft YaHei" w:eastAsia="Microsoft YaHei" w:hAnsi="Microsoft YaHei" w:cs="Microsoft YaHei"/>
          <w:color w:val="333333"/>
        </w:rPr>
        <w:t>：保定幼儿师范高等专科学校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学校代码：</w:t>
      </w:r>
      <w:r>
        <w:rPr>
          <w:rFonts w:ascii="Microsoft YaHei" w:eastAsia="Microsoft YaHei" w:hAnsi="Microsoft YaHei" w:cs="Microsoft YaHei"/>
          <w:color w:val="333333"/>
        </w:rPr>
        <w:t>14460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w:t>
      </w:r>
      <w:r>
        <w:rPr>
          <w:rFonts w:ascii="Microsoft YaHei" w:eastAsia="Microsoft YaHei" w:hAnsi="Microsoft YaHei" w:cs="Microsoft YaHei"/>
          <w:color w:val="333333"/>
        </w:rPr>
        <w:t>普通专科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w:t>
      </w:r>
      <w:r>
        <w:rPr>
          <w:rFonts w:ascii="Microsoft YaHei" w:eastAsia="Microsoft YaHei" w:hAnsi="Microsoft YaHei" w:cs="Microsoft YaHei"/>
          <w:color w:val="333333"/>
        </w:rPr>
        <w:t>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学历证书：</w:t>
      </w:r>
      <w:r>
        <w:rPr>
          <w:rFonts w:ascii="Microsoft YaHei" w:eastAsia="Microsoft YaHei" w:hAnsi="Microsoft YaHei" w:cs="Microsoft YaHei"/>
          <w:color w:val="333333"/>
        </w:rPr>
        <w:t>学生在学校规定的期限内达到所在专业毕业要求的，由保定幼儿师范高等专科学校具印颁发经教育部电子注册、国家承认学历的专科学历证书（证书种类为普通高等教育毕业证书）。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保定幼儿师范高等专科学校是</w:t>
      </w:r>
      <w:r>
        <w:rPr>
          <w:rFonts w:ascii="Microsoft YaHei" w:eastAsia="Microsoft YaHei" w:hAnsi="Microsoft YaHei" w:cs="Microsoft YaHei"/>
          <w:color w:val="333333"/>
        </w:rPr>
        <w:t>2013年2月经河北省人民政府批准在原保定师专涿州分校的基础上改建升格而成的一所公办全日制普通高等专科学校。学校现为“一校两区”，主校区在涿州市，南校区在定兴县。学校总占地390亩，建筑面积155513平方米。学校现有教职工440余人，其中硕士及以上学位教师158人，副高级职称教师106人。学校目前在校生7000余人，设有学前教育系、艺术教育系、初等教育系、五年制大专部</w:t>
      </w:r>
      <w:r>
        <w:rPr>
          <w:rFonts w:ascii="Microsoft YaHei" w:eastAsia="Microsoft YaHei" w:hAnsi="Microsoft YaHei" w:cs="Microsoft YaHei"/>
          <w:color w:val="333333"/>
        </w:rPr>
        <w:t>、</w:t>
      </w:r>
      <w:r>
        <w:rPr>
          <w:rFonts w:ascii="Microsoft YaHei" w:eastAsia="Microsoft YaHei" w:hAnsi="Microsoft YaHei" w:cs="Microsoft YaHei"/>
          <w:color w:val="333333"/>
        </w:rPr>
        <w:t>公共教学部</w:t>
      </w:r>
      <w:r>
        <w:rPr>
          <w:rFonts w:ascii="Microsoft YaHei" w:eastAsia="Microsoft YaHei" w:hAnsi="Microsoft YaHei" w:cs="Microsoft YaHei"/>
          <w:color w:val="333333"/>
        </w:rPr>
        <w:t>和马克思主义教学部</w:t>
      </w:r>
      <w:r>
        <w:rPr>
          <w:rFonts w:ascii="Microsoft YaHei" w:eastAsia="Microsoft YaHei" w:hAnsi="Microsoft YaHei" w:cs="Microsoft YaHei"/>
          <w:color w:val="333333"/>
        </w:rPr>
        <w:t>等</w:t>
      </w:r>
      <w:r>
        <w:rPr>
          <w:rFonts w:ascii="Microsoft YaHei" w:eastAsia="Microsoft YaHei" w:hAnsi="Microsoft YaHei" w:cs="Microsoft YaHei"/>
          <w:color w:val="333333"/>
        </w:rPr>
        <w:t>六</w:t>
      </w:r>
      <w:r>
        <w:rPr>
          <w:rFonts w:ascii="Microsoft YaHei" w:eastAsia="Microsoft YaHei" w:hAnsi="Microsoft YaHei" w:cs="Microsoft YaHei"/>
          <w:color w:val="333333"/>
        </w:rPr>
        <w:t>个教学系部。共开设</w:t>
      </w:r>
      <w:r>
        <w:rPr>
          <w:rFonts w:ascii="Microsoft YaHei" w:eastAsia="Microsoft YaHei" w:hAnsi="Microsoft YaHei" w:cs="Microsoft YaHei"/>
          <w:color w:val="333333"/>
        </w:rPr>
        <w:t>学前教育、早期教育、小学英语教育、体育教育、音乐教育、美术教育、小学教育（综合文科教育）、小学教育（综合理科教育）、婴幼儿托育服务与管理、书画艺术（插画方向）、音乐表演等</w:t>
      </w:r>
      <w:r>
        <w:rPr>
          <w:rFonts w:ascii="Microsoft YaHei" w:eastAsia="Microsoft YaHei" w:hAnsi="Microsoft YaHei" w:cs="Microsoft YaHei"/>
          <w:color w:val="333333"/>
        </w:rPr>
        <w:t>11个专业</w:t>
      </w:r>
      <w:r>
        <w:rPr>
          <w:rFonts w:ascii="Microsoft YaHei" w:eastAsia="Microsoft YaHei" w:hAnsi="Microsoft YaHei" w:cs="Microsoft YaHei"/>
          <w:color w:val="333333"/>
        </w:rPr>
        <w:t>，</w:t>
      </w:r>
      <w:r>
        <w:rPr>
          <w:rFonts w:ascii="Microsoft YaHei" w:eastAsia="Microsoft YaHei" w:hAnsi="Microsoft YaHei" w:cs="Microsoft YaHei"/>
          <w:color w:val="333333"/>
        </w:rPr>
        <w:t>形成了</w:t>
      </w:r>
      <w:r>
        <w:rPr>
          <w:rFonts w:ascii="Microsoft YaHei" w:eastAsia="Microsoft YaHei" w:hAnsi="Microsoft YaHei" w:cs="Microsoft YaHei"/>
          <w:color w:val="333333"/>
        </w:rPr>
        <w:t>学前教育、小学教育两大专业群，具有鲜明的师范教育特色。学校同时还肩负着幼儿教师和小学教师国培、省培和市培任务，为河北省各地市培养了大批合格的幼儿园和小学师资，极大促进了保定市乃至京津冀地区学前教育事业的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学校总体招生计划以河北省教育厅下达的事业计划为准，分省、分专业招生计划以各省</w:t>
      </w:r>
      <w:r>
        <w:rPr>
          <w:rFonts w:ascii="Microsoft YaHei" w:eastAsia="Microsoft YaHei" w:hAnsi="Microsoft YaHei" w:cs="Microsoft YaHei"/>
          <w:color w:val="333333"/>
        </w:rPr>
        <w:t>(自治区、直辖市)高校招生考试主管部门公布为准。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学校严格执行教育部、</w:t>
      </w:r>
      <w:r>
        <w:rPr>
          <w:rFonts w:ascii="Microsoft YaHei" w:eastAsia="Microsoft YaHei" w:hAnsi="Microsoft YaHei" w:cs="Microsoft YaHei"/>
          <w:color w:val="333333"/>
        </w:rPr>
        <w:t>原</w:t>
      </w:r>
      <w:r>
        <w:rPr>
          <w:rFonts w:ascii="Microsoft YaHei" w:eastAsia="Microsoft YaHei" w:hAnsi="Microsoft YaHei" w:cs="Microsoft YaHei"/>
          <w:color w:val="333333"/>
        </w:rPr>
        <w:t>卫生部、中国残联三部委《普通高等学校招生体检工作指导意见》，教育部办公厅、卫生部办公厅《关于普通高等学校招生入学身体检查取消乙肝项目检测有关问题的通知》和《河北省申请教师资格人员体检标准及办法》等规定。对报考我校师范教育类专业的考生身体健康状况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1）色盲、色弱、口吃者不宜报考。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2）患有嗅觉迟钝、步态异常、驼背，面部疤痕、血管瘤、黑色素痣、白癜风者不宜报考。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3）两耳听力均在3米以内，或一耳听力在5米、另一耳全聋者不宜报考。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选科要求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实行新高考改革的省份，对于选择性考试科目做如下要求：首选科目物理或历史均可，再选科目不做要求，可任选。没有实行高考招生制度改革的省份，不做任何选科要求。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学校严格执行教育部及生源省份招生政策有关规定，本着公平、公正、公开、择优的原则，在考生高考体检状况合格条件下，以</w:t>
      </w:r>
      <w:hyperlink r:id="rId4" w:history="1">
        <w:r>
          <w:rPr>
            <w:rFonts w:ascii="Microsoft YaHei" w:eastAsia="Microsoft YaHei" w:hAnsi="Microsoft YaHei" w:cs="Microsoft YaHei"/>
            <w:color w:val="333333"/>
            <w:u w:val="single" w:color="333333"/>
          </w:rPr>
          <w:t>高考</w:t>
        </w:r>
      </w:hyperlink>
      <w:r>
        <w:rPr>
          <w:rFonts w:ascii="Microsoft YaHei" w:eastAsia="Microsoft YaHei" w:hAnsi="Microsoft YaHei" w:cs="Microsoft YaHei"/>
          <w:color w:val="333333"/>
        </w:rPr>
        <w:t>成绩为录取的主要依据，德、智、体全面衡量，有不良诚信记录的考生不予录取。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对符合国家及省有关规定加分投档的，承认其加分成绩，认可降分等规定。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对于报考我校并进档的考生，按照</w:t>
      </w:r>
      <w:r>
        <w:rPr>
          <w:rFonts w:ascii="Microsoft YaHei" w:eastAsia="Microsoft YaHei" w:hAnsi="Microsoft YaHei" w:cs="Microsoft YaHei"/>
          <w:color w:val="333333"/>
        </w:rPr>
        <w:t>“志愿优先”原则安排考生专业：如果不能进入第一志愿专业，按其第二志愿录取，依此类推。当考生所有的专业志愿均不能满足时，若服从专业调剂，则随机调剂到录取计划未满的专业;如不服从专业调剂，则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普通类专业的考生高考文化总成绩（含政策性加分）相同时，对于新高考改革省份的考生依次比较语文数学两门成绩之和、语文成绩、数学成绩、外语成绩、首选科目单科成绩，成绩高者优先录取；如仍相同，比较考生志愿顺序，顺序在先者优先录取，志愿顺序相同者则参考高中学生综合素质评价择优录取。未实行高考改革省份的考生则依次比较语文、数学、</w:t>
      </w:r>
      <w:r>
        <w:rPr>
          <w:rFonts w:ascii="Microsoft YaHei" w:eastAsia="Microsoft YaHei" w:hAnsi="Microsoft YaHei" w:cs="Microsoft YaHei"/>
          <w:color w:val="333333"/>
        </w:rPr>
        <w:t>外</w:t>
      </w:r>
      <w:r>
        <w:rPr>
          <w:rFonts w:ascii="Microsoft YaHei" w:eastAsia="Microsoft YaHei" w:hAnsi="Microsoft YaHei" w:cs="Microsoft YaHei"/>
          <w:color w:val="333333"/>
        </w:rPr>
        <w:t>语成绩，成绩高者优先录取；如仍相同，比较考生志愿顺序，顺序在先者优先录取，志愿顺序相同者则参考高中学生综合素质评价择优录取。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音乐教育、</w:t>
      </w:r>
      <w:r>
        <w:rPr>
          <w:rFonts w:ascii="Microsoft YaHei" w:eastAsia="Microsoft YaHei" w:hAnsi="Microsoft YaHei" w:cs="Microsoft YaHei"/>
          <w:color w:val="333333"/>
        </w:rPr>
        <w:t>音乐表演、</w:t>
      </w:r>
      <w:r>
        <w:rPr>
          <w:rFonts w:ascii="Microsoft YaHei" w:eastAsia="Microsoft YaHei" w:hAnsi="Microsoft YaHei" w:cs="Microsoft YaHei"/>
          <w:color w:val="333333"/>
        </w:rPr>
        <w:t>美术教育及书画艺术（插画方向）专业只在河北省招生，</w:t>
      </w:r>
      <w:r>
        <w:rPr>
          <w:rFonts w:ascii="Microsoft YaHei" w:eastAsia="Microsoft YaHei" w:hAnsi="Microsoft YaHei" w:cs="Microsoft YaHei"/>
          <w:color w:val="333333"/>
        </w:rPr>
        <w:t>考生专业成绩须使用河北省相关艺术类专业统考成绩，认可河北省投档规则；按照</w:t>
      </w:r>
      <w:r>
        <w:rPr>
          <w:rFonts w:ascii="Microsoft YaHei" w:eastAsia="Microsoft YaHei" w:hAnsi="Microsoft YaHei" w:cs="Microsoft YaHei"/>
          <w:color w:val="333333"/>
        </w:rPr>
        <w:t>“分数优先、遵循志愿”的原则，对进档考生按照综合成绩从高分到低分的顺序进行录取；对于同分考生,则依次比较</w:t>
      </w:r>
      <w:r>
        <w:rPr>
          <w:rFonts w:ascii="Microsoft YaHei" w:eastAsia="Microsoft YaHei" w:hAnsi="Microsoft YaHei" w:cs="Microsoft YaHei"/>
          <w:color w:val="333333"/>
        </w:rPr>
        <w:t>高考文化总成绩（含政策性加分）、语文成绩、数学成绩、外语成绩</w:t>
      </w:r>
      <w:r>
        <w:rPr>
          <w:rFonts w:ascii="Microsoft YaHei" w:eastAsia="Microsoft YaHei" w:hAnsi="Microsoft YaHei" w:cs="Microsoft YaHei"/>
          <w:color w:val="333333"/>
        </w:rPr>
        <w:t>，成绩高者优先录取；</w:t>
      </w:r>
      <w:r>
        <w:rPr>
          <w:rFonts w:ascii="Microsoft YaHei" w:eastAsia="Microsoft YaHei" w:hAnsi="Microsoft YaHei" w:cs="Microsoft YaHei"/>
          <w:color w:val="333333"/>
        </w:rPr>
        <w:t>如仍相同，则参考高中学生综合素质评价择优录取。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体育教育专业只在河北省招生，</w:t>
      </w:r>
      <w:r>
        <w:rPr>
          <w:rFonts w:ascii="Microsoft YaHei" w:eastAsia="Microsoft YaHei" w:hAnsi="Microsoft YaHei" w:cs="Microsoft YaHei"/>
          <w:color w:val="333333"/>
        </w:rPr>
        <w:t>使用河北省普通体育类专业测试成绩作为专业成绩进行，在思想政治品德考核合格和身体条件符合要求、专业和文化成绩均达到录取控制分数线的情况下，按照</w:t>
      </w:r>
      <w:r>
        <w:rPr>
          <w:rFonts w:ascii="Microsoft YaHei" w:eastAsia="Microsoft YaHei" w:hAnsi="Microsoft YaHei" w:cs="Microsoft YaHei"/>
          <w:color w:val="333333"/>
        </w:rPr>
        <w:t>“分数优先，遵循志愿”的原则，对于进档考生依据考生综合成绩从高到低的顺序进行录取；对于同分考生,则依次比较</w:t>
      </w:r>
      <w:r>
        <w:rPr>
          <w:rFonts w:ascii="Microsoft YaHei" w:eastAsia="Microsoft YaHei" w:hAnsi="Microsoft YaHei" w:cs="Microsoft YaHei"/>
          <w:color w:val="333333"/>
        </w:rPr>
        <w:t>高考文化总成绩（含政策性加分）、语文成绩、数学成绩、外语成绩</w:t>
      </w:r>
      <w:r>
        <w:rPr>
          <w:rFonts w:ascii="Microsoft YaHei" w:eastAsia="Microsoft YaHei" w:hAnsi="Microsoft YaHei" w:cs="Microsoft YaHei"/>
          <w:color w:val="333333"/>
        </w:rPr>
        <w:t>，成绩高者优先录取；</w:t>
      </w:r>
      <w:r>
        <w:rPr>
          <w:rFonts w:ascii="Microsoft YaHei" w:eastAsia="Microsoft YaHei" w:hAnsi="Microsoft YaHei" w:cs="Microsoft YaHei"/>
          <w:color w:val="333333"/>
        </w:rPr>
        <w:t>如仍相同，则参考高中学生综合素质评价择优录取。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英语教育专业只招收英语语种考生，其他专业的考生不限外语语种，但入学后我校外语教学只开设英语。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w:t>
      </w:r>
      <w:r>
        <w:rPr>
          <w:rFonts w:ascii="Microsoft YaHei" w:eastAsia="Microsoft YaHei" w:hAnsi="Microsoft YaHei" w:cs="Microsoft YaHei"/>
          <w:color w:val="333333"/>
        </w:rPr>
        <w:t>教师资格免试认定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根据教育部《教育类研究生和公费师范生免试认定中小学教师资格改革实施方案》（教师函〔</w:t>
      </w:r>
      <w:r>
        <w:rPr>
          <w:rFonts w:ascii="Microsoft YaHei" w:eastAsia="Microsoft YaHei" w:hAnsi="Microsoft YaHei" w:cs="Microsoft YaHei"/>
          <w:color w:val="333333"/>
        </w:rPr>
        <w:t>2020</w:t>
      </w:r>
      <w:r>
        <w:rPr>
          <w:rFonts w:ascii="Microsoft YaHei" w:eastAsia="Microsoft YaHei" w:hAnsi="Microsoft YaHei" w:cs="Microsoft YaHei"/>
          <w:color w:val="333333"/>
        </w:rPr>
        <w:t>〕</w:t>
      </w:r>
      <w:r>
        <w:rPr>
          <w:rFonts w:ascii="Microsoft YaHei" w:eastAsia="Microsoft YaHei" w:hAnsi="Microsoft YaHei" w:cs="Microsoft YaHei"/>
          <w:color w:val="333333"/>
        </w:rPr>
        <w:t>5</w:t>
      </w:r>
      <w:r>
        <w:rPr>
          <w:rFonts w:ascii="Microsoft YaHei" w:eastAsia="Microsoft YaHei" w:hAnsi="Microsoft YaHei" w:cs="Microsoft YaHei"/>
          <w:color w:val="333333"/>
        </w:rPr>
        <w:t>号）</w:t>
      </w:r>
      <w:r>
        <w:rPr>
          <w:rFonts w:ascii="Microsoft YaHei" w:eastAsia="Microsoft YaHei" w:hAnsi="Microsoft YaHei" w:cs="Microsoft YaHei"/>
          <w:color w:val="333333"/>
        </w:rPr>
        <w:t>和</w:t>
      </w:r>
      <w:r>
        <w:rPr>
          <w:rFonts w:ascii="Microsoft YaHei" w:eastAsia="Microsoft YaHei" w:hAnsi="Microsoft YaHei" w:cs="Microsoft YaHei"/>
          <w:color w:val="333333"/>
        </w:rPr>
        <w:t>《教育部</w:t>
      </w:r>
      <w:r>
        <w:rPr>
          <w:rFonts w:ascii="Microsoft YaHei" w:eastAsia="Microsoft YaHei" w:hAnsi="Microsoft YaHei" w:cs="Microsoft YaHei"/>
          <w:color w:val="333333"/>
        </w:rPr>
        <w:t>办公厅</w:t>
      </w:r>
      <w:r>
        <w:rPr>
          <w:rFonts w:ascii="Microsoft YaHei" w:eastAsia="Microsoft YaHei" w:hAnsi="Microsoft YaHei" w:cs="Microsoft YaHei"/>
          <w:color w:val="333333"/>
        </w:rPr>
        <w:t>关于</w:t>
      </w:r>
      <w:r>
        <w:rPr>
          <w:rFonts w:ascii="Microsoft YaHei" w:eastAsia="Microsoft YaHei" w:hAnsi="Microsoft YaHei" w:cs="Microsoft YaHei"/>
          <w:color w:val="333333"/>
        </w:rPr>
        <w:t>继续</w:t>
      </w:r>
      <w:r>
        <w:rPr>
          <w:rFonts w:ascii="Microsoft YaHei" w:eastAsia="Microsoft YaHei" w:hAnsi="Microsoft YaHei" w:cs="Microsoft YaHei"/>
          <w:color w:val="333333"/>
        </w:rPr>
        <w:t>推进师范生免试认定中小学教师资格改革的通知》（教师</w:t>
      </w:r>
      <w:r>
        <w:rPr>
          <w:rFonts w:ascii="Microsoft YaHei" w:eastAsia="Microsoft YaHei" w:hAnsi="Microsoft YaHei" w:cs="Microsoft YaHei"/>
          <w:color w:val="333333"/>
        </w:rPr>
        <w:t>厅</w:t>
      </w:r>
      <w:r>
        <w:rPr>
          <w:rFonts w:ascii="Microsoft YaHei" w:eastAsia="Microsoft YaHei" w:hAnsi="Microsoft YaHei" w:cs="Microsoft YaHei"/>
          <w:color w:val="333333"/>
        </w:rPr>
        <w:t>函〔</w:t>
      </w:r>
      <w:r>
        <w:rPr>
          <w:rFonts w:ascii="Microsoft YaHei" w:eastAsia="Microsoft YaHei" w:hAnsi="Microsoft YaHei" w:cs="Microsoft YaHei"/>
          <w:color w:val="333333"/>
        </w:rPr>
        <w:t>2022</w:t>
      </w:r>
      <w:r>
        <w:rPr>
          <w:rFonts w:ascii="Microsoft YaHei" w:eastAsia="Microsoft YaHei" w:hAnsi="Microsoft YaHei" w:cs="Microsoft YaHei"/>
          <w:color w:val="333333"/>
        </w:rPr>
        <w:t>〕</w:t>
      </w:r>
      <w:r>
        <w:rPr>
          <w:rFonts w:ascii="Microsoft YaHei" w:eastAsia="Microsoft YaHei" w:hAnsi="Microsoft YaHei" w:cs="Microsoft YaHei"/>
          <w:color w:val="333333"/>
        </w:rPr>
        <w:t>36</w:t>
      </w:r>
      <w:r>
        <w:rPr>
          <w:rFonts w:ascii="Microsoft YaHei" w:eastAsia="Microsoft YaHei" w:hAnsi="Microsoft YaHei" w:cs="Microsoft YaHei"/>
          <w:color w:val="333333"/>
        </w:rPr>
        <w:t>号）要求，</w:t>
      </w:r>
      <w:r>
        <w:rPr>
          <w:rFonts w:ascii="Microsoft YaHei" w:eastAsia="Microsoft YaHei" w:hAnsi="Microsoft YaHei" w:cs="Microsoft YaHei"/>
          <w:color w:val="333333"/>
        </w:rPr>
        <w:t>及河北省教育厅有关指导意见，我校自</w:t>
      </w:r>
      <w:r>
        <w:rPr>
          <w:rFonts w:ascii="Microsoft YaHei" w:eastAsia="Microsoft YaHei" w:hAnsi="Microsoft YaHei" w:cs="Microsoft YaHei"/>
          <w:color w:val="333333"/>
        </w:rPr>
        <w:t>2023年1月确定为教师资格免试认定试点。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符合国家免试认定改革范围的相关师范类专业毕业生和公费师范生（违约公费师范生不予认定），纳入免试认定范围，学生均可报名学校组织的师范生教育教学能力考核。考核合格者，可免国家中小学教师资格考试，直接认定相应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根据自愿原则，符合免试认定改革范围的师范生也可不申请参加学校师范生教育教学能力考核，自行参加国家中小学教师资格考试，申请认定相应的教师资格。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我校没有纳入国家免试认定改革范围的师范类专业学生和非师范类专业学生认定教师资格，需自行报名参加国家中小学教师资格考试。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w:t>
      </w:r>
      <w:r>
        <w:rPr>
          <w:rFonts w:ascii="Microsoft YaHei" w:eastAsia="Microsoft YaHei" w:hAnsi="Microsoft YaHei" w:cs="Microsoft YaHei"/>
          <w:color w:val="333333"/>
        </w:rPr>
        <w:t>招生专业及收费标准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年招生专业为学前教育、早期教育、小学英语教育、体育教育、音乐教育、</w:t>
      </w:r>
      <w:r>
        <w:rPr>
          <w:rFonts w:ascii="Microsoft YaHei" w:eastAsia="Microsoft YaHei" w:hAnsi="Microsoft YaHei" w:cs="Microsoft YaHei"/>
          <w:color w:val="333333"/>
        </w:rPr>
        <w:t>音乐表演、</w:t>
      </w:r>
      <w:r>
        <w:rPr>
          <w:rFonts w:ascii="Microsoft YaHei" w:eastAsia="Microsoft YaHei" w:hAnsi="Microsoft YaHei" w:cs="Microsoft YaHei"/>
          <w:color w:val="333333"/>
        </w:rPr>
        <w:t>美术教育、书画艺术（插画方向）、小学教育（综合文科教育）、小学教育（综合理科教育）、婴幼儿托育服务与管理等</w:t>
      </w:r>
      <w:r>
        <w:rPr>
          <w:rFonts w:ascii="Microsoft YaHei" w:eastAsia="Microsoft YaHei" w:hAnsi="Microsoft YaHei" w:cs="Microsoft YaHei"/>
          <w:color w:val="333333"/>
        </w:rPr>
        <w:t>1</w:t>
      </w:r>
      <w:r>
        <w:rPr>
          <w:rFonts w:ascii="Microsoft YaHei" w:eastAsia="Microsoft YaHei" w:hAnsi="Microsoft YaHei" w:cs="Microsoft YaHei"/>
          <w:color w:val="333333"/>
        </w:rPr>
        <w:t>1</w:t>
      </w:r>
      <w:r>
        <w:rPr>
          <w:rFonts w:ascii="Microsoft YaHei" w:eastAsia="Microsoft YaHei" w:hAnsi="Microsoft YaHei" w:cs="Microsoft YaHei"/>
          <w:color w:val="333333"/>
        </w:rPr>
        <w:t>个专业。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根据国家规定，学生入学和在读期间交纳学费和住宿费。学校严格执行河北省物价局和河北省教育厅核定的收费标准对学生收取学费和住宿费。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1.各专业学费标准详见各省（自治区、直辖市）公布的招生计划。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2.住宿费500元/年。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一</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在校生享受高等学校学生资助政策，可以申请国家奖学金、国家励志奖学金、国家助学金、国家助学贷款、勤工助学等多种方式的资助；在我校就读且具有全日制学历教育正式注册学籍的河北省</w:t>
      </w:r>
      <w:r>
        <w:rPr>
          <w:rFonts w:ascii="Microsoft YaHei" w:eastAsia="Microsoft YaHei" w:hAnsi="Microsoft YaHei" w:cs="Microsoft YaHei"/>
          <w:color w:val="333333"/>
        </w:rPr>
        <w:t>原</w:t>
      </w:r>
      <w:r>
        <w:rPr>
          <w:rFonts w:ascii="Microsoft YaHei" w:eastAsia="Microsoft YaHei" w:hAnsi="Microsoft YaHei" w:cs="Microsoft YaHei"/>
          <w:color w:val="333333"/>
        </w:rPr>
        <w:t>建档立卡贫困家庭子女，实行免学费、住宿费、教材费、享受国家助学金；家庭经济困难学生，学校开辟绿色通道，确保新生可以直接入学报到。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二</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学校教务处招生办公室负责招生工作，不委托任何中介机构代理。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录取结果通过各省（自治区、直辖市）招生主管部门网站和学校官网公布。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三十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三十一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本章程由保定幼儿师范高等专科学校教务处负责解释。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三</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通讯地址：河北省涿州市桃园办事处光明路</w:t>
      </w:r>
      <w:r>
        <w:rPr>
          <w:rFonts w:ascii="Microsoft YaHei" w:eastAsia="Microsoft YaHei" w:hAnsi="Microsoft YaHei" w:cs="Microsoft YaHei"/>
          <w:color w:val="333333"/>
        </w:rPr>
        <w:t>303号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保定幼儿师范高等专科学校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072750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0312-3633460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www.</w:t>
      </w:r>
      <w:r>
        <w:rPr>
          <w:rFonts w:ascii="Microsoft YaHei" w:eastAsia="Microsoft YaHei" w:hAnsi="Microsoft YaHei" w:cs="Microsoft YaHei"/>
          <w:color w:val="333333"/>
        </w:rPr>
        <w:t>bdysgz</w:t>
      </w:r>
      <w:r>
        <w:rPr>
          <w:rFonts w:ascii="Microsoft YaHei" w:eastAsia="Microsoft YaHei" w:hAnsi="Microsoft YaHei" w:cs="Microsoft YaHei"/>
          <w:color w:val="333333"/>
        </w:rPr>
        <w:t>.c</w:t>
      </w:r>
      <w:r>
        <w:rPr>
          <w:rFonts w:ascii="Microsoft YaHei" w:eastAsia="Microsoft YaHei" w:hAnsi="Microsoft YaHei" w:cs="Microsoft YaHei"/>
          <w:color w:val="333333"/>
        </w:rPr>
        <w:t>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张家口学院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张家口学院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唐山幼儿师范高等专科学校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邯郸幼儿师范高等专科学校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7/28192.html" TargetMode="External" /><Relationship Id="rId11" Type="http://schemas.openxmlformats.org/officeDocument/2006/relationships/hyperlink" Target="http://www.gk114.com/a/gxzs/zszc/hebei/2023/0607/28191.html" TargetMode="External" /><Relationship Id="rId12" Type="http://schemas.openxmlformats.org/officeDocument/2006/relationships/hyperlink" Target="http://www.gk114.com/a/gxzs/zszc/hebei/2023/0607/28188.html" TargetMode="External" /><Relationship Id="rId13" Type="http://schemas.openxmlformats.org/officeDocument/2006/relationships/hyperlink" Target="http://www.gk114.com/a/gxzs/zszc/hebei/2023/0606/28172.html" TargetMode="External" /><Relationship Id="rId14" Type="http://schemas.openxmlformats.org/officeDocument/2006/relationships/hyperlink" Target="http://www.gk114.com/a/gxzs/zszc/hebei/2023/0606/28171.html" TargetMode="External" /><Relationship Id="rId15" Type="http://schemas.openxmlformats.org/officeDocument/2006/relationships/hyperlink" Target="http://www.gk114.com/a/gxzs/zszc/hebei/2023/0606/28170.html" TargetMode="External" /><Relationship Id="rId16" Type="http://schemas.openxmlformats.org/officeDocument/2006/relationships/hyperlink" Target="http://www.gk114.com/a/gxzs/zszc/hebei/2023/0522/27851.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8/27701.html" TargetMode="External" /><Relationship Id="rId19" Type="http://schemas.openxmlformats.org/officeDocument/2006/relationships/hyperlink" Target="http://www.gk114.com/a/gxzs/zszc/hebei/2023/0518/27702.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3.html" TargetMode="External" /><Relationship Id="rId21" Type="http://schemas.openxmlformats.org/officeDocument/2006/relationships/hyperlink" Target="http://www.gk114.com/a/gxzs/zszc/hebei/2023/0517/27698.html" TargetMode="External" /><Relationship Id="rId22" Type="http://schemas.openxmlformats.org/officeDocument/2006/relationships/hyperlink" Target="http://www.gk114.com/a/gxzs/zszc/hebei/2021/0615/19931.html" TargetMode="External" /><Relationship Id="rId23" Type="http://schemas.openxmlformats.org/officeDocument/2006/relationships/hyperlink" Target="http://www.gk114.com/a/gxzs/zszc/hebei/2021/0615/19930.html" TargetMode="External" /><Relationship Id="rId24" Type="http://schemas.openxmlformats.org/officeDocument/2006/relationships/hyperlink" Target="http://www.gk114.com/a/gxzs/zszc/hebei/2021/0608/19789.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gaokao.qq.com/" TargetMode="External" /><Relationship Id="rId5" Type="http://schemas.openxmlformats.org/officeDocument/2006/relationships/hyperlink" Target="http://www.gk114.com/a/gxzs/zszc/hebei/2023/0607/28196.html" TargetMode="External" /><Relationship Id="rId6" Type="http://schemas.openxmlformats.org/officeDocument/2006/relationships/hyperlink" Target="http://www.gk114.com/a/gxzs/zszc/hebei/2023/0607/28198.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3/0607/28194.html" TargetMode="External" /><Relationship Id="rId9" Type="http://schemas.openxmlformats.org/officeDocument/2006/relationships/hyperlink" Target="http://www.gk114.com/a/gxzs/zszc/hebei/2023/0607/28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