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年包头轻工职业技术学院招生章程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学院全称：</w:t>
      </w:r>
      <w:r>
        <w:rPr>
          <w:rFonts w:ascii="Microsoft YaHei" w:eastAsia="Microsoft YaHei" w:hAnsi="Microsoft YaHei" w:cs="Microsoft YaHei"/>
          <w:color w:val="333333"/>
        </w:rPr>
        <w:t>包头轻工职业技术学院</w:t>
      </w:r>
      <w:r>
        <w:rPr>
          <w:rFonts w:ascii="Microsoft YaHei" w:eastAsia="Microsoft YaHei" w:hAnsi="Microsoft YaHei" w:cs="Microsoft YaHei"/>
          <w:color w:val="333333"/>
        </w:rPr>
        <w:t>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国标代码：</w:t>
      </w:r>
      <w:r>
        <w:rPr>
          <w:rFonts w:ascii="Microsoft YaHei" w:eastAsia="Microsoft YaHei" w:hAnsi="Microsoft YaHei" w:cs="Microsoft YaHei"/>
          <w:color w:val="333333"/>
        </w:rPr>
        <w:t>12671  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区内招生代码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795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学院地址：</w:t>
      </w:r>
      <w:r>
        <w:rPr>
          <w:rFonts w:ascii="Microsoft YaHei" w:eastAsia="Microsoft YaHei" w:hAnsi="Microsoft YaHei" w:cs="Microsoft YaHei"/>
          <w:color w:val="333333"/>
        </w:rPr>
        <w:t>内蒙古包头市青山区建华路</w:t>
      </w:r>
      <w:r>
        <w:rPr>
          <w:rFonts w:ascii="Microsoft YaHei" w:eastAsia="Microsoft YaHei" w:hAnsi="Microsoft YaHei" w:cs="Microsoft YaHei"/>
          <w:color w:val="333333"/>
        </w:rPr>
        <w:t>19号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办学层次：</w:t>
      </w:r>
      <w:r>
        <w:rPr>
          <w:rFonts w:ascii="Microsoft YaHei" w:eastAsia="Microsoft YaHei" w:hAnsi="Microsoft YaHei" w:cs="Microsoft YaHei"/>
          <w:color w:val="333333"/>
        </w:rPr>
        <w:t>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办学类型：</w:t>
      </w:r>
      <w:r>
        <w:rPr>
          <w:rFonts w:ascii="Microsoft YaHei" w:eastAsia="Microsoft YaHei" w:hAnsi="Microsoft YaHei" w:cs="Microsoft YaHei"/>
          <w:color w:val="333333"/>
        </w:rPr>
        <w:t>公办全日制普通高等职业技术学院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系部专业设置：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经过</w:t>
      </w:r>
      <w:r>
        <w:rPr>
          <w:rFonts w:ascii="Microsoft YaHei" w:eastAsia="Microsoft YaHei" w:hAnsi="Microsoft YaHei" w:cs="Microsoft YaHei"/>
          <w:color w:val="333333"/>
        </w:rPr>
        <w:t>60多年的发展学院成为国家优质高等职业院校建设单位、国家现代学徒制试点单位和国家高技能人才培训基地。现设乳品农牧工程系、食品生物与检测系、自动化系、经济管理系、教育系、旅游服务系、信息工程系、汽车服务系、能源工程系、艺术设计系、化工系等15个教学系部。拥有国家骨干专业3个、自治区重点专业2个、自治区品牌专业10个，覆盖食品药品与粮食、生物与化工、农林牧渔、装备制造、医药卫生、能源动力与材料、资源环境与安全、交通运输、财经商贸、电子信息、旅游、土木建筑、文化艺术、教育与体育、公共管理与服务15个专业大类46个高职专业。现有专任教师近700人，高级职称教师23</w:t>
      </w:r>
      <w:r>
        <w:rPr>
          <w:rFonts w:ascii="Microsoft YaHei" w:eastAsia="Microsoft YaHei" w:hAnsi="Microsoft YaHei" w:cs="Microsoft YaHei"/>
          <w:color w:val="333333"/>
        </w:rPr>
        <w:t>6</w:t>
      </w:r>
      <w:r>
        <w:rPr>
          <w:rFonts w:ascii="Microsoft YaHei" w:eastAsia="Microsoft YaHei" w:hAnsi="Microsoft YaHei" w:cs="Microsoft YaHei"/>
          <w:color w:val="333333"/>
        </w:rPr>
        <w:t>人，</w:t>
      </w:r>
      <w:r>
        <w:rPr>
          <w:rFonts w:ascii="Microsoft YaHei" w:eastAsia="Microsoft YaHei" w:hAnsi="Microsoft YaHei" w:cs="Microsoft YaHei"/>
          <w:color w:val="333333"/>
        </w:rPr>
        <w:t>“双师型”教师370人，博士硕士学历学位教师300余人。享受国务院政府特殊津贴专家1名、国家级技能大师1人、国家黄炎培职业教育奖获得者4名、全区“五一”劳动奖章获得者2名、自治区草原英才工程高技能团队1个、自治区草原英才工程高技能人才</w:t>
      </w:r>
      <w:r>
        <w:rPr>
          <w:rFonts w:ascii="Microsoft YaHei" w:eastAsia="Microsoft YaHei" w:hAnsi="Microsoft YaHei" w:cs="Microsoft YaHei"/>
          <w:color w:val="333333"/>
        </w:rPr>
        <w:t>3名、自治区技能大师3</w:t>
      </w:r>
      <w:r>
        <w:rPr>
          <w:rFonts w:ascii="Microsoft YaHei" w:eastAsia="Microsoft YaHei" w:hAnsi="Microsoft YaHei" w:cs="Microsoft YaHei"/>
          <w:color w:val="333333"/>
        </w:rPr>
        <w:t>名、自治区技术能手</w:t>
      </w: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7</w:t>
      </w:r>
      <w:r>
        <w:rPr>
          <w:rFonts w:ascii="Microsoft YaHei" w:eastAsia="Microsoft YaHei" w:hAnsi="Microsoft YaHei" w:cs="Microsoft YaHei"/>
          <w:color w:val="333333"/>
        </w:rPr>
        <w:t>名、包头市公共安全首席专家</w:t>
      </w:r>
      <w:r>
        <w:rPr>
          <w:rFonts w:ascii="Microsoft YaHei" w:eastAsia="Microsoft YaHei" w:hAnsi="Microsoft YaHei" w:cs="Microsoft YaHei"/>
          <w:color w:val="333333"/>
        </w:rPr>
        <w:t>1名、鹿城英才7名，2007年和2012年，先后以优良的办学状态通过了教育部评估，2013年成为自治区首批示范性高职院校，2019年成为自治区级优质高等职业院校。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专业培养的外语语种：</w:t>
      </w:r>
      <w:r>
        <w:rPr>
          <w:rFonts w:ascii="Microsoft YaHei" w:eastAsia="Microsoft YaHei" w:hAnsi="Microsoft YaHei" w:cs="Microsoft YaHei"/>
          <w:color w:val="333333"/>
        </w:rPr>
        <w:t>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身体健康状况：</w:t>
      </w:r>
      <w:r>
        <w:rPr>
          <w:rFonts w:ascii="Microsoft YaHei" w:eastAsia="Microsoft YaHei" w:hAnsi="Microsoft YaHei" w:cs="Microsoft YaHei"/>
          <w:color w:val="333333"/>
        </w:rPr>
        <w:t>符合高考体检要求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录取批次：</w:t>
      </w:r>
      <w:r>
        <w:rPr>
          <w:rFonts w:ascii="Microsoft YaHei" w:eastAsia="Microsoft YaHei" w:hAnsi="Microsoft YaHei" w:cs="Microsoft YaHei"/>
          <w:color w:val="333333"/>
        </w:rPr>
        <w:t>高职（专科）批次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1.专业志愿清规则，即投档考生按专业志愿从高分到低分录取。（对投档成绩相同考生按内蒙古自治区教育招生考试中心要求处理）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2.学院原则上执行各省（自治区、直辖市）教育行政部门、招生考试机构有关加分或降分投档和分专业的政策规定。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收费标准：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根据内蒙古自治区物价部门规定的标准，三年制高职生学</w:t>
      </w:r>
      <w:r>
        <w:rPr>
          <w:rFonts w:ascii="Microsoft YaHei" w:eastAsia="Microsoft YaHei" w:hAnsi="Microsoft YaHei" w:cs="Microsoft YaHei"/>
          <w:color w:val="333333"/>
        </w:rPr>
        <w:t>费</w:t>
      </w:r>
      <w:r>
        <w:rPr>
          <w:rFonts w:ascii="Microsoft YaHei" w:eastAsia="Microsoft YaHei" w:hAnsi="Microsoft YaHei" w:cs="Microsoft YaHei"/>
          <w:color w:val="333333"/>
        </w:rPr>
        <w:t>5000元/</w:t>
      </w:r>
      <w:r>
        <w:rPr>
          <w:rFonts w:ascii="Microsoft YaHei" w:eastAsia="Microsoft YaHei" w:hAnsi="Microsoft YaHei" w:cs="Microsoft YaHei"/>
          <w:color w:val="333333"/>
        </w:rPr>
        <w:t>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资助政策：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根据国家资助政策，并结合学院实际，制定我院各项资助管理办法，规范了国家奖、助学金申请、审批、发放工作流程。学院设有国家奖学金、国家励志奖学金、自治区奖学金、自治区励志奖学金、乌兰夫奖学金，对品学兼优的学生给予奖励；同时对家庭经济困难的学生提供奖、助、勤、贷、减、免、补予以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学历证书学校名称：</w:t>
      </w:r>
      <w:r>
        <w:rPr>
          <w:rFonts w:ascii="Microsoft YaHei" w:eastAsia="Microsoft YaHei" w:hAnsi="Microsoft YaHei" w:cs="Microsoft YaHei"/>
          <w:color w:val="333333"/>
        </w:rPr>
        <w:t>包头轻工职业技术学院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学历证书种类：</w:t>
      </w:r>
      <w:r>
        <w:rPr>
          <w:rFonts w:ascii="Microsoft YaHei" w:eastAsia="Microsoft YaHei" w:hAnsi="Microsoft YaHei" w:cs="Microsoft YaHei"/>
          <w:color w:val="333333"/>
        </w:rPr>
        <w:t>专科毕业证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邮编：</w:t>
      </w:r>
      <w:r>
        <w:rPr>
          <w:rFonts w:ascii="Microsoft YaHei" w:eastAsia="Microsoft YaHei" w:hAnsi="Microsoft YaHei" w:cs="Microsoft YaHei"/>
          <w:color w:val="333333"/>
        </w:rPr>
        <w:t>014035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联系电话：</w:t>
      </w:r>
      <w:r>
        <w:rPr>
          <w:rFonts w:ascii="Microsoft YaHei" w:eastAsia="Microsoft YaHei" w:hAnsi="Microsoft YaHei" w:cs="Microsoft YaHei"/>
          <w:color w:val="333333"/>
        </w:rPr>
        <w:t>0472－3161111、3162222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学院官网网址：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http://www.btqy.com.cn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学院招生网址：</w:t>
      </w:r>
      <w:r>
        <w:rPr>
          <w:rFonts w:ascii="Microsoft YaHei" w:eastAsia="Microsoft YaHei" w:hAnsi="Microsoft YaHei" w:cs="Microsoft YaHei"/>
          <w:color w:val="333333"/>
        </w:rPr>
        <w:t>http://zs.btqy.com.cn/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11/28267.html" TargetMode="External" /><Relationship Id="rId11" Type="http://schemas.openxmlformats.org/officeDocument/2006/relationships/hyperlink" Target="http://www.gk114.com/a/gxzs/zszc/nmg/2023/0611/28266.html" TargetMode="External" /><Relationship Id="rId12" Type="http://schemas.openxmlformats.org/officeDocument/2006/relationships/hyperlink" Target="http://www.gk114.com/a/gxzs/zszc/nmg/2023/0611/28265.html" TargetMode="External" /><Relationship Id="rId13" Type="http://schemas.openxmlformats.org/officeDocument/2006/relationships/hyperlink" Target="http://www.gk114.com/a/gxzs/zszc/nmg/2023/0611/28264.html" TargetMode="External" /><Relationship Id="rId14" Type="http://schemas.openxmlformats.org/officeDocument/2006/relationships/hyperlink" Target="http://www.gk114.com/a/gxzs/zszc/nmg/2023/0611/28263.html" TargetMode="External" /><Relationship Id="rId15" Type="http://schemas.openxmlformats.org/officeDocument/2006/relationships/hyperlink" Target="http://www.gk114.com/a/gxzs/zszc/nmg/2023/0611/28262.html" TargetMode="External" /><Relationship Id="rId16" Type="http://schemas.openxmlformats.org/officeDocument/2006/relationships/hyperlink" Target="http://www.gk114.com/a/gxzs/zszc/nmg/2023/0607/28189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btqy.com.cn/" TargetMode="External" /><Relationship Id="rId5" Type="http://schemas.openxmlformats.org/officeDocument/2006/relationships/hyperlink" Target="http://www.gk114.com/a/gxzs/zszc/nmg/2023/0611/28272.html" TargetMode="External" /><Relationship Id="rId6" Type="http://schemas.openxmlformats.org/officeDocument/2006/relationships/hyperlink" Target="http://www.gk114.com/a/gxzs/zszc/nmg/2023/0611/28274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3/0611/28271.html" TargetMode="External" /><Relationship Id="rId9" Type="http://schemas.openxmlformats.org/officeDocument/2006/relationships/hyperlink" Target="http://www.gk114.com/a/gxzs/zszc/nmg/2023/0611/282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