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Times New Roman" w:eastAsia="Times New Roman" w:hAnsi="Times New Roman" w:cs="Times New Roman"/>
          <w:kern w:val="36"/>
          <w:sz w:val="48"/>
          <w:szCs w:val="48"/>
        </w:rPr>
        <w:t>2023</w:t>
      </w:r>
      <w:r>
        <w:rPr>
          <w:rFonts w:ascii="SimSun" w:eastAsia="SimSun" w:hAnsi="SimSun" w:cs="SimSun"/>
          <w:kern w:val="36"/>
          <w:sz w:val="48"/>
          <w:szCs w:val="48"/>
        </w:rPr>
        <w:t>年南京大学继续扩招，本科招生规模增至</w:t>
      </w:r>
      <w:r>
        <w:rPr>
          <w:rFonts w:ascii="Times New Roman" w:eastAsia="Times New Roman" w:hAnsi="Times New Roman" w:cs="Times New Roman"/>
          <w:kern w:val="36"/>
          <w:sz w:val="48"/>
          <w:szCs w:val="48"/>
        </w:rPr>
        <w:t>3930</w:t>
      </w:r>
      <w:r>
        <w:rPr>
          <w:rFonts w:ascii="SimSun" w:eastAsia="SimSun" w:hAnsi="SimSun" w:cs="SimSun"/>
          <w:kern w:val="36"/>
          <w:sz w:val="48"/>
          <w:szCs w:val="48"/>
        </w:rPr>
        <w:t>人</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2023-05-10</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Microsoft YaHei" w:eastAsia="Microsoft YaHei" w:hAnsi="Microsoft YaHei" w:cs="Microsoft YaHei"/>
          <w:color w:val="333333"/>
        </w:rPr>
        <w:t>　　近日，南京大学官方发布2023年本科招生七大亮点，指出今年</w:t>
      </w:r>
      <w:r>
        <w:rPr>
          <w:rFonts w:ascii="Microsoft YaHei" w:eastAsia="Microsoft YaHei" w:hAnsi="Microsoft YaHei" w:cs="Microsoft YaHei"/>
          <w:b/>
          <w:bCs/>
          <w:color w:val="333333"/>
        </w:rPr>
        <w:t>南大新增行星科学专业</w:t>
      </w:r>
      <w:r>
        <w:rPr>
          <w:rFonts w:ascii="Microsoft YaHei" w:eastAsia="Microsoft YaHei" w:hAnsi="Microsoft YaHei" w:cs="Microsoft YaHei"/>
          <w:color w:val="333333"/>
        </w:rPr>
        <w:t>。今年南大招生有哪些专业?招录计划如何?后续培养有哪些新举措?一起来看!</w:t>
      </w:r>
      <w:r>
        <w:rPr>
          <w:rFonts w:ascii="Times New Roman" w:eastAsia="Times New Roman" w:hAnsi="Times New Roman" w:cs="Times New Roman"/>
        </w:rPr>
        <w:t xml:space="preserve"> </w:t>
      </w:r>
    </w:p>
    <w:p>
      <w:pPr>
        <w:pBdr>
          <w:top w:val="none" w:sz="0" w:space="0" w:color="auto"/>
          <w:left w:val="none" w:sz="0" w:space="0" w:color="auto"/>
          <w:bottom w:val="none" w:sz="0" w:space="0" w:color="auto"/>
          <w:right w:val="none" w:sz="0" w:space="0" w:color="auto"/>
        </w:pBdr>
        <w:spacing w:before="0" w:after="168" w:line="408" w:lineRule="atLeast"/>
        <w:ind w:left="0" w:right="0"/>
        <w:jc w:val="center"/>
        <w:rPr>
          <w:rFonts w:ascii="Microsoft YaHei" w:eastAsia="Microsoft YaHei" w:hAnsi="Microsoft YaHei" w:cs="Microsoft YaHei"/>
          <w:color w:val="333333"/>
        </w:rPr>
      </w:pPr>
      <w:r>
        <w:rPr>
          <w:rFonts w:ascii="Microsoft YaHei" w:eastAsia="Microsoft YaHei" w:hAnsi="Microsoft YaHei" w:cs="Microsoft YaHei"/>
          <w:color w:val="333333"/>
        </w:rPr>
        <w:t>　　</w:t>
      </w:r>
      <w:r>
        <w:rPr>
          <w:rFonts w:ascii="Microsoft YaHei" w:eastAsia="Microsoft YaHei" w:hAnsi="Microsoft YaHei" w:cs="Microsoft YaHei"/>
          <w:b/>
          <w:bCs/>
          <w:color w:val="333333"/>
        </w:rPr>
        <w:t>南京大学2023年本科招生七大亮点</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1</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w:t>
      </w:r>
      <w:r>
        <w:rPr>
          <w:rFonts w:ascii="Microsoft YaHei" w:eastAsia="Microsoft YaHei" w:hAnsi="Microsoft YaHei" w:cs="Microsoft YaHei"/>
          <w:b/>
          <w:bCs/>
          <w:color w:val="333333"/>
        </w:rPr>
        <w:t>16个学科入选第二轮“双一流”</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w:t>
      </w:r>
      <w:r>
        <w:rPr>
          <w:rFonts w:ascii="Microsoft YaHei" w:eastAsia="Microsoft YaHei" w:hAnsi="Microsoft YaHei" w:cs="Microsoft YaHei"/>
          <w:b/>
          <w:bCs/>
          <w:color w:val="333333"/>
        </w:rPr>
        <w:t>南京大学办学取得新跨越</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今年是全面贯彻落实党的二十大精神的开局之年，也是南京大学加快建设“第一个南大”的奋进之年。</w:t>
      </w:r>
      <w:r>
        <w:rPr>
          <w:rFonts w:ascii="Microsoft YaHei" w:eastAsia="Microsoft YaHei" w:hAnsi="Microsoft YaHei" w:cs="Microsoft YaHei"/>
          <w:b/>
          <w:bCs/>
          <w:color w:val="333333"/>
        </w:rPr>
        <w:t>我校在第五轮学科评估中实现大跨越，综合成绩位列全国高校最前列。</w:t>
      </w:r>
      <w:r>
        <w:rPr>
          <w:rFonts w:ascii="Microsoft YaHei" w:eastAsia="Microsoft YaHei" w:hAnsi="Microsoft YaHei" w:cs="Microsoft YaHei"/>
          <w:color w:val="333333"/>
        </w:rPr>
        <w:t>哲学、理论经济学、中国语言文学、外国语言文学、物理学、化学、天文学、大气科学、地质学、生物学、材料科学与工程、计算机科学与技术、化学工程与技术、矿业工程、环境科学与工程、信息资源管理等</w:t>
      </w:r>
      <w:r>
        <w:rPr>
          <w:rFonts w:ascii="Microsoft YaHei" w:eastAsia="Microsoft YaHei" w:hAnsi="Microsoft YaHei" w:cs="Microsoft YaHei"/>
          <w:b/>
          <w:bCs/>
          <w:color w:val="333333"/>
        </w:rPr>
        <w:t>16个学科入选第二轮“双一流”建设</w:t>
      </w:r>
      <w:r>
        <w:rPr>
          <w:rFonts w:ascii="Microsoft YaHei" w:eastAsia="Microsoft YaHei" w:hAnsi="Microsoft YaHei" w:cs="Microsoft YaHei"/>
          <w:color w:val="333333"/>
        </w:rPr>
        <w:t>。</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去年，南大12项原创性成果发表于Nature、Science正刊，“自然指数”创历史新高、继续稳居世界高校前列，参与研发的“羲和号”卫星创造了五个“国际首次”。</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2</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w:t>
      </w:r>
      <w:r>
        <w:rPr>
          <w:rFonts w:ascii="Microsoft YaHei" w:eastAsia="Microsoft YaHei" w:hAnsi="Microsoft YaHei" w:cs="Microsoft YaHei"/>
          <w:b/>
          <w:bCs/>
          <w:color w:val="333333"/>
        </w:rPr>
        <w:t>本科继续扩招</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w:t>
      </w:r>
      <w:r>
        <w:rPr>
          <w:rFonts w:ascii="Microsoft YaHei" w:eastAsia="Microsoft YaHei" w:hAnsi="Microsoft YaHei" w:cs="Microsoft YaHei"/>
          <w:b/>
          <w:bCs/>
          <w:color w:val="333333"/>
        </w:rPr>
        <w:t>苏州校区仍将是报考热门</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随着办学内涵的提升，</w:t>
      </w:r>
      <w:r>
        <w:rPr>
          <w:rFonts w:ascii="Microsoft YaHei" w:eastAsia="Microsoft YaHei" w:hAnsi="Microsoft YaHei" w:cs="Microsoft YaHei"/>
          <w:b/>
          <w:bCs/>
          <w:color w:val="333333"/>
        </w:rPr>
        <w:t>南京大学2023年本科招生规模将增至3930人，招生总计划继续增加</w:t>
      </w:r>
      <w:r>
        <w:rPr>
          <w:rFonts w:ascii="Microsoft YaHei" w:eastAsia="Microsoft YaHei" w:hAnsi="Microsoft YaHei" w:cs="Microsoft YaHei"/>
          <w:b/>
          <w:bCs/>
          <w:color w:val="333333"/>
        </w:rPr>
        <w:t>。</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在建校120周年之际，南京大学办学空间横跨南京、苏州两地。苏州校区去年设置智能科学与技术、软件工程(智能化软件)、集成电路设计与集成系统、数字经济4个本科专业，按照技术科学试验班大类使用统一院校代码招生。2022年，苏州校区共录取503人。</w:t>
      </w:r>
      <w:r>
        <w:rPr>
          <w:rFonts w:ascii="Microsoft YaHei" w:eastAsia="Microsoft YaHei" w:hAnsi="Microsoft YaHei" w:cs="Microsoft YaHei"/>
          <w:b/>
          <w:bCs/>
          <w:color w:val="333333"/>
        </w:rPr>
        <w:t>在本科普通批次，技术科学试验班录取分数线较学校理科录取平均分数线高1.8分。</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今年7月，2022级部分本研同学将正式入住苏州校区。</w:t>
      </w:r>
      <w:r>
        <w:rPr>
          <w:rFonts w:ascii="Microsoft YaHei" w:eastAsia="Microsoft YaHei" w:hAnsi="Microsoft YaHei" w:cs="Microsoft YaHei"/>
          <w:b/>
          <w:bCs/>
          <w:color w:val="333333"/>
        </w:rPr>
        <w:t>“</w:t>
      </w:r>
      <w:r>
        <w:rPr>
          <w:rFonts w:ascii="Microsoft YaHei" w:eastAsia="Microsoft YaHei" w:hAnsi="Microsoft YaHei" w:cs="Microsoft YaHei"/>
          <w:b/>
          <w:bCs/>
          <w:color w:val="333333"/>
        </w:rPr>
        <w:t>新工科、新文科、新医科”的办学定位和“一流成果、一流人才”的建设目标，将使苏州校区继续成为报考热门。</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3</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w:t>
      </w:r>
      <w:r>
        <w:rPr>
          <w:rFonts w:ascii="Microsoft YaHei" w:eastAsia="Microsoft YaHei" w:hAnsi="Microsoft YaHei" w:cs="Microsoft YaHei"/>
          <w:b/>
          <w:bCs/>
          <w:color w:val="333333"/>
        </w:rPr>
        <w:t>南赫学院来了！</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w:t>
      </w:r>
      <w:r>
        <w:rPr>
          <w:rFonts w:ascii="Microsoft YaHei" w:eastAsia="Microsoft YaHei" w:hAnsi="Microsoft YaHei" w:cs="Microsoft YaHei"/>
          <w:b/>
          <w:bCs/>
          <w:color w:val="333333"/>
        </w:rPr>
        <w:t>拟招中外合作办学项目</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南京大学是开展国际合作与交流最活跃的中国大学之一。2022年，南京大学与芬兰赫尔辛基大学合作设立南京赫尔辛基大气与地球系统科学学院(简称“南赫学院”)。赫尔辛基大学是芬兰的最高学府，也是大气与地球系统科学全球顶级高校。</w:t>
      </w:r>
      <w:r>
        <w:rPr>
          <w:rFonts w:ascii="Microsoft YaHei" w:eastAsia="Microsoft YaHei" w:hAnsi="Microsoft YaHei" w:cs="Microsoft YaHei"/>
          <w:b/>
          <w:bCs/>
          <w:color w:val="333333"/>
        </w:rPr>
        <w:t>两校将融合优势，打造前沿引领、多学科交叉的大气与地球系统科学“本—硕—博”人才培养体系，共同服务国际社会普遍关注的应对气候变化与可持续发展等全球与地区问题。</w:t>
      </w:r>
      <w:r>
        <w:rPr>
          <w:rFonts w:ascii="Microsoft YaHei" w:eastAsia="Microsoft YaHei" w:hAnsi="Microsoft YaHei" w:cs="Microsoft YaHei"/>
          <w:color w:val="333333"/>
        </w:rPr>
        <w:t>南赫学院的招生也将进一步丰富南大人才选拔和培养体系，</w:t>
      </w:r>
      <w:r>
        <w:rPr>
          <w:rFonts w:ascii="Microsoft YaHei" w:eastAsia="Microsoft YaHei" w:hAnsi="Microsoft YaHei" w:cs="Microsoft YaHei"/>
          <w:b/>
          <w:bCs/>
          <w:color w:val="333333"/>
        </w:rPr>
        <w:t>南大将在部分省份设置招生计划，报考学生需要有志于服务国家重大战略需求，并具有较好数理基础和英语水平。</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4</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w:t>
      </w:r>
      <w:r>
        <w:rPr>
          <w:rFonts w:ascii="Microsoft YaHei" w:eastAsia="Microsoft YaHei" w:hAnsi="Microsoft YaHei" w:cs="Microsoft YaHei"/>
          <w:b/>
          <w:bCs/>
          <w:color w:val="333333"/>
        </w:rPr>
        <w:t>新增行星科学专业</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w:t>
      </w:r>
      <w:r>
        <w:rPr>
          <w:rFonts w:ascii="Microsoft YaHei" w:eastAsia="Microsoft YaHei" w:hAnsi="Microsoft YaHei" w:cs="Microsoft YaHei"/>
          <w:b/>
          <w:bCs/>
          <w:color w:val="333333"/>
        </w:rPr>
        <w:t>德语法学实验班单设专业代码招生</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w:t>
      </w:r>
      <w:r>
        <w:rPr>
          <w:rFonts w:ascii="Microsoft YaHei" w:eastAsia="Microsoft YaHei" w:hAnsi="Microsoft YaHei" w:cs="Microsoft YaHei"/>
          <w:b/>
          <w:bCs/>
          <w:color w:val="333333"/>
        </w:rPr>
        <w:t>行星科学</w:t>
      </w:r>
      <w:r>
        <w:rPr>
          <w:rFonts w:ascii="Microsoft YaHei" w:eastAsia="Microsoft YaHei" w:hAnsi="Microsoft YaHei" w:cs="Microsoft YaHei"/>
          <w:color w:val="333333"/>
        </w:rPr>
        <w:t>是研究太阳系内与系外行星、卫星、彗星等天体和行星系的基本特征，以及形成和演化过程的学科。行星科学以深空探测为主要研究手段，由天文学、空间科学和地球科学等多学科交叉而成。本专业秉承</w:t>
      </w:r>
      <w:r>
        <w:rPr>
          <w:rFonts w:ascii="Microsoft YaHei" w:eastAsia="Microsoft YaHei" w:hAnsi="Microsoft YaHei" w:cs="Microsoft YaHei"/>
          <w:b/>
          <w:bCs/>
          <w:color w:val="333333"/>
        </w:rPr>
        <w:t>“强化数理，融通天地”的办学理念</w:t>
      </w:r>
      <w:r>
        <w:rPr>
          <w:rFonts w:ascii="Microsoft YaHei" w:eastAsia="Microsoft YaHei" w:hAnsi="Microsoft YaHei" w:cs="Microsoft YaHei"/>
          <w:color w:val="333333"/>
        </w:rPr>
        <w:t>，依托南京大学地质学和天文学两大优势学科，强化学生数学、物理和化学等基础理论知识的掌握，融会贯通地球科学和天文学专业知识和实验技能，采取小班化教学和导师制加强学生科研能力锻炼，培养具有高素质、宽基础、强实践、重创新和国际化特征的行星科学人才。学生毕业后能到中国科学院和教育部等所属相关科研院所继续深造或从事教学研究工作，也能到深空探测相关的科技单位从事科研、管理和生产等工作。</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去年，</w:t>
      </w:r>
      <w:r>
        <w:rPr>
          <w:rFonts w:ascii="Microsoft YaHei" w:eastAsia="Microsoft YaHei" w:hAnsi="Microsoft YaHei" w:cs="Microsoft YaHei"/>
          <w:b/>
          <w:bCs/>
          <w:color w:val="333333"/>
        </w:rPr>
        <w:t>德语与法学双学士学位复合人才培养项目（项目载体：德语法学实验班）</w:t>
      </w:r>
      <w:r>
        <w:rPr>
          <w:rFonts w:ascii="Microsoft YaHei" w:eastAsia="Microsoft YaHei" w:hAnsi="Microsoft YaHei" w:cs="Microsoft YaHei"/>
          <w:color w:val="333333"/>
        </w:rPr>
        <w:t>受到考生关注，今年该专业将</w:t>
      </w:r>
      <w:r>
        <w:rPr>
          <w:rFonts w:ascii="Microsoft YaHei" w:eastAsia="Microsoft YaHei" w:hAnsi="Microsoft YaHei" w:cs="Microsoft YaHei"/>
          <w:b/>
          <w:bCs/>
          <w:color w:val="333333"/>
        </w:rPr>
        <w:t>设置单独专业代码招生</w:t>
      </w:r>
      <w:r>
        <w:rPr>
          <w:rFonts w:ascii="Microsoft YaHei" w:eastAsia="Microsoft YaHei" w:hAnsi="Microsoft YaHei" w:cs="Microsoft YaHei"/>
          <w:color w:val="333333"/>
        </w:rPr>
        <w:t>。该项目服务于涉外法治工作战略布局，由外国语学院和法学院共同打造，整合两院优质教育教学资源，组建联合授课团队，培养政治立场坚定、具有国际视野、通晓国际规则、熟练运用德语、善于处理国际法律事务的复合型人才。</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5</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w:t>
      </w:r>
      <w:r>
        <w:rPr>
          <w:rFonts w:ascii="Microsoft YaHei" w:eastAsia="Microsoft YaHei" w:hAnsi="Microsoft YaHei" w:cs="Microsoft YaHei"/>
          <w:b/>
          <w:bCs/>
          <w:color w:val="333333"/>
        </w:rPr>
        <w:t>入学二次选拔</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w:t>
      </w:r>
      <w:r>
        <w:rPr>
          <w:rFonts w:ascii="Microsoft YaHei" w:eastAsia="Microsoft YaHei" w:hAnsi="Microsoft YaHei" w:cs="Microsoft YaHei"/>
          <w:b/>
          <w:bCs/>
          <w:color w:val="333333"/>
        </w:rPr>
        <w:t>新生再享专业调整机会</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除教育部规定招生类型外，新生入校后即可参加大理科班、数学、物理学、化学、生物科学、计算机科学、天文学、地质学、大气科学、地理科学、中国语言文学、历史学、哲学、经济学等</w:t>
      </w:r>
      <w:r>
        <w:rPr>
          <w:rFonts w:ascii="Microsoft YaHei" w:eastAsia="Microsoft YaHei" w:hAnsi="Microsoft YaHei" w:cs="Microsoft YaHei"/>
          <w:b/>
          <w:bCs/>
          <w:color w:val="333333"/>
        </w:rPr>
        <w:t>14个学科（数量位居全国高校第二位）拔尖计划2.0的二次选拔</w:t>
      </w:r>
      <w:r>
        <w:rPr>
          <w:rFonts w:ascii="Microsoft YaHei" w:eastAsia="Microsoft YaHei" w:hAnsi="Microsoft YaHei" w:cs="Microsoft YaHei"/>
          <w:color w:val="333333"/>
        </w:rPr>
        <w:t>。工业智能与系统集成实验班、生物演化与环境国际班、传媒实验班和更多新增</w:t>
      </w:r>
      <w:r>
        <w:rPr>
          <w:rFonts w:ascii="Microsoft YaHei" w:eastAsia="Microsoft YaHei" w:hAnsi="Microsoft YaHei" w:cs="Microsoft YaHei"/>
          <w:b/>
          <w:bCs/>
          <w:color w:val="333333"/>
        </w:rPr>
        <w:t>交叉创新实验班</w:t>
      </w:r>
      <w:r>
        <w:rPr>
          <w:rFonts w:ascii="Microsoft YaHei" w:eastAsia="Microsoft YaHei" w:hAnsi="Microsoft YaHei" w:cs="Microsoft YaHei"/>
          <w:color w:val="333333"/>
        </w:rPr>
        <w:t>给你挑战自我的机会。</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6</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w:t>
      </w:r>
      <w:r>
        <w:rPr>
          <w:rFonts w:ascii="Microsoft YaHei" w:eastAsia="Microsoft YaHei" w:hAnsi="Microsoft YaHei" w:cs="Microsoft YaHei"/>
          <w:b/>
          <w:bCs/>
          <w:color w:val="333333"/>
        </w:rPr>
        <w:t>尊重个性发展</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w:t>
      </w:r>
      <w:r>
        <w:rPr>
          <w:rFonts w:ascii="Microsoft YaHei" w:eastAsia="Microsoft YaHei" w:hAnsi="Microsoft YaHei" w:cs="Microsoft YaHei"/>
          <w:b/>
          <w:bCs/>
          <w:color w:val="333333"/>
        </w:rPr>
        <w:t>录如所愿+学如所愿</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南京大学通过招培联动帮助学生在有兴趣的专业和路径发展。2017年推动大类招生培养联动改革后，专业志愿满足率基本维持在99%左右。2009年启动</w:t>
      </w:r>
      <w:r>
        <w:rPr>
          <w:rFonts w:ascii="Microsoft YaHei" w:eastAsia="Microsoft YaHei" w:hAnsi="Microsoft YaHei" w:cs="Microsoft YaHei"/>
          <w:b/>
          <w:bCs/>
          <w:color w:val="333333"/>
        </w:rPr>
        <w:t>“三三制”人才培养方案</w:t>
      </w:r>
      <w:r>
        <w:rPr>
          <w:rFonts w:ascii="Microsoft YaHei" w:eastAsia="Microsoft YaHei" w:hAnsi="Microsoft YaHei" w:cs="Microsoft YaHei"/>
          <w:color w:val="333333"/>
        </w:rPr>
        <w:t>，南大首创</w:t>
      </w:r>
      <w:r>
        <w:rPr>
          <w:rFonts w:ascii="Microsoft YaHei" w:eastAsia="Microsoft YaHei" w:hAnsi="Microsoft YaHei" w:cs="Microsoft YaHei"/>
          <w:b/>
          <w:bCs/>
          <w:color w:val="333333"/>
        </w:rPr>
        <w:t>专业准入准出机制</w:t>
      </w:r>
      <w:r>
        <w:rPr>
          <w:rFonts w:ascii="Microsoft YaHei" w:eastAsia="Microsoft YaHei" w:hAnsi="Microsoft YaHei" w:cs="Microsoft YaHei"/>
          <w:color w:val="333333"/>
        </w:rPr>
        <w:t>。一年级或者二年级选择准入课程并达到规定要求就可申请转入另一专业学习。</w:t>
      </w:r>
      <w:r>
        <w:rPr>
          <w:rFonts w:ascii="Microsoft YaHei" w:eastAsia="Microsoft YaHei" w:hAnsi="Microsoft YaHei" w:cs="Microsoft YaHei"/>
          <w:b/>
          <w:bCs/>
          <w:color w:val="333333"/>
        </w:rPr>
        <w:t>近年学生经过大类培养分流的第一志愿满足率90%左右，前两志愿满足率97%左右。</w:t>
      </w:r>
      <w:r>
        <w:rPr>
          <w:rFonts w:ascii="Microsoft YaHei" w:eastAsia="Microsoft YaHei" w:hAnsi="Microsoft YaHei" w:cs="Microsoft YaHei"/>
          <w:color w:val="333333"/>
        </w:rPr>
        <w:t>同时，每个专业也设定了准出要求，学生达到主修专业毕业要求并完成另一专业规定条件，毕业时不仅获得主修专业的学士学位还可同时获得辅修学士学位。这一举措为本科生自主选择专业和交叉复合发展提供了通道。</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7</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w:t>
      </w:r>
      <w:r>
        <w:rPr>
          <w:rFonts w:ascii="Microsoft YaHei" w:eastAsia="Microsoft YaHei" w:hAnsi="Microsoft YaHei" w:cs="Microsoft YaHei"/>
          <w:b/>
          <w:bCs/>
          <w:color w:val="333333"/>
        </w:rPr>
        <w:t>时隔三十年</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w:t>
      </w:r>
      <w:r>
        <w:rPr>
          <w:rFonts w:ascii="Microsoft YaHei" w:eastAsia="Microsoft YaHei" w:hAnsi="Microsoft YaHei" w:cs="Microsoft YaHei"/>
          <w:b/>
          <w:bCs/>
          <w:color w:val="333333"/>
        </w:rPr>
        <w:t>寻根性办学获新生点赞</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2022年9月19日，南京大学2022级本科新生开学典礼在鼓楼校区苏浙运动场举行。时隔三十年，南大鼓楼校区再次迎来本科新生。</w:t>
      </w:r>
    </w:p>
    <w:p>
      <w:pPr>
        <w:pBdr>
          <w:top w:val="none" w:sz="0" w:space="0" w:color="auto"/>
          <w:left w:val="none" w:sz="0" w:space="0" w:color="auto"/>
          <w:bottom w:val="none" w:sz="0" w:space="0" w:color="auto"/>
          <w:right w:val="none" w:sz="0" w:space="0" w:color="auto"/>
        </w:pBdr>
        <w:spacing w:before="0" w:after="168" w:line="408" w:lineRule="atLeast"/>
        <w:ind w:left="0" w:right="0"/>
        <w:jc w:val="both"/>
        <w:rPr>
          <w:rFonts w:ascii="Microsoft YaHei" w:eastAsia="Microsoft YaHei" w:hAnsi="Microsoft YaHei" w:cs="Microsoft YaHei"/>
          <w:color w:val="333333"/>
        </w:rPr>
      </w:pPr>
      <w:r>
        <w:rPr>
          <w:rFonts w:ascii="Microsoft YaHei" w:eastAsia="Microsoft YaHei" w:hAnsi="Microsoft YaHei" w:cs="Microsoft YaHei"/>
          <w:color w:val="333333"/>
        </w:rPr>
        <w:t>　　</w:t>
      </w:r>
      <w:r>
        <w:rPr>
          <w:rFonts w:ascii="Microsoft YaHei" w:eastAsia="Microsoft YaHei" w:hAnsi="Microsoft YaHei" w:cs="Microsoft YaHei"/>
          <w:b/>
          <w:bCs/>
          <w:color w:val="333333"/>
        </w:rPr>
        <w:t>鼓楼校区办学条件提质升级后，新生学习生活条件得到极大改善，新生宿舍拥有独立热水卫浴和空调。</w:t>
      </w:r>
      <w:r>
        <w:rPr>
          <w:rFonts w:ascii="Microsoft YaHei" w:eastAsia="Microsoft YaHei" w:hAnsi="Microsoft YaHei" w:cs="Microsoft YaHei"/>
          <w:color w:val="333333"/>
        </w:rPr>
        <w:t>新生在不同书院学习生活，在与历史的联结中感知百廿南大的办学初心和使命、文化和精神。新生可以在拥有百余年历史的小礼堂与院士、名家共飨“南雍下午茶”，在“新生午餐会”与人文社科名家碰撞思想，在新生专属节日“新新节”体验丰富多彩的校园生活，在双创“新工坊”萌发创新种子……</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南京中医药大学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年综合评价招生简章</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南京大学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年强基计划初审结果公布！</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江苏高校</w:t>
        </w:r>
      </w:hyperlink>
      <w:r>
        <w:rPr>
          <w:rFonts w:ascii="Times New Roman" w:eastAsia="Times New Roman" w:hAnsi="Times New Roman" w:cs="Times New Roman"/>
          <w:i/>
          <w:iCs/>
        </w:rPr>
        <w:t>]</w:t>
      </w:r>
      <w:hyperlink r:id="rId5" w:history="1">
        <w:r>
          <w:rPr>
            <w:rFonts w:ascii="SimSun" w:eastAsia="SimSun" w:hAnsi="SimSun" w:cs="SimSun"/>
            <w:color w:val="0000EE"/>
            <w:u w:val="single" w:color="0000EE"/>
          </w:rPr>
          <w:t>南京大学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年强基计划初审结果公布！</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江苏高校</w:t>
        </w:r>
      </w:hyperlink>
      <w:r>
        <w:rPr>
          <w:rFonts w:ascii="Times New Roman" w:eastAsia="Times New Roman" w:hAnsi="Times New Roman" w:cs="Times New Roman"/>
          <w:i/>
          <w:iCs/>
        </w:rPr>
        <w:t>]</w:t>
      </w:r>
      <w:hyperlink r:id="rId4" w:history="1">
        <w:r>
          <w:rPr>
            <w:rFonts w:ascii="SimSun" w:eastAsia="SimSun" w:hAnsi="SimSun" w:cs="SimSun"/>
            <w:color w:val="0000EE"/>
            <w:u w:val="single" w:color="0000EE"/>
          </w:rPr>
          <w:t>南京中医药大学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年综合评价招生简章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江苏高校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预计招生</w:t>
        </w:r>
        <w:r>
          <w:rPr>
            <w:rFonts w:ascii="Times New Roman" w:eastAsia="Times New Roman" w:hAnsi="Times New Roman" w:cs="Times New Roman"/>
            <w:color w:val="0000EE"/>
            <w:u w:val="single" w:color="0000EE"/>
          </w:rPr>
          <w:t>120</w:t>
        </w:r>
        <w:r>
          <w:rPr>
            <w:rFonts w:ascii="SimSun" w:eastAsia="SimSun" w:hAnsi="SimSun" w:cs="SimSun"/>
            <w:color w:val="0000EE"/>
            <w:u w:val="single" w:color="0000EE"/>
          </w:rPr>
          <w:t>人！南京医科大学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年综合评价招生简章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江苏高校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南京信息工程大学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年综合评价招生简章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江苏高校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扬州大学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年综合评价录取招生简章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江苏高校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江苏大学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年综合评价招生简章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江苏高校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报名截止到</w:t>
        </w:r>
        <w:r>
          <w:rPr>
            <w:rFonts w:ascii="Times New Roman" w:eastAsia="Times New Roman" w:hAnsi="Times New Roman" w:cs="Times New Roman"/>
            <w:color w:val="0000EE"/>
            <w:u w:val="single" w:color="0000EE"/>
          </w:rPr>
          <w:t>5</w:t>
        </w:r>
        <w:r>
          <w:rPr>
            <w:rFonts w:ascii="SimSun" w:eastAsia="SimSun" w:hAnsi="SimSun" w:cs="SimSun"/>
            <w:color w:val="0000EE"/>
            <w:u w:val="single" w:color="0000EE"/>
          </w:rPr>
          <w:t>月</w:t>
        </w:r>
        <w:r>
          <w:rPr>
            <w:rFonts w:ascii="Times New Roman" w:eastAsia="Times New Roman" w:hAnsi="Times New Roman" w:cs="Times New Roman"/>
            <w:color w:val="0000EE"/>
            <w:u w:val="single" w:color="0000EE"/>
          </w:rPr>
          <w:t>10</w:t>
        </w:r>
        <w:r>
          <w:rPr>
            <w:rFonts w:ascii="SimSun" w:eastAsia="SimSun" w:hAnsi="SimSun" w:cs="SimSun"/>
            <w:color w:val="0000EE"/>
            <w:u w:val="single" w:color="0000EE"/>
          </w:rPr>
          <w:t>日！南京工业大学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年综合评价招生简章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江苏高校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南京林业大学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年综合评价招生简章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江苏高校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南京大学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年江苏省综合评价招生简章</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江苏高校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苏州大学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年高校专项计划招生简章</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江苏高校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右江民族医学院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年普通高等教育招生章程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江苏高校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江苏农牧科技职业学院招生章程（</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年实行）</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江苏高校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无锡商业职业技术学院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年全日制普通专科招生章程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江苏高校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常州信息职业技术学院普高招生章程（</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年实行）</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jiangsu/2023/0504/27341.html" TargetMode="External" /><Relationship Id="rId11" Type="http://schemas.openxmlformats.org/officeDocument/2006/relationships/hyperlink" Target="http://www.gk114.com/a/gxzs/zszc/jiangsu/2023/0504/27340.html" TargetMode="External" /><Relationship Id="rId12" Type="http://schemas.openxmlformats.org/officeDocument/2006/relationships/hyperlink" Target="http://www.gk114.com/a/gxzs/zszc/jiangsu/2023/0427/27223.html" TargetMode="External" /><Relationship Id="rId13" Type="http://schemas.openxmlformats.org/officeDocument/2006/relationships/hyperlink" Target="http://www.gk114.com/a/gxzs/zszc/jiangsu/2023/0427/27222.html" TargetMode="External" /><Relationship Id="rId14" Type="http://schemas.openxmlformats.org/officeDocument/2006/relationships/hyperlink" Target="http://www.gk114.com/a/gxzs/zszc/jiangsu/2023/0414/26786.html" TargetMode="External" /><Relationship Id="rId15" Type="http://schemas.openxmlformats.org/officeDocument/2006/relationships/hyperlink" Target="http://www.gk114.com/a/gxzs/zszc/jiangsu/2021/0613/19822.html" TargetMode="External" /><Relationship Id="rId16" Type="http://schemas.openxmlformats.org/officeDocument/2006/relationships/hyperlink" Target="http://www.gk114.com/a/gxzs/zszc/jiangsu/2021/0613/19821.html" TargetMode="External" /><Relationship Id="rId17" Type="http://schemas.openxmlformats.org/officeDocument/2006/relationships/hyperlink" Target="http://www.gk114.com/a/gxzs/zszc/jiangsu/2021/0602/19684.html" TargetMode="External" /><Relationship Id="rId18" Type="http://schemas.openxmlformats.org/officeDocument/2006/relationships/hyperlink" Target="http://www.gk114.com/a/gxzs/zszc/jiangsu/2021/0602/19685.html" TargetMode="External" /><Relationship Id="rId19" Type="http://schemas.openxmlformats.org/officeDocument/2006/relationships/theme" Target="theme/theme1.xml" /><Relationship Id="rId2" Type="http://schemas.openxmlformats.org/officeDocument/2006/relationships/webSettings" Target="webSettings.xml" /><Relationship Id="rId20" Type="http://schemas.openxmlformats.org/officeDocument/2006/relationships/numbering" Target="numbering.xml" /><Relationship Id="rId21"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jiangsu/2023/0505/27362.html" TargetMode="External" /><Relationship Id="rId5" Type="http://schemas.openxmlformats.org/officeDocument/2006/relationships/hyperlink" Target="http://www.gk114.com/a/gxzs/zszc/jiangsu/2023/0511/27521.html" TargetMode="External" /><Relationship Id="rId6" Type="http://schemas.openxmlformats.org/officeDocument/2006/relationships/hyperlink" Target="http://www.gk114.com/a/gxzs/zszc/jiangsu/" TargetMode="External" /><Relationship Id="rId7" Type="http://schemas.openxmlformats.org/officeDocument/2006/relationships/hyperlink" Target="http://www.gk114.com/a/gxzs/zszc/jiangsu/2023/0505/27361.html" TargetMode="External" /><Relationship Id="rId8" Type="http://schemas.openxmlformats.org/officeDocument/2006/relationships/hyperlink" Target="http://www.gk114.com/a/gxzs/zszc/jiangsu/2023/0504/27343.html" TargetMode="External" /><Relationship Id="rId9" Type="http://schemas.openxmlformats.org/officeDocument/2006/relationships/hyperlink" Target="http://www.gk114.com/a/gxzs/zszc/jiangsu/2023/0504/27342.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