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年梧州医学高等专科学校招生章程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总则与办学概况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为确保梧州医学高等专科学校</w:t>
      </w:r>
      <w:r>
        <w:rPr>
          <w:rFonts w:ascii="Microsoft YaHei" w:eastAsia="Microsoft YaHei" w:hAnsi="Microsoft YaHei" w:cs="Microsoft YaHei"/>
          <w:color w:val="333333"/>
        </w:rPr>
        <w:t>202</w:t>
      </w:r>
      <w:r>
        <w:rPr>
          <w:rFonts w:ascii="Microsoft YaHei" w:eastAsia="Microsoft YaHei" w:hAnsi="Microsoft YaHei" w:cs="Microsoft YaHei"/>
          <w:color w:val="333333"/>
        </w:rPr>
        <w:t>3</w:t>
      </w:r>
      <w:r>
        <w:rPr>
          <w:rFonts w:ascii="Microsoft YaHei" w:eastAsia="Microsoft YaHei" w:hAnsi="Microsoft YaHei" w:cs="Microsoft YaHei"/>
          <w:color w:val="333333"/>
        </w:rPr>
        <w:t>年招生工作的顺利进行，依据《中华人民共和国教育法》、《中华人民共和国高等教育法》、国务院《关于深化考试招生制度改革的实施意见》等有关文件精神，维护学校和考生的合法权益，结合学校招生实际情况，制定本章程。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学校全称：梧州医学高等专科学校；英文名称：</w:t>
      </w:r>
      <w:r>
        <w:rPr>
          <w:rFonts w:ascii="Microsoft YaHei" w:eastAsia="Microsoft YaHei" w:hAnsi="Microsoft YaHei" w:cs="Microsoft YaHei"/>
          <w:color w:val="333333"/>
        </w:rPr>
        <w:t>Wuzhou Medical College</w:t>
      </w:r>
      <w:r>
        <w:rPr>
          <w:rFonts w:ascii="Microsoft YaHei" w:eastAsia="Microsoft YaHei" w:hAnsi="Microsoft YaHei" w:cs="Microsoft YaHei"/>
          <w:color w:val="333333"/>
        </w:rPr>
        <w:t>；学校代码：</w:t>
      </w:r>
      <w:r>
        <w:rPr>
          <w:rFonts w:ascii="Microsoft YaHei" w:eastAsia="Microsoft YaHei" w:hAnsi="Microsoft YaHei" w:cs="Microsoft YaHei"/>
          <w:color w:val="333333"/>
        </w:rPr>
        <w:t>14694</w:t>
      </w:r>
      <w:r>
        <w:rPr>
          <w:rFonts w:ascii="Microsoft YaHei" w:eastAsia="Microsoft YaHei" w:hAnsi="Microsoft YaHei" w:cs="Microsoft YaHei"/>
          <w:color w:val="333333"/>
        </w:rPr>
        <w:t>；办学类型：民办全日制高等专科学校；招生层次：专科（高职）；办学地址：广西壮族自治区梧州市龙圩区学院北路</w:t>
      </w:r>
      <w:r>
        <w:rPr>
          <w:rFonts w:ascii="Microsoft YaHei" w:eastAsia="Microsoft YaHei" w:hAnsi="Microsoft YaHei" w:cs="Microsoft YaHei"/>
          <w:color w:val="333333"/>
        </w:rPr>
        <w:t>1</w:t>
      </w:r>
      <w:r>
        <w:rPr>
          <w:rFonts w:ascii="Microsoft YaHei" w:eastAsia="Microsoft YaHei" w:hAnsi="Microsoft YaHei" w:cs="Microsoft YaHei"/>
          <w:color w:val="333333"/>
        </w:rPr>
        <w:t>号；联系电话：</w:t>
      </w:r>
      <w:r>
        <w:rPr>
          <w:rFonts w:ascii="Microsoft YaHei" w:eastAsia="Microsoft YaHei" w:hAnsi="Microsoft YaHei" w:cs="Microsoft YaHei"/>
          <w:color w:val="333333"/>
        </w:rPr>
        <w:t>0774-3118888</w:t>
      </w:r>
      <w:r>
        <w:rPr>
          <w:rFonts w:ascii="Microsoft YaHei" w:eastAsia="Microsoft YaHei" w:hAnsi="Microsoft YaHei" w:cs="Microsoft YaHei"/>
          <w:color w:val="333333"/>
        </w:rPr>
        <w:t>；传真：</w:t>
      </w:r>
      <w:r>
        <w:rPr>
          <w:rFonts w:ascii="Microsoft YaHei" w:eastAsia="Microsoft YaHei" w:hAnsi="Microsoft YaHei" w:cs="Microsoft YaHei"/>
          <w:color w:val="333333"/>
        </w:rPr>
        <w:t>0774-3119999</w:t>
      </w:r>
      <w:r>
        <w:rPr>
          <w:rFonts w:ascii="Microsoft YaHei" w:eastAsia="Microsoft YaHei" w:hAnsi="Microsoft YaHei" w:cs="Microsoft YaHei"/>
          <w:color w:val="333333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招生专业及计划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第三条</w:t>
      </w:r>
      <w:r>
        <w:rPr>
          <w:rFonts w:ascii="Microsoft YaHei" w:eastAsia="Microsoft YaHei" w:hAnsi="Microsoft YaHei" w:cs="Microsoft YaHei"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根据广西壮族自治区教育厅下达的</w:t>
      </w:r>
      <w:r>
        <w:rPr>
          <w:rFonts w:ascii="Microsoft YaHei" w:eastAsia="Microsoft YaHei" w:hAnsi="Microsoft YaHei" w:cs="Microsoft YaHei"/>
          <w:color w:val="333333"/>
        </w:rPr>
        <w:t>202</w:t>
      </w:r>
      <w:r>
        <w:rPr>
          <w:rFonts w:ascii="Microsoft YaHei" w:eastAsia="Microsoft YaHei" w:hAnsi="Microsoft YaHei" w:cs="Microsoft YaHei"/>
          <w:color w:val="333333"/>
        </w:rPr>
        <w:t>3</w:t>
      </w:r>
      <w:r>
        <w:rPr>
          <w:rFonts w:ascii="Microsoft YaHei" w:eastAsia="Microsoft YaHei" w:hAnsi="Microsoft YaHei" w:cs="Microsoft YaHei"/>
          <w:color w:val="333333"/>
        </w:rPr>
        <w:t>年普通专科招生计划经审核通过后，由官方报考指南、学校网站等形式向社会公布。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本校设有中医学、护理、助产、药学、中药学、</w:t>
      </w:r>
      <w:r>
        <w:rPr>
          <w:rFonts w:ascii="Microsoft YaHei" w:eastAsia="Microsoft YaHei" w:hAnsi="Microsoft YaHei" w:cs="Microsoft YaHei"/>
          <w:color w:val="333333"/>
        </w:rPr>
        <w:t>中医康复技术、</w:t>
      </w:r>
      <w:r>
        <w:rPr>
          <w:rFonts w:ascii="Microsoft YaHei" w:eastAsia="Microsoft YaHei" w:hAnsi="Microsoft YaHei" w:cs="Microsoft YaHei"/>
          <w:color w:val="333333"/>
        </w:rPr>
        <w:t>医学检验技术、医学影像技术、</w:t>
      </w:r>
      <w:r>
        <w:rPr>
          <w:rFonts w:ascii="Microsoft YaHei" w:eastAsia="Microsoft YaHei" w:hAnsi="Microsoft YaHei" w:cs="Microsoft YaHei"/>
          <w:color w:val="333333"/>
        </w:rPr>
        <w:t>口腔医学技术、</w:t>
      </w:r>
      <w:r>
        <w:rPr>
          <w:rFonts w:ascii="Microsoft YaHei" w:eastAsia="Microsoft YaHei" w:hAnsi="Microsoft YaHei" w:cs="Microsoft YaHei"/>
          <w:color w:val="333333"/>
        </w:rPr>
        <w:t>医学美容技术、眼视光技术、中医养生保健、婴幼儿托育服务与管理、老年保健与管理、运动健康指导、</w:t>
      </w:r>
      <w:r>
        <w:rPr>
          <w:rFonts w:ascii="Microsoft YaHei" w:eastAsia="Microsoft YaHei" w:hAnsi="Microsoft YaHei" w:cs="Microsoft YaHei"/>
          <w:color w:val="333333"/>
        </w:rPr>
        <w:t>电子商务、</w:t>
      </w:r>
      <w:r>
        <w:rPr>
          <w:rFonts w:ascii="Microsoft YaHei" w:eastAsia="Microsoft YaHei" w:hAnsi="Microsoft YaHei" w:cs="Microsoft YaHei"/>
          <w:color w:val="333333"/>
        </w:rPr>
        <w:t>健康大数据管理与服务等</w:t>
      </w:r>
      <w:r>
        <w:rPr>
          <w:rFonts w:ascii="Microsoft YaHei" w:eastAsia="Microsoft YaHei" w:hAnsi="Microsoft YaHei" w:cs="Microsoft YaHei"/>
          <w:color w:val="333333"/>
        </w:rPr>
        <w:t>1</w:t>
      </w:r>
      <w:r>
        <w:rPr>
          <w:rFonts w:ascii="Microsoft YaHei" w:eastAsia="Microsoft YaHei" w:hAnsi="Microsoft YaHei" w:cs="Microsoft YaHei"/>
          <w:color w:val="333333"/>
        </w:rPr>
        <w:t>7</w:t>
      </w:r>
      <w:r>
        <w:rPr>
          <w:rFonts w:ascii="Microsoft YaHei" w:eastAsia="Microsoft YaHei" w:hAnsi="Microsoft YaHei" w:cs="Microsoft YaHei"/>
          <w:color w:val="333333"/>
        </w:rPr>
        <w:t>个专业，学年制均为</w:t>
      </w:r>
      <w:r>
        <w:rPr>
          <w:rFonts w:ascii="Microsoft YaHei" w:eastAsia="Microsoft YaHei" w:hAnsi="Microsoft YaHei" w:cs="Microsoft YaHei"/>
          <w:color w:val="333333"/>
        </w:rPr>
        <w:t>3</w:t>
      </w:r>
      <w:r>
        <w:rPr>
          <w:rFonts w:ascii="Microsoft YaHei" w:eastAsia="Microsoft YaHei" w:hAnsi="Microsoft YaHei" w:cs="Microsoft YaHei"/>
          <w:color w:val="333333"/>
        </w:rPr>
        <w:t>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中医学专业学费标准为</w:t>
      </w:r>
      <w:r>
        <w:rPr>
          <w:rFonts w:ascii="Microsoft YaHei" w:eastAsia="Microsoft YaHei" w:hAnsi="Microsoft YaHei" w:cs="Microsoft YaHei"/>
          <w:color w:val="333333"/>
        </w:rPr>
        <w:t>12000</w:t>
      </w:r>
      <w:r>
        <w:rPr>
          <w:rFonts w:ascii="Microsoft YaHei" w:eastAsia="Microsoft YaHei" w:hAnsi="Microsoft YaHei" w:cs="Microsoft YaHei"/>
          <w:color w:val="333333"/>
        </w:rPr>
        <w:t>元</w:t>
      </w:r>
      <w:r>
        <w:rPr>
          <w:rFonts w:ascii="Microsoft YaHei" w:eastAsia="Microsoft YaHei" w:hAnsi="Microsoft YaHei" w:cs="Microsoft YaHei"/>
          <w:color w:val="333333"/>
        </w:rPr>
        <w:t>/</w:t>
      </w:r>
      <w:r>
        <w:rPr>
          <w:rFonts w:ascii="Microsoft YaHei" w:eastAsia="Microsoft YaHei" w:hAnsi="Microsoft YaHei" w:cs="Microsoft YaHei"/>
          <w:color w:val="333333"/>
        </w:rPr>
        <w:t>年</w:t>
      </w:r>
      <w:r>
        <w:rPr>
          <w:rFonts w:ascii="Microsoft YaHei" w:eastAsia="Microsoft YaHei" w:hAnsi="Microsoft YaHei" w:cs="Microsoft YaHei"/>
          <w:color w:val="333333"/>
        </w:rPr>
        <w:t>/</w:t>
      </w:r>
      <w:r>
        <w:rPr>
          <w:rFonts w:ascii="Microsoft YaHei" w:eastAsia="Microsoft YaHei" w:hAnsi="Microsoft YaHei" w:cs="Microsoft YaHei"/>
          <w:color w:val="333333"/>
        </w:rPr>
        <w:t>生</w:t>
      </w:r>
      <w:r>
        <w:rPr>
          <w:rFonts w:ascii="Microsoft YaHei" w:eastAsia="Microsoft YaHei" w:hAnsi="Microsoft YaHei" w:cs="Microsoft YaHei"/>
          <w:color w:val="333333"/>
        </w:rPr>
        <w:t>;</w:t>
      </w:r>
      <w:r>
        <w:rPr>
          <w:rFonts w:ascii="Microsoft YaHei" w:eastAsia="Microsoft YaHei" w:hAnsi="Microsoft YaHei" w:cs="Microsoft YaHei"/>
          <w:color w:val="333333"/>
        </w:rPr>
        <w:t>护理、助产、医学检验技术、医学影像技术、</w:t>
      </w:r>
      <w:r>
        <w:rPr>
          <w:rFonts w:ascii="Microsoft YaHei" w:eastAsia="Microsoft YaHei" w:hAnsi="Microsoft YaHei" w:cs="Microsoft YaHei"/>
          <w:color w:val="333333"/>
        </w:rPr>
        <w:t>中医康复技术、口腔医学技术、</w:t>
      </w:r>
      <w:r>
        <w:rPr>
          <w:rFonts w:ascii="Microsoft YaHei" w:eastAsia="Microsoft YaHei" w:hAnsi="Microsoft YaHei" w:cs="Microsoft YaHei"/>
          <w:color w:val="333333"/>
        </w:rPr>
        <w:t>医学美容技术、眼视光技术</w:t>
      </w:r>
      <w:r>
        <w:rPr>
          <w:rFonts w:ascii="Microsoft YaHei" w:eastAsia="Microsoft YaHei" w:hAnsi="Microsoft YaHei" w:cs="Microsoft YaHei"/>
          <w:color w:val="333333"/>
        </w:rPr>
        <w:t>8</w:t>
      </w:r>
      <w:r>
        <w:rPr>
          <w:rFonts w:ascii="Microsoft YaHei" w:eastAsia="Microsoft YaHei" w:hAnsi="Microsoft YaHei" w:cs="Microsoft YaHei"/>
          <w:color w:val="333333"/>
        </w:rPr>
        <w:t>个专业学费标准为</w:t>
      </w:r>
      <w:r>
        <w:rPr>
          <w:rFonts w:ascii="Microsoft YaHei" w:eastAsia="Microsoft YaHei" w:hAnsi="Microsoft YaHei" w:cs="Microsoft YaHei"/>
          <w:color w:val="333333"/>
        </w:rPr>
        <w:t>11000</w:t>
      </w:r>
      <w:r>
        <w:rPr>
          <w:rFonts w:ascii="Microsoft YaHei" w:eastAsia="Microsoft YaHei" w:hAnsi="Microsoft YaHei" w:cs="Microsoft YaHei"/>
          <w:color w:val="333333"/>
        </w:rPr>
        <w:t>元</w:t>
      </w:r>
      <w:r>
        <w:rPr>
          <w:rFonts w:ascii="Microsoft YaHei" w:eastAsia="Microsoft YaHei" w:hAnsi="Microsoft YaHei" w:cs="Microsoft YaHei"/>
          <w:color w:val="333333"/>
        </w:rPr>
        <w:t>/</w:t>
      </w:r>
      <w:r>
        <w:rPr>
          <w:rFonts w:ascii="Microsoft YaHei" w:eastAsia="Microsoft YaHei" w:hAnsi="Microsoft YaHei" w:cs="Microsoft YaHei"/>
          <w:color w:val="333333"/>
        </w:rPr>
        <w:t>年</w:t>
      </w:r>
      <w:r>
        <w:rPr>
          <w:rFonts w:ascii="Microsoft YaHei" w:eastAsia="Microsoft YaHei" w:hAnsi="Microsoft YaHei" w:cs="Microsoft YaHei"/>
          <w:color w:val="333333"/>
        </w:rPr>
        <w:t>/</w:t>
      </w:r>
      <w:r>
        <w:rPr>
          <w:rFonts w:ascii="Microsoft YaHei" w:eastAsia="Microsoft YaHei" w:hAnsi="Microsoft YaHei" w:cs="Microsoft YaHei"/>
          <w:color w:val="333333"/>
        </w:rPr>
        <w:t>生</w:t>
      </w:r>
      <w:r>
        <w:rPr>
          <w:rFonts w:ascii="Microsoft YaHei" w:eastAsia="Microsoft YaHei" w:hAnsi="Microsoft YaHei" w:cs="Microsoft YaHei"/>
          <w:color w:val="333333"/>
        </w:rPr>
        <w:t>; </w:t>
      </w:r>
      <w:r>
        <w:rPr>
          <w:rFonts w:ascii="Microsoft YaHei" w:eastAsia="Microsoft YaHei" w:hAnsi="Microsoft YaHei" w:cs="Microsoft YaHei"/>
          <w:color w:val="333333"/>
        </w:rPr>
        <w:t>药学、中药学、婴幼儿托育服务与管理</w:t>
      </w:r>
      <w:r>
        <w:rPr>
          <w:rFonts w:ascii="Microsoft YaHei" w:eastAsia="Microsoft YaHei" w:hAnsi="Microsoft YaHei" w:cs="Microsoft YaHei"/>
          <w:color w:val="333333"/>
        </w:rPr>
        <w:t>3</w:t>
      </w:r>
      <w:r>
        <w:rPr>
          <w:rFonts w:ascii="Microsoft YaHei" w:eastAsia="Microsoft YaHei" w:hAnsi="Microsoft YaHei" w:cs="Microsoft YaHei"/>
          <w:color w:val="333333"/>
        </w:rPr>
        <w:t>个专业学费标准为</w:t>
      </w:r>
      <w:r>
        <w:rPr>
          <w:rFonts w:ascii="Microsoft YaHei" w:eastAsia="Microsoft YaHei" w:hAnsi="Microsoft YaHei" w:cs="Microsoft YaHei"/>
          <w:color w:val="333333"/>
        </w:rPr>
        <w:t>10500</w:t>
      </w:r>
      <w:r>
        <w:rPr>
          <w:rFonts w:ascii="Microsoft YaHei" w:eastAsia="Microsoft YaHei" w:hAnsi="Microsoft YaHei" w:cs="Microsoft YaHei"/>
          <w:color w:val="333333"/>
        </w:rPr>
        <w:t>元</w:t>
      </w:r>
      <w:r>
        <w:rPr>
          <w:rFonts w:ascii="Microsoft YaHei" w:eastAsia="Microsoft YaHei" w:hAnsi="Microsoft YaHei" w:cs="Microsoft YaHei"/>
          <w:color w:val="333333"/>
        </w:rPr>
        <w:t>/</w:t>
      </w:r>
      <w:r>
        <w:rPr>
          <w:rFonts w:ascii="Microsoft YaHei" w:eastAsia="Microsoft YaHei" w:hAnsi="Microsoft YaHei" w:cs="Microsoft YaHei"/>
          <w:color w:val="333333"/>
        </w:rPr>
        <w:t>年</w:t>
      </w:r>
      <w:r>
        <w:rPr>
          <w:rFonts w:ascii="Microsoft YaHei" w:eastAsia="Microsoft YaHei" w:hAnsi="Microsoft YaHei" w:cs="Microsoft YaHei"/>
          <w:color w:val="333333"/>
        </w:rPr>
        <w:t>/</w:t>
      </w:r>
      <w:r>
        <w:rPr>
          <w:rFonts w:ascii="Microsoft YaHei" w:eastAsia="Microsoft YaHei" w:hAnsi="Microsoft YaHei" w:cs="Microsoft YaHei"/>
          <w:color w:val="333333"/>
        </w:rPr>
        <w:t>生</w:t>
      </w:r>
      <w:r>
        <w:rPr>
          <w:rFonts w:ascii="Microsoft YaHei" w:eastAsia="Microsoft YaHei" w:hAnsi="Microsoft YaHei" w:cs="Microsoft YaHei"/>
          <w:color w:val="333333"/>
        </w:rPr>
        <w:t>;</w:t>
      </w:r>
      <w:r>
        <w:rPr>
          <w:rFonts w:ascii="Microsoft YaHei" w:eastAsia="Microsoft YaHei" w:hAnsi="Microsoft YaHei" w:cs="Microsoft YaHei"/>
          <w:color w:val="333333"/>
        </w:rPr>
        <w:t>中医养生保健专业、老年保健与管理、运动健康指导、健康大数据管理与服务</w:t>
      </w:r>
      <w:r>
        <w:rPr>
          <w:rFonts w:ascii="Microsoft YaHei" w:eastAsia="Microsoft YaHei" w:hAnsi="Microsoft YaHei" w:cs="Microsoft YaHei"/>
          <w:color w:val="333333"/>
        </w:rPr>
        <w:t>4</w:t>
      </w:r>
      <w:r>
        <w:rPr>
          <w:rFonts w:ascii="Microsoft YaHei" w:eastAsia="Microsoft YaHei" w:hAnsi="Microsoft YaHei" w:cs="Microsoft YaHei"/>
          <w:color w:val="333333"/>
        </w:rPr>
        <w:t>个专业学费标准为</w:t>
      </w:r>
      <w:r>
        <w:rPr>
          <w:rFonts w:ascii="Microsoft YaHei" w:eastAsia="Microsoft YaHei" w:hAnsi="Microsoft YaHei" w:cs="Microsoft YaHei"/>
          <w:color w:val="333333"/>
        </w:rPr>
        <w:t>10000</w:t>
      </w:r>
      <w:r>
        <w:rPr>
          <w:rFonts w:ascii="Microsoft YaHei" w:eastAsia="Microsoft YaHei" w:hAnsi="Microsoft YaHei" w:cs="Microsoft YaHei"/>
          <w:color w:val="333333"/>
        </w:rPr>
        <w:t>元</w:t>
      </w:r>
      <w:r>
        <w:rPr>
          <w:rFonts w:ascii="Microsoft YaHei" w:eastAsia="Microsoft YaHei" w:hAnsi="Microsoft YaHei" w:cs="Microsoft YaHei"/>
          <w:color w:val="333333"/>
        </w:rPr>
        <w:t>/</w:t>
      </w:r>
      <w:r>
        <w:rPr>
          <w:rFonts w:ascii="Microsoft YaHei" w:eastAsia="Microsoft YaHei" w:hAnsi="Microsoft YaHei" w:cs="Microsoft YaHei"/>
          <w:color w:val="333333"/>
        </w:rPr>
        <w:t>年</w:t>
      </w:r>
      <w:r>
        <w:rPr>
          <w:rFonts w:ascii="Microsoft YaHei" w:eastAsia="Microsoft YaHei" w:hAnsi="Microsoft YaHei" w:cs="Microsoft YaHei"/>
          <w:color w:val="333333"/>
        </w:rPr>
        <w:t>/</w:t>
      </w:r>
      <w:r>
        <w:rPr>
          <w:rFonts w:ascii="Microsoft YaHei" w:eastAsia="Microsoft YaHei" w:hAnsi="Microsoft YaHei" w:cs="Microsoft YaHei"/>
          <w:color w:val="333333"/>
        </w:rPr>
        <w:t>生</w:t>
      </w:r>
      <w:r>
        <w:rPr>
          <w:rFonts w:ascii="Microsoft YaHei" w:eastAsia="Microsoft YaHei" w:hAnsi="Microsoft YaHei" w:cs="Microsoft YaHei"/>
          <w:color w:val="333333"/>
        </w:rPr>
        <w:t>;</w:t>
      </w:r>
      <w:r>
        <w:rPr>
          <w:rFonts w:ascii="Microsoft YaHei" w:eastAsia="Microsoft YaHei" w:hAnsi="Microsoft YaHei" w:cs="Microsoft YaHei"/>
          <w:color w:val="333333"/>
        </w:rPr>
        <w:t>电子商务专业收费标准为</w:t>
      </w:r>
      <w:r>
        <w:rPr>
          <w:rFonts w:ascii="Microsoft YaHei" w:eastAsia="Microsoft YaHei" w:hAnsi="Microsoft YaHei" w:cs="Microsoft YaHei"/>
          <w:color w:val="333333"/>
        </w:rPr>
        <w:t>9600</w:t>
      </w:r>
      <w:r>
        <w:rPr>
          <w:rFonts w:ascii="Microsoft YaHei" w:eastAsia="Microsoft YaHei" w:hAnsi="Microsoft YaHei" w:cs="Microsoft YaHei"/>
          <w:color w:val="333333"/>
        </w:rPr>
        <w:t>元</w:t>
      </w:r>
      <w:r>
        <w:rPr>
          <w:rFonts w:ascii="Microsoft YaHei" w:eastAsia="Microsoft YaHei" w:hAnsi="Microsoft YaHei" w:cs="Microsoft YaHei"/>
          <w:color w:val="333333"/>
        </w:rPr>
        <w:t>/</w:t>
      </w:r>
      <w:r>
        <w:rPr>
          <w:rFonts w:ascii="Microsoft YaHei" w:eastAsia="Microsoft YaHei" w:hAnsi="Microsoft YaHei" w:cs="Microsoft YaHei"/>
          <w:color w:val="333333"/>
        </w:rPr>
        <w:t>年。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住宿费：</w:t>
      </w:r>
      <w:r>
        <w:rPr>
          <w:rFonts w:ascii="Microsoft YaHei" w:eastAsia="Microsoft YaHei" w:hAnsi="Microsoft YaHei" w:cs="Microsoft YaHei"/>
          <w:color w:val="333333"/>
        </w:rPr>
        <w:t>1600</w:t>
      </w:r>
      <w:r>
        <w:rPr>
          <w:rFonts w:ascii="Microsoft YaHei" w:eastAsia="Microsoft YaHei" w:hAnsi="Microsoft YaHei" w:cs="Microsoft YaHei"/>
          <w:color w:val="333333"/>
        </w:rPr>
        <w:t>元</w:t>
      </w:r>
      <w:r>
        <w:rPr>
          <w:rFonts w:ascii="Microsoft YaHei" w:eastAsia="Microsoft YaHei" w:hAnsi="Microsoft YaHei" w:cs="Microsoft YaHei"/>
          <w:color w:val="333333"/>
        </w:rPr>
        <w:t>/</w:t>
      </w:r>
      <w:r>
        <w:rPr>
          <w:rFonts w:ascii="Microsoft YaHei" w:eastAsia="Microsoft YaHei" w:hAnsi="Microsoft YaHei" w:cs="Microsoft YaHei"/>
          <w:color w:val="333333"/>
        </w:rPr>
        <w:t>年</w:t>
      </w:r>
      <w:r>
        <w:rPr>
          <w:rFonts w:ascii="Microsoft YaHei" w:eastAsia="Microsoft YaHei" w:hAnsi="Microsoft YaHei" w:cs="Microsoft YaHei"/>
          <w:color w:val="333333"/>
        </w:rPr>
        <w:t>/</w:t>
      </w:r>
      <w:r>
        <w:rPr>
          <w:rFonts w:ascii="Microsoft YaHei" w:eastAsia="Microsoft YaHei" w:hAnsi="Microsoft YaHei" w:cs="Microsoft YaHei"/>
          <w:color w:val="333333"/>
        </w:rPr>
        <w:t>生（空调公寓式住宿，水电超限额后费用自理）；书籍费、工作服、听诊器等代收费按实收取结算；退费办法按照《广西壮族自治区民办学校收费管理暂行办法》文件的相关规定执行。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第六条</w:t>
      </w:r>
      <w:r>
        <w:rPr>
          <w:rFonts w:ascii="Microsoft YaHei" w:eastAsia="Microsoft YaHei" w:hAnsi="Microsoft YaHei" w:cs="Microsoft YaHei"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招生录取工作执行教育部规定的</w:t>
      </w:r>
      <w:r>
        <w:rPr>
          <w:rFonts w:ascii="Microsoft YaHei" w:eastAsia="Microsoft YaHei" w:hAnsi="Microsoft YaHei" w:cs="Microsoft YaHei"/>
          <w:color w:val="333333"/>
        </w:rPr>
        <w:t>“</w:t>
      </w:r>
      <w:r>
        <w:rPr>
          <w:rFonts w:ascii="Microsoft YaHei" w:eastAsia="Microsoft YaHei" w:hAnsi="Microsoft YaHei" w:cs="Microsoft YaHei"/>
          <w:color w:val="333333"/>
        </w:rPr>
        <w:t>学校负责，招办监督</w:t>
      </w:r>
      <w:r>
        <w:rPr>
          <w:rFonts w:ascii="Microsoft YaHei" w:eastAsia="Microsoft YaHei" w:hAnsi="Microsoft YaHei" w:cs="Microsoft YaHei"/>
          <w:color w:val="333333"/>
        </w:rPr>
        <w:t>”</w:t>
      </w:r>
      <w:r>
        <w:rPr>
          <w:rFonts w:ascii="Microsoft YaHei" w:eastAsia="Microsoft YaHei" w:hAnsi="Microsoft YaHei" w:cs="Microsoft YaHei"/>
          <w:color w:val="333333"/>
        </w:rPr>
        <w:t>的工作机制，在各省（自治区、直辖市）招生委员会统一组织下进行，实行计算机远程网络录取方式，贯彻公平、公正、公开，综合评价、择优录取的原则。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第七条</w:t>
      </w:r>
      <w:r>
        <w:rPr>
          <w:rFonts w:ascii="Microsoft YaHei" w:eastAsia="Microsoft YaHei" w:hAnsi="Microsoft YaHei" w:cs="Microsoft YaHei"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投档比例：区内投档比例设置在</w:t>
      </w:r>
      <w:r>
        <w:rPr>
          <w:rFonts w:ascii="Microsoft YaHei" w:eastAsia="Microsoft YaHei" w:hAnsi="Microsoft YaHei" w:cs="Microsoft YaHei"/>
          <w:color w:val="333333"/>
        </w:rPr>
        <w:t>100%</w:t>
      </w:r>
      <w:r>
        <w:rPr>
          <w:rFonts w:ascii="Microsoft YaHei" w:eastAsia="Microsoft YaHei" w:hAnsi="Microsoft YaHei" w:cs="Microsoft YaHei"/>
          <w:color w:val="333333"/>
        </w:rPr>
        <w:t>，其他省份根据生源情况确定，提档比例控制在招生计划数的</w:t>
      </w:r>
      <w:r>
        <w:rPr>
          <w:rFonts w:ascii="Microsoft YaHei" w:eastAsia="Microsoft YaHei" w:hAnsi="Microsoft YaHei" w:cs="Microsoft YaHei"/>
          <w:color w:val="333333"/>
        </w:rPr>
        <w:t>120%</w:t>
      </w:r>
      <w:r>
        <w:rPr>
          <w:rFonts w:ascii="Microsoft YaHei" w:eastAsia="Microsoft YaHei" w:hAnsi="Microsoft YaHei" w:cs="Microsoft YaHei"/>
          <w:color w:val="333333"/>
        </w:rPr>
        <w:t>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第八条</w:t>
      </w:r>
      <w:r>
        <w:rPr>
          <w:rFonts w:ascii="Microsoft YaHei" w:eastAsia="Microsoft YaHei" w:hAnsi="Microsoft YaHei" w:cs="Microsoft YaHei"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按设置有招生计划所在省、自治区、直辖市考试院规定的录取批次投档原则进行投档，对于进档考生，按分数优先的原则，从高分到低分录取相关专业；当考生所有专业志愿都未能录取时，如服从调剂可调剂到其他专业，不同意专业调剂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第九条</w:t>
      </w:r>
      <w:r>
        <w:rPr>
          <w:rFonts w:ascii="Microsoft YaHei" w:eastAsia="Microsoft YaHei" w:hAnsi="Microsoft YaHei" w:cs="Microsoft YaHei"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在录取过程中，经学校同意并报上级主管部门批准，对生源好、志愿足、录取分数高的省、自治区、直辖市的招生计划及专业计划作适当调整。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第十条</w:t>
      </w:r>
      <w:r>
        <w:rPr>
          <w:rFonts w:ascii="Microsoft YaHei" w:eastAsia="Microsoft YaHei" w:hAnsi="Microsoft YaHei" w:cs="Microsoft YaHei"/>
          <w:color w:val="333333"/>
        </w:rPr>
        <w:t>   </w:t>
      </w:r>
      <w:r>
        <w:rPr>
          <w:rFonts w:ascii="Microsoft YaHei" w:eastAsia="Microsoft YaHei" w:hAnsi="Microsoft YaHei" w:cs="Microsoft YaHei"/>
          <w:color w:val="333333"/>
        </w:rPr>
        <w:t>我校公共外语教学为英语，请非英语语种考生慎重报考。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第十一条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我校原则上同意执行各省（市、区）教育部门加分或降分投档的政策规定。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第十二条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招生录取结果在各省市招办审核确认后通过网络公布，网址：</w:t>
      </w:r>
      <w:r>
        <w:rPr>
          <w:rFonts w:ascii="Microsoft YaHei" w:eastAsia="Microsoft YaHei" w:hAnsi="Microsoft YaHei" w:cs="Microsoft YaHei"/>
          <w:color w:val="333333"/>
        </w:rPr>
        <w:t>http://www.gxwzyz.com</w:t>
      </w:r>
      <w:r>
        <w:rPr>
          <w:rFonts w:ascii="Microsoft YaHei" w:eastAsia="Microsoft YaHei" w:hAnsi="Microsoft YaHei" w:cs="Microsoft YaHei"/>
          <w:color w:val="333333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第十三条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新生报到后，学校要进行新生入学资格及体检复查，对于弄虚作假、不符合录取条件、不符合体检标准的将取消入学资格。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第十四条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学校颁发的是教育部统一格式、网上电子注册的普通全日制专科高等学校学历证书，注明的学校名称为梧州医学高等专科学校。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第十五条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本招生章程由梧州医学高等专科学校招生就业处解释。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第十六条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在招生咨询过程中，梧州医学高等专科学校工作人员的意见、建议仅作为考生填报志愿的参考，不属于学校录取的承诺。同时学校不委托任何中介机构或个人进行招生录取活动，请谨防招生诈骗，任何承诺与我校无关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钦州幼儿师范高等专科学校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广西制造工程职业技术学院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广西制造工程职业技术学院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钦州幼儿师范高等专科学校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广西自然资源职业技术学院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年广西安全工程职业技术学院招生章程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广西蓝天航空职业学院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年高职（专科）招生章程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广西金融职业技术学院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广西培贤国际职业学院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广西卫生职业技术学院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广西科技职业学院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广西幼儿师范高等专科学校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桂林信息科技学院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南宁师范大学师园学院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年桂林电子科技大学信息科技学院招生章程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桂林电子科技大学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angxi/2023/0513/27608.html" TargetMode="External" /><Relationship Id="rId11" Type="http://schemas.openxmlformats.org/officeDocument/2006/relationships/hyperlink" Target="http://www.gk114.com/a/gxzs/zszc/guangxi/2023/0513/27607.html" TargetMode="External" /><Relationship Id="rId12" Type="http://schemas.openxmlformats.org/officeDocument/2006/relationships/hyperlink" Target="http://www.gk114.com/a/gxzs/zszc/guangxi/2023/0513/27606.html" TargetMode="External" /><Relationship Id="rId13" Type="http://schemas.openxmlformats.org/officeDocument/2006/relationships/hyperlink" Target="http://www.gk114.com/a/gxzs/zszc/guangxi/2023/0513/27605.html" TargetMode="External" /><Relationship Id="rId14" Type="http://schemas.openxmlformats.org/officeDocument/2006/relationships/hyperlink" Target="http://www.gk114.com/a/gxzs/zszc/guangxi/2023/0513/27604.html" TargetMode="External" /><Relationship Id="rId15" Type="http://schemas.openxmlformats.org/officeDocument/2006/relationships/hyperlink" Target="http://www.gk114.com/a/gxzs/zszc/guangxi/2023/0513/27589.html" TargetMode="External" /><Relationship Id="rId16" Type="http://schemas.openxmlformats.org/officeDocument/2006/relationships/hyperlink" Target="http://www.gk114.com/a/gxzs/zszc/guangxi/2021/0614/19925.html" TargetMode="External" /><Relationship Id="rId17" Type="http://schemas.openxmlformats.org/officeDocument/2006/relationships/hyperlink" Target="http://www.gk114.com/a/gxzs/zszc/guangxi/2021/0605/19717.html" TargetMode="External" /><Relationship Id="rId18" Type="http://schemas.openxmlformats.org/officeDocument/2006/relationships/hyperlink" Target="http://www.gk114.com/a/gxzs/zszc/guangxi/2021/0603/19704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angxi/2023/0513/27612.html" TargetMode="External" /><Relationship Id="rId5" Type="http://schemas.openxmlformats.org/officeDocument/2006/relationships/hyperlink" Target="http://www.gk114.com/a/gxzs/zszc/guangxi/2023/0513/27614.html" TargetMode="External" /><Relationship Id="rId6" Type="http://schemas.openxmlformats.org/officeDocument/2006/relationships/hyperlink" Target="http://www.gk114.com/a/gxzs/zszc/guangxi/" TargetMode="External" /><Relationship Id="rId7" Type="http://schemas.openxmlformats.org/officeDocument/2006/relationships/hyperlink" Target="http://www.gk114.com/a/gxzs/zszc/guangxi/2023/0513/27611.html" TargetMode="External" /><Relationship Id="rId8" Type="http://schemas.openxmlformats.org/officeDocument/2006/relationships/hyperlink" Target="http://www.gk114.com/a/gxzs/zszc/guangxi/2023/0513/27610.html" TargetMode="External" /><Relationship Id="rId9" Type="http://schemas.openxmlformats.org/officeDocument/2006/relationships/hyperlink" Target="http://www.gk114.com/a/gxzs/zszc/guangxi/2023/0513/2760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