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17FC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textAlignment w:val="baseline"/>
        <w:rPr>
          <w:rFonts w:hint="default" w:ascii="Times New Roman" w:hAnsi="Times New Roman" w:eastAsia="Segoe UI" w:cs="Times New Roman"/>
          <w:i w:val="0"/>
          <w:iCs w:val="0"/>
          <w:caps w:val="0"/>
          <w:spacing w:val="0"/>
          <w:sz w:val="21"/>
          <w:szCs w:val="21"/>
        </w:rPr>
      </w:pPr>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w:t>
      </w:r>
      <w:r>
        <w:rPr>
          <w:rFonts w:hint="default" w:ascii="Times New Roman" w:hAnsi="Times New Roman" w:eastAsia="Segoe UI" w:cs="Times New Roman"/>
          <w:b/>
          <w:bCs/>
          <w:i w:val="0"/>
          <w:iCs w:val="0"/>
          <w:caps w:val="0"/>
          <w:spacing w:val="0"/>
          <w:kern w:val="0"/>
          <w:sz w:val="21"/>
          <w:szCs w:val="21"/>
          <w:bdr w:val="none" w:color="auto" w:sz="0" w:space="0"/>
          <w:shd w:val="clear" w:fill="FFFFFF"/>
          <w:vertAlign w:val="baseline"/>
          <w:lang w:val="en-US" w:eastAsia="zh-CN" w:bidi="ar"/>
        </w:rPr>
        <w:t>Dark Box</w:t>
      </w:r>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 Yishi Factory, a state - owned military enterprise, has been transferred to three companies for operation in the context of state - owned enterprise reform. However, due to disagreements on key terms and official corruption, the reform of Yishi Factory has stalled. The story unfolds against this backdrop.</w:t>
      </w:r>
      <w:r>
        <w:rPr>
          <w:rFonts w:hint="eastAsia"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 xml:space="preserve"> </w:t>
      </w:r>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The protagonist, Liu Yunbo, a scholar - official and former mayor of Old City, Nanling Province, crossed paths with journalist Ji Zichuan during the "Yu County Fake Ancestor" scandal due to his coverage of the event. Later, when Liu Yunbo became a minister - level official in Beijing, Li Yuting, chairman of Chuanhui Group and major shareholder of Tianhe Group, sought to secure the development rights for the Peninsula Project. He attempted to use Ji Zichuan as bait to attract Liu Yunbo, and with Mai Lixian's mediation, the plan initially succeeded. As emotions grew between Ji Zichuan and Liu Yunbo, Li Yuting arranged four more meetings between them. Liu Yunbo eventually warmed to Li Yuting's intentions but, to avoid Li's control, sent Ji Zichuan back to Nanling to continue journalism. Instead, through Mai Lixian, Liu Yunbo arranged for his son, Liu Damao, to receive Tianhe Group shares and study abroad in exchange for granting Li Yuting the Peninsula Project's development rights.</w:t>
      </w:r>
      <w:r>
        <w:rPr>
          <w:rFonts w:hint="eastAsia"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 xml:space="preserve"> </w:t>
      </w:r>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During their interactions, Liu Yunbo grew to admire Li Yuting's son, Yao Yishan, chairman of the Foreign Trade Group, and the two families became linked by a marriage pact. After returning to Nanling as governor, Liu Yunbo pushed for Yishi Factory's reform, entrusting it to Chuanhui Group. However, Yishi Factory workers resisted the reform due to unfulfilled housing projects and concerns over wages and medical insurance, halting Chuanhui's plans to diversify Yishi Factory's production.</w:t>
      </w:r>
      <w:r>
        <w:rPr>
          <w:rFonts w:hint="eastAsia"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 xml:space="preserve"> </w:t>
      </w:r>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Following a chlorine gas explosion at Yishi Factory, the government, Chuanhui Group, and factory workers held a tripartite meeting but achieved no results. The provincial party secretary instructed Liu Yunbo to properly handle the explosion's aftermath and reduce government - worker tensions. Consequently, Liu Yunbo urged Old City Mayor Cui Changqing to alter the memorial service for the explosion's martyrs. However, Mayor Cui's mishandling escalated worker - government conflicts, leading to a shooting incident at a auditorium. Liu Yunbo personally intervened to quell the unrest, while Mayor Cui fled due to improper accident handling and exposed corruption.</w:t>
      </w:r>
      <w:r>
        <w:rPr>
          <w:rFonts w:hint="eastAsia"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 xml:space="preserve"> </w:t>
      </w:r>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Realizing the Yishi Factory reform contradictions pointed to himself, Liu Yunbo arranged for his family to move abroad. After Cui Changqing's arrest, he requested a meeting with Liu Yunbo, accusing him of selling Yishi Factory to Li Yuting and helping his son - in - law, Yao Yishan, acquire the Jiangdong Peninsula land plot. He also implied Liu Yunbo shielded Mai Lixian's illegal activities, but Liu Yunbo skillfully deflected these accusations.</w:t>
      </w:r>
      <w:r>
        <w:rPr>
          <w:rFonts w:hint="eastAsia"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 xml:space="preserve"> </w:t>
      </w:r>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Subsequently, Mai Lixian, the intermediary and witness to Liu Yunbo and Li Yuting's deal, died in a car accident. Despite this, Liu Yunbo's lover, Ji Zichuan, maintained his belief in Liu Yunbo's innocence. Eventually, the three parties involved in the state - owned factory reform reached a reconciliation agreement.</w:t>
      </w:r>
    </w:p>
    <w:p w14:paraId="6C5D8E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textAlignment w:val="baseline"/>
        <w:rPr>
          <w:rFonts w:hint="default" w:ascii="Times New Roman" w:hAnsi="Times New Roman" w:eastAsia="Segoe UI" w:cs="Times New Roman"/>
          <w:i w:val="0"/>
          <w:iCs w:val="0"/>
          <w:caps w:val="0"/>
          <w:spacing w:val="0"/>
          <w:sz w:val="21"/>
          <w:szCs w:val="21"/>
        </w:rPr>
      </w:pPr>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w:t>
      </w:r>
      <w:r>
        <w:rPr>
          <w:rFonts w:hint="default" w:ascii="Times New Roman" w:hAnsi="Times New Roman" w:eastAsia="Segoe UI" w:cs="Times New Roman"/>
          <w:b/>
          <w:bCs/>
          <w:i w:val="0"/>
          <w:iCs w:val="0"/>
          <w:caps w:val="0"/>
          <w:spacing w:val="0"/>
          <w:kern w:val="0"/>
          <w:sz w:val="21"/>
          <w:szCs w:val="21"/>
          <w:bdr w:val="none" w:color="auto" w:sz="0" w:space="0"/>
          <w:shd w:val="clear" w:fill="FFFFFF"/>
          <w:vertAlign w:val="baseline"/>
          <w:lang w:val="en-US" w:eastAsia="zh-CN" w:bidi="ar"/>
        </w:rPr>
        <w:t>In the Name of the People</w:t>
      </w:r>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w:t>
      </w:r>
      <w:r>
        <w:rPr>
          <w:rFonts w:hint="eastAsia"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 xml:space="preserve">: </w:t>
      </w:r>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Zhao Dehan, a section chief at the National Energy Administration, is reported for taking bribes. Hou Liangping, head of the investigation division at the National Anti - Corruption Bureau, looks into the case. Hou Liangping informs Chen Hai, head of the anti - corruption bureau in Jingzhou, to watch Ding Yizhen, vice mayor of Jingzhou, who's linked to the case. Yet, due to a tip - off by Qi Tongwei, head of the Public Security Department of Haneast Province, Ding Yizhen escapes to Canada.</w:t>
      </w:r>
      <w:r>
        <w:rPr>
          <w:rFonts w:hint="eastAsia"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 xml:space="preserve"> </w:t>
      </w:r>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 xml:space="preserve">After Ding Yizhen's escape, Hou Liangping visits Chen Yanji, the former chief prosecutor of Haneast Province, to learn about the Guangming Lake project and the Da Feng Factory issue. Meanwhile, Li Dakang, the Party secretary of Jingzhou, tries to push ahead with the demolition of Da Feng Factory to avoid investor withdrawal, sparking the "September 16" fire during the demolition. Subsequently, Chen Hai starts probing into the equity changes of Da Feng Factory. After getting some clues, he's attacked and becomes a vegetable. Then, Hou Liangping is sent to Haneast to take Chen Hai's place and continues the investigation into the case of equity </w:t>
      </w:r>
      <w:bookmarkStart w:id="0" w:name="_GoBack"/>
      <w:bookmarkEnd w:id="0"/>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mortgage of Da Feng Factory</w:t>
      </w:r>
      <w:r>
        <w:rPr>
          <w:rFonts w:hint="eastAsia"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 xml:space="preserve">. </w:t>
      </w:r>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Assuming office, Hou Liangping gets support from Sha Ruijin, the newly - appointed Party secretary of Haneast Province, and, following the report from his childhood friend Cai Chenggong, starts the probe with the wife of Li Dakang, Ouyang Jing, deputy director of the Urban Bank, and the Mountain and Water Group, as the breakthrough. As the investigation deepens, he uncovers a tangled web of interests and upsets the political balance in Haneast. Gao Yuliang, deputy Party secretary of Haneast Province, and Qi Tongwei start to curb and hit back at Hou Liangping, who is suspended for review. With the help of Chen Yanji, Ji Changming, the current chief prosecutor, and Zhao Donglai, director of the Jingzhou Public Security Bureau, Hou Liangping extricates himself from the frame - up and finally confirms the illegal facts of Gao Yuliang, Qi Tongwei, and others.</w:t>
      </w:r>
    </w:p>
    <w:p w14:paraId="312E91B9">
      <w:pPr>
        <w:ind w:firstLine="420" w:firstLineChars="200"/>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40D69"/>
    <w:rsid w:val="08472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1430</Words>
  <Characters>1430</Characters>
  <Lines>0</Lines>
  <Paragraphs>0</Paragraphs>
  <TotalTime>3</TotalTime>
  <ScaleCrop>false</ScaleCrop>
  <LinksUpToDate>false</LinksUpToDate>
  <CharactersWithSpaces>1433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2025-03-27T03:36:00Z</dcterms:created>
  <dc:creator>谭先生</dc:creator>
  <cp:lastModifiedBy>Augenstern</cp:lastModifiedBy>
  <dcterms:modified xsi:type="dcterms:W3CDTF">2025-04-22T02:30:21Z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6D9E38CDB0334173B521508973F9EEAB_12</vt:lpwstr>
  </property>
</Properties>
</file>