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D117A" w14:textId="77777777" w:rsidR="00B9056E" w:rsidRDefault="00B9056E" w:rsidP="00B9056E">
      <w:pPr>
        <w:widowControl/>
        <w:shd w:val="clear" w:color="auto" w:fill="FFFFFF"/>
        <w:ind w:firstLine="360"/>
        <w:rPr>
          <w:rFonts w:eastAsia="仿宋_GB2312"/>
          <w:color w:val="000000"/>
          <w:kern w:val="0"/>
          <w:sz w:val="18"/>
          <w:szCs w:val="1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859"/>
        <w:gridCol w:w="4343"/>
      </w:tblGrid>
      <w:tr w:rsidR="00B9056E" w14:paraId="10ABBA48" w14:textId="77777777" w:rsidTr="00046C82">
        <w:trPr>
          <w:jc w:val="center"/>
        </w:trPr>
        <w:tc>
          <w:tcPr>
            <w:tcW w:w="4859" w:type="dxa"/>
          </w:tcPr>
          <w:p w14:paraId="50643B87" w14:textId="77777777" w:rsidR="00B9056E" w:rsidRDefault="00B9056E" w:rsidP="00046C82">
            <w:pPr>
              <w:ind w:right="-113" w:firstLine="480"/>
            </w:pPr>
            <w:r>
              <w:rPr>
                <w:rFonts w:hint="eastAsia"/>
                <w:noProof/>
              </w:rPr>
              <w:drawing>
                <wp:inline distT="0" distB="0" distL="0" distR="0" wp14:anchorId="2BAD7778" wp14:editId="38CCF263">
                  <wp:extent cx="2065020" cy="678180"/>
                  <wp:effectExtent l="0" t="0" r="0" b="7620"/>
                  <wp:docPr id="1418756136" name="图片 1" descr="内大logo校徽与校名组合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内大logo校徽与校名组合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502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4C8B73" w14:textId="77777777" w:rsidR="00B9056E" w:rsidRDefault="00B9056E" w:rsidP="00046C82">
            <w:pPr>
              <w:ind w:right="-113" w:firstLine="400"/>
              <w:rPr>
                <w:sz w:val="18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7B97DC" wp14:editId="057D88E0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41910</wp:posOffset>
                      </wp:positionV>
                      <wp:extent cx="0" cy="518160"/>
                      <wp:effectExtent l="9525" t="10160" r="9525" b="5080"/>
                      <wp:wrapNone/>
                      <wp:docPr id="1868948950" name="直接连接符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181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40B8C7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pt,3.3pt" to="-3.1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" strokecolor="white"/>
                  </w:pict>
                </mc:Fallback>
              </mc:AlternateContent>
            </w:r>
          </w:p>
        </w:tc>
        <w:tc>
          <w:tcPr>
            <w:tcW w:w="4343" w:type="dxa"/>
          </w:tcPr>
          <w:p w14:paraId="038E99B7" w14:textId="77777777" w:rsidR="00B9056E" w:rsidRDefault="00B9056E" w:rsidP="00046C82">
            <w:pPr>
              <w:ind w:right="-113" w:firstLine="360"/>
              <w:jc w:val="left"/>
              <w:rPr>
                <w:sz w:val="18"/>
              </w:rPr>
            </w:pPr>
          </w:p>
        </w:tc>
      </w:tr>
    </w:tbl>
    <w:p w14:paraId="2716037F" w14:textId="50DC32E0" w:rsidR="00B9056E" w:rsidRDefault="00B9056E" w:rsidP="00B9056E">
      <w:pPr>
        <w:widowControl/>
        <w:shd w:val="clear" w:color="auto" w:fill="FFFFFF"/>
        <w:ind w:firstLine="360"/>
        <w:jc w:val="left"/>
        <w:rPr>
          <w:rFonts w:eastAsia="仿宋_GB2312"/>
          <w:color w:val="000000"/>
          <w:kern w:val="0"/>
          <w:sz w:val="18"/>
          <w:szCs w:val="18"/>
        </w:rPr>
      </w:pPr>
      <w:r>
        <w:rPr>
          <w:rFonts w:eastAsia="方正小标宋简体" w:hint="eastAsia"/>
          <w:b/>
          <w:bCs/>
          <w:color w:val="000000"/>
          <w:kern w:val="0"/>
          <w:sz w:val="18"/>
          <w:szCs w:val="18"/>
        </w:rPr>
        <w:t>——</w:t>
      </w:r>
      <w:r>
        <w:rPr>
          <w:rFonts w:eastAsia="方正小标宋简体" w:hint="eastAsia"/>
          <w:b/>
          <w:bCs/>
          <w:color w:val="000000"/>
          <w:kern w:val="0"/>
          <w:sz w:val="18"/>
          <w:szCs w:val="18"/>
        </w:rPr>
        <w:t>2024</w:t>
      </w:r>
      <w:r>
        <w:rPr>
          <w:rFonts w:eastAsia="方正小标宋简体" w:hint="eastAsia"/>
          <w:b/>
          <w:bCs/>
          <w:color w:val="000000"/>
          <w:kern w:val="0"/>
          <w:sz w:val="18"/>
          <w:szCs w:val="18"/>
        </w:rPr>
        <w:t>年</w:t>
      </w:r>
      <w:r w:rsidR="009504B6">
        <w:rPr>
          <w:rFonts w:eastAsia="方正小标宋简体" w:hint="eastAsia"/>
          <w:b/>
          <w:bCs/>
          <w:color w:val="000000"/>
          <w:kern w:val="0"/>
          <w:sz w:val="18"/>
          <w:szCs w:val="18"/>
        </w:rPr>
        <w:t>夏季小学期企业实训第一周作业</w:t>
      </w:r>
      <w:r>
        <w:rPr>
          <w:rFonts w:eastAsia="方正小标宋简体" w:hint="eastAsia"/>
          <w:b/>
          <w:bCs/>
          <w:color w:val="000000"/>
          <w:kern w:val="0"/>
          <w:sz w:val="18"/>
          <w:szCs w:val="18"/>
        </w:rPr>
        <w:t>——</w:t>
      </w:r>
    </w:p>
    <w:p w14:paraId="1290E07A" w14:textId="77777777" w:rsidR="00B9056E" w:rsidRDefault="00B9056E" w:rsidP="00B9056E">
      <w:pPr>
        <w:widowControl/>
        <w:shd w:val="clear" w:color="auto" w:fill="FFFFFF"/>
        <w:ind w:firstLineChars="50" w:firstLine="140"/>
        <w:jc w:val="center"/>
        <w:rPr>
          <w:rFonts w:eastAsia="Lantinghei SC Demibold"/>
          <w:color w:val="000000"/>
          <w:kern w:val="0"/>
          <w:sz w:val="28"/>
          <w:szCs w:val="28"/>
        </w:rPr>
      </w:pPr>
    </w:p>
    <w:p w14:paraId="5B006AC8" w14:textId="77777777" w:rsidR="00B9056E" w:rsidRDefault="00B9056E" w:rsidP="00B9056E">
      <w:pPr>
        <w:widowControl/>
        <w:shd w:val="clear" w:color="auto" w:fill="FFFFFF"/>
        <w:ind w:firstLineChars="50" w:firstLine="140"/>
        <w:jc w:val="center"/>
        <w:rPr>
          <w:rFonts w:eastAsia="Lantinghei SC Demibold"/>
          <w:color w:val="000000"/>
          <w:kern w:val="0"/>
          <w:sz w:val="28"/>
          <w:szCs w:val="28"/>
        </w:rPr>
      </w:pPr>
    </w:p>
    <w:p w14:paraId="3A0D58EB" w14:textId="77777777" w:rsidR="00B9056E" w:rsidRDefault="00B9056E" w:rsidP="00B9056E">
      <w:pPr>
        <w:widowControl/>
        <w:shd w:val="clear" w:color="auto" w:fill="FFFFFF"/>
        <w:ind w:firstLineChars="50" w:firstLine="140"/>
        <w:jc w:val="center"/>
        <w:rPr>
          <w:rFonts w:eastAsia="Lantinghei SC Demibold"/>
          <w:color w:val="000000"/>
          <w:kern w:val="0"/>
          <w:sz w:val="28"/>
          <w:szCs w:val="28"/>
        </w:rPr>
      </w:pPr>
    </w:p>
    <w:p w14:paraId="2D18F62E" w14:textId="77777777" w:rsidR="00B9056E" w:rsidRDefault="00B9056E" w:rsidP="00B9056E">
      <w:pPr>
        <w:widowControl/>
        <w:shd w:val="clear" w:color="auto" w:fill="FFFFFF"/>
        <w:ind w:firstLine="560"/>
        <w:rPr>
          <w:rFonts w:eastAsia="Lantinghei SC Demibold"/>
          <w:color w:val="000000"/>
          <w:kern w:val="0"/>
          <w:sz w:val="28"/>
          <w:szCs w:val="28"/>
        </w:rPr>
      </w:pPr>
    </w:p>
    <w:p w14:paraId="31A90F24" w14:textId="4CA5810C" w:rsidR="00B9056E" w:rsidRPr="00244212" w:rsidRDefault="00B9056E" w:rsidP="00B9056E">
      <w:pPr>
        <w:widowControl/>
        <w:shd w:val="clear" w:color="auto" w:fill="FFFFFF"/>
        <w:ind w:firstLine="640"/>
        <w:jc w:val="center"/>
        <w:rPr>
          <w:rFonts w:ascii="黑体" w:eastAsia="黑体" w:hAnsi="黑体"/>
          <w:color w:val="000000"/>
          <w:kern w:val="0"/>
          <w:sz w:val="32"/>
          <w:szCs w:val="32"/>
        </w:rPr>
      </w:pPr>
      <w:r>
        <w:rPr>
          <w:rFonts w:ascii="黑体" w:eastAsia="黑体" w:hAnsi="黑体" w:hint="eastAsia"/>
          <w:color w:val="000000"/>
          <w:kern w:val="0"/>
          <w:sz w:val="32"/>
          <w:szCs w:val="32"/>
        </w:rPr>
        <w:t>路口交通流量监控系统设计文档</w:t>
      </w:r>
    </w:p>
    <w:p w14:paraId="3DB6960B" w14:textId="77777777" w:rsidR="00B9056E" w:rsidRDefault="00B9056E" w:rsidP="00B9056E">
      <w:pPr>
        <w:widowControl/>
        <w:shd w:val="clear" w:color="auto" w:fill="FFFFFF"/>
        <w:ind w:firstLine="560"/>
        <w:rPr>
          <w:rFonts w:eastAsia="仿宋_GB2312"/>
          <w:bCs/>
          <w:color w:val="000000"/>
          <w:kern w:val="0"/>
          <w:sz w:val="28"/>
          <w:szCs w:val="28"/>
        </w:rPr>
      </w:pPr>
    </w:p>
    <w:p w14:paraId="20A70628" w14:textId="77777777" w:rsidR="00B9056E" w:rsidRDefault="00B9056E" w:rsidP="00B9056E">
      <w:pPr>
        <w:widowControl/>
        <w:shd w:val="clear" w:color="auto" w:fill="FFFFFF"/>
        <w:ind w:firstLine="560"/>
        <w:rPr>
          <w:rFonts w:eastAsia="仿宋_GB2312"/>
          <w:bCs/>
          <w:color w:val="000000"/>
          <w:kern w:val="0"/>
          <w:sz w:val="28"/>
          <w:szCs w:val="28"/>
        </w:rPr>
      </w:pPr>
    </w:p>
    <w:p w14:paraId="42A3DE0F" w14:textId="77777777" w:rsidR="00B9056E" w:rsidRDefault="00B9056E" w:rsidP="00B9056E">
      <w:pPr>
        <w:widowControl/>
        <w:shd w:val="clear" w:color="auto" w:fill="FFFFFF"/>
        <w:ind w:firstLine="560"/>
        <w:rPr>
          <w:rFonts w:eastAsia="仿宋_GB2312"/>
          <w:bCs/>
          <w:color w:val="000000"/>
          <w:kern w:val="0"/>
          <w:sz w:val="28"/>
          <w:szCs w:val="28"/>
        </w:rPr>
      </w:pPr>
    </w:p>
    <w:p w14:paraId="238AC1C3" w14:textId="77777777" w:rsidR="00B9056E" w:rsidRDefault="00B9056E" w:rsidP="00B9056E">
      <w:pPr>
        <w:widowControl/>
        <w:shd w:val="clear" w:color="auto" w:fill="FFFFFF"/>
        <w:ind w:left="2520" w:firstLineChars="0" w:firstLine="0"/>
        <w:rPr>
          <w:rFonts w:eastAsia="仿宋_GB2312"/>
          <w:color w:val="000000"/>
          <w:kern w:val="0"/>
          <w:sz w:val="28"/>
          <w:szCs w:val="28"/>
        </w:rPr>
      </w:pPr>
      <w:r>
        <w:rPr>
          <w:rFonts w:eastAsia="仿宋_GB2312" w:hint="eastAsia"/>
          <w:bCs/>
          <w:color w:val="000000"/>
          <w:kern w:val="0"/>
          <w:sz w:val="28"/>
          <w:szCs w:val="28"/>
        </w:rPr>
        <w:t>所在</w:t>
      </w:r>
      <w:r>
        <w:rPr>
          <w:rFonts w:eastAsia="仿宋_GB2312"/>
          <w:bCs/>
          <w:color w:val="000000"/>
          <w:kern w:val="0"/>
          <w:sz w:val="28"/>
          <w:szCs w:val="28"/>
        </w:rPr>
        <w:t>学院：</w:t>
      </w:r>
      <w:r>
        <w:rPr>
          <w:rFonts w:eastAsia="仿宋_GB2312" w:hint="eastAsia"/>
          <w:bCs/>
          <w:color w:val="000000"/>
          <w:kern w:val="0"/>
          <w:sz w:val="28"/>
          <w:szCs w:val="28"/>
        </w:rPr>
        <w:t>计算机学院（软件学院）</w:t>
      </w:r>
    </w:p>
    <w:p w14:paraId="1D38274A" w14:textId="77777777" w:rsidR="00B9056E" w:rsidRDefault="00B9056E" w:rsidP="00B9056E">
      <w:pPr>
        <w:widowControl/>
        <w:shd w:val="clear" w:color="auto" w:fill="FFFFFF"/>
        <w:ind w:left="2520" w:firstLineChars="0" w:firstLine="0"/>
        <w:rPr>
          <w:rFonts w:eastAsia="仿宋_GB2312"/>
          <w:bCs/>
          <w:color w:val="000000"/>
          <w:kern w:val="0"/>
          <w:sz w:val="28"/>
          <w:szCs w:val="28"/>
        </w:rPr>
      </w:pPr>
      <w:r>
        <w:rPr>
          <w:rFonts w:eastAsia="仿宋_GB2312" w:hint="eastAsia"/>
          <w:bCs/>
          <w:color w:val="000000"/>
          <w:kern w:val="0"/>
          <w:sz w:val="28"/>
          <w:szCs w:val="28"/>
        </w:rPr>
        <w:t>所学</w:t>
      </w:r>
      <w:r>
        <w:rPr>
          <w:rFonts w:eastAsia="仿宋_GB2312"/>
          <w:bCs/>
          <w:color w:val="000000"/>
          <w:kern w:val="0"/>
          <w:sz w:val="28"/>
          <w:szCs w:val="28"/>
        </w:rPr>
        <w:t>专业：</w:t>
      </w:r>
      <w:r>
        <w:rPr>
          <w:rFonts w:eastAsia="仿宋_GB2312" w:hint="eastAsia"/>
          <w:bCs/>
          <w:color w:val="000000"/>
          <w:kern w:val="0"/>
          <w:sz w:val="28"/>
          <w:szCs w:val="28"/>
        </w:rPr>
        <w:t>计算机科学与技术</w:t>
      </w:r>
    </w:p>
    <w:p w14:paraId="0E48065F" w14:textId="77777777" w:rsidR="00B9056E" w:rsidRDefault="00B9056E" w:rsidP="00B9056E">
      <w:pPr>
        <w:widowControl/>
        <w:shd w:val="clear" w:color="auto" w:fill="FFFFFF"/>
        <w:ind w:left="1960" w:firstLine="560"/>
        <w:rPr>
          <w:rFonts w:eastAsia="仿宋_GB2312"/>
          <w:color w:val="000000"/>
          <w:kern w:val="0"/>
          <w:sz w:val="28"/>
          <w:szCs w:val="28"/>
        </w:rPr>
      </w:pPr>
      <w:r>
        <w:rPr>
          <w:rFonts w:eastAsia="仿宋_GB2312" w:hint="eastAsia"/>
          <w:bCs/>
          <w:color w:val="000000"/>
          <w:kern w:val="0"/>
          <w:sz w:val="28"/>
          <w:szCs w:val="28"/>
        </w:rPr>
        <w:t>学生</w:t>
      </w:r>
      <w:r>
        <w:rPr>
          <w:rFonts w:eastAsia="仿宋_GB2312"/>
          <w:bCs/>
          <w:color w:val="000000"/>
          <w:kern w:val="0"/>
          <w:sz w:val="28"/>
          <w:szCs w:val="28"/>
        </w:rPr>
        <w:t>姓名：</w:t>
      </w:r>
      <w:r>
        <w:rPr>
          <w:rFonts w:eastAsia="仿宋_GB2312" w:hint="eastAsia"/>
          <w:bCs/>
          <w:color w:val="000000"/>
          <w:kern w:val="0"/>
          <w:sz w:val="28"/>
          <w:szCs w:val="28"/>
        </w:rPr>
        <w:t>高宸</w:t>
      </w:r>
    </w:p>
    <w:p w14:paraId="7C291EBC" w14:textId="77777777" w:rsidR="00B9056E" w:rsidRDefault="00B9056E" w:rsidP="00B9056E">
      <w:pPr>
        <w:widowControl/>
        <w:shd w:val="clear" w:color="auto" w:fill="FFFFFF"/>
        <w:ind w:left="1960" w:firstLine="560"/>
        <w:rPr>
          <w:rFonts w:eastAsia="仿宋_GB2312"/>
          <w:color w:val="000000"/>
          <w:kern w:val="0"/>
          <w:sz w:val="28"/>
          <w:szCs w:val="28"/>
        </w:rPr>
      </w:pPr>
      <w:r>
        <w:rPr>
          <w:rFonts w:eastAsia="仿宋_GB2312" w:hint="eastAsia"/>
          <w:color w:val="000000"/>
          <w:kern w:val="0"/>
          <w:sz w:val="28"/>
          <w:szCs w:val="28"/>
        </w:rPr>
        <w:t>学生</w:t>
      </w:r>
      <w:r>
        <w:rPr>
          <w:rFonts w:eastAsia="仿宋_GB2312"/>
          <w:color w:val="000000"/>
          <w:kern w:val="0"/>
          <w:sz w:val="28"/>
          <w:szCs w:val="28"/>
        </w:rPr>
        <w:t>学号：</w:t>
      </w:r>
      <w:r>
        <w:rPr>
          <w:rFonts w:eastAsia="仿宋_GB2312" w:hint="eastAsia"/>
          <w:color w:val="000000"/>
          <w:kern w:val="0"/>
          <w:sz w:val="28"/>
          <w:szCs w:val="28"/>
        </w:rPr>
        <w:t>0211123551</w:t>
      </w:r>
    </w:p>
    <w:p w14:paraId="508D034A" w14:textId="4BAEDDAF" w:rsidR="00B9056E" w:rsidRDefault="00B9056E" w:rsidP="00B9056E">
      <w:pPr>
        <w:widowControl/>
        <w:shd w:val="clear" w:color="auto" w:fill="FFFFFF"/>
        <w:ind w:left="1960" w:firstLine="560"/>
        <w:rPr>
          <w:rFonts w:eastAsia="仿宋_GB2312"/>
          <w:color w:val="000000"/>
          <w:kern w:val="0"/>
          <w:sz w:val="28"/>
          <w:szCs w:val="28"/>
        </w:rPr>
      </w:pPr>
      <w:r>
        <w:rPr>
          <w:rFonts w:eastAsia="仿宋_GB2312"/>
          <w:bCs/>
          <w:color w:val="000000"/>
          <w:kern w:val="0"/>
          <w:sz w:val="28"/>
          <w:szCs w:val="28"/>
        </w:rPr>
        <w:t>指导教师：</w:t>
      </w:r>
      <w:r>
        <w:rPr>
          <w:rFonts w:eastAsia="仿宋_GB2312" w:hint="eastAsia"/>
          <w:bCs/>
          <w:color w:val="000000"/>
          <w:kern w:val="0"/>
          <w:sz w:val="28"/>
          <w:szCs w:val="28"/>
        </w:rPr>
        <w:t>荆明</w:t>
      </w:r>
    </w:p>
    <w:p w14:paraId="4CC4046D" w14:textId="77777777" w:rsidR="00B9056E" w:rsidRDefault="00B9056E" w:rsidP="00B9056E">
      <w:pPr>
        <w:widowControl/>
        <w:shd w:val="clear" w:color="auto" w:fill="FFFFFF"/>
        <w:ind w:firstLine="562"/>
        <w:rPr>
          <w:rFonts w:eastAsia="仿宋_GB2312"/>
          <w:color w:val="000000"/>
          <w:kern w:val="0"/>
          <w:sz w:val="28"/>
          <w:szCs w:val="28"/>
        </w:rPr>
      </w:pPr>
      <w:r>
        <w:rPr>
          <w:rFonts w:eastAsia="仿宋_GB2312"/>
          <w:b/>
          <w:bCs/>
          <w:color w:val="000000"/>
          <w:kern w:val="0"/>
          <w:sz w:val="28"/>
          <w:szCs w:val="28"/>
        </w:rPr>
        <w:t> </w:t>
      </w:r>
    </w:p>
    <w:p w14:paraId="16EA9B92" w14:textId="77777777" w:rsidR="00B9056E" w:rsidRDefault="00B9056E" w:rsidP="00B9056E">
      <w:pPr>
        <w:widowControl/>
        <w:shd w:val="clear" w:color="auto" w:fill="FFFFFF"/>
        <w:ind w:firstLine="562"/>
        <w:rPr>
          <w:rFonts w:eastAsia="仿宋_GB2312"/>
          <w:b/>
          <w:bCs/>
          <w:color w:val="000000"/>
          <w:kern w:val="0"/>
          <w:sz w:val="28"/>
          <w:szCs w:val="28"/>
        </w:rPr>
      </w:pPr>
    </w:p>
    <w:p w14:paraId="415EFEF0" w14:textId="77777777" w:rsidR="00B9056E" w:rsidRDefault="00B9056E" w:rsidP="00B9056E">
      <w:pPr>
        <w:widowControl/>
        <w:shd w:val="clear" w:color="auto" w:fill="FFFFFF"/>
        <w:ind w:firstLine="562"/>
        <w:rPr>
          <w:rFonts w:eastAsia="仿宋_GB2312"/>
          <w:b/>
          <w:bCs/>
          <w:color w:val="000000"/>
          <w:kern w:val="0"/>
          <w:sz w:val="28"/>
          <w:szCs w:val="28"/>
        </w:rPr>
      </w:pPr>
    </w:p>
    <w:p w14:paraId="7467214A" w14:textId="77777777" w:rsidR="00B9056E" w:rsidRDefault="00B9056E" w:rsidP="00B9056E">
      <w:pPr>
        <w:widowControl/>
        <w:shd w:val="clear" w:color="auto" w:fill="FFFFFF"/>
        <w:ind w:firstLine="560"/>
        <w:rPr>
          <w:rFonts w:eastAsia="仿宋_GB2312"/>
          <w:color w:val="000000"/>
          <w:kern w:val="0"/>
          <w:sz w:val="28"/>
          <w:szCs w:val="28"/>
        </w:rPr>
      </w:pPr>
    </w:p>
    <w:p w14:paraId="33750780" w14:textId="537F3A26" w:rsidR="00187F2D" w:rsidRDefault="00B9056E" w:rsidP="00B9056E">
      <w:pPr>
        <w:widowControl/>
        <w:shd w:val="clear" w:color="auto" w:fill="FFFFFF"/>
        <w:ind w:firstLineChars="71" w:firstLine="199"/>
        <w:jc w:val="center"/>
        <w:rPr>
          <w:rFonts w:eastAsia="仿宋_GB2312"/>
          <w:bCs/>
          <w:color w:val="000000"/>
          <w:kern w:val="0"/>
          <w:sz w:val="28"/>
          <w:szCs w:val="28"/>
        </w:rPr>
      </w:pPr>
      <w:r>
        <w:rPr>
          <w:rFonts w:ascii="仿宋" w:eastAsia="仿宋" w:hAnsi="仿宋" w:cs="仿宋" w:hint="eastAsia"/>
          <w:bCs/>
          <w:color w:val="000000"/>
          <w:kern w:val="0"/>
          <w:sz w:val="28"/>
          <w:szCs w:val="28"/>
        </w:rPr>
        <w:t>二〇二四</w:t>
      </w:r>
      <w:r>
        <w:rPr>
          <w:rFonts w:eastAsia="仿宋_GB2312"/>
          <w:bCs/>
          <w:color w:val="000000"/>
          <w:kern w:val="0"/>
          <w:sz w:val="28"/>
          <w:szCs w:val="28"/>
        </w:rPr>
        <w:t>年</w:t>
      </w:r>
      <w:r>
        <w:rPr>
          <w:rFonts w:eastAsia="仿宋_GB2312" w:hint="eastAsia"/>
          <w:bCs/>
          <w:color w:val="000000"/>
          <w:kern w:val="0"/>
          <w:sz w:val="28"/>
          <w:szCs w:val="28"/>
        </w:rPr>
        <w:t>7</w:t>
      </w:r>
      <w:r>
        <w:rPr>
          <w:rFonts w:eastAsia="仿宋_GB2312"/>
          <w:bCs/>
          <w:color w:val="000000"/>
          <w:kern w:val="0"/>
          <w:sz w:val="28"/>
          <w:szCs w:val="28"/>
        </w:rPr>
        <w:t>月</w:t>
      </w:r>
      <w:r>
        <w:rPr>
          <w:rFonts w:eastAsia="仿宋_GB2312" w:hint="eastAsia"/>
          <w:bCs/>
          <w:color w:val="000000"/>
          <w:kern w:val="0"/>
          <w:sz w:val="28"/>
          <w:szCs w:val="28"/>
        </w:rPr>
        <w:t>5</w:t>
      </w:r>
      <w:r>
        <w:rPr>
          <w:rFonts w:eastAsia="仿宋_GB2312"/>
          <w:bCs/>
          <w:color w:val="000000"/>
          <w:kern w:val="0"/>
          <w:sz w:val="28"/>
          <w:szCs w:val="28"/>
        </w:rPr>
        <w:t>日</w:t>
      </w:r>
    </w:p>
    <w:p w14:paraId="52E6989F" w14:textId="77777777" w:rsidR="00187F2D" w:rsidRDefault="00187F2D">
      <w:pPr>
        <w:widowControl/>
        <w:ind w:firstLineChars="0" w:firstLine="0"/>
        <w:jc w:val="left"/>
        <w:rPr>
          <w:rFonts w:eastAsia="仿宋_GB2312"/>
          <w:bCs/>
          <w:color w:val="000000"/>
          <w:kern w:val="0"/>
          <w:sz w:val="28"/>
          <w:szCs w:val="28"/>
        </w:rPr>
      </w:pPr>
      <w:r>
        <w:rPr>
          <w:rFonts w:eastAsia="仿宋_GB2312"/>
          <w:bCs/>
          <w:color w:val="000000"/>
          <w:kern w:val="0"/>
          <w:sz w:val="28"/>
          <w:szCs w:val="28"/>
        </w:rPr>
        <w:br w:type="page"/>
      </w:r>
    </w:p>
    <w:p w14:paraId="49EAE5D0" w14:textId="3CE9C72A" w:rsidR="00B9056E" w:rsidRDefault="00187F2D" w:rsidP="00187F2D">
      <w:pPr>
        <w:pStyle w:val="1"/>
        <w:ind w:firstLine="643"/>
      </w:pPr>
      <w:r>
        <w:rPr>
          <w:rFonts w:hint="eastAsia"/>
        </w:rPr>
        <w:lastRenderedPageBreak/>
        <w:t>目录</w:t>
      </w:r>
    </w:p>
    <w:p w14:paraId="471C8535" w14:textId="3D2C0FD6" w:rsidR="001403F7" w:rsidRDefault="001403F7">
      <w:pPr>
        <w:pStyle w:val="TOC1"/>
        <w:tabs>
          <w:tab w:val="right" w:leader="dot" w:pos="9628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r>
        <w:fldChar w:fldCharType="begin"/>
      </w:r>
      <w:r>
        <w:instrText xml:space="preserve"> TOC \h \z \t "</w:instrText>
      </w:r>
      <w:r>
        <w:instrText>标题</w:instrText>
      </w:r>
      <w:r>
        <w:instrText xml:space="preserve"> 2,1,</w:instrText>
      </w:r>
      <w:r>
        <w:instrText>标题</w:instrText>
      </w:r>
      <w:r>
        <w:instrText>,2,</w:instrText>
      </w:r>
      <w:r>
        <w:instrText>副标题</w:instrText>
      </w:r>
      <w:r>
        <w:instrText xml:space="preserve">,3" </w:instrText>
      </w:r>
      <w:r>
        <w:fldChar w:fldCharType="separate"/>
      </w:r>
      <w:hyperlink w:anchor="_Toc171181362" w:history="1">
        <w:r w:rsidRPr="003A52CC">
          <w:rPr>
            <w:rStyle w:val="ac"/>
            <w:noProof/>
          </w:rPr>
          <w:t>项目介绍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_Toc171181362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C2F2D7A" w14:textId="523A9FF6" w:rsidR="001403F7" w:rsidRDefault="001403F7">
      <w:pPr>
        <w:pStyle w:val="TOC2"/>
        <w:tabs>
          <w:tab w:val="right" w:leader="dot" w:pos="9628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81363" w:history="1">
        <w:r w:rsidRPr="003A52CC">
          <w:rPr>
            <w:rStyle w:val="ac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_Toc171181363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8F07864" w14:textId="66D9C7E7" w:rsidR="001403F7" w:rsidRDefault="001403F7">
      <w:pPr>
        <w:pStyle w:val="TOC2"/>
        <w:tabs>
          <w:tab w:val="right" w:leader="dot" w:pos="9628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81364" w:history="1">
        <w:r w:rsidRPr="003A52CC">
          <w:rPr>
            <w:rStyle w:val="ac"/>
            <w:noProof/>
          </w:rPr>
          <w:t>功能介绍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_Toc171181364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C474A5A" w14:textId="051AE447" w:rsidR="001403F7" w:rsidRDefault="001403F7">
      <w:pPr>
        <w:pStyle w:val="TOC2"/>
        <w:tabs>
          <w:tab w:val="right" w:leader="dot" w:pos="9628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81365" w:history="1">
        <w:r w:rsidRPr="003A52CC">
          <w:rPr>
            <w:rStyle w:val="ac"/>
            <w:noProof/>
          </w:rPr>
          <w:t>使用场景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_Toc171181365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5FC371C" w14:textId="4D673966" w:rsidR="001403F7" w:rsidRDefault="001403F7">
      <w:pPr>
        <w:pStyle w:val="TOC2"/>
        <w:tabs>
          <w:tab w:val="right" w:leader="dot" w:pos="9628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81366" w:history="1">
        <w:r w:rsidRPr="003A52CC">
          <w:rPr>
            <w:rStyle w:val="ac"/>
            <w:noProof/>
          </w:rPr>
          <w:t>解决问题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_Toc171181366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7DB13E5" w14:textId="1ACFB6C9" w:rsidR="001403F7" w:rsidRDefault="001403F7">
      <w:pPr>
        <w:pStyle w:val="TOC1"/>
        <w:tabs>
          <w:tab w:val="right" w:leader="dot" w:pos="9628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81367" w:history="1">
        <w:r w:rsidRPr="003A52CC">
          <w:rPr>
            <w:rStyle w:val="ac"/>
            <w:noProof/>
          </w:rPr>
          <w:t>设计概述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_Toc171181367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973985" w14:textId="3EACBD1A" w:rsidR="001403F7" w:rsidRDefault="001403F7">
      <w:pPr>
        <w:pStyle w:val="TOC2"/>
        <w:tabs>
          <w:tab w:val="right" w:leader="dot" w:pos="9628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81368" w:history="1">
        <w:r w:rsidRPr="003A52CC">
          <w:rPr>
            <w:rStyle w:val="ac"/>
            <w:noProof/>
          </w:rPr>
          <w:t>功能结构图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_Toc171181368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866A94" w14:textId="44ACDDA5" w:rsidR="001403F7" w:rsidRDefault="001403F7">
      <w:pPr>
        <w:pStyle w:val="TOC2"/>
        <w:tabs>
          <w:tab w:val="right" w:leader="dot" w:pos="9628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81369" w:history="1">
        <w:r w:rsidRPr="003A52CC">
          <w:rPr>
            <w:rStyle w:val="ac"/>
            <w:noProof/>
          </w:rPr>
          <w:t>用户流程图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_Toc171181369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B35946" w14:textId="71F32521" w:rsidR="001403F7" w:rsidRDefault="001403F7">
      <w:pPr>
        <w:pStyle w:val="TOC1"/>
        <w:tabs>
          <w:tab w:val="right" w:leader="dot" w:pos="9628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81370" w:history="1">
        <w:r w:rsidRPr="003A52CC">
          <w:rPr>
            <w:rStyle w:val="ac"/>
            <w:noProof/>
          </w:rPr>
          <w:t>技术结构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_Toc171181370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74C466" w14:textId="753D2C25" w:rsidR="001403F7" w:rsidRDefault="001403F7">
      <w:pPr>
        <w:pStyle w:val="TOC2"/>
        <w:tabs>
          <w:tab w:val="right" w:leader="dot" w:pos="9628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81371" w:history="1">
        <w:r w:rsidRPr="003A52CC">
          <w:rPr>
            <w:rStyle w:val="ac"/>
            <w:noProof/>
          </w:rPr>
          <w:t>技术架构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_Toc171181371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9F3B2B" w14:textId="1C81E5F1" w:rsidR="001403F7" w:rsidRDefault="001403F7">
      <w:pPr>
        <w:pStyle w:val="TOC2"/>
        <w:tabs>
          <w:tab w:val="right" w:leader="dot" w:pos="9628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81372" w:history="1">
        <w:r w:rsidRPr="003A52CC">
          <w:rPr>
            <w:rStyle w:val="ac"/>
            <w:noProof/>
          </w:rPr>
          <w:t>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_Toc171181372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ADD0B7" w14:textId="325B58A1" w:rsidR="001403F7" w:rsidRDefault="001403F7">
      <w:pPr>
        <w:pStyle w:val="TOC3"/>
        <w:tabs>
          <w:tab w:val="right" w:leader="dot" w:pos="9628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81373" w:history="1">
        <w:r w:rsidRPr="003A52CC">
          <w:rPr>
            <w:rStyle w:val="ac"/>
            <w:noProof/>
          </w:rPr>
          <w:t>车辆检测</w:t>
        </w:r>
        <w:r w:rsidRPr="003A52CC">
          <w:rPr>
            <w:rStyle w:val="ac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_Toc171181373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2CCC21" w14:textId="5BA65619" w:rsidR="001403F7" w:rsidRDefault="001403F7">
      <w:pPr>
        <w:pStyle w:val="TOC3"/>
        <w:tabs>
          <w:tab w:val="right" w:leader="dot" w:pos="9628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81374" w:history="1">
        <w:r w:rsidRPr="003A52CC">
          <w:rPr>
            <w:rStyle w:val="ac"/>
            <w:noProof/>
          </w:rPr>
          <w:t>人流量统计</w:t>
        </w:r>
        <w:r w:rsidRPr="003A52CC">
          <w:rPr>
            <w:rStyle w:val="ac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_Toc171181374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9FEB0D" w14:textId="2DB6F8FB" w:rsidR="001403F7" w:rsidRDefault="001403F7">
      <w:pPr>
        <w:pStyle w:val="TOC1"/>
        <w:tabs>
          <w:tab w:val="right" w:leader="dot" w:pos="9628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81375" w:history="1">
        <w:r w:rsidRPr="003A52CC">
          <w:rPr>
            <w:rStyle w:val="ac"/>
            <w:noProof/>
          </w:rPr>
          <w:t>用户界面设计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_Toc171181375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091C21" w14:textId="42350582" w:rsidR="001403F7" w:rsidRDefault="001403F7">
      <w:pPr>
        <w:pStyle w:val="TOC2"/>
        <w:tabs>
          <w:tab w:val="right" w:leader="dot" w:pos="9628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81376" w:history="1">
        <w:r w:rsidRPr="003A52CC">
          <w:rPr>
            <w:rStyle w:val="ac"/>
            <w:noProof/>
          </w:rPr>
          <w:t>登陆界面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_Toc171181376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88DFA1" w14:textId="3F0024C2" w:rsidR="001403F7" w:rsidRDefault="001403F7">
      <w:pPr>
        <w:pStyle w:val="TOC2"/>
        <w:tabs>
          <w:tab w:val="right" w:leader="dot" w:pos="9628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81377" w:history="1">
        <w:r w:rsidRPr="003A52CC">
          <w:rPr>
            <w:rStyle w:val="ac"/>
            <w:noProof/>
          </w:rPr>
          <w:t>监控对象选择界面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_Toc171181377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F7DB76" w14:textId="3D187A14" w:rsidR="001403F7" w:rsidRDefault="001403F7">
      <w:pPr>
        <w:pStyle w:val="TOC2"/>
        <w:tabs>
          <w:tab w:val="right" w:leader="dot" w:pos="9628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81378" w:history="1">
        <w:r w:rsidRPr="003A52CC">
          <w:rPr>
            <w:rStyle w:val="ac"/>
            <w:noProof/>
          </w:rPr>
          <w:t>车流量监控界面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_Toc171181378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AB0BA4" w14:textId="06496239" w:rsidR="001403F7" w:rsidRDefault="001403F7">
      <w:pPr>
        <w:pStyle w:val="TOC2"/>
        <w:tabs>
          <w:tab w:val="right" w:leader="dot" w:pos="9628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81379" w:history="1">
        <w:r w:rsidRPr="003A52CC">
          <w:rPr>
            <w:rStyle w:val="ac"/>
            <w:noProof/>
          </w:rPr>
          <w:t>人流量监控界面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_Toc171181379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EA8140" w14:textId="09CCDD63" w:rsidR="001403F7" w:rsidRDefault="001403F7">
      <w:pPr>
        <w:pStyle w:val="TOC1"/>
        <w:tabs>
          <w:tab w:val="right" w:leader="dot" w:pos="9628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81380" w:history="1">
        <w:r w:rsidRPr="003A52CC">
          <w:rPr>
            <w:rStyle w:val="ac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_Toc171181380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11B594" w14:textId="0E6D32AB" w:rsidR="00187F2D" w:rsidRDefault="001403F7" w:rsidP="00B9056E">
      <w:pPr>
        <w:ind w:firstLineChars="0" w:firstLine="0"/>
      </w:pPr>
      <w:r>
        <w:fldChar w:fldCharType="end"/>
      </w:r>
    </w:p>
    <w:p w14:paraId="29F66DC0" w14:textId="17BB2940" w:rsidR="00E819E4" w:rsidRPr="00B9056E" w:rsidRDefault="00187F2D" w:rsidP="00187F2D">
      <w:pPr>
        <w:widowControl/>
        <w:ind w:firstLineChars="0" w:firstLine="0"/>
        <w:jc w:val="left"/>
      </w:pPr>
      <w:r>
        <w:br w:type="page"/>
      </w:r>
    </w:p>
    <w:p w14:paraId="022A459C" w14:textId="77777777" w:rsidR="00187F2D" w:rsidRDefault="00187F2D" w:rsidP="006E1D81">
      <w:pPr>
        <w:pStyle w:val="2"/>
        <w:sectPr w:rsidR="00187F2D" w:rsidSect="00B77FC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531" w:left="1134" w:header="851" w:footer="992" w:gutter="0"/>
          <w:cols w:space="425"/>
          <w:docGrid w:type="lines" w:linePitch="312"/>
        </w:sectPr>
      </w:pPr>
      <w:bookmarkStart w:id="0" w:name="_Toc171012905"/>
    </w:p>
    <w:p w14:paraId="285A8599" w14:textId="38A7C7EB" w:rsidR="00331CC8" w:rsidRDefault="00655F80" w:rsidP="006E1D81">
      <w:pPr>
        <w:pStyle w:val="2"/>
      </w:pPr>
      <w:bookmarkStart w:id="1" w:name="_Toc171181362"/>
      <w:r>
        <w:rPr>
          <w:rFonts w:hint="eastAsia"/>
        </w:rPr>
        <w:lastRenderedPageBreak/>
        <w:t>项目介绍</w:t>
      </w:r>
      <w:bookmarkEnd w:id="0"/>
      <w:bookmarkEnd w:id="1"/>
    </w:p>
    <w:p w14:paraId="4932328D" w14:textId="0A1EE384" w:rsidR="00655F80" w:rsidRDefault="00655F80" w:rsidP="000025C6">
      <w:pPr>
        <w:pStyle w:val="a3"/>
      </w:pPr>
      <w:bookmarkStart w:id="2" w:name="_Toc171012906"/>
      <w:bookmarkStart w:id="3" w:name="_Toc171181363"/>
      <w:r>
        <w:rPr>
          <w:rFonts w:hint="eastAsia"/>
        </w:rPr>
        <w:t>背景</w:t>
      </w:r>
      <w:bookmarkEnd w:id="2"/>
      <w:bookmarkEnd w:id="3"/>
    </w:p>
    <w:p w14:paraId="376D10E1" w14:textId="2E26729A" w:rsidR="00655F80" w:rsidRPr="00655F80" w:rsidRDefault="000025C6" w:rsidP="00655F80">
      <w:pPr>
        <w:ind w:firstLine="480"/>
      </w:pPr>
      <w:r w:rsidRPr="000025C6">
        <w:rPr>
          <w:rFonts w:hint="eastAsia"/>
        </w:rPr>
        <w:t>随着城市化进程的加速，交通问题和安全问题日益凸显。城市路口作为交通的关键节点，常常是交通拥堵和事故多发的区域。如何有效监控和管理这些关键节点的交通流量和人流量，成为城市管理者亟待解决的问题。</w:t>
      </w:r>
    </w:p>
    <w:p w14:paraId="61062B2A" w14:textId="597DA5AD" w:rsidR="00331CC8" w:rsidRPr="0047507E" w:rsidRDefault="00655F80" w:rsidP="0047507E">
      <w:pPr>
        <w:pStyle w:val="a3"/>
      </w:pPr>
      <w:bookmarkStart w:id="4" w:name="_Toc171012907"/>
      <w:bookmarkStart w:id="5" w:name="_Toc171181364"/>
      <w:r>
        <w:rPr>
          <w:rFonts w:hint="eastAsia"/>
        </w:rPr>
        <w:t>功能介绍</w:t>
      </w:r>
      <w:bookmarkEnd w:id="4"/>
      <w:bookmarkEnd w:id="5"/>
    </w:p>
    <w:p w14:paraId="65EDA3D3" w14:textId="606D9558" w:rsidR="0047507E" w:rsidRDefault="0047507E" w:rsidP="0047507E">
      <w:pPr>
        <w:ind w:firstLine="480"/>
        <w:rPr>
          <w:b/>
          <w:bCs/>
        </w:rPr>
      </w:pPr>
      <w:r w:rsidRPr="0047507E">
        <w:rPr>
          <w:rFonts w:hint="eastAsia"/>
        </w:rPr>
        <w:t>本项目旨在利用百度的</w:t>
      </w:r>
      <w:r>
        <w:rPr>
          <w:rFonts w:hint="eastAsia"/>
        </w:rPr>
        <w:t>车辆检测</w:t>
      </w:r>
      <w:r w:rsidRPr="0047507E">
        <w:rPr>
          <w:rFonts w:hint="eastAsia"/>
        </w:rPr>
        <w:t>和人流量统计接口，实现对路口车流量和人流量的视频监控。通过对每一帧图像进行车辆检测和人流量统计，能够实时监控路口的交通状况，为交通管理、交通流量统计以及城市安全管理提供数据支持和技术保障。</w:t>
      </w:r>
    </w:p>
    <w:p w14:paraId="089FDA61" w14:textId="6EE86EC0" w:rsidR="00331CC8" w:rsidRPr="0047507E" w:rsidRDefault="007E25BC" w:rsidP="0047507E">
      <w:pPr>
        <w:pStyle w:val="a3"/>
      </w:pPr>
      <w:bookmarkStart w:id="6" w:name="_Toc171012908"/>
      <w:bookmarkStart w:id="7" w:name="_Toc171181365"/>
      <w:r w:rsidRPr="0047507E">
        <w:rPr>
          <w:rFonts w:hint="eastAsia"/>
        </w:rPr>
        <w:t>使用场景</w:t>
      </w:r>
      <w:bookmarkEnd w:id="6"/>
      <w:bookmarkEnd w:id="7"/>
    </w:p>
    <w:p w14:paraId="490A6884" w14:textId="4CA4BF3F" w:rsidR="0047507E" w:rsidRDefault="0047507E" w:rsidP="0047507E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交通管理：实时监控交通流量，优化交通信号灯的控制，缓解交通拥堵。</w:t>
      </w:r>
    </w:p>
    <w:p w14:paraId="2F5867C5" w14:textId="297BDE5E" w:rsidR="0047507E" w:rsidRDefault="0047507E" w:rsidP="0047507E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人流监控：监控路口的人流量，保障行人安全，预防拥挤踩踏事故。</w:t>
      </w:r>
    </w:p>
    <w:p w14:paraId="6D91C5E8" w14:textId="3700F6B9" w:rsidR="0047507E" w:rsidRDefault="0047507E" w:rsidP="0047507E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交通流量统计：记录不同时段、不同种类车辆及行人的通行数量，为城市规划和交通管理提供数据支持。</w:t>
      </w:r>
    </w:p>
    <w:p w14:paraId="3F3B0BB7" w14:textId="5C370054" w:rsidR="0047507E" w:rsidRPr="0047507E" w:rsidRDefault="0047507E" w:rsidP="0047507E">
      <w:pPr>
        <w:ind w:firstLine="480"/>
      </w:pPr>
      <w:r>
        <w:rPr>
          <w:rFonts w:hint="eastAsia"/>
        </w:rPr>
        <w:t xml:space="preserve">4. </w:t>
      </w:r>
      <w:r>
        <w:rPr>
          <w:rFonts w:hint="eastAsia"/>
        </w:rPr>
        <w:t>城市安全管理：实时监控人流量，及时发现异常情况，提高城市安全管理水平。</w:t>
      </w:r>
    </w:p>
    <w:p w14:paraId="3798EDAD" w14:textId="7C09BAA0" w:rsidR="008E38DF" w:rsidRPr="0047507E" w:rsidRDefault="008E38DF" w:rsidP="0047507E">
      <w:pPr>
        <w:pStyle w:val="a3"/>
      </w:pPr>
      <w:bookmarkStart w:id="8" w:name="_Toc171012909"/>
      <w:bookmarkStart w:id="9" w:name="_Toc171181366"/>
      <w:r w:rsidRPr="0047507E">
        <w:t>解决问题</w:t>
      </w:r>
      <w:bookmarkEnd w:id="8"/>
      <w:bookmarkEnd w:id="9"/>
    </w:p>
    <w:p w14:paraId="50F5CBB9" w14:textId="2DDD19DE" w:rsidR="0047507E" w:rsidRDefault="0047507E" w:rsidP="0047507E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实时车辆检测：能够实时检测路口的所有车辆，并识别出每辆车的种类。</w:t>
      </w:r>
    </w:p>
    <w:p w14:paraId="00955D24" w14:textId="1D422450" w:rsidR="0047507E" w:rsidRDefault="0047507E" w:rsidP="0047507E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实时人流量统计：能够实时统计路口的行人数量，并在界面上显示总人数。</w:t>
      </w:r>
    </w:p>
    <w:p w14:paraId="7D22D4E3" w14:textId="68BC12FA" w:rsidR="0047507E" w:rsidRDefault="0047507E" w:rsidP="0047507E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数据统计与分析：提供详细的车辆和行人数据，便于后续的数据分析和决策支持。</w:t>
      </w:r>
    </w:p>
    <w:p w14:paraId="3D5D96C4" w14:textId="3A41FC11" w:rsidR="00C16115" w:rsidRDefault="0047507E" w:rsidP="0047507E">
      <w:pPr>
        <w:ind w:firstLine="480"/>
      </w:pPr>
      <w:r>
        <w:rPr>
          <w:rFonts w:hint="eastAsia"/>
        </w:rPr>
        <w:t xml:space="preserve">4. </w:t>
      </w:r>
      <w:r>
        <w:rPr>
          <w:rFonts w:hint="eastAsia"/>
        </w:rPr>
        <w:t>提高交通和安全管理效率：通过自动化的车辆和人流量检测与统计，提高交通和安全管理的效率和精确度。</w:t>
      </w:r>
    </w:p>
    <w:p w14:paraId="106FEFD8" w14:textId="77777777" w:rsidR="00C16115" w:rsidRDefault="00C16115">
      <w:pPr>
        <w:widowControl/>
        <w:ind w:firstLineChars="0" w:firstLine="0"/>
        <w:jc w:val="left"/>
      </w:pPr>
      <w:r>
        <w:br w:type="page"/>
      </w:r>
    </w:p>
    <w:p w14:paraId="70351F75" w14:textId="33C644A1" w:rsidR="00331CC8" w:rsidRDefault="00331CC8" w:rsidP="006E1D81">
      <w:pPr>
        <w:pStyle w:val="2"/>
      </w:pPr>
      <w:bookmarkStart w:id="10" w:name="_Toc171012910"/>
      <w:bookmarkStart w:id="11" w:name="_Toc171181367"/>
      <w:r w:rsidRPr="006E1D81">
        <w:lastRenderedPageBreak/>
        <w:t>设计概述</w:t>
      </w:r>
      <w:bookmarkEnd w:id="10"/>
      <w:bookmarkEnd w:id="11"/>
    </w:p>
    <w:p w14:paraId="60557A36" w14:textId="77777777" w:rsidR="00B174D9" w:rsidRPr="00B174D9" w:rsidRDefault="00B174D9" w:rsidP="00B174D9">
      <w:pPr>
        <w:ind w:firstLine="480"/>
        <w:rPr>
          <w:rFonts w:hint="eastAsia"/>
        </w:rPr>
      </w:pPr>
    </w:p>
    <w:p w14:paraId="278D439E" w14:textId="69F59F88" w:rsidR="00E45A49" w:rsidRDefault="000025C6" w:rsidP="006E1D81">
      <w:pPr>
        <w:pStyle w:val="a3"/>
      </w:pPr>
      <w:bookmarkStart w:id="12" w:name="_Toc171012911"/>
      <w:bookmarkStart w:id="13" w:name="_Toc171181368"/>
      <w:r>
        <w:rPr>
          <w:rFonts w:hint="eastAsia"/>
        </w:rPr>
        <w:t>功能结构图</w:t>
      </w:r>
      <w:bookmarkEnd w:id="12"/>
      <w:bookmarkEnd w:id="13"/>
    </w:p>
    <w:p w14:paraId="412917C6" w14:textId="77777777" w:rsidR="001D41CE" w:rsidRPr="001D41CE" w:rsidRDefault="001D41CE" w:rsidP="001D41CE">
      <w:pPr>
        <w:ind w:firstLine="480"/>
        <w:rPr>
          <w:rFonts w:hint="eastAsia"/>
        </w:rPr>
      </w:pPr>
    </w:p>
    <w:p w14:paraId="4AF25554" w14:textId="6716FFCC" w:rsidR="00C16115" w:rsidRDefault="00F94EF8" w:rsidP="0077779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E9D0CE4" wp14:editId="57E22414">
            <wp:extent cx="6120130" cy="4648200"/>
            <wp:effectExtent l="0" t="0" r="0" b="0"/>
            <wp:docPr id="9064307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402" cy="465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01A42" w14:textId="2A68746F" w:rsidR="00C16115" w:rsidRDefault="00C16115">
      <w:pPr>
        <w:widowControl/>
        <w:ind w:firstLineChars="0" w:firstLine="0"/>
        <w:jc w:val="left"/>
      </w:pPr>
      <w:r>
        <w:br w:type="page"/>
      </w:r>
    </w:p>
    <w:p w14:paraId="07CED806" w14:textId="2A68746F" w:rsidR="00331CC8" w:rsidRDefault="000025C6" w:rsidP="006E1D81">
      <w:pPr>
        <w:pStyle w:val="a3"/>
      </w:pPr>
      <w:bookmarkStart w:id="14" w:name="_Toc171012912"/>
      <w:bookmarkStart w:id="15" w:name="_Toc171181369"/>
      <w:r>
        <w:rPr>
          <w:rFonts w:hint="eastAsia"/>
        </w:rPr>
        <w:lastRenderedPageBreak/>
        <w:t>用户流程图</w:t>
      </w:r>
      <w:bookmarkEnd w:id="14"/>
      <w:bookmarkEnd w:id="15"/>
    </w:p>
    <w:p w14:paraId="70D26029" w14:textId="77777777" w:rsidR="001D41CE" w:rsidRPr="001D41CE" w:rsidRDefault="001D41CE" w:rsidP="001D41CE">
      <w:pPr>
        <w:ind w:firstLine="480"/>
        <w:rPr>
          <w:rFonts w:hint="eastAsia"/>
        </w:rPr>
      </w:pPr>
    </w:p>
    <w:p w14:paraId="34814CFA" w14:textId="2C3E3DAF" w:rsidR="00C16115" w:rsidRDefault="001A1A1D" w:rsidP="00C23FF8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D8799EA" wp14:editId="2CF511A0">
            <wp:extent cx="6080760" cy="4495800"/>
            <wp:effectExtent l="0" t="0" r="0" b="0"/>
            <wp:docPr id="14805097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008" cy="450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13AC3" w14:textId="77777777" w:rsidR="00C16115" w:rsidRDefault="00C16115">
      <w:pPr>
        <w:widowControl/>
        <w:ind w:firstLineChars="0" w:firstLine="0"/>
        <w:jc w:val="left"/>
      </w:pPr>
      <w:r>
        <w:br w:type="page"/>
      </w:r>
    </w:p>
    <w:p w14:paraId="74B7542A" w14:textId="24E5A4FE" w:rsidR="00331CC8" w:rsidRDefault="000025C6" w:rsidP="006E1D81">
      <w:pPr>
        <w:pStyle w:val="2"/>
      </w:pPr>
      <w:bookmarkStart w:id="16" w:name="_Toc171012913"/>
      <w:bookmarkStart w:id="17" w:name="_Toc171181370"/>
      <w:r>
        <w:rPr>
          <w:rFonts w:hint="eastAsia"/>
        </w:rPr>
        <w:lastRenderedPageBreak/>
        <w:t>技术结构</w:t>
      </w:r>
      <w:bookmarkEnd w:id="16"/>
      <w:bookmarkEnd w:id="17"/>
    </w:p>
    <w:p w14:paraId="598E5507" w14:textId="44D9D9B6" w:rsidR="008B7F7F" w:rsidRDefault="008B7F7F" w:rsidP="008B7F7F">
      <w:pPr>
        <w:pStyle w:val="a3"/>
      </w:pPr>
      <w:bookmarkStart w:id="18" w:name="_Toc171012914"/>
      <w:bookmarkStart w:id="19" w:name="_Toc171181371"/>
      <w:r>
        <w:rPr>
          <w:rFonts w:hint="eastAsia"/>
        </w:rPr>
        <w:t>技术架构</w:t>
      </w:r>
      <w:bookmarkEnd w:id="18"/>
      <w:bookmarkEnd w:id="19"/>
    </w:p>
    <w:p w14:paraId="36DEC0DA" w14:textId="427A27FD" w:rsidR="008B7F7F" w:rsidRPr="008B7F7F" w:rsidRDefault="008B7F7F" w:rsidP="008B7F7F">
      <w:pPr>
        <w:ind w:firstLineChars="0" w:firstLine="0"/>
        <w:jc w:val="center"/>
      </w:pPr>
      <w:r w:rsidRPr="008B7F7F">
        <w:rPr>
          <w:noProof/>
        </w:rPr>
        <w:drawing>
          <wp:inline distT="0" distB="0" distL="0" distR="0" wp14:anchorId="635CE0F6" wp14:editId="21940D69">
            <wp:extent cx="6046796" cy="1995055"/>
            <wp:effectExtent l="0" t="0" r="0" b="5715"/>
            <wp:docPr id="15023579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579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2342" cy="201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1272" w14:textId="14B7AEC0" w:rsidR="00E45A49" w:rsidRDefault="00331CC8" w:rsidP="006E1D81">
      <w:pPr>
        <w:pStyle w:val="a3"/>
      </w:pPr>
      <w:bookmarkStart w:id="20" w:name="_Toc171012915"/>
      <w:bookmarkStart w:id="21" w:name="_Toc171181372"/>
      <w:r>
        <w:rPr>
          <w:rFonts w:hint="eastAsia"/>
        </w:rPr>
        <w:t>接口设计</w:t>
      </w:r>
      <w:bookmarkEnd w:id="20"/>
      <w:bookmarkEnd w:id="21"/>
    </w:p>
    <w:p w14:paraId="2E4DEC4A" w14:textId="796AAA53" w:rsidR="006E1D81" w:rsidRDefault="00D44E53" w:rsidP="00D44E53">
      <w:pPr>
        <w:pStyle w:val="a5"/>
        <w:ind w:firstLine="482"/>
      </w:pPr>
      <w:bookmarkStart w:id="22" w:name="_Toc171012916"/>
      <w:bookmarkStart w:id="23" w:name="_Toc171181373"/>
      <w:r>
        <w:rPr>
          <w:rFonts w:hint="eastAsia"/>
        </w:rPr>
        <w:t>车辆检测</w:t>
      </w:r>
      <w:r>
        <w:rPr>
          <w:rFonts w:hint="eastAsia"/>
        </w:rPr>
        <w:t>API</w:t>
      </w:r>
      <w:bookmarkEnd w:id="22"/>
      <w:bookmarkEnd w:id="2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D44E53" w14:paraId="77BDC61E" w14:textId="77777777" w:rsidTr="000A21B6">
        <w:tc>
          <w:tcPr>
            <w:tcW w:w="1271" w:type="dxa"/>
          </w:tcPr>
          <w:p w14:paraId="68F6AABE" w14:textId="05B2F8B6" w:rsidR="00D44E53" w:rsidRDefault="00D44E53" w:rsidP="00655F80">
            <w:pPr>
              <w:ind w:firstLineChars="0" w:firstLine="0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8357" w:type="dxa"/>
          </w:tcPr>
          <w:p w14:paraId="5A011CE1" w14:textId="7193DCEA" w:rsidR="00D44E53" w:rsidRDefault="00CC3870" w:rsidP="00D44E53">
            <w:pPr>
              <w:ind w:firstLineChars="0" w:firstLine="0"/>
            </w:pPr>
            <w:r w:rsidRPr="00CC3870">
              <w:t>https://aip.baidubce.com/rest/2.0/image-classify/v1/vehicle_detect</w:t>
            </w:r>
          </w:p>
        </w:tc>
      </w:tr>
      <w:tr w:rsidR="00D44E53" w14:paraId="11F5469C" w14:textId="77777777" w:rsidTr="000A21B6">
        <w:tc>
          <w:tcPr>
            <w:tcW w:w="1271" w:type="dxa"/>
          </w:tcPr>
          <w:p w14:paraId="466659B2" w14:textId="473BC45A" w:rsidR="00D44E53" w:rsidRDefault="00D44E53" w:rsidP="00655F80">
            <w:pPr>
              <w:ind w:firstLineChars="0" w:firstLine="0"/>
              <w:jc w:val="lef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8357" w:type="dxa"/>
          </w:tcPr>
          <w:p w14:paraId="5F8BD19C" w14:textId="44A1D4B7" w:rsidR="00D44E53" w:rsidRDefault="00CC3870" w:rsidP="00D44E53">
            <w:pPr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655F80" w14:paraId="44845D4F" w14:textId="77777777" w:rsidTr="000A21B6">
        <w:tc>
          <w:tcPr>
            <w:tcW w:w="1271" w:type="dxa"/>
            <w:vMerge w:val="restart"/>
          </w:tcPr>
          <w:p w14:paraId="09A28898" w14:textId="2757DF61" w:rsidR="00655F80" w:rsidRDefault="00655F80" w:rsidP="00655F80">
            <w:pPr>
              <w:ind w:firstLineChars="0" w:firstLine="0"/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8357" w:type="dxa"/>
          </w:tcPr>
          <w:p w14:paraId="3B5EF25B" w14:textId="23264E50" w:rsidR="00655F80" w:rsidRDefault="00655F80" w:rsidP="00D44E53">
            <w:pPr>
              <w:ind w:firstLineChars="0" w:firstLine="0"/>
            </w:pP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：</w:t>
            </w:r>
            <w:r w:rsidRPr="00CC3870">
              <w:rPr>
                <w:rFonts w:hint="eastAsia"/>
              </w:rPr>
              <w:t>图像数据，</w:t>
            </w:r>
            <w:r w:rsidRPr="00CC3870">
              <w:rPr>
                <w:rFonts w:hint="eastAsia"/>
              </w:rPr>
              <w:t>Base64</w:t>
            </w:r>
            <w:r w:rsidRPr="00CC3870">
              <w:rPr>
                <w:rFonts w:hint="eastAsia"/>
              </w:rPr>
              <w:t>编码字符串，不超过</w:t>
            </w:r>
            <w:r w:rsidRPr="00CC3870">
              <w:rPr>
                <w:rFonts w:hint="eastAsia"/>
              </w:rPr>
              <w:t>4M</w:t>
            </w:r>
            <w:r w:rsidRPr="00CC3870">
              <w:rPr>
                <w:rFonts w:hint="eastAsia"/>
              </w:rPr>
              <w:t>。最短</w:t>
            </w:r>
            <w:proofErr w:type="gramStart"/>
            <w:r w:rsidRPr="00CC3870">
              <w:rPr>
                <w:rFonts w:hint="eastAsia"/>
              </w:rPr>
              <w:t>边至少</w:t>
            </w:r>
            <w:proofErr w:type="gramEnd"/>
            <w:r w:rsidRPr="00CC3870">
              <w:rPr>
                <w:rFonts w:hint="eastAsia"/>
              </w:rPr>
              <w:t>50px</w:t>
            </w:r>
            <w:r w:rsidRPr="00CC3870">
              <w:rPr>
                <w:rFonts w:hint="eastAsia"/>
              </w:rPr>
              <w:t>，最长</w:t>
            </w:r>
            <w:proofErr w:type="gramStart"/>
            <w:r w:rsidRPr="00CC3870">
              <w:rPr>
                <w:rFonts w:hint="eastAsia"/>
              </w:rPr>
              <w:t>边最多</w:t>
            </w:r>
            <w:proofErr w:type="gramEnd"/>
            <w:r w:rsidRPr="00CC3870">
              <w:rPr>
                <w:rFonts w:hint="eastAsia"/>
              </w:rPr>
              <w:t>4096px</w:t>
            </w:r>
            <w:r w:rsidRPr="00CC3870">
              <w:rPr>
                <w:rFonts w:hint="eastAsia"/>
              </w:rPr>
              <w:t>。支持图片格式：</w:t>
            </w:r>
            <w:r w:rsidRPr="00CC3870">
              <w:rPr>
                <w:rFonts w:hint="eastAsia"/>
              </w:rPr>
              <w:t>jpg</w:t>
            </w:r>
            <w:r w:rsidRPr="00CC3870">
              <w:rPr>
                <w:rFonts w:hint="eastAsia"/>
              </w:rPr>
              <w:t>，</w:t>
            </w:r>
            <w:r w:rsidRPr="00CC3870">
              <w:rPr>
                <w:rFonts w:hint="eastAsia"/>
              </w:rPr>
              <w:t>bmp</w:t>
            </w:r>
            <w:r w:rsidRPr="00CC3870">
              <w:rPr>
                <w:rFonts w:hint="eastAsia"/>
              </w:rPr>
              <w:t>，</w:t>
            </w:r>
            <w:proofErr w:type="spellStart"/>
            <w:r w:rsidRPr="00CC3870">
              <w:rPr>
                <w:rFonts w:hint="eastAsia"/>
              </w:rPr>
              <w:t>png</w:t>
            </w:r>
            <w:proofErr w:type="spellEnd"/>
            <w:r w:rsidRPr="00CC3870">
              <w:rPr>
                <w:rFonts w:hint="eastAsia"/>
              </w:rPr>
              <w:t>。</w:t>
            </w:r>
          </w:p>
        </w:tc>
      </w:tr>
      <w:tr w:rsidR="00655F80" w14:paraId="0E90D424" w14:textId="77777777" w:rsidTr="000A21B6">
        <w:tc>
          <w:tcPr>
            <w:tcW w:w="1271" w:type="dxa"/>
            <w:vMerge/>
          </w:tcPr>
          <w:p w14:paraId="24FC67C8" w14:textId="77777777" w:rsidR="00655F80" w:rsidRDefault="00655F80" w:rsidP="00D44E53">
            <w:pPr>
              <w:ind w:firstLineChars="0" w:firstLine="0"/>
            </w:pPr>
          </w:p>
        </w:tc>
        <w:tc>
          <w:tcPr>
            <w:tcW w:w="8357" w:type="dxa"/>
          </w:tcPr>
          <w:p w14:paraId="02263375" w14:textId="5D7C1E18" w:rsidR="00655F80" w:rsidRDefault="00655F80" w:rsidP="00CC3870">
            <w:pPr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：</w:t>
            </w:r>
            <w:r w:rsidRPr="00655F80">
              <w:rPr>
                <w:rFonts w:hint="eastAsia"/>
              </w:rPr>
              <w:t>图片完整</w:t>
            </w:r>
            <w:r w:rsidRPr="00655F80">
              <w:rPr>
                <w:rFonts w:hint="eastAsia"/>
              </w:rPr>
              <w:t>URL</w:t>
            </w:r>
            <w:r w:rsidRPr="00655F80">
              <w:rPr>
                <w:rFonts w:hint="eastAsia"/>
              </w:rPr>
              <w:t>，</w:t>
            </w:r>
            <w:r w:rsidRPr="00655F80">
              <w:rPr>
                <w:rFonts w:hint="eastAsia"/>
              </w:rPr>
              <w:t>URL</w:t>
            </w:r>
            <w:r w:rsidRPr="00655F80">
              <w:rPr>
                <w:rFonts w:hint="eastAsia"/>
              </w:rPr>
              <w:t>长度不超过</w:t>
            </w:r>
            <w:r w:rsidRPr="00655F80">
              <w:rPr>
                <w:rFonts w:hint="eastAsia"/>
              </w:rPr>
              <w:t>1024</w:t>
            </w:r>
            <w:r w:rsidRPr="00655F80">
              <w:rPr>
                <w:rFonts w:hint="eastAsia"/>
              </w:rPr>
              <w:t>字节，</w:t>
            </w:r>
            <w:r w:rsidRPr="00655F80">
              <w:rPr>
                <w:rFonts w:hint="eastAsia"/>
              </w:rPr>
              <w:t>URL</w:t>
            </w:r>
            <w:r w:rsidRPr="00655F80">
              <w:rPr>
                <w:rFonts w:hint="eastAsia"/>
              </w:rPr>
              <w:t>对应的图片</w:t>
            </w:r>
            <w:r w:rsidRPr="00655F80">
              <w:rPr>
                <w:rFonts w:hint="eastAsia"/>
              </w:rPr>
              <w:t>base64</w:t>
            </w:r>
            <w:r w:rsidRPr="00655F80">
              <w:rPr>
                <w:rFonts w:hint="eastAsia"/>
              </w:rPr>
              <w:t>编码后大小不超过</w:t>
            </w:r>
            <w:r w:rsidRPr="00655F80">
              <w:rPr>
                <w:rFonts w:hint="eastAsia"/>
              </w:rPr>
              <w:t>4M</w:t>
            </w:r>
            <w:r w:rsidRPr="00655F80">
              <w:rPr>
                <w:rFonts w:hint="eastAsia"/>
              </w:rPr>
              <w:t>，最短</w:t>
            </w:r>
            <w:proofErr w:type="gramStart"/>
            <w:r w:rsidRPr="00655F80">
              <w:rPr>
                <w:rFonts w:hint="eastAsia"/>
              </w:rPr>
              <w:t>边至少</w:t>
            </w:r>
            <w:proofErr w:type="gramEnd"/>
            <w:r w:rsidRPr="00655F80">
              <w:rPr>
                <w:rFonts w:hint="eastAsia"/>
              </w:rPr>
              <w:t>50px</w:t>
            </w:r>
            <w:r w:rsidRPr="00655F80">
              <w:rPr>
                <w:rFonts w:hint="eastAsia"/>
              </w:rPr>
              <w:t>，最长</w:t>
            </w:r>
            <w:proofErr w:type="gramStart"/>
            <w:r w:rsidRPr="00655F80">
              <w:rPr>
                <w:rFonts w:hint="eastAsia"/>
              </w:rPr>
              <w:t>边最大</w:t>
            </w:r>
            <w:proofErr w:type="gramEnd"/>
            <w:r w:rsidRPr="00655F80">
              <w:rPr>
                <w:rFonts w:hint="eastAsia"/>
              </w:rPr>
              <w:t>4096px</w:t>
            </w:r>
            <w:r w:rsidRPr="00655F80">
              <w:rPr>
                <w:rFonts w:hint="eastAsia"/>
              </w:rPr>
              <w:t>，支持</w:t>
            </w:r>
            <w:r w:rsidRPr="00655F80">
              <w:rPr>
                <w:rFonts w:hint="eastAsia"/>
              </w:rPr>
              <w:t>jpg/</w:t>
            </w:r>
            <w:proofErr w:type="spellStart"/>
            <w:r w:rsidRPr="00655F80">
              <w:rPr>
                <w:rFonts w:hint="eastAsia"/>
              </w:rPr>
              <w:t>png</w:t>
            </w:r>
            <w:proofErr w:type="spellEnd"/>
            <w:r w:rsidRPr="00655F80">
              <w:rPr>
                <w:rFonts w:hint="eastAsia"/>
              </w:rPr>
              <w:t>/bmp</w:t>
            </w:r>
            <w:r w:rsidRPr="00655F80">
              <w:rPr>
                <w:rFonts w:hint="eastAsia"/>
              </w:rPr>
              <w:t>格式，当</w:t>
            </w:r>
            <w:r w:rsidRPr="00655F80">
              <w:rPr>
                <w:rFonts w:hint="eastAsia"/>
              </w:rPr>
              <w:t>image</w:t>
            </w:r>
            <w:r w:rsidRPr="00655F80">
              <w:rPr>
                <w:rFonts w:hint="eastAsia"/>
              </w:rPr>
              <w:t>字段存在时</w:t>
            </w:r>
            <w:proofErr w:type="spellStart"/>
            <w:r w:rsidRPr="00655F80">
              <w:rPr>
                <w:rFonts w:hint="eastAsia"/>
              </w:rPr>
              <w:t>url</w:t>
            </w:r>
            <w:proofErr w:type="spellEnd"/>
            <w:r w:rsidRPr="00655F80">
              <w:rPr>
                <w:rFonts w:hint="eastAsia"/>
              </w:rPr>
              <w:t>字段失效。</w:t>
            </w:r>
          </w:p>
        </w:tc>
      </w:tr>
      <w:tr w:rsidR="00655F80" w14:paraId="34F5B086" w14:textId="77777777" w:rsidTr="000A21B6">
        <w:tc>
          <w:tcPr>
            <w:tcW w:w="1271" w:type="dxa"/>
            <w:vMerge/>
          </w:tcPr>
          <w:p w14:paraId="14FEF432" w14:textId="77777777" w:rsidR="00655F80" w:rsidRDefault="00655F80" w:rsidP="00D44E53">
            <w:pPr>
              <w:ind w:firstLineChars="0" w:firstLine="0"/>
            </w:pPr>
          </w:p>
        </w:tc>
        <w:tc>
          <w:tcPr>
            <w:tcW w:w="8357" w:type="dxa"/>
          </w:tcPr>
          <w:p w14:paraId="4CD0832E" w14:textId="77777777" w:rsidR="00655F80" w:rsidRDefault="00655F80" w:rsidP="00655F80">
            <w:pPr>
              <w:ind w:firstLineChars="0" w:firstLine="0"/>
            </w:pPr>
            <w:r>
              <w:rPr>
                <w:rFonts w:hint="eastAsia"/>
              </w:rPr>
              <w:t>area</w:t>
            </w:r>
            <w:r>
              <w:rPr>
                <w:rFonts w:hint="eastAsia"/>
              </w:rPr>
              <w:t>：只统计该矩形区域内的车辆数，缺省时为全图统计。</w:t>
            </w:r>
          </w:p>
          <w:p w14:paraId="76454F2E" w14:textId="77777777" w:rsidR="00655F80" w:rsidRDefault="00655F80" w:rsidP="00655F80">
            <w:pPr>
              <w:ind w:firstLineChars="0" w:firstLine="0"/>
            </w:pPr>
            <w:r>
              <w:rPr>
                <w:rFonts w:hint="eastAsia"/>
              </w:rPr>
              <w:t>逗号分隔，如</w:t>
            </w:r>
            <w:proofErr w:type="gramStart"/>
            <w:r>
              <w:rPr>
                <w:rFonts w:hint="eastAsia"/>
              </w:rPr>
              <w:t>‘</w:t>
            </w:r>
            <w:proofErr w:type="gramEnd"/>
            <w:r>
              <w:rPr>
                <w:rFonts w:hint="eastAsia"/>
              </w:rPr>
              <w:t>x1,y1,x2,y2,x3,y3...</w:t>
            </w:r>
            <w:proofErr w:type="spellStart"/>
            <w:r>
              <w:rPr>
                <w:rFonts w:hint="eastAsia"/>
              </w:rPr>
              <w:t>xn,yn</w:t>
            </w:r>
            <w:proofErr w:type="spellEnd"/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，按顺序依次给出每个顶点的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proofErr w:type="gramStart"/>
            <w:r>
              <w:rPr>
                <w:rFonts w:hint="eastAsia"/>
              </w:rPr>
              <w:t>默认尾点和</w:t>
            </w:r>
            <w:proofErr w:type="gramEnd"/>
            <w:r>
              <w:rPr>
                <w:rFonts w:hint="eastAsia"/>
              </w:rPr>
              <w:t>首点相连），形成闭合矩形区域。</w:t>
            </w:r>
          </w:p>
          <w:p w14:paraId="13EAE23B" w14:textId="5BFB7EE3" w:rsidR="00655F80" w:rsidRDefault="00655F80" w:rsidP="00655F80">
            <w:pPr>
              <w:ind w:firstLineChars="0" w:firstLine="0"/>
            </w:pPr>
            <w:r>
              <w:rPr>
                <w:rFonts w:hint="eastAsia"/>
              </w:rPr>
              <w:t>服务会做范围（顶点左边需在图像范围内）及个数校验（数组长度必须为偶数，且为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个顶点）；目前只支持单个矩形区域。坐标取值不能超过图像宽度和高度，比如</w:t>
            </w:r>
            <w:r>
              <w:rPr>
                <w:rFonts w:hint="eastAsia"/>
              </w:rPr>
              <w:t>1280</w:t>
            </w:r>
            <w:r>
              <w:rPr>
                <w:rFonts w:hint="eastAsia"/>
              </w:rPr>
              <w:t>的宽度，坐标值最大到</w:t>
            </w:r>
            <w:r>
              <w:rPr>
                <w:rFonts w:hint="eastAsia"/>
              </w:rPr>
              <w:t>1279</w:t>
            </w:r>
            <w:r>
              <w:rPr>
                <w:rFonts w:hint="eastAsia"/>
              </w:rPr>
              <w:t>。</w:t>
            </w:r>
          </w:p>
        </w:tc>
      </w:tr>
    </w:tbl>
    <w:p w14:paraId="4754ED47" w14:textId="77777777" w:rsidR="00D44E53" w:rsidRPr="00D44E53" w:rsidRDefault="00D44E53" w:rsidP="00D44E53">
      <w:pPr>
        <w:ind w:firstLine="480"/>
      </w:pPr>
    </w:p>
    <w:p w14:paraId="21E1F8C2" w14:textId="7510FDA5" w:rsidR="00D44E53" w:rsidRDefault="00D44E53" w:rsidP="00D44E53">
      <w:pPr>
        <w:pStyle w:val="a5"/>
        <w:ind w:firstLine="482"/>
      </w:pPr>
      <w:bookmarkStart w:id="24" w:name="_Toc171012917"/>
      <w:bookmarkStart w:id="25" w:name="_Toc171181374"/>
      <w:r>
        <w:rPr>
          <w:rFonts w:hint="eastAsia"/>
        </w:rPr>
        <w:t>人流量统计</w:t>
      </w:r>
      <w:r>
        <w:rPr>
          <w:rFonts w:hint="eastAsia"/>
        </w:rPr>
        <w:t>API</w:t>
      </w:r>
      <w:bookmarkEnd w:id="24"/>
      <w:bookmarkEnd w:id="2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0A21B6" w14:paraId="0686BB8B" w14:textId="77777777" w:rsidTr="000A21B6">
        <w:tc>
          <w:tcPr>
            <w:tcW w:w="1271" w:type="dxa"/>
          </w:tcPr>
          <w:p w14:paraId="4972609A" w14:textId="779D5F82" w:rsidR="000A21B6" w:rsidRDefault="000A21B6" w:rsidP="000025C6">
            <w:pPr>
              <w:ind w:firstLineChars="0" w:firstLine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8357" w:type="dxa"/>
          </w:tcPr>
          <w:p w14:paraId="43F0C372" w14:textId="5AC1A2F7" w:rsidR="000A21B6" w:rsidRDefault="000A21B6" w:rsidP="000025C6">
            <w:pPr>
              <w:ind w:firstLineChars="0" w:firstLine="0"/>
            </w:pPr>
            <w:r w:rsidRPr="000A21B6">
              <w:t>https://aip.baidubce.com/rest/2.0/image-classify/v1/body_num</w:t>
            </w:r>
          </w:p>
        </w:tc>
      </w:tr>
      <w:tr w:rsidR="000A21B6" w14:paraId="5DA41606" w14:textId="77777777" w:rsidTr="000A21B6">
        <w:tc>
          <w:tcPr>
            <w:tcW w:w="1271" w:type="dxa"/>
          </w:tcPr>
          <w:p w14:paraId="79D56FC7" w14:textId="1B785B33" w:rsidR="000A21B6" w:rsidRDefault="000A21B6" w:rsidP="000025C6">
            <w:pPr>
              <w:ind w:firstLineChars="0" w:firstLine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8357" w:type="dxa"/>
          </w:tcPr>
          <w:p w14:paraId="0C2E0C8C" w14:textId="08CE0138" w:rsidR="000A21B6" w:rsidRDefault="000A21B6" w:rsidP="000025C6">
            <w:pPr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0A21B6" w14:paraId="61D77EFC" w14:textId="77777777" w:rsidTr="000A21B6">
        <w:tc>
          <w:tcPr>
            <w:tcW w:w="1271" w:type="dxa"/>
            <w:vMerge w:val="restart"/>
          </w:tcPr>
          <w:p w14:paraId="7AEDC2BC" w14:textId="1D3CE98B" w:rsidR="000A21B6" w:rsidRDefault="000A21B6" w:rsidP="000025C6">
            <w:pPr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8357" w:type="dxa"/>
          </w:tcPr>
          <w:p w14:paraId="0E54AF58" w14:textId="0C86B53A" w:rsidR="000A21B6" w:rsidRDefault="000A21B6" w:rsidP="000025C6">
            <w:pPr>
              <w:ind w:firstLineChars="0" w:firstLine="0"/>
            </w:pP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：</w:t>
            </w:r>
            <w:r w:rsidRPr="000A21B6">
              <w:rPr>
                <w:rFonts w:hint="eastAsia"/>
              </w:rPr>
              <w:t>图像数据，</w:t>
            </w:r>
            <w:r w:rsidRPr="000A21B6">
              <w:rPr>
                <w:rFonts w:hint="eastAsia"/>
              </w:rPr>
              <w:t>base64</w:t>
            </w:r>
            <w:r w:rsidRPr="000A21B6">
              <w:rPr>
                <w:rFonts w:hint="eastAsia"/>
              </w:rPr>
              <w:t>编码后进行</w:t>
            </w:r>
            <w:proofErr w:type="spellStart"/>
            <w:r w:rsidRPr="000A21B6">
              <w:rPr>
                <w:rFonts w:hint="eastAsia"/>
              </w:rPr>
              <w:t>urlencode</w:t>
            </w:r>
            <w:proofErr w:type="spellEnd"/>
            <w:r w:rsidRPr="000A21B6">
              <w:rPr>
                <w:rFonts w:hint="eastAsia"/>
              </w:rPr>
              <w:t>，要求</w:t>
            </w:r>
            <w:r w:rsidRPr="000A21B6">
              <w:rPr>
                <w:rFonts w:hint="eastAsia"/>
              </w:rPr>
              <w:t>base64</w:t>
            </w:r>
            <w:r w:rsidRPr="000A21B6">
              <w:rPr>
                <w:rFonts w:hint="eastAsia"/>
              </w:rPr>
              <w:t>编码和</w:t>
            </w:r>
            <w:proofErr w:type="spellStart"/>
            <w:r w:rsidRPr="000A21B6">
              <w:rPr>
                <w:rFonts w:hint="eastAsia"/>
              </w:rPr>
              <w:t>urlencode</w:t>
            </w:r>
            <w:proofErr w:type="spellEnd"/>
            <w:r w:rsidRPr="000A21B6">
              <w:rPr>
                <w:rFonts w:hint="eastAsia"/>
              </w:rPr>
              <w:t>后大小不超过</w:t>
            </w:r>
            <w:r w:rsidRPr="000A21B6">
              <w:rPr>
                <w:rFonts w:hint="eastAsia"/>
              </w:rPr>
              <w:t>4M</w:t>
            </w:r>
            <w:r w:rsidRPr="000A21B6">
              <w:rPr>
                <w:rFonts w:hint="eastAsia"/>
              </w:rPr>
              <w:t>。</w:t>
            </w:r>
          </w:p>
        </w:tc>
      </w:tr>
      <w:tr w:rsidR="000A21B6" w14:paraId="03DD52F2" w14:textId="77777777" w:rsidTr="000A21B6">
        <w:tc>
          <w:tcPr>
            <w:tcW w:w="1271" w:type="dxa"/>
            <w:vMerge/>
          </w:tcPr>
          <w:p w14:paraId="232F7658" w14:textId="77777777" w:rsidR="000A21B6" w:rsidRDefault="000A21B6" w:rsidP="000025C6">
            <w:pPr>
              <w:ind w:firstLineChars="0" w:firstLine="0"/>
            </w:pPr>
          </w:p>
        </w:tc>
        <w:tc>
          <w:tcPr>
            <w:tcW w:w="8357" w:type="dxa"/>
          </w:tcPr>
          <w:p w14:paraId="1538AE87" w14:textId="77777777" w:rsidR="000A21B6" w:rsidRDefault="000A21B6" w:rsidP="000A21B6">
            <w:pPr>
              <w:ind w:firstLineChars="0" w:firstLine="0"/>
            </w:pPr>
            <w:r>
              <w:rPr>
                <w:rFonts w:hint="eastAsia"/>
              </w:rPr>
              <w:t>area</w:t>
            </w:r>
            <w:r>
              <w:rPr>
                <w:rFonts w:hint="eastAsia"/>
              </w:rPr>
              <w:t>：特定</w:t>
            </w:r>
            <w:proofErr w:type="gramStart"/>
            <w:r>
              <w:rPr>
                <w:rFonts w:hint="eastAsia"/>
              </w:rPr>
              <w:t>框选区域</w:t>
            </w:r>
            <w:proofErr w:type="gramEnd"/>
            <w:r>
              <w:rPr>
                <w:rFonts w:hint="eastAsia"/>
              </w:rPr>
              <w:t>坐标，支持多个多边形区域，最多支持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个区域，如输入超过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个区域，截取前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个区域进行识别。</w:t>
            </w:r>
          </w:p>
          <w:p w14:paraId="6EDBDDEA" w14:textId="3A8C215F" w:rsidR="000A21B6" w:rsidRDefault="000A21B6" w:rsidP="000A21B6">
            <w:pPr>
              <w:ind w:firstLineChars="0" w:firstLine="0"/>
            </w:pPr>
            <w:r>
              <w:rPr>
                <w:rFonts w:hint="eastAsia"/>
              </w:rPr>
              <w:t>此参数为空或无此参数、或</w:t>
            </w:r>
            <w:r>
              <w:rPr>
                <w:rFonts w:hint="eastAsia"/>
              </w:rPr>
              <w:t>area</w:t>
            </w:r>
            <w:r>
              <w:rPr>
                <w:rFonts w:hint="eastAsia"/>
              </w:rPr>
              <w:t>参数设置错误时，默认识别整个图片的人数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</w:t>
            </w:r>
          </w:p>
        </w:tc>
      </w:tr>
      <w:tr w:rsidR="000A21B6" w14:paraId="571E9EC4" w14:textId="77777777" w:rsidTr="000A21B6">
        <w:tc>
          <w:tcPr>
            <w:tcW w:w="1271" w:type="dxa"/>
            <w:vMerge/>
          </w:tcPr>
          <w:p w14:paraId="5CC3C7FB" w14:textId="77777777" w:rsidR="000A21B6" w:rsidRDefault="000A21B6" w:rsidP="000025C6">
            <w:pPr>
              <w:ind w:firstLineChars="0" w:firstLine="0"/>
            </w:pPr>
          </w:p>
        </w:tc>
        <w:tc>
          <w:tcPr>
            <w:tcW w:w="8357" w:type="dxa"/>
          </w:tcPr>
          <w:p w14:paraId="5DDBDF9E" w14:textId="75B81C77" w:rsidR="000A21B6" w:rsidRDefault="000A21B6" w:rsidP="000025C6">
            <w:pPr>
              <w:ind w:firstLineChars="0" w:firstLine="0"/>
            </w:pPr>
            <w:r>
              <w:rPr>
                <w:rFonts w:hint="eastAsia"/>
              </w:rPr>
              <w:t>show</w:t>
            </w:r>
            <w:r>
              <w:rPr>
                <w:rFonts w:hint="eastAsia"/>
              </w:rPr>
              <w:t>：</w:t>
            </w:r>
            <w:r w:rsidRPr="000A21B6">
              <w:rPr>
                <w:rFonts w:hint="eastAsia"/>
              </w:rPr>
              <w:t>是否输出渲染的图片，默认不返回，选</w:t>
            </w:r>
            <w:r w:rsidRPr="000A21B6">
              <w:rPr>
                <w:rFonts w:hint="eastAsia"/>
              </w:rPr>
              <w:t>true</w:t>
            </w:r>
            <w:r w:rsidRPr="000A21B6">
              <w:rPr>
                <w:rFonts w:hint="eastAsia"/>
              </w:rPr>
              <w:t>时返回渲染后的图片</w:t>
            </w:r>
            <w:r w:rsidRPr="000A21B6">
              <w:rPr>
                <w:rFonts w:hint="eastAsia"/>
              </w:rPr>
              <w:t>(base64)</w:t>
            </w:r>
            <w:r w:rsidRPr="000A21B6">
              <w:rPr>
                <w:rFonts w:hint="eastAsia"/>
              </w:rPr>
              <w:t>，其它</w:t>
            </w:r>
            <w:proofErr w:type="gramStart"/>
            <w:r w:rsidRPr="000A21B6">
              <w:rPr>
                <w:rFonts w:hint="eastAsia"/>
              </w:rPr>
              <w:t>无效值</w:t>
            </w:r>
            <w:proofErr w:type="gramEnd"/>
            <w:r w:rsidRPr="000A21B6">
              <w:rPr>
                <w:rFonts w:hint="eastAsia"/>
              </w:rPr>
              <w:t>或为空则默认</w:t>
            </w:r>
            <w:r w:rsidRPr="000A21B6">
              <w:rPr>
                <w:rFonts w:hint="eastAsia"/>
              </w:rPr>
              <w:t>false</w:t>
            </w:r>
          </w:p>
        </w:tc>
      </w:tr>
      <w:tr w:rsidR="000A21B6" w14:paraId="39BA6E5A" w14:textId="77777777" w:rsidTr="000A21B6">
        <w:tc>
          <w:tcPr>
            <w:tcW w:w="1271" w:type="dxa"/>
            <w:vMerge w:val="restart"/>
          </w:tcPr>
          <w:p w14:paraId="4CBDB465" w14:textId="028D38A7" w:rsidR="000A21B6" w:rsidRDefault="000A21B6" w:rsidP="000025C6">
            <w:pPr>
              <w:ind w:firstLineChars="0" w:firstLine="0"/>
            </w:pPr>
            <w:r>
              <w:rPr>
                <w:rFonts w:hint="eastAsia"/>
              </w:rPr>
              <w:lastRenderedPageBreak/>
              <w:t>返回参数</w:t>
            </w:r>
          </w:p>
        </w:tc>
        <w:tc>
          <w:tcPr>
            <w:tcW w:w="8357" w:type="dxa"/>
          </w:tcPr>
          <w:p w14:paraId="24BE75D0" w14:textId="521F5455" w:rsidR="000A21B6" w:rsidRDefault="00AD443B" w:rsidP="000025C6">
            <w:pPr>
              <w:ind w:firstLineChars="0" w:firstLine="0"/>
            </w:pPr>
            <w:proofErr w:type="spellStart"/>
            <w:r w:rsidRPr="00AD443B">
              <w:t>person_num</w:t>
            </w:r>
            <w:proofErr w:type="spellEnd"/>
            <w:r>
              <w:rPr>
                <w:rFonts w:hint="eastAsia"/>
              </w:rPr>
              <w:t>：</w:t>
            </w:r>
            <w:r w:rsidRPr="00AD443B">
              <w:rPr>
                <w:rFonts w:hint="eastAsia"/>
              </w:rPr>
              <w:t>识别出的人体数目；当未设置</w:t>
            </w:r>
            <w:r w:rsidRPr="00AD443B">
              <w:rPr>
                <w:rFonts w:hint="eastAsia"/>
              </w:rPr>
              <w:t>area</w:t>
            </w:r>
            <w:r w:rsidRPr="00AD443B">
              <w:rPr>
                <w:rFonts w:hint="eastAsia"/>
              </w:rPr>
              <w:t>参数时，返回的是全图人数；设置了有效的</w:t>
            </w:r>
            <w:r w:rsidRPr="00AD443B">
              <w:rPr>
                <w:rFonts w:hint="eastAsia"/>
              </w:rPr>
              <w:t>area</w:t>
            </w:r>
            <w:r w:rsidRPr="00AD443B">
              <w:rPr>
                <w:rFonts w:hint="eastAsia"/>
              </w:rPr>
              <w:t>参数时，返回的人数是所有区域的人数总和（所有区域求并集后的不规则区域覆盖的人数）</w:t>
            </w:r>
          </w:p>
        </w:tc>
      </w:tr>
      <w:tr w:rsidR="000A21B6" w14:paraId="2806C287" w14:textId="77777777" w:rsidTr="000A21B6">
        <w:tc>
          <w:tcPr>
            <w:tcW w:w="1271" w:type="dxa"/>
            <w:vMerge/>
          </w:tcPr>
          <w:p w14:paraId="4028389B" w14:textId="77777777" w:rsidR="000A21B6" w:rsidRDefault="000A21B6" w:rsidP="000025C6">
            <w:pPr>
              <w:ind w:firstLineChars="0" w:firstLine="0"/>
            </w:pPr>
          </w:p>
        </w:tc>
        <w:tc>
          <w:tcPr>
            <w:tcW w:w="8357" w:type="dxa"/>
          </w:tcPr>
          <w:p w14:paraId="621057D7" w14:textId="1D3AD4AA" w:rsidR="000A21B6" w:rsidRDefault="00AD443B" w:rsidP="000025C6">
            <w:pPr>
              <w:ind w:firstLineChars="0" w:firstLine="0"/>
            </w:pPr>
            <w:r>
              <w:rPr>
                <w:rFonts w:hint="eastAsia"/>
              </w:rPr>
              <w:t>i</w:t>
            </w:r>
            <w:r w:rsidRPr="00AD443B">
              <w:t>mage</w:t>
            </w:r>
            <w:r>
              <w:rPr>
                <w:rFonts w:hint="eastAsia"/>
              </w:rPr>
              <w:t>：</w:t>
            </w:r>
            <w:r w:rsidRPr="00AD443B">
              <w:rPr>
                <w:rFonts w:hint="eastAsia"/>
              </w:rPr>
              <w:t>渲染后的图片，输入参数</w:t>
            </w:r>
            <w:r w:rsidRPr="00AD443B">
              <w:rPr>
                <w:rFonts w:hint="eastAsia"/>
              </w:rPr>
              <w:t>show=true</w:t>
            </w:r>
            <w:r w:rsidRPr="00AD443B">
              <w:rPr>
                <w:rFonts w:hint="eastAsia"/>
              </w:rPr>
              <w:t>时输出该字段</w:t>
            </w:r>
          </w:p>
        </w:tc>
      </w:tr>
      <w:tr w:rsidR="000A21B6" w14:paraId="6EBBE6B9" w14:textId="77777777" w:rsidTr="000A21B6">
        <w:tc>
          <w:tcPr>
            <w:tcW w:w="1271" w:type="dxa"/>
            <w:vMerge/>
          </w:tcPr>
          <w:p w14:paraId="26616C58" w14:textId="77777777" w:rsidR="000A21B6" w:rsidRDefault="000A21B6" w:rsidP="000025C6">
            <w:pPr>
              <w:ind w:firstLineChars="0" w:firstLine="0"/>
            </w:pPr>
          </w:p>
        </w:tc>
        <w:tc>
          <w:tcPr>
            <w:tcW w:w="8357" w:type="dxa"/>
          </w:tcPr>
          <w:p w14:paraId="02862166" w14:textId="0AFD4E48" w:rsidR="000A21B6" w:rsidRDefault="00AD443B" w:rsidP="000025C6">
            <w:pPr>
              <w:ind w:firstLineChars="0" w:firstLine="0"/>
            </w:pPr>
            <w:proofErr w:type="spellStart"/>
            <w:r w:rsidRPr="00AD443B">
              <w:t>area_counts</w:t>
            </w:r>
            <w:proofErr w:type="spellEnd"/>
            <w:r>
              <w:rPr>
                <w:rFonts w:hint="eastAsia"/>
              </w:rPr>
              <w:t>：</w:t>
            </w:r>
            <w:r w:rsidRPr="00AD443B">
              <w:rPr>
                <w:rFonts w:hint="eastAsia"/>
              </w:rPr>
              <w:t>每一个</w:t>
            </w:r>
            <w:proofErr w:type="gramStart"/>
            <w:r w:rsidRPr="00AD443B">
              <w:rPr>
                <w:rFonts w:hint="eastAsia"/>
              </w:rPr>
              <w:t>框选区域</w:t>
            </w:r>
            <w:proofErr w:type="gramEnd"/>
            <w:r w:rsidRPr="00AD443B">
              <w:rPr>
                <w:rFonts w:hint="eastAsia"/>
              </w:rPr>
              <w:t>的人数，仅当请求中有</w:t>
            </w:r>
            <w:r w:rsidRPr="00AD443B">
              <w:rPr>
                <w:rFonts w:hint="eastAsia"/>
              </w:rPr>
              <w:t>area</w:t>
            </w:r>
            <w:r w:rsidRPr="00AD443B">
              <w:rPr>
                <w:rFonts w:hint="eastAsia"/>
              </w:rPr>
              <w:t>参数且参数有效时才会返回，否则该字段不返回；成功返回示例：</w:t>
            </w:r>
            <w:r w:rsidRPr="00AD443B">
              <w:rPr>
                <w:rFonts w:hint="eastAsia"/>
              </w:rPr>
              <w:t>[5,3,8]</w:t>
            </w:r>
          </w:p>
        </w:tc>
      </w:tr>
    </w:tbl>
    <w:p w14:paraId="5E568D8E" w14:textId="2DDFB672" w:rsidR="00C16115" w:rsidRDefault="00C16115" w:rsidP="000025C6">
      <w:pPr>
        <w:ind w:firstLineChars="0" w:firstLine="0"/>
      </w:pPr>
    </w:p>
    <w:p w14:paraId="7A66F247" w14:textId="77777777" w:rsidR="00C16115" w:rsidRDefault="00C16115">
      <w:pPr>
        <w:widowControl/>
        <w:ind w:firstLineChars="0" w:firstLine="0"/>
        <w:jc w:val="left"/>
      </w:pPr>
      <w:r>
        <w:br w:type="page"/>
      </w:r>
    </w:p>
    <w:p w14:paraId="219CC039" w14:textId="2C961FA4" w:rsidR="00331CC8" w:rsidRPr="006E1D81" w:rsidRDefault="00331CC8" w:rsidP="006E1D81">
      <w:pPr>
        <w:pStyle w:val="2"/>
      </w:pPr>
      <w:bookmarkStart w:id="26" w:name="_Toc171012918"/>
      <w:bookmarkStart w:id="27" w:name="_Toc171181375"/>
      <w:r w:rsidRPr="006E1D81">
        <w:lastRenderedPageBreak/>
        <w:t>用户界面设计</w:t>
      </w:r>
      <w:bookmarkEnd w:id="26"/>
      <w:bookmarkEnd w:id="27"/>
    </w:p>
    <w:p w14:paraId="7D464883" w14:textId="77777777" w:rsidR="00F32248" w:rsidRDefault="00F32248" w:rsidP="00F32248">
      <w:pPr>
        <w:ind w:firstLine="480"/>
      </w:pPr>
      <w:r>
        <w:rPr>
          <w:rFonts w:hint="eastAsia"/>
        </w:rPr>
        <w:t>系统包括</w:t>
      </w:r>
      <w:r>
        <w:rPr>
          <w:rFonts w:hint="eastAsia"/>
        </w:rPr>
        <w:t>4</w:t>
      </w:r>
      <w:r>
        <w:rPr>
          <w:rFonts w:hint="eastAsia"/>
        </w:rPr>
        <w:t>个界面，分别为：登陆界面、监控对象选择界面、车流量监控界面、人流量监控界面。</w:t>
      </w:r>
    </w:p>
    <w:p w14:paraId="1AA39D6B" w14:textId="10199BB9" w:rsidR="00F32248" w:rsidRDefault="00F32248" w:rsidP="00F32248">
      <w:pPr>
        <w:ind w:firstLine="480"/>
      </w:pPr>
      <w:r>
        <w:rPr>
          <w:rFonts w:hint="eastAsia"/>
        </w:rPr>
        <w:t>用户首先在登录界面进行登录，若登录成功，进入监控对象选择界面。在监控对象选择界面进行监控对象的选择：若选择车流量监控，则进入车流量监控界面；若选择人流量监控，则进入人流量监控界面。在两个监控界面中，可以点击返回按钮选择返回监控对象返回界面，在此界面重新选择</w:t>
      </w:r>
      <w:r w:rsidR="00024BA4">
        <w:rPr>
          <w:rFonts w:hint="eastAsia"/>
        </w:rPr>
        <w:t>；也可以点击跳转实现两个监控界面之间的跳转</w:t>
      </w:r>
      <w:r>
        <w:rPr>
          <w:rFonts w:hint="eastAsia"/>
        </w:rPr>
        <w:t>。</w:t>
      </w:r>
    </w:p>
    <w:p w14:paraId="29302A45" w14:textId="35EDA4A6" w:rsidR="00331CC8" w:rsidRDefault="00F32248" w:rsidP="006E1D81">
      <w:pPr>
        <w:pStyle w:val="a3"/>
      </w:pPr>
      <w:bookmarkStart w:id="28" w:name="_Toc171012919"/>
      <w:bookmarkStart w:id="29" w:name="_Toc171181376"/>
      <w:r>
        <w:rPr>
          <w:rFonts w:hint="eastAsia"/>
        </w:rPr>
        <w:t>登陆界面</w:t>
      </w:r>
      <w:bookmarkEnd w:id="28"/>
      <w:bookmarkEnd w:id="29"/>
    </w:p>
    <w:p w14:paraId="3DBCAC3C" w14:textId="039E398A" w:rsidR="00C16115" w:rsidRPr="00C16115" w:rsidRDefault="00C16115" w:rsidP="00C16115">
      <w:pPr>
        <w:ind w:firstLine="480"/>
      </w:pPr>
      <w:r>
        <w:rPr>
          <w:rFonts w:hint="eastAsia"/>
        </w:rPr>
        <w:t>在登陆界面中，用户需输入正确的账号和密码，点击进入，即可进入系统；若账号或密码错误，则会弹出错误提示，用户需重新输入。若点击退出，则会退出系统。</w:t>
      </w:r>
    </w:p>
    <w:p w14:paraId="382AB649" w14:textId="5729463E" w:rsidR="00F32248" w:rsidRDefault="00F32248" w:rsidP="005732BC">
      <w:pPr>
        <w:ind w:firstLineChars="0" w:firstLine="0"/>
        <w:jc w:val="center"/>
      </w:pPr>
    </w:p>
    <w:p w14:paraId="69357945" w14:textId="12C077F7" w:rsidR="00F32248" w:rsidRDefault="00F32248" w:rsidP="00F32248">
      <w:pPr>
        <w:pStyle w:val="a3"/>
      </w:pPr>
      <w:bookmarkStart w:id="30" w:name="_Toc171012920"/>
      <w:bookmarkStart w:id="31" w:name="_Toc171181377"/>
      <w:r>
        <w:rPr>
          <w:rFonts w:hint="eastAsia"/>
        </w:rPr>
        <w:t>监控对象选择界面</w:t>
      </w:r>
      <w:bookmarkEnd w:id="30"/>
      <w:bookmarkEnd w:id="31"/>
    </w:p>
    <w:p w14:paraId="1BAC114F" w14:textId="240138FE" w:rsidR="00C16115" w:rsidRPr="00C16115" w:rsidRDefault="00C16115" w:rsidP="00C16115">
      <w:pPr>
        <w:ind w:firstLine="480"/>
      </w:pPr>
      <w:r>
        <w:rPr>
          <w:rFonts w:hint="eastAsia"/>
        </w:rPr>
        <w:t>在该界面中，用户需先选择监控对象，然后点击进入按钮进入相应界面。</w:t>
      </w:r>
      <w:r w:rsidR="0068082A">
        <w:rPr>
          <w:rFonts w:hint="eastAsia"/>
        </w:rPr>
        <w:t>若未选择</w:t>
      </w:r>
      <w:r w:rsidR="005B320C">
        <w:rPr>
          <w:rFonts w:hint="eastAsia"/>
        </w:rPr>
        <w:t>直接点击进入按钮</w:t>
      </w:r>
      <w:r w:rsidR="0068082A">
        <w:rPr>
          <w:rFonts w:hint="eastAsia"/>
        </w:rPr>
        <w:t>，</w:t>
      </w:r>
      <w:r w:rsidR="005B320C">
        <w:rPr>
          <w:rFonts w:hint="eastAsia"/>
        </w:rPr>
        <w:t>则会提示用户先选择监控对象。若点击退出按钮，则会退出系统。</w:t>
      </w:r>
    </w:p>
    <w:p w14:paraId="61B71DD5" w14:textId="3F2807D8" w:rsidR="00F32248" w:rsidRPr="00F32248" w:rsidRDefault="004156AD" w:rsidP="000C17B8">
      <w:pPr>
        <w:ind w:firstLineChars="0" w:firstLine="0"/>
        <w:jc w:val="center"/>
      </w:pPr>
      <w:r w:rsidRPr="004156AD">
        <w:rPr>
          <w:noProof/>
        </w:rPr>
        <w:drawing>
          <wp:inline distT="0" distB="0" distL="0" distR="0" wp14:anchorId="7DC1B9B7" wp14:editId="220CA728">
            <wp:extent cx="5749637" cy="3533420"/>
            <wp:effectExtent l="0" t="0" r="3810" b="0"/>
            <wp:docPr id="14677823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823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2041" cy="353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BD7A" w14:textId="04408855" w:rsidR="00F32248" w:rsidRDefault="00F32248" w:rsidP="00F32248">
      <w:pPr>
        <w:pStyle w:val="a3"/>
      </w:pPr>
      <w:bookmarkStart w:id="32" w:name="_Toc171012921"/>
      <w:bookmarkStart w:id="33" w:name="_Toc171181378"/>
      <w:r>
        <w:rPr>
          <w:rFonts w:hint="eastAsia"/>
        </w:rPr>
        <w:t>车流量监控界面</w:t>
      </w:r>
      <w:bookmarkEnd w:id="32"/>
      <w:bookmarkEnd w:id="33"/>
    </w:p>
    <w:p w14:paraId="7A2C9728" w14:textId="0CEAEC47" w:rsidR="005B320C" w:rsidRPr="005B320C" w:rsidRDefault="005B320C" w:rsidP="005B320C">
      <w:pPr>
        <w:ind w:firstLine="480"/>
        <w:rPr>
          <w:rFonts w:hint="eastAsia"/>
        </w:rPr>
      </w:pPr>
      <w:r>
        <w:rPr>
          <w:rFonts w:hint="eastAsia"/>
        </w:rPr>
        <w:t>在该界面，用户可以监控某路口不同方位的车辆画面。视频中车辆的位置和种类信息会用红色矩形框标识，在其上方显示</w:t>
      </w:r>
      <w:r w:rsidR="009A115A">
        <w:rPr>
          <w:rFonts w:hint="eastAsia"/>
        </w:rPr>
        <w:t>车辆种类。左下角会显示当前车辆数目和路况，当车辆数量小于等于</w:t>
      </w:r>
      <w:r w:rsidR="009A115A">
        <w:rPr>
          <w:rFonts w:hint="eastAsia"/>
        </w:rPr>
        <w:t>5</w:t>
      </w:r>
      <w:r w:rsidR="009A115A">
        <w:rPr>
          <w:rFonts w:hint="eastAsia"/>
        </w:rPr>
        <w:t>时，当前状况会显示绿色的畅通，否则会显示红色的拥挤。</w:t>
      </w:r>
    </w:p>
    <w:p w14:paraId="2E355B6B" w14:textId="32F2EE69" w:rsidR="00F32248" w:rsidRPr="00F32248" w:rsidRDefault="005732BC" w:rsidP="000C17B8">
      <w:pPr>
        <w:ind w:firstLineChars="0" w:firstLine="0"/>
        <w:jc w:val="center"/>
      </w:pPr>
      <w:r w:rsidRPr="005732BC">
        <w:rPr>
          <w:noProof/>
        </w:rPr>
        <w:lastRenderedPageBreak/>
        <w:drawing>
          <wp:inline distT="0" distB="0" distL="0" distR="0" wp14:anchorId="2CB0F641" wp14:editId="0BE25D34">
            <wp:extent cx="5472546" cy="3472722"/>
            <wp:effectExtent l="0" t="0" r="0" b="0"/>
            <wp:docPr id="495252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527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2646" cy="347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CDB2" w14:textId="1843EF9D" w:rsidR="00F32248" w:rsidRDefault="00F32248" w:rsidP="00F32248">
      <w:pPr>
        <w:pStyle w:val="a3"/>
      </w:pPr>
      <w:bookmarkStart w:id="34" w:name="_Toc171012922"/>
      <w:bookmarkStart w:id="35" w:name="_Toc171181379"/>
      <w:r>
        <w:rPr>
          <w:rFonts w:hint="eastAsia"/>
        </w:rPr>
        <w:t>人流量监控界面</w:t>
      </w:r>
      <w:bookmarkEnd w:id="34"/>
      <w:bookmarkEnd w:id="35"/>
    </w:p>
    <w:p w14:paraId="7DE8325C" w14:textId="54D2E31A" w:rsidR="009A115A" w:rsidRPr="005B320C" w:rsidRDefault="009A115A" w:rsidP="009A115A">
      <w:pPr>
        <w:ind w:firstLine="480"/>
        <w:rPr>
          <w:rFonts w:hint="eastAsia"/>
        </w:rPr>
      </w:pPr>
      <w:r>
        <w:rPr>
          <w:rFonts w:hint="eastAsia"/>
        </w:rPr>
        <w:t>在该界面，用户可以监控某路口不同方位的</w:t>
      </w:r>
      <w:r>
        <w:rPr>
          <w:rFonts w:hint="eastAsia"/>
        </w:rPr>
        <w:t>人流量</w:t>
      </w:r>
      <w:r>
        <w:rPr>
          <w:rFonts w:hint="eastAsia"/>
        </w:rPr>
        <w:t>画面。</w:t>
      </w:r>
      <w:r>
        <w:rPr>
          <w:rFonts w:hint="eastAsia"/>
        </w:rPr>
        <w:t>在视频中，人会被用红色涂抹出</w:t>
      </w:r>
      <w:r>
        <w:rPr>
          <w:rFonts w:hint="eastAsia"/>
        </w:rPr>
        <w:t>。左下角会显示当前</w:t>
      </w:r>
      <w:r w:rsidR="00952529">
        <w:rPr>
          <w:rFonts w:hint="eastAsia"/>
        </w:rPr>
        <w:t>人数</w:t>
      </w:r>
      <w:r>
        <w:rPr>
          <w:rFonts w:hint="eastAsia"/>
        </w:rPr>
        <w:t>和路况，</w:t>
      </w:r>
      <w:proofErr w:type="gramStart"/>
      <w:r>
        <w:rPr>
          <w:rFonts w:hint="eastAsia"/>
        </w:rPr>
        <w:t>当</w:t>
      </w:r>
      <w:r w:rsidR="00952529">
        <w:rPr>
          <w:rFonts w:hint="eastAsia"/>
        </w:rPr>
        <w:t>人数</w:t>
      </w:r>
      <w:proofErr w:type="gramEnd"/>
      <w:r w:rsidR="00952529">
        <w:rPr>
          <w:rFonts w:hint="eastAsia"/>
        </w:rPr>
        <w:t>小于等于</w:t>
      </w:r>
      <w:r w:rsidR="00952529">
        <w:rPr>
          <w:rFonts w:hint="eastAsia"/>
        </w:rPr>
        <w:t>10</w:t>
      </w:r>
      <w:r>
        <w:rPr>
          <w:rFonts w:hint="eastAsia"/>
        </w:rPr>
        <w:t>时，当前状况会显示绿色的畅通，否则会显示红色的拥挤。</w:t>
      </w:r>
    </w:p>
    <w:p w14:paraId="220D93B4" w14:textId="77777777" w:rsidR="009A115A" w:rsidRPr="009A115A" w:rsidRDefault="009A115A" w:rsidP="009A115A">
      <w:pPr>
        <w:ind w:firstLine="480"/>
        <w:rPr>
          <w:rFonts w:hint="eastAsia"/>
        </w:rPr>
      </w:pPr>
    </w:p>
    <w:p w14:paraId="4C37C7F7" w14:textId="66CFB3FA" w:rsidR="00F32248" w:rsidRPr="00F32248" w:rsidRDefault="005732BC" w:rsidP="00A455A3">
      <w:pPr>
        <w:ind w:firstLineChars="0" w:firstLine="0"/>
        <w:jc w:val="center"/>
      </w:pPr>
      <w:r w:rsidRPr="005732BC">
        <w:rPr>
          <w:noProof/>
        </w:rPr>
        <w:drawing>
          <wp:inline distT="0" distB="0" distL="0" distR="0" wp14:anchorId="493869A4" wp14:editId="11C09128">
            <wp:extent cx="5348702" cy="3359727"/>
            <wp:effectExtent l="0" t="0" r="4445" b="0"/>
            <wp:docPr id="5416623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623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9098" cy="336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8045" w14:textId="77777777" w:rsidR="00C16115" w:rsidRDefault="00C16115">
      <w:pPr>
        <w:widowControl/>
        <w:ind w:firstLineChars="0" w:firstLine="0"/>
        <w:jc w:val="left"/>
        <w:rPr>
          <w:rFonts w:cstheme="majorBidi"/>
          <w:b/>
          <w:bCs/>
          <w:sz w:val="28"/>
          <w:szCs w:val="32"/>
        </w:rPr>
      </w:pPr>
      <w:bookmarkStart w:id="36" w:name="_Toc171012923"/>
      <w:r>
        <w:br w:type="page"/>
      </w:r>
    </w:p>
    <w:p w14:paraId="0C510EC3" w14:textId="6FC93EB4" w:rsidR="00E45A49" w:rsidRDefault="000025C6" w:rsidP="000025C6">
      <w:pPr>
        <w:pStyle w:val="2"/>
      </w:pPr>
      <w:bookmarkStart w:id="37" w:name="_Toc171181380"/>
      <w:r w:rsidRPr="000025C6">
        <w:rPr>
          <w:rFonts w:hint="eastAsia"/>
        </w:rPr>
        <w:lastRenderedPageBreak/>
        <w:t>总结</w:t>
      </w:r>
      <w:bookmarkEnd w:id="36"/>
      <w:bookmarkEnd w:id="37"/>
    </w:p>
    <w:p w14:paraId="720BB1A5" w14:textId="26899552" w:rsidR="00C23FF8" w:rsidRPr="00C23FF8" w:rsidRDefault="006C3625" w:rsidP="00C23FF8">
      <w:pPr>
        <w:ind w:firstLine="480"/>
      </w:pPr>
      <w:r w:rsidRPr="006C3625">
        <w:rPr>
          <w:rFonts w:hint="eastAsia"/>
        </w:rPr>
        <w:t>本项目旨在通过百度的车辆检测和人流量统计接口，实现对城市路口交通流量和人流量的实时监控，解决城市交通管理和安全管理中的重要问题。项目的主要功能包括实时车辆检测、实时人流量统计、数据统计与分析，旨在提高交通和安全管理的效率与精确度。通过对每一帧图像进行分析，系统能够提供详尽的交通和人流数据，为交通信号优化、行人安全保障、交通流量统计以及城市安全管理提供坚实的技术支持。项目设计采用了清晰的技术架构和详细的接口设计，确保系统的稳定性和高效性。系统用户界面友好，操作简便，能够有效满足城市管理者的需求。</w:t>
      </w:r>
    </w:p>
    <w:sectPr w:rsidR="00C23FF8" w:rsidRPr="00C23FF8" w:rsidSect="00187F2D">
      <w:headerReference w:type="default" r:id="rId20"/>
      <w:footerReference w:type="default" r:id="rId21"/>
      <w:pgSz w:w="11906" w:h="16838"/>
      <w:pgMar w:top="1134" w:right="1134" w:bottom="1531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806049" w14:textId="77777777" w:rsidR="00E20D3A" w:rsidRDefault="00E20D3A" w:rsidP="00B9056E">
      <w:pPr>
        <w:ind w:firstLine="480"/>
      </w:pPr>
      <w:r>
        <w:separator/>
      </w:r>
    </w:p>
  </w:endnote>
  <w:endnote w:type="continuationSeparator" w:id="0">
    <w:p w14:paraId="2A9E56B8" w14:textId="77777777" w:rsidR="00E20D3A" w:rsidRDefault="00E20D3A" w:rsidP="00B9056E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微软雅黑"/>
    <w:charset w:val="86"/>
    <w:family w:val="auto"/>
    <w:pitch w:val="default"/>
    <w:sig w:usb0="00000001" w:usb1="08000000" w:usb2="00000000" w:usb3="00000000" w:csb0="00040000" w:csb1="00000000"/>
  </w:font>
  <w:font w:name="Lantinghei SC Demibold">
    <w:altName w:val="宋体"/>
    <w:charset w:val="86"/>
    <w:family w:val="auto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CA2FB" w14:textId="77777777" w:rsidR="00B9056E" w:rsidRDefault="00B9056E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84836" w14:textId="77777777" w:rsidR="00B9056E" w:rsidRDefault="00B9056E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B00EF" w14:textId="77777777" w:rsidR="00B9056E" w:rsidRDefault="00B9056E">
    <w:pPr>
      <w:pStyle w:val="aa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23250949"/>
      <w:docPartObj>
        <w:docPartGallery w:val="Page Numbers (Bottom of Page)"/>
        <w:docPartUnique/>
      </w:docPartObj>
    </w:sdtPr>
    <w:sdtContent>
      <w:p w14:paraId="752FD788" w14:textId="28FDB286" w:rsidR="00187F2D" w:rsidRDefault="00187F2D">
        <w:pPr>
          <w:pStyle w:val="aa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1A11A6" w14:textId="77777777" w:rsidR="00187F2D" w:rsidRDefault="00187F2D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D26845" w14:textId="77777777" w:rsidR="00E20D3A" w:rsidRDefault="00E20D3A" w:rsidP="00B9056E">
      <w:pPr>
        <w:ind w:firstLine="480"/>
      </w:pPr>
      <w:r>
        <w:separator/>
      </w:r>
    </w:p>
  </w:footnote>
  <w:footnote w:type="continuationSeparator" w:id="0">
    <w:p w14:paraId="71647D36" w14:textId="77777777" w:rsidR="00E20D3A" w:rsidRDefault="00E20D3A" w:rsidP="00B9056E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0F2CA" w14:textId="77777777" w:rsidR="00B9056E" w:rsidRDefault="00B9056E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573EF" w14:textId="77777777" w:rsidR="00B9056E" w:rsidRDefault="00B9056E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8079B" w14:textId="77777777" w:rsidR="00B9056E" w:rsidRDefault="00B9056E">
    <w:pPr>
      <w:pStyle w:val="a8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80950" w14:textId="77777777" w:rsidR="00187F2D" w:rsidRDefault="00187F2D">
    <w:pPr>
      <w:pStyle w:val="a8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F0"/>
    <w:rsid w:val="000025C6"/>
    <w:rsid w:val="00024BA4"/>
    <w:rsid w:val="000737F8"/>
    <w:rsid w:val="000A21B6"/>
    <w:rsid w:val="000C17B8"/>
    <w:rsid w:val="001403F7"/>
    <w:rsid w:val="00187F2D"/>
    <w:rsid w:val="00193585"/>
    <w:rsid w:val="001A1A1D"/>
    <w:rsid w:val="001D41CE"/>
    <w:rsid w:val="00331CC8"/>
    <w:rsid w:val="003B6850"/>
    <w:rsid w:val="004156AD"/>
    <w:rsid w:val="00440540"/>
    <w:rsid w:val="0047507E"/>
    <w:rsid w:val="004F368E"/>
    <w:rsid w:val="00556514"/>
    <w:rsid w:val="005732BC"/>
    <w:rsid w:val="005B320C"/>
    <w:rsid w:val="006527F7"/>
    <w:rsid w:val="00655F80"/>
    <w:rsid w:val="0068082A"/>
    <w:rsid w:val="006C3625"/>
    <w:rsid w:val="006E1D81"/>
    <w:rsid w:val="006F26F0"/>
    <w:rsid w:val="007119D8"/>
    <w:rsid w:val="007525A9"/>
    <w:rsid w:val="00777792"/>
    <w:rsid w:val="007B65D8"/>
    <w:rsid w:val="007D52AB"/>
    <w:rsid w:val="007E25BC"/>
    <w:rsid w:val="008B7F7F"/>
    <w:rsid w:val="008C6D08"/>
    <w:rsid w:val="008E38DF"/>
    <w:rsid w:val="009504B6"/>
    <w:rsid w:val="00952529"/>
    <w:rsid w:val="00960AC7"/>
    <w:rsid w:val="009A115A"/>
    <w:rsid w:val="00A36B9D"/>
    <w:rsid w:val="00A455A3"/>
    <w:rsid w:val="00A559D9"/>
    <w:rsid w:val="00AD443B"/>
    <w:rsid w:val="00B174D9"/>
    <w:rsid w:val="00B56421"/>
    <w:rsid w:val="00B66C6C"/>
    <w:rsid w:val="00B7519F"/>
    <w:rsid w:val="00B77FC3"/>
    <w:rsid w:val="00B9056E"/>
    <w:rsid w:val="00BD4C61"/>
    <w:rsid w:val="00C16115"/>
    <w:rsid w:val="00C23FF8"/>
    <w:rsid w:val="00CC3870"/>
    <w:rsid w:val="00D16F19"/>
    <w:rsid w:val="00D44E53"/>
    <w:rsid w:val="00D607D8"/>
    <w:rsid w:val="00DA7506"/>
    <w:rsid w:val="00E20D3A"/>
    <w:rsid w:val="00E4031C"/>
    <w:rsid w:val="00E45A49"/>
    <w:rsid w:val="00E819E4"/>
    <w:rsid w:val="00F32248"/>
    <w:rsid w:val="00F94EF8"/>
    <w:rsid w:val="00FB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7CC893"/>
  <w15:chartTrackingRefBased/>
  <w15:docId w15:val="{9CBE1099-913E-4DFE-B88F-F1F3557F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D81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4031C"/>
    <w:pPr>
      <w:spacing w:before="340" w:after="330" w:line="578" w:lineRule="auto"/>
      <w:jc w:val="center"/>
      <w:outlineLvl w:val="0"/>
    </w:pPr>
    <w:rPr>
      <w:rFonts w:cstheme="minorBidi"/>
      <w:b/>
      <w:bCs/>
      <w:kern w:val="44"/>
      <w:sz w:val="32"/>
      <w:szCs w:val="44"/>
    </w:rPr>
  </w:style>
  <w:style w:type="paragraph" w:styleId="2">
    <w:name w:val="heading 2"/>
    <w:aliases w:val="一级编号"/>
    <w:basedOn w:val="a"/>
    <w:next w:val="a"/>
    <w:link w:val="20"/>
    <w:uiPriority w:val="9"/>
    <w:unhideWhenUsed/>
    <w:qFormat/>
    <w:rsid w:val="006E1D81"/>
    <w:pPr>
      <w:spacing w:before="260" w:after="260" w:line="415" w:lineRule="auto"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7F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031C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aliases w:val="一级编号 字符"/>
    <w:basedOn w:val="a0"/>
    <w:link w:val="2"/>
    <w:uiPriority w:val="9"/>
    <w:rsid w:val="006E1D81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Title"/>
    <w:aliases w:val="二级编号"/>
    <w:basedOn w:val="a"/>
    <w:next w:val="a"/>
    <w:link w:val="a4"/>
    <w:uiPriority w:val="10"/>
    <w:qFormat/>
    <w:rsid w:val="006E1D81"/>
    <w:pPr>
      <w:spacing w:before="240" w:after="60"/>
      <w:ind w:firstLineChars="0" w:firstLine="0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aliases w:val="二级编号 字符"/>
    <w:basedOn w:val="a0"/>
    <w:link w:val="a3"/>
    <w:uiPriority w:val="10"/>
    <w:rsid w:val="006E1D81"/>
    <w:rPr>
      <w:rFonts w:ascii="Times New Roman" w:eastAsia="宋体" w:hAnsi="Times New Roman" w:cstheme="majorBidi"/>
      <w:b/>
      <w:bCs/>
      <w:sz w:val="24"/>
      <w:szCs w:val="32"/>
    </w:rPr>
  </w:style>
  <w:style w:type="paragraph" w:styleId="a5">
    <w:name w:val="Subtitle"/>
    <w:aliases w:val="三级编号"/>
    <w:basedOn w:val="a"/>
    <w:next w:val="a"/>
    <w:link w:val="a6"/>
    <w:uiPriority w:val="11"/>
    <w:qFormat/>
    <w:rsid w:val="006E1D81"/>
    <w:pPr>
      <w:spacing w:before="240" w:after="60" w:line="312" w:lineRule="auto"/>
      <w:outlineLvl w:val="1"/>
    </w:pPr>
    <w:rPr>
      <w:rFonts w:cstheme="minorBidi"/>
      <w:b/>
      <w:bCs/>
      <w:kern w:val="28"/>
      <w:szCs w:val="32"/>
    </w:rPr>
  </w:style>
  <w:style w:type="character" w:customStyle="1" w:styleId="a6">
    <w:name w:val="副标题 字符"/>
    <w:aliases w:val="三级编号 字符"/>
    <w:basedOn w:val="a0"/>
    <w:link w:val="a5"/>
    <w:uiPriority w:val="11"/>
    <w:rsid w:val="006E1D81"/>
    <w:rPr>
      <w:rFonts w:ascii="Times New Roman" w:eastAsia="宋体" w:hAnsi="Times New Roman"/>
      <w:b/>
      <w:bCs/>
      <w:kern w:val="28"/>
      <w:sz w:val="24"/>
      <w:szCs w:val="32"/>
    </w:rPr>
  </w:style>
  <w:style w:type="table" w:styleId="a7">
    <w:name w:val="Table Grid"/>
    <w:basedOn w:val="a1"/>
    <w:uiPriority w:val="39"/>
    <w:rsid w:val="00D44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9056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9056E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90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9056E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187F2D"/>
    <w:rPr>
      <w:rFonts w:ascii="Times New Roman" w:eastAsia="宋体" w:hAnsi="Times New Roman" w:cs="Times New Roman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87F2D"/>
  </w:style>
  <w:style w:type="paragraph" w:styleId="TOC2">
    <w:name w:val="toc 2"/>
    <w:basedOn w:val="a"/>
    <w:next w:val="a"/>
    <w:autoRedefine/>
    <w:uiPriority w:val="39"/>
    <w:unhideWhenUsed/>
    <w:rsid w:val="00187F2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87F2D"/>
    <w:pPr>
      <w:ind w:leftChars="400" w:left="840"/>
    </w:pPr>
  </w:style>
  <w:style w:type="character" w:styleId="ac">
    <w:name w:val="Hyperlink"/>
    <w:basedOn w:val="a0"/>
    <w:uiPriority w:val="99"/>
    <w:unhideWhenUsed/>
    <w:rsid w:val="00187F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638D0-BC93-4701-97E6-C797CD6FA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10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宸 高</dc:creator>
  <cp:keywords/>
  <dc:description/>
  <cp:lastModifiedBy>宸 高</cp:lastModifiedBy>
  <cp:revision>24</cp:revision>
  <dcterms:created xsi:type="dcterms:W3CDTF">2024-07-04T02:30:00Z</dcterms:created>
  <dcterms:modified xsi:type="dcterms:W3CDTF">2024-07-06T10:03:00Z</dcterms:modified>
</cp:coreProperties>
</file>