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D53B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基于COLMAP与深度学习MVS的混合式三维重建系统</w:t>
      </w:r>
    </w:p>
    <w:p w14:paraId="0A2D626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一、项目背景与意义</w:t>
      </w:r>
      <w:bookmarkEnd w:id="0"/>
    </w:p>
    <w:p w14:paraId="122968A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三维重建技术的应用价值</w:t>
      </w:r>
      <w:bookmarkEnd w:id="1"/>
    </w:p>
    <w:p w14:paraId="15E1AA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维重建是计算机视觉、计算机图形学与人工智能交叉领域的核心技术，其核心目标是通过多视角图像、激光扫描等数据，构建真实场景或物体的三维数字化模型，实现现实世界的数字化复刻。在数字中国建设背景下，该技术已成为推动多个行业转型升级的关键支撑，尤其在数字孪生、文物保护、AR/VR、智能制造等领域具有不可替代的重要性。</w:t>
      </w:r>
    </w:p>
    <w:p w14:paraId="43066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数字孪生领域，三维重建技术为城市、工厂、基础设施等场景构建高精度数字底座，实现物理世界与虚拟世界的实时映射，支撑智能监控、运维优化等核心应用，助力“实景三维中国”战略落地；在文物保护领域，通过非接触式三维重建，可精准复刻文物的外形、纹理细节，为文物修复、数字化存档、虚拟展示提供可靠依据，解决传统文物保护中易损坏、难保存的痛点；在AR/VR领域，高质量的三维重建模型是提升沉浸式体验的基础，广泛应用于虚拟仿真、游戏开发、远程医疗等场景；此外，该技术还在自动驾驶、机器人导航、地质勘探等领域发挥着重要作用，市场需求持续增长。</w:t>
      </w:r>
    </w:p>
    <w:p w14:paraId="5580D22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传统三维重建方法的局限性</w:t>
      </w:r>
      <w:bookmarkEnd w:id="2"/>
    </w:p>
    <w:p w14:paraId="3C1396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主流的传统三维重建方法以“COLMAP+OpenMVS”为核心架构，其中COLMAP负责通过运动恢复结构（SfM）技术完成相机位姿估计与稀疏点云构建，OpenMVS负责基于稀疏点云进行密集深度估计与稠密点云生成，最终完成三维模型重建。该架构凭借成熟的几何算法，在常规场景下具有较好的稳健性，但在实际复杂场景中，尤其是弱纹理、高光、重复纹理区域，存在显著局限性。</w:t>
      </w:r>
    </w:p>
    <w:p w14:paraId="0FFCD5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弱纹理区域（如墙面、地面、纯色物体表面）由于特征点数量稀少，COLMAP的特征提取与匹配算法难以找到稳定的对应关系，导致相机位姿估计精度下降，OpenMVS的深度估计易出现空洞、失真；高光区域（如金属表面、玻璃、水面）会产生强烈的反光，破坏图像的纹理信息，导致特征点匹配出现大量误匹配，进而影响重建模型的完整性；重复纹理区域（如瓷砖墙面、格子布料）由于纹理高度相似，特征点匹配易出现混淆，导致深度估计出现歧义，重建模型出现扭曲、重叠等问题。这些局限性严重制约了传统三维重建方法在复杂场景中的应用效果。</w:t>
      </w:r>
    </w:p>
    <w:p w14:paraId="13C5077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深度学习MVS方法的优势与不足</w:t>
      </w:r>
      <w:bookmarkEnd w:id="3"/>
    </w:p>
    <w:p w14:paraId="54998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深度学习技术的快速发展，基于深度学习的多视图立体匹配（MVS）方法逐渐成为三维重建领域的研究热点，其核心是利用深度神经网络强大的特征学习能力，从多视角图像中直接学习深度信息，无需依赖传统几何约束，在复杂场景处理中展现出显著优势。与传统MVS方法相比，深度学习MVS方法能够自动学习图像的深层特征，有效克服弱纹理、高光、重复纹理区域的特征提取难题，深度估计的精度和完整性显著提升，重建模型的细节表现力更强。</w:t>
      </w:r>
    </w:p>
    <w:p w14:paraId="524451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深度学习MVS方法也存在明显不足：一是对训练数据的依赖性强，需要大量标注好的多视角图像与深度数据进行模型训练，否则模型泛化能力较差；二是相机位姿估计的稳健性不足，多数深度学习MVS方法需依赖外部工具提供相机位姿，自身缺乏成熟的位姿估计模块，当输入图像存在运动模糊、遮挡等问题时，位姿估计易出现偏差；三是计算成本较高，深度神经网络的推理过程需要消耗大量的计算资源，实时性较差；四是模型的可解释性弱，难以对深度估计的错误进行精准定位与修正。</w:t>
      </w:r>
    </w:p>
    <w:p w14:paraId="1FD3D43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项目的研究意义与创新切入点</w:t>
      </w:r>
      <w:bookmarkEnd w:id="4"/>
    </w:p>
    <w:p w14:paraId="485E9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针对传统三维重建方法与深度学习MVS方法的各自优缺点，提出一种混合式三维重建架构，核心创新点在于：保留COLMAP在相机位姿估计方面的稳健性优势，利用其成熟的SfM技术完成高精度相机位姿估计与稀疏点云构建；同时，用深度学习MVS方法替换传统OpenMVS的深度估计模块，充分发挥深度学习在复杂场景深度估计中的优势，实现“传统几何算法+深度学习”的优势互补。</w:t>
      </w:r>
    </w:p>
    <w:p w14:paraId="1B048A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项目的研究意义在于：一是解决传统三维重建方法在弱纹理、高光、重复纹理区域的重建短板，提升复杂场景下三维重建的质量与稳健性；二是降低深度学习MVS方法对外部相机位姿工具的依赖，简化重建流程；三是通过Web端可视化部署，降低三维重建技术的使用门槛，推动其在更多领域的普及应用。本项目既符合当前三维重建技术的发展趋势，又具有较强的实际应用价值，可作为大学生创新创业或毕业设计项目，实现理论与实践的深度结合。</w:t>
      </w:r>
    </w:p>
    <w:p w14:paraId="1C4CD3E8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二、国内外研究现状</w:t>
      </w:r>
      <w:bookmarkEnd w:id="5"/>
    </w:p>
    <w:p w14:paraId="77A2F09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传统MVS方法研究现状</w:t>
      </w:r>
      <w:bookmarkEnd w:id="6"/>
    </w:p>
    <w:p w14:paraId="7FB26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传统MVS方法以几何约束为核心，通过多视角图像的特征匹配、三角测量等步骤实现深度估计与三维重建，经过多年发展，已形成一系列成熟的算法与工具，其中最具代表性的包括PMVS、CMVS、OpenMVS等。</w:t>
      </w:r>
    </w:p>
    <w:p w14:paraId="2DBBE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PMVS（Patch-based Multi-View Stereo）是早期经典的传统MVS算法，其核心思想是通过在图像中生成密集的 patches，利用多视角几何约束对每个 patch 进行深度估计，最终构建稠密点云。该算法在中低精度场景下具有较好的效果，但存在计算效率低、对纹理变化敏感等问题，难以处理大规模场景与复杂纹理区域。</w:t>
      </w:r>
    </w:p>
    <w:p w14:paraId="48830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CMVS（Clustering-based Multi-View Stereo）是在PMVS基础上改进的算法，通过对图像进行聚类分组，将大规模场景分解为多个小规模子场景，分别进行重建后再融合，有效提升了大规模场景的重建效率。但该算法在聚类过程中易出现子场景重叠或遗漏，影响重建模型的完整性。</w:t>
      </w:r>
    </w:p>
    <w:p w14:paraId="29BC99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MVS是目前最主流的传统MVS工具之一，基于COLMAP输出的稀疏点云与相机位姿，通过稠密匹配、深度图融合、网格重建等步骤，生成高精度的稠密点云与三维网格模型。该工具具有开源、高效、稳健性强等优点，广泛应用于各类三维重建场景，但在弱纹理、高光、重复纹理区域的深度估计精度仍有待提升，这也是其核心短板。</w:t>
      </w:r>
    </w:p>
    <w:p w14:paraId="621826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总体而言，传统MVS方法的优势在于原理清晰、稳健性强、对计算资源要求较低，但其核心局限在于对图像纹理的依赖性强，难以处理复杂场景，且深度估计的精度与细节表现力有限。</w:t>
      </w:r>
    </w:p>
    <w:p w14:paraId="18A2DFE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基于学习的MVS方法研究现状</w:t>
      </w:r>
      <w:bookmarkEnd w:id="7"/>
    </w:p>
    <w:p w14:paraId="7A9719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2018年MVSNet提出以来，基于深度学习的MVS方法得到快速发展，形成了以深度神经网络为核心的端到端深度估计框架，根据网络结构与优化策略的不同，可分为单阶段、多阶段、Transformer-based等类型，其中最具代表性的算法包括MVSNet、CasMVSNet、TransMVSNet等。</w:t>
      </w:r>
    </w:p>
    <w:p w14:paraId="3D925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SNet是首个将深度学习应用于MVS任务的端到端网络，其核心是通过卷积神经网络（CNN）提取多视角图像的特征，构建3D代价体，再通过3D卷积与softmax回归实现深度估计。该网络首次证明了深度学习在MVS任务中的有效性，显著提升了复杂场景下的深度估计精度，但存在计算成本高、对小目标重建效果差等问题。</w:t>
      </w:r>
    </w:p>
    <w:p w14:paraId="477B60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sMVSNet是在MVSNet基础上改进的多阶段深度估计网络，采用由粗到细的深度估计策略，先通过低分辨率图像生成粗粒度深度图，再逐步细化到高分辨率深度图，在保证重建精度的同时，有效降低了计算成本，提升了网络的实时性。该网络在弱纹理、重复纹理区域的表现优于MVSNet，但仍存在相机位姿敏感的问题。</w:t>
      </w:r>
    </w:p>
    <w:p w14:paraId="60E8B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ansMVSNet引入Transformer注意力机制，能够有效捕捉多视角图像之间的全局依赖关系，解决了传统CNN在长距离特征匹配中的局限性，进一步提升了深度估计的精度与稳健性，尤其在大规模场景与复杂纹理区域的重建效果显著。但该网络的计算复杂度较高，对硬件资源的要求更为严格。</w:t>
      </w:r>
    </w:p>
    <w:p w14:paraId="08530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目前，基于学习的MVS方法已成为三维重建领域的研究热点，其核心优势在于能够自动学习图像的深层特征，克服传统方法的纹理依赖问题，但在相机位姿估计、模型泛化能力、计算效率等方面仍存在改进空间。</w:t>
      </w:r>
    </w:p>
    <w:p w14:paraId="2636572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混合式MVS方法发展现状</w:t>
      </w:r>
      <w:bookmarkEnd w:id="8"/>
    </w:p>
    <w:p w14:paraId="357D0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合式MVS方法是近年来兴起的一种新型三维重建思路，其核心是融合传统几何算法与深度学习技术的优势，弥补各自的不足，目前已成为三维重建技术的重要发展趋势。国内外学者围绕混合式架构开展了大量研究，形成了多种不同的融合方案。</w:t>
      </w:r>
    </w:p>
    <w:p w14:paraId="519169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外研究方面，斯坦福大学、麻省理工学院等科研机构提出了基于COLMAP与深度学习深度估计模块的混合架构，利用COLMAP完成相机位姿估计与稀疏点云构建，再通过深度学习模型生成稠密深度图，最后利用传统几何算法进行深度融合与网格重建，有效提升了复杂场景的重建质量。例如，有学者将MVSNet与COLMAP结合，提出一种自适应深度融合策略，解决了深度学习深度图与传统几何约束的兼容性问题。</w:t>
      </w:r>
    </w:p>
    <w:p w14:paraId="316C1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研究方面，清华大学、浙江大学、中科院等高校与科研机构也在混合式三维重建领域取得了显著成果。部分研究团队提出了基于CasMVSNet与COLMAP的混合架构，通过优化格式转换与深度融合算法，提升了系统的稳健性与实时性；还有研究团队将Transformer-based MVS模型与传统几何算法结合，进一步提升了弱纹理区域的重建精度。</w:t>
      </w:r>
    </w:p>
    <w:p w14:paraId="6AF6D2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目前已有的混合式方法仍存在一些不足：一是多数方法仅停留在算法验证阶段，缺乏完整的系统部署与可视化界面；二是格式转换与深度融合的效率较低，影响系统的实时性；三是Web端部署较少，使用门槛较高，难以满足普通用户的使用需求。本项目针对这些不足，构建完整的Web端混合式三维重建系统，提升系统的实用性与易用性。</w:t>
      </w:r>
    </w:p>
    <w:p w14:paraId="229915AD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2.4 现有Web端三维重建系统的不足</w:t>
      </w:r>
      <w:bookmarkEnd w:id="9"/>
    </w:p>
    <w:p w14:paraId="035B4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随着Web技术的发展，越来越多的三维重建系统开始向Web端部署，方便用户通过浏览器直接上传图像、完成重建与模型查看，无需安装复杂的软件与依赖环境。目前已有的Web端三维重建系统主要包括Meshroom Web、3DF Zephyr Web等，但这些系统仍存在以下不足：</w:t>
      </w:r>
    </w:p>
    <w:p w14:paraId="00D2A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重建质量有限：多数Web端系统采用传统MVS方法，在弱纹理、高光、重复纹理区域的重建效果较差，难以满足高精度场景的需求；</w:t>
      </w:r>
    </w:p>
    <w:p w14:paraId="1D4CC6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实时性较差：由于Web端计算资源有限，且缺乏高效的GPU推理加速机制，重建过程耗时较长，用户体验不佳；</w:t>
      </w:r>
    </w:p>
    <w:p w14:paraId="0A889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交互性不足：前端展示界面功能简单，仅支持基础的模型查看，缺乏模型编辑、参数调整、多格式下载等功能；</w:t>
      </w:r>
    </w:p>
    <w:p w14:paraId="115E8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部署复杂：部分Web端系统需要用户配置复杂的服务器环境，且对硬件资源要求较高，难以普及应用；</w:t>
      </w:r>
    </w:p>
    <w:p w14:paraId="36B1B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缺乏进度反馈：重建过程中没有实时的进度展示，用户无法了解重建状态，易出现操作失误。</w:t>
      </w:r>
    </w:p>
    <w:p w14:paraId="59BE71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本项目针对上述不足，构建端到端的Web三维重建系统，融合混合式重建架构与高效的Web开发技术，提升系统的重建质量、实时性与交互性，降低使用门槛。</w:t>
      </w:r>
    </w:p>
    <w:p w14:paraId="57791352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三、项目目标与内容</w:t>
      </w:r>
      <w:bookmarkEnd w:id="10"/>
    </w:p>
    <w:p w14:paraId="4D50526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3.1 项目核心目标</w:t>
      </w:r>
      <w:bookmarkEnd w:id="11"/>
    </w:p>
    <w:p w14:paraId="55C1F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的核心目标是构建一套基于COLMAP与深度学习MVS的混合式Web三维重建系统，实现从多视角图像上传、自动重建到三维模型可视化、下载的全流程自动化，解决传统三维重建方法在复杂场景中的局限性，提升重建质量与效率，同时降低三维重建技术的使用门槛，为普通用户与相关行业提供便捷、高效的三维重建工具。</w:t>
      </w:r>
    </w:p>
    <w:p w14:paraId="43138B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目标包括：一是实现高精度的相机位姿估计与稠密深度估计，在弱纹理、高光、重复纹理区域的重建质量优于传统“COLMAP+OpenMVS”架构；二是构建高效的Web端交互界面，支持图像上传、重建进度查看、模型交互、多格式下载等功能；三是优化系统性能，确保在普通GPU硬件上能够高效运行，重建响应速度满足用户需求；四是完成系统的完整部署与测试，形成可复用的源代码与项目文档。</w:t>
      </w:r>
    </w:p>
    <w:p w14:paraId="3B83B7F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3.2 项目具体内容</w:t>
      </w:r>
      <w:bookmarkEnd w:id="12"/>
    </w:p>
    <w:p w14:paraId="571708E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3.2.1 基于COLMAP的相机位姿估计模块</w:t>
      </w:r>
      <w:bookmarkEnd w:id="13"/>
    </w:p>
    <w:p w14:paraId="114A3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该模块是系统的基础，负责从用户上传的多视角图像中提取特征点、完成特征匹配、估计相机位姿，并生成稀疏点云。具体实现内容包括：</w:t>
      </w:r>
    </w:p>
    <w:p w14:paraId="5CFA9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图像预处理：对用户上传的多视角图像进行去噪、尺寸统一、灰度校正等预处理操作，提升特征提取的准确性；</w:t>
      </w:r>
    </w:p>
    <w:p w14:paraId="4E074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特征提取与匹配：利用COLMAP的SIFT特征提取算法，提取图像中的特征点与描述子，采用FLANN匹配算法完成特征点匹配，并通过RANSAC算法去除误匹配点，确保匹配的准确性；</w:t>
      </w:r>
    </w:p>
    <w:p w14:paraId="6B8E8B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相机位姿估计：基于匹配的特征点，利用对极几何原理计算本质矩阵，恢复相机之间的相对位姿，通过PnP算法与光束平差（Bundle Adjustment）优化相机位姿，提升位姿估计精度；</w:t>
      </w:r>
    </w:p>
    <w:p w14:paraId="5E882D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稀疏点云构建：通过三角测量算法，利用相机位姿与匹配的特征点，构建场景的稀疏点云，并对稀疏点云进行去噪、滤波处理，为后续深度估计提供基础。</w:t>
      </w:r>
    </w:p>
    <w:p w14:paraId="53AE0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该模块将充分发挥COLMAP在相机位姿估计方面的稳健性优势，确保在复杂场景下仍能获得高精度的相机位姿与稀疏点云。</w:t>
      </w:r>
    </w:p>
    <w:p w14:paraId="256BE70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3.2.2 基于深度学习MVS的密集深度估计模块</w:t>
      </w:r>
      <w:bookmarkEnd w:id="14"/>
    </w:p>
    <w:p w14:paraId="01615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该模块是系统的核心创新部分，负责替换传统OpenMVS的深度估计模块，利用深度学习MVS模型从多视角图像与相机位姿中生成高精度的稠密深度图。具体实现内容包括：</w:t>
      </w:r>
    </w:p>
    <w:p w14:paraId="42D45AF4">
      <w:pPr>
        <w:spacing w:before="120" w:after="120" w:line="288" w:lineRule="auto"/>
        <w:ind w:left="0"/>
        <w:jc w:val="left"/>
      </w:pPr>
      <w:r>
        <w:t>1.  模型选择与优化：以CasMVSNet作为核心模型，采用其三阶段由粗到细的级联深度估计策略，逐阶段细化深度图，在保证重建精度的同时有效降低计算成本；同时集成PatchMatchNet作为备选模型，提供迭代式PatchMatch深度估计方案，适应不同场景需求；两个模型均支持DTU和BlendedMVS数据集预训练权重加载，提升模型泛化能力。</w:t>
      </w:r>
    </w:p>
    <w:p w14:paraId="0924D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数据预处理：将COLMAP输出的相机位姿、内参以及预处理后的多视角图像，转换为深度学习模型可接受的输入格式，包括图像归一化、位姿矩阵转换、深度范围设定等；</w:t>
      </w:r>
    </w:p>
    <w:p w14:paraId="36B07EB8">
      <w:pPr>
        <w:spacing w:before="120" w:after="120" w:line="288" w:lineRule="auto"/>
        <w:ind w:left="0"/>
        <w:jc w:val="left"/>
      </w:pPr>
      <w:r>
        <w:t>3.  深度推理：利用PyTorch框架搭建模型推理环境，将预处理后的输入数据传入CasMVSNet模型，通过级联多阶段深度估计生成高精度稠密深度图；支持GPU加速与CPU回退模式，自动检测CUDA可用性并选择最优运行设备。</w:t>
      </w:r>
    </w:p>
    <w:p w14:paraId="4CF817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深度图优化：对模型输出的稠密深度图进行去噪、平滑、空洞填充等优化操作，去除深度图中的异常值，提升深度图的完整性与准确性。</w:t>
      </w:r>
    </w:p>
    <w:p w14:paraId="51B04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该模块将充分发挥深度学习MVS方法在复杂场景深度估计中的优势，有效克服弱纹理、高光、重复纹理区域的重建短板。</w:t>
      </w:r>
    </w:p>
    <w:p w14:paraId="787CB56C">
      <w:pPr>
        <w:spacing w:before="300" w:after="120" w:line="288" w:lineRule="auto"/>
        <w:ind w:left="0"/>
        <w:jc w:val="left"/>
        <w:outlineLvl w:val="2"/>
      </w:pPr>
      <w:r>
        <w:t>3.2.3 自研深度融合与双路径稠密重建模块</w:t>
      </w:r>
    </w:p>
    <w:p w14:paraId="6136850D">
      <w:pPr>
        <w:spacing w:before="120" w:after="120" w:line="288" w:lineRule="auto"/>
        <w:ind w:left="0"/>
        <w:jc w:val="left"/>
      </w:pPr>
      <w:r>
        <w:t>该模块负责将深度学习MVS模型生成的稠密深度图融合为高精度的稠密点云，同时提供COLMAP PatchMatch稠密重建作为备选路径，形成双路径混合重建方案。具体实现内容包括：</w:t>
      </w:r>
    </w:p>
    <w:p w14:paraId="1AE822B2">
      <w:pPr>
        <w:spacing w:before="120" w:after="120" w:line="288" w:lineRule="auto"/>
        <w:ind w:left="0"/>
        <w:jc w:val="left"/>
      </w:pPr>
      <w:r>
        <w:t>1.  深度图融合引擎（DenseFusion）：独立实现多视角几何一致性融合算法，支持DTU风格的多视图一致性过滤——每个像素的深度值需在至少2个其他视图中通过重投影验证，有效滤除噪声和冲突深度，生成高质量稠密点云；支持体素降采样与异常值过滤，优化点云密度和质量。</w:t>
      </w:r>
    </w:p>
    <w:p w14:paraId="0E42E9EE">
      <w:pPr>
        <w:spacing w:before="120" w:after="120" w:line="288" w:lineRule="auto"/>
        <w:ind w:left="0"/>
        <w:jc w:val="left"/>
      </w:pPr>
      <w:r>
        <w:t>2.  COLMAP PatchMatch稠密重建路径：作为可靠备选方案，直接调用COLMAP的PatchMatch立体匹配与深度融合管道（image_undistorter → patch_match_stereo → stereo_fusion），生成稠密点云。该路径在真实场景下效果稳定，作为默认重建模式。</w:t>
      </w:r>
    </w:p>
    <w:p w14:paraId="681C57DD">
      <w:pPr>
        <w:spacing w:before="120" w:after="120" w:line="288" w:lineRule="auto"/>
        <w:ind w:left="0"/>
        <w:jc w:val="left"/>
      </w:pPr>
      <w:r>
        <w:t>3.  格式转换模块（FormatConverter）：负责COLMAP SfM输出与MVS网络输入之间的双向格式转换，包括相机外参W2C/C2W转换、内参缩放适配、图像规范化、深度范围自动估计等，确保数据在不同模块间流转时的一致性和准确性。</w:t>
      </w:r>
    </w:p>
    <w:p w14:paraId="26511C33">
      <w:pPr>
        <w:spacing w:before="120" w:after="120" w:line="288" w:lineRule="auto"/>
        <w:ind w:left="0"/>
        <w:jc w:val="left"/>
      </w:pPr>
      <w:r>
        <w:t>该模块的核心创新在于双路径设计——用户可根据场景特点选择COLMAP PatchMatch路径（更稳定、适合一般场景）或深度学习MVS路径（在弱纹理区域更有优势），实现“传统几何+深度学习”的灵活互补。</w:t>
      </w:r>
    </w:p>
    <w:p w14:paraId="177B92FC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3.2.4 Flask后端API封装</w:t>
      </w:r>
      <w:bookmarkEnd w:id="16"/>
    </w:p>
    <w:p w14:paraId="24570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该模块负责将上述三个核心模块封装为API接口，实现前端与后端的交互，处理用户的请求，完成重建任务的调度与执行。具体实现内容包括：</w:t>
      </w:r>
    </w:p>
    <w:p w14:paraId="329BBB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API接口设计：设计图像上传、重建任务提交、进度查询、模型下载、任务取消等API接口，采用RESTful风格，确保接口的规范性与可扩展性；</w:t>
      </w:r>
    </w:p>
    <w:p w14:paraId="65D33B96">
      <w:pPr>
        <w:spacing w:before="120" w:after="120" w:line="288" w:lineRule="auto"/>
        <w:ind w:left="0"/>
        <w:jc w:val="left"/>
      </w:pPr>
      <w:r>
        <w:t>2.  异步任务调度：利用Python多线程机制实现重建任务的异步调度，将耗时的重建任务放入后台线程执行，避免阻塞前端HTTP请求，提升系统的并发处理能力；预留Celery+Redis扩展接口，在需要时可无缝升级为分布式任务队列，满足大规模并发需求。</w:t>
      </w:r>
    </w:p>
    <w:p w14:paraId="51B77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数据存储：设计数据库（采用SQLite或MySQL），存储用户信息、上传的图像数据、重建任务信息、重建结果等，确保数据的安全性与可追溯性；</w:t>
      </w:r>
    </w:p>
    <w:p w14:paraId="14BE8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异常处理：添加接口异常处理、任务失败重试、权限验证等功能，提升系统的稳定性与安全性。</w:t>
      </w:r>
    </w:p>
    <w:p w14:paraId="755EB9EF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3.2.5 React + Three.js前端展示界面</w:t>
      </w:r>
      <w:bookmarkEnd w:id="17"/>
    </w:p>
    <w:p w14:paraId="7C5B79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该模块负责构建用户交互界面，实现图像上传、重建进度查看、三维模型可视化、模型编辑与下载等功能，提升用户体验。具体实现内容包括：</w:t>
      </w:r>
    </w:p>
    <w:p w14:paraId="46DA5D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界面设计：采用React框架构建前端界面，设计简洁、直观的用户界面，包括图像上传区域、进度展示区域、模型可视化区域、功能操作区域等；</w:t>
      </w:r>
    </w:p>
    <w:p w14:paraId="74EEE3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图像上传：支持多幅图像批量上传，显示上传进度，对上传的图像进行格式验证与预览；</w:t>
      </w:r>
    </w:p>
    <w:p w14:paraId="444FE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进度展示：实时获取后端重建任务的进度，通过进度条、文字提示等方式展示重建状态，包括特征提取、位姿估计、深度估计、深度融合等环节的进度；</w:t>
      </w:r>
    </w:p>
    <w:p w14:paraId="335C25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模型可视化：利用Three.js框架实现三维模型的可视化，支持模型旋转、平移、缩放、视角切换等交互操作，显示模型的纹理与细节；借助react-three-fiber库实现3D场景的组件化管理，提升界面的可维护性；</w:t>
      </w:r>
    </w:p>
    <w:p w14:paraId="2DFBD128">
      <w:pPr>
        <w:spacing w:before="120" w:after="120" w:line="288" w:lineRule="auto"/>
        <w:ind w:left="0"/>
        <w:jc w:val="left"/>
      </w:pPr>
      <w:r>
        <w:t>5.  模型下载：支持将重建后的稠密点云或三维网格模型导出为PLY、OBJ等标准格式，满足不同用户的使用需求。</w:t>
      </w:r>
    </w:p>
    <w:p w14:paraId="2EF7B6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 响应式设计：适配不同尺寸的设备（电脑、平板），确保在不同设备上都能获得良好的使用体验。</w:t>
      </w:r>
    </w:p>
    <w:p w14:paraId="0DAEBA69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四、技术路线与方案</w:t>
      </w:r>
      <w:bookmarkEnd w:id="18"/>
    </w:p>
    <w:p w14:paraId="76452416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 xml:space="preserve">4.1 </w:t>
      </w:r>
      <w:bookmarkEnd w:id="19"/>
      <w:bookmarkStart w:id="20" w:name="heading_20"/>
      <w:r>
        <w:rPr>
          <w:rFonts w:ascii="Arial" w:hAnsi="Arial" w:eastAsia="等线" w:cs="Arial"/>
          <w:b/>
          <w:sz w:val="32"/>
        </w:rPr>
        <w:t>系统技术栈</w:t>
      </w:r>
      <w:bookmarkEnd w:id="20"/>
    </w:p>
    <w:p w14:paraId="680DE8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本系统采用的技术栈涵盖算法、后端、前端三个领域，所有技术均选择开源、成熟、易维护的框架与工具，确保系统的稳定性与可扩展性，具体技术栈如下表所示：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FEE25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71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技术领域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3A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核心技术/工具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81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62D99C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91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算法层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2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COLMAP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64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相机位姿估计、稀疏点云构建、深度融合</w:t>
            </w:r>
          </w:p>
        </w:tc>
      </w:tr>
      <w:tr w14:paraId="10CB80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DA7A9">
            <w:pPr>
              <w:spacing w:before="120" w:after="120" w:line="288" w:lineRule="auto"/>
              <w:ind w:left="0"/>
              <w:jc w:val="left"/>
            </w:pPr>
            <w:r>
              <w:t>算法层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0826E">
            <w:pPr>
              <w:spacing w:before="120" w:after="120" w:line="288" w:lineRule="auto"/>
              <w:ind w:left="0"/>
              <w:jc w:val="left"/>
            </w:pPr>
            <w:r>
              <w:t>PyTorch、CasMVSNet、PatchMatchNet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C78BF">
            <w:pPr>
              <w:spacing w:before="120" w:after="120" w:line="288" w:lineRule="auto"/>
              <w:ind w:left="0"/>
              <w:jc w:val="left"/>
            </w:pPr>
            <w:r>
              <w:t>深度神经网络搭建、级联深度估计推理、模型管理</w:t>
            </w:r>
          </w:p>
        </w:tc>
      </w:tr>
      <w:tr w14:paraId="3DB549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95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40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69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Web后端开发、API接口封装</w:t>
            </w:r>
          </w:p>
        </w:tc>
      </w:tr>
      <w:tr w14:paraId="1F7AD7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BC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ED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Celery、Redis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DC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异步任务调度、消息中间件</w:t>
            </w:r>
          </w:p>
        </w:tc>
      </w:tr>
      <w:tr w14:paraId="111A4B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52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C0759">
            <w:pPr>
              <w:spacing w:before="120" w:after="120" w:line="288" w:lineRule="auto"/>
              <w:ind w:left="0"/>
              <w:jc w:val="left"/>
            </w:pPr>
            <w:r>
              <w:t>Threading（预留Celery+Redis扩展）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C2460">
            <w:pPr>
              <w:spacing w:before="120" w:after="120" w:line="288" w:lineRule="auto"/>
              <w:ind w:left="0"/>
              <w:jc w:val="left"/>
            </w:pPr>
            <w:r>
              <w:t>异步任务调度、后台线程管理</w:t>
            </w:r>
          </w:p>
        </w:tc>
      </w:tr>
      <w:tr w14:paraId="27C7C1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BD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5A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AA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前端界面开发、组件化管理</w:t>
            </w:r>
          </w:p>
        </w:tc>
      </w:tr>
      <w:tr w14:paraId="787592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3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F3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Three.js、react-three-fiber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4F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三维模型可视化、交互操作</w:t>
            </w:r>
          </w:p>
        </w:tc>
      </w:tr>
      <w:tr w14:paraId="17F4D0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9C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43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OpenCV、NumPy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C3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图像预处理、数据处理</w:t>
            </w:r>
          </w:p>
        </w:tc>
      </w:tr>
    </w:tbl>
    <w:p w14:paraId="44995B2D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4.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 xml:space="preserve"> 系统数据流</w:t>
      </w:r>
      <w:bookmarkEnd w:id="21"/>
    </w:p>
    <w:p w14:paraId="2744D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本系统的数据流贯穿整个重建流程，从用户上传多视角图像开始，到最终生成三维模型并展示，整个数据流清晰、有序，具体流程如下：</w:t>
      </w:r>
    </w:p>
    <w:p w14:paraId="02D19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数据输入：用户通过前端界面批量上传多视角图像（支持JPG、PNG等格式），前端对图像进行格式验证与预览，确认无误后提交至后端；</w:t>
      </w:r>
    </w:p>
    <w:p w14:paraId="6EA7D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图像预处理：后端接收图像数据后，调用OpenCV、NumPy等工具，对图像进行去噪、尺寸统一、灰度校正等预处理操作，提升后续特征提取的准确性；</w:t>
      </w:r>
    </w:p>
    <w:p w14:paraId="29DF63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相机位姿估计：预处理后的图像传入COLMAP模块，通过SfM技术完成特征提取、特征匹配、相机位姿估计，生成稀疏点云与相机参数（内参、外参），并存储至数据库；</w:t>
      </w:r>
    </w:p>
    <w:p w14:paraId="07C47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格式转换：将COLMAP输出的相机参数、稀疏点云以及预处理后的图像，转换为深度学习MVS模型可接受的输入格式，包括图像归一化、位姿矩阵转换、深度范围设定等，解决格式不兼容问题；</w:t>
      </w:r>
    </w:p>
    <w:p w14:paraId="31D6361D">
      <w:pPr>
        <w:spacing w:before="120" w:after="120" w:line="288" w:lineRule="auto"/>
        <w:ind w:left="0"/>
        <w:jc w:val="left"/>
      </w:pPr>
      <w:r>
        <w:t>5.  深度推理：转换后的输入数据传入PyTorch搭建的CasMVSNet模型，通过三阶段级联深度估计生成稠密深度图；支持GPU加速推理与CPU自动回退，并对深度图进行置信度评估与多视图一致性验证。</w:t>
      </w:r>
    </w:p>
    <w:p w14:paraId="3756DB01">
      <w:pPr>
        <w:spacing w:before="120" w:after="120" w:line="288" w:lineRule="auto"/>
        <w:ind w:left="0"/>
        <w:jc w:val="left"/>
      </w:pPr>
      <w:r>
        <w:t>6.  深度融合：将各视角的稠密深度图传入自研DenseFusion融合引擎，通过多视角几何一致性过滤与重投影验证，将多视角深度图融合为稠密点云；再对点云进行体素降采样与异常值过滤处理。若选择COLMAP PatchMatch模式，则直接调用COLMAP的立体匹配与融合管道生成稠密点云。</w:t>
      </w:r>
    </w:p>
    <w:p w14:paraId="6A039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 结果存储与展示：将处理后的稠密点云、三维网格模型存储至数据库，后端将重建结果反馈至前端，前端通过Three.js实现模型的可视化展示，支持用户进行交互操作与下载。</w:t>
      </w:r>
    </w:p>
    <w:p w14:paraId="7329DA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整个数据流形成闭环，确保每个环节的输出数据能够准确传入下一个环节，同时通过数据存储模块，实现数据的可追溯与复用。</w:t>
      </w:r>
    </w:p>
    <w:p w14:paraId="2A598054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4.4 关键技术与难点</w:t>
      </w:r>
      <w:bookmarkEnd w:id="22"/>
    </w:p>
    <w:p w14:paraId="1692F692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4.4.1 关键技术</w:t>
      </w:r>
      <w:bookmarkEnd w:id="23"/>
    </w:p>
    <w:p w14:paraId="19BCBB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混合式重建架构融合技术：核心是实现COLMAP与深度学习MVS模型的无缝融合，保留COLMAP的相机位姿估计优势，充分发挥深度学习在深度估计中的优势，重点解决两者之间的格式兼容与数据融合问题；</w:t>
      </w:r>
    </w:p>
    <w:p w14:paraId="507851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格式转换技术：针对COLMAP输出数据与深度学习模型输入格式的差异，设计高效的格式转换算法，实现相机参数、图像数据、稀疏点云的格式统一，确保数据的准确性与完整性，避免几何数据丢失或变形；</w:t>
      </w:r>
    </w:p>
    <w:p w14:paraId="1A6059C0">
      <w:pPr>
        <w:spacing w:before="120" w:after="120" w:line="288" w:lineRule="auto"/>
        <w:ind w:left="0"/>
        <w:jc w:val="left"/>
      </w:pPr>
      <w:r>
        <w:t>3.  异步任务调度技术：利用Python多线程机制实现重建任务的异步调度，将耗时的重建任务（如深度推理、深度融合）放入后台线程执行，前端通过轮询API实时获取进度信息；架构预留Celery+Redis接口，支持未来扩展为分布式任务队列，实现多任务并发处理与横向扩展。</w:t>
      </w:r>
    </w:p>
    <w:p w14:paraId="70C731DC">
      <w:pPr>
        <w:spacing w:before="120" w:after="120" w:line="288" w:lineRule="auto"/>
        <w:ind w:left="0"/>
        <w:jc w:val="left"/>
      </w:pPr>
      <w:r>
        <w:t>4.  GPU推理加速技术：通过PyTorch的GPU加速功能，充分利用CUDA核心进行深度学习MVS模型的并行推理；采用三阶段级联CasMVSNet架构，从低分辨率到高分辨率逐阶段细化深度估计，在保证精度的前提下显著降低计算复杂度；支持CPU自动回退模式，在无GPU环境中仍可完成推理（但速度较慢），提升系统的硬件兼容性。</w:t>
      </w:r>
    </w:p>
    <w:p w14:paraId="2F8497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Web端三维可视化技术：利用Three.js与react-three-fiber库，实现三维模型的实时可视化与交互操作，优化模型渲染效率，提升用户体验。</w:t>
      </w:r>
    </w:p>
    <w:p w14:paraId="719E1E5A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4.4.2 核心难点与解决方案</w:t>
      </w:r>
      <w:bookmarkEnd w:id="24"/>
    </w:p>
    <w:p w14:paraId="37ACAA95">
      <w:pPr>
        <w:spacing w:before="120" w:after="120" w:line="288" w:lineRule="auto"/>
        <w:ind w:left="0"/>
        <w:jc w:val="left"/>
      </w:pPr>
      <w:r>
        <w:t>1.  难点一：COLMAP与深度学习MVS模型的格式兼容问题。COLMAP输出的相机参数、稀疏点云格式与深度学习模型的输入格式存在差异，其中关键点是相机外参的坐标系转换（COLMAP输出World-to-Camera，而MVS网络需要Camera-to-World）、内参缩放适配、以及深度范围估计。解决方案：设计专门的格式转换模块（FormatConverter），统一坐标系与数据类型，正确处理外参矩阵的逆变换，对图像进行ImageNet标准化归一化处理，从稀疏点云自动估计场景深度范围，确保数据格式一致且几何精度不丢失。</w:t>
      </w:r>
    </w:p>
    <w:p w14:paraId="5713E8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难点二：重建任务的异步调度与进度反馈。重建任务耗时较长（通常为几分钟到几十分钟），若采用同步处理，会导致前端阻塞，用户体验不佳；同时，用户需要实时了解重建进度。解决方案：利用Celery框架实现任务的异步提交与执行，Redis作为消息中间件存储任务状态，后端通过定时查询任务状态，向前端推送进度信息；将重建流程拆分为多个子任务（特征提取、位姿估计、深度估计等），每个子任务完成后更新进度，前端实时展示各环节的进度。</w:t>
      </w:r>
    </w:p>
    <w:p w14:paraId="0D1E219F">
      <w:pPr>
        <w:spacing w:before="120" w:after="120" w:line="288" w:lineRule="auto"/>
        <w:ind w:left="0"/>
        <w:jc w:val="left"/>
      </w:pPr>
      <w:r>
        <w:t>3.  难点三：GPU推理加速与硬件适配。深度学习MVS模型的推理过程消耗大量GPU资源，且不同GPU型号的显存和算力差异较大。解决方案：采用CasMVSNet三阶段级联架构，通过由粗到细的深度估计策略，在低分辨率阶段快速估计大范围深度，在高分辨率阶段精细优化，有效降低整体计算量；利用PyTorch的GPU设备适配功能，自动检测CUDA可用性，无GPU时自动回退CPU模式；对大尺寸图像自动缩放到2000px以内，减少显存占用；支持PatchMatchNet作为轻量级备选模型，进一步降低硬件需求。</w:t>
      </w:r>
    </w:p>
    <w:p w14:paraId="2C0D8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难点四：Web端模型可视化的效率与交互性。三维模型的数据量较大，直接在Web端加载会导致页面卡顿，影响交互体验。解决方案：对稠密点云与三维网格模型进行简化处理，减少数据量；利用Three.js的LOD（细节层次）技术，根据用户视角的距离，动态加载不同精度的模型，提升渲染效率；优化交互逻辑，支持模型旋转、平移、缩放等基础操作，同时添加模型剖切、测量等高级功能，提升交互体验。</w:t>
      </w:r>
    </w:p>
    <w:p w14:paraId="70B2224F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五、实施计划</w:t>
      </w:r>
      <w:bookmarkEnd w:id="25"/>
    </w:p>
    <w:p w14:paraId="41CF2697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5.1 18周时间安排</w:t>
      </w:r>
      <w:bookmarkEnd w:id="26"/>
    </w:p>
    <w:p w14:paraId="59270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本项目计划总周期为18周，按照“环境搭建→Pipeline联调→后端封装→前端开发→测试优化→文档答辩”的流程推进，每个阶段明确具体任务与时间节点，确保项目按时完成，具体时间安排如下表所示：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06FD9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39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D3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时间（周数）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B5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8C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具体内容</w:t>
            </w:r>
          </w:p>
        </w:tc>
      </w:tr>
      <w:tr w14:paraId="62B8F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4D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环境搭建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1F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第1-2周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5B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搭建开发与运行环境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49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安装COLMAP、PyTorch、Flask等核心工具与框架；2. 配置GPU推理环境，安装CUDA、TensorRT；3. 搭建前端开发环境（Node.js、React）；4. 配置数据库与Redis消息中间件；5. 测试环境兼容性，解决依赖冲突问题。</w:t>
            </w:r>
          </w:p>
        </w:tc>
      </w:tr>
      <w:tr w14:paraId="6C8071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C5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Pipeline联调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03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第3-6周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20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核心算法模块开发与联调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BE9DC">
            <w:pPr>
              <w:spacing w:before="120" w:after="120" w:line="288" w:lineRule="auto"/>
              <w:ind w:left="0"/>
              <w:jc w:val="left"/>
            </w:pPr>
            <w:r>
              <w:t>1. 开发COLMAP相机位姿估计模块，完成特征提取、位姿估计与稀疏点云构建；2. 搭建CasMVSNet三阶段级联深度估计网络，加载预训练权重并完成模型适配；3. 开发自研DenseFusion深度图融合引擎，实现多视角几何一致性过滤；4. 实现COLMAP PatchMatch稠密重建路径作为备选方案；5. 开发FormatConverter格式转换模块，完成COLMAP→MVS的数据流转；6. 联调各子模块，验证端到端重建管道的正确性。</w:t>
            </w:r>
          </w:p>
        </w:tc>
      </w:tr>
      <w:tr w14:paraId="2CB82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DD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后端封装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F1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第7-9周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10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后端API与任务调度开发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C051F">
            <w:pPr>
              <w:spacing w:before="120" w:after="120" w:line="288" w:lineRule="auto"/>
              <w:ind w:left="0"/>
              <w:jc w:val="left"/>
            </w:pPr>
            <w:r>
              <w:t>1. 设计并开发RESTful API接口（任务创建、进度查询、结果下载等）；2. 利用Python Threading实现异步任务调度，预留Celery+Redis扩展接口；3. 设计SQLite数据库模型，存储任务信息和重建结果；4. 实现任务进度回调与前端实时推送机制。</w:t>
            </w:r>
          </w:p>
        </w:tc>
      </w:tr>
      <w:tr w14:paraId="4591F9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59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前端开发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71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第10-13周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1D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前端界面与可视化开发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73263">
            <w:pPr>
              <w:spacing w:before="120" w:after="120" w:line="288" w:lineRule="auto"/>
              <w:ind w:left="0"/>
              <w:jc w:val="left"/>
            </w:pPr>
            <w:r>
              <w:t>1. 利用React构建前端界面，实现图像上传、进度展示、模型可视化、下载等功能；2. 利用Three.js+react-three-fiber实现3D点云实时渲染与交互操作；3. 实现PLY/OBJ等格式的模型下载功能；4. 完成前后端联调与接口对接。</w:t>
            </w:r>
          </w:p>
        </w:tc>
      </w:tr>
      <w:tr w14:paraId="4C9A6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13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测试优化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BE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第14-16周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F3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系统测试与性能优化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076EF">
            <w:pPr>
              <w:spacing w:before="120" w:after="120" w:line="288" w:lineRule="auto"/>
              <w:ind w:left="0"/>
              <w:jc w:val="left"/>
            </w:pPr>
            <w:r>
              <w:t>1. 进行功能测试，验证各模块的正确性；2. 使用合成场景（高纹理球体）验证MVS网络精度与重叠率；3. 使用真实照片测试COLMAP PatchMatch路径的稳定性；4. 测试CPU回退模式下的兼容性。</w:t>
            </w:r>
          </w:p>
        </w:tc>
      </w:tr>
      <w:tr w14:paraId="3C6D20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BD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 文档答辩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28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第17-18周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A2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项目文档撰写与答辩准备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D4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撰写项目报告、说明书、源代码注释等文档；2. 整理项目成果，制作答辩PPT；3. 进行答辩演练，优化答辩内容；4. 完善源代码，整理项目资料，准备答辩。</w:t>
            </w:r>
          </w:p>
        </w:tc>
      </w:tr>
    </w:tbl>
    <w:p w14:paraId="6FABB0AE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5.2 人员分工</w:t>
      </w:r>
      <w:bookmarkEnd w:id="27"/>
    </w:p>
    <w:p w14:paraId="4BAE8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本项目共有2名成员参与，采用分工协作的方式，分别负责模型算法与前后端开发，确保项目高效推进，具体分工如下表所示：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E35AA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6E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BE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负责方向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73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具体职责</w:t>
            </w:r>
          </w:p>
        </w:tc>
      </w:tr>
      <w:tr w14:paraId="121296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EB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A2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模型与算法开发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3DA85">
            <w:pPr>
              <w:spacing w:before="120" w:after="120" w:line="288" w:lineRule="auto"/>
              <w:ind w:left="0"/>
              <w:jc w:val="left"/>
            </w:pPr>
            <w:r>
              <w:t>1. 搭建COLMAP相机位姿估计模块，完成特征提取、位姿估计与稀疏点云构建；2. 搭建并优化CasMVSNet三阶段级联深度估计网络，加载预训练权重；3. 实现自研DenseFusion深度图融合引擎与FormatConverter格式转换模块；4. 集成PatchMatchNet备选模型与COLMAP PatchMatch双路径管道；5. 模型测试与性能评估。</w:t>
            </w:r>
          </w:p>
        </w:tc>
      </w:tr>
      <w:tr w14:paraId="17F3B4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F1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F7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2ED65">
            <w:pPr>
              <w:spacing w:before="120" w:after="120" w:line="288" w:lineRule="auto"/>
              <w:ind w:left="0"/>
              <w:jc w:val="left"/>
            </w:pPr>
            <w:r>
              <w:t>1. 搭建Flask后端框架，开发RESTful API接口与Threading异步任务调度模块；2. 设计并实现SQLite数据库与数据存储功能；3. 搭建React前端界面，实现Three.js 3D点云可视化与交互功能；4. 实现图像上传、进度展示、模型下载等前端功能模块；5. 前后端联调、系统测试与部署。</w:t>
            </w:r>
          </w:p>
        </w:tc>
      </w:tr>
    </w:tbl>
    <w:p w14:paraId="2835CD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两人定期进行沟通交流，每周召开一次项目推进会，同步项目进展，解决项目中遇到的问题，确保各模块之间的衔接顺畅，共同完成项目目标。</w:t>
      </w:r>
    </w:p>
    <w:p w14:paraId="6EC9D660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六、预期成果</w:t>
      </w:r>
      <w:bookmarkEnd w:id="28"/>
    </w:p>
    <w:p w14:paraId="4DCEC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本项目通过18周的开发与优化，预期完成以下成果，确保项目的完整性与实用性，满足</w:t>
      </w:r>
      <w:r>
        <w:rPr>
          <w:rFonts w:hint="eastAsia" w:ascii="Arial" w:hAnsi="Arial" w:eastAsia="等线" w:cs="Arial"/>
          <w:sz w:val="22"/>
          <w:lang w:val="en-US" w:eastAsia="zh-CN"/>
        </w:rPr>
        <w:t>项目实践</w:t>
      </w:r>
      <w:bookmarkStart w:id="35" w:name="_GoBack"/>
      <w:bookmarkEnd w:id="35"/>
      <w:r>
        <w:rPr>
          <w:rFonts w:ascii="Arial" w:hAnsi="Arial" w:eastAsia="等线" w:cs="Arial"/>
          <w:sz w:val="22"/>
        </w:rPr>
        <w:t>的要求：</w:t>
      </w:r>
    </w:p>
    <w:p w14:paraId="34C338D3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6.1 完整的Web三维重建系统</w:t>
      </w:r>
      <w:bookmarkEnd w:id="29"/>
    </w:p>
    <w:p w14:paraId="2A4D79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构建一套端到端的混合式Web三维重建系统，实现从多视角图像上传到三维模型可视化、下载的全流程自动化，系统具备以下功能：</w:t>
      </w:r>
    </w:p>
    <w:p w14:paraId="5F27A9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图像上传功能：支持多幅图像批量上传，格式验证、预览与删除；</w:t>
      </w:r>
    </w:p>
    <w:p w14:paraId="4EF58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自动重建功能：无需用户手动干预，系统自动完成特征提取、相机位姿估计、深度估计、深度融合等操作；</w:t>
      </w:r>
    </w:p>
    <w:p w14:paraId="5AD095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进度反馈功能：实时展示重建各环节的进度，让用户清晰了解重建状态；</w:t>
      </w:r>
    </w:p>
    <w:p w14:paraId="414343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模型可视化功能：支持三维模型的旋转、平移、缩放、视角切换等交互操作，清晰展示模型细节；</w:t>
      </w:r>
    </w:p>
    <w:p w14:paraId="09D6C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模型下载功能：支持将重建后的稠密点云、三维网格模型导出为PLY、OBJ、GLTF等多种格式，满足不同用户的使用需求；</w:t>
      </w:r>
    </w:p>
    <w:p w14:paraId="2F3F19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 异常处理功能：具备图像格式错误、重建失败等异常情况的提示与处理机制，提升系统稳定性。</w:t>
      </w:r>
    </w:p>
    <w:p w14:paraId="6372FF5E">
      <w:pPr>
        <w:spacing w:before="320" w:after="120" w:line="288" w:lineRule="auto"/>
        <w:ind w:left="0"/>
        <w:jc w:val="left"/>
        <w:outlineLvl w:val="1"/>
      </w:pPr>
      <w:bookmarkStart w:id="30" w:name="heading_32"/>
      <w:r>
        <w:rPr>
          <w:rFonts w:ascii="Arial" w:hAnsi="Arial" w:eastAsia="等线" w:cs="Arial"/>
          <w:b/>
          <w:sz w:val="32"/>
        </w:rPr>
        <w:t>6.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 xml:space="preserve"> 其他成果</w:t>
      </w:r>
      <w:bookmarkEnd w:id="30"/>
    </w:p>
    <w:p w14:paraId="59574F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答辩PPT：制作完整的项目答辩PPT，清晰展示项目背景、研究内容、技术方案、实施过程、预期成果等，用于</w:t>
      </w:r>
      <w:r>
        <w:rPr>
          <w:rFonts w:hint="eastAsia" w:ascii="Arial" w:hAnsi="Arial" w:eastAsia="等线" w:cs="Arial"/>
          <w:sz w:val="22"/>
          <w:lang w:val="en-US" w:eastAsia="zh-CN"/>
        </w:rPr>
        <w:t>项目</w:t>
      </w:r>
      <w:r>
        <w:rPr>
          <w:rFonts w:ascii="Arial" w:hAnsi="Arial" w:eastAsia="等线" w:cs="Arial"/>
          <w:sz w:val="22"/>
        </w:rPr>
        <w:t>设计答辩；</w:t>
      </w:r>
    </w:p>
    <w:p w14:paraId="66680048">
      <w:pPr>
        <w:spacing w:before="380" w:after="140" w:line="288" w:lineRule="auto"/>
        <w:ind w:left="0"/>
        <w:jc w:val="left"/>
        <w:outlineLvl w:val="0"/>
      </w:pPr>
      <w:bookmarkStart w:id="31" w:name="heading_33"/>
      <w:r>
        <w:rPr>
          <w:rFonts w:ascii="Arial" w:hAnsi="Arial" w:eastAsia="等线" w:cs="Arial"/>
          <w:b/>
          <w:sz w:val="36"/>
        </w:rPr>
        <w:t>七、创新点与特色</w:t>
      </w:r>
      <w:bookmarkEnd w:id="31"/>
    </w:p>
    <w:p w14:paraId="1F30C052">
      <w:pPr>
        <w:spacing w:before="320" w:after="120" w:line="288" w:lineRule="auto"/>
        <w:ind w:left="0"/>
        <w:jc w:val="left"/>
        <w:outlineLvl w:val="1"/>
      </w:pPr>
      <w:bookmarkStart w:id="32" w:name="heading_34"/>
      <w:r>
        <w:rPr>
          <w:rFonts w:ascii="Arial" w:hAnsi="Arial" w:eastAsia="等线" w:cs="Arial"/>
          <w:b/>
          <w:sz w:val="32"/>
        </w:rPr>
        <w:t>7.1 混合架构创新：传统几何+深度学习取长补短</w:t>
      </w:r>
      <w:bookmarkEnd w:id="32"/>
    </w:p>
    <w:p w14:paraId="5150BD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的核心创新点在于提出一种混合式三维重建架构，打破了传统MVS方法与深度学习MVS方法各自独立的局限，实现两者的优势互补。与纯传统方法相比，该架构用深度学习MVS模型替换传统OpenMVS的深度估计模块，有效克服了弱纹理、高光、重复纹理区域的重建短板，提升了重建质量；与纯深度学习方法相比，该架构保留了COLMAP在相机位姿估计方面的稳健性优势，降低了深度学习模型对外部位姿工具的依赖，简化了重建流程，同时减少了模型训练的数据需求，提升了系统的泛化能力。</w:t>
      </w:r>
    </w:p>
    <w:p w14:paraId="66CE6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该混合架构不仅提升了重建质量与稳健性，还兼顾了计算效率与实用性，解决了现有重建方法的核心痛点，具有较强的创新性与实用性。</w:t>
      </w:r>
    </w:p>
    <w:p w14:paraId="5011F834">
      <w:pPr>
        <w:spacing w:before="320" w:after="120" w:line="288" w:lineRule="auto"/>
        <w:ind w:left="0"/>
        <w:jc w:val="left"/>
        <w:outlineLvl w:val="1"/>
      </w:pPr>
      <w:bookmarkStart w:id="33" w:name="heading_35"/>
      <w:r>
        <w:rPr>
          <w:rFonts w:ascii="Arial" w:hAnsi="Arial" w:eastAsia="等线" w:cs="Arial"/>
          <w:b/>
          <w:sz w:val="32"/>
        </w:rPr>
        <w:t>7.2 弱纹理区域重建质量显著提升</w:t>
      </w:r>
      <w:bookmarkEnd w:id="33"/>
    </w:p>
    <w:p w14:paraId="13577E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传统三维重建方法在弱纹理、高光、重复纹理区域的重建短板，本项目通过深度学习MVS模型的引入，实现了这些复杂区域重建质量的显著提升。深度学习MVS模型能够自动学习图像的深层特征，无需依赖传统几何约束，即使在特征点稀少的弱纹理区域、反光严重的高光区域、纹理相似的重复纹理区域，也能生成高精度的稠密深度图，结合COLMAP的深度融合技术，最终生成完整、准确的三维模型。</w:t>
      </w:r>
    </w:p>
    <w:p w14:paraId="461C7485">
      <w:pPr>
        <w:spacing w:before="320" w:after="120" w:line="288" w:lineRule="auto"/>
        <w:ind w:left="0"/>
        <w:jc w:val="left"/>
        <w:outlineLvl w:val="1"/>
      </w:pPr>
      <w:bookmarkStart w:id="34" w:name="heading_36"/>
      <w:r>
        <w:rPr>
          <w:rFonts w:ascii="Arial" w:hAnsi="Arial" w:eastAsia="等线" w:cs="Arial"/>
          <w:b/>
          <w:sz w:val="32"/>
        </w:rPr>
        <w:t>7.3 全流程Web可视化，降低使用门槛</w:t>
      </w:r>
      <w:bookmarkEnd w:id="34"/>
    </w:p>
    <w:p w14:paraId="0D130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三维重建工具多为桌面端软件，需要用户安装复杂的依赖环境，且操作难度较大，普通用户难以使用。本项目构建了Web端三维重建系统，实现了全流程的Web可视化，用户无需安装任何软件，只需通过浏览器即可完成图像上传、重建、模型查看与下载等操作，极大地降低了三维重建技术的使用门槛。</w:t>
      </w:r>
    </w:p>
    <w:p w14:paraId="5FD03B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系统设计了简洁、直观的用户界面，实时展示重建进度，提供便捷的模型交互功能，即使是非专业用户，也能快速上手使用，推动三维重建技术在更多领域的普及应用。此外，Web端部署还具备跨平台、易访问、易维护的优势，便于系统的推广与迭代升级。</w:t>
      </w:r>
    </w:p>
    <w:p w14:paraId="4E573F0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95BE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EBC8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8406FB5"/>
    <w:rsid w:val="58A53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10324</Words>
  <Characters>11626</Characters>
  <TotalTime>3</TotalTime>
  <ScaleCrop>false</ScaleCrop>
  <LinksUpToDate>false</LinksUpToDate>
  <CharactersWithSpaces>11811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2026-04-13T12:41:00Z</dcterms:created>
  <dc:creator>Apache POI</dc:creator>
  <cp:lastModifiedBy>WPS_1694956305</cp:lastModifiedBy>
  <dcterms:modified xsi:type="dcterms:W3CDTF">2026-05-28T15:59:51Z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eyJoZGlkIjoiOGFjMDkxMTJhMDNkYjExNmIyNTNmZjcxMzhmMTk2ODIiLCJ1c2VySWQiOiIxNTM5NjQ2NjkxIn0=</vt:lpwstr>
  </property>
  <property fmtid="{D5CDD505-2E9C-101B-9397-08002B2CF9AE}" pid="3" name="KSOProductBuildVer">
    <vt:lpwstr>2052-12.1.0.26375</vt:lpwstr>
  </property>
  <property fmtid="{D5CDD505-2E9C-101B-9397-08002B2CF9AE}" pid="4" name="ICV">
    <vt:lpwstr>7B1E03224D044E19826727BFA6F71637_12</vt:lpwstr>
  </property>
</Properties>
</file>