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80"/>
      </w:pPr>
    </w:p>
    <w:p>
      <w:pPr>
        <w:widowControl/>
        <w:spacing w:before="0" w:after="360" w:lineRule="auto" w:line="240"/>
        <w:jc w:val="center"/>
      </w:pPr>
      <w:r>
        <w:rPr>
          <w:rFonts w:ascii="Calibri" w:hAnsi="Calibri" w:eastAsia="Microsoft YaHei"/>
          <w:b/>
          <w:color w:val="2E74B5"/>
          <w:sz w:val="20"/>
        </w:rPr>
        <w:t>TECHNICAL MANUAL</w:t>
      </w:r>
    </w:p>
    <w:p>
      <w:pPr>
        <w:widowControl/>
        <w:spacing w:before="0" w:after="200" w:lineRule="auto" w:line="252"/>
        <w:jc w:val="center"/>
      </w:pPr>
      <w:r>
        <w:rPr>
          <w:rFonts w:ascii="Calibri" w:hAnsi="Calibri" w:eastAsia="Microsoft YaHei"/>
          <w:b/>
          <w:color w:val="203748"/>
          <w:sz w:val="60"/>
        </w:rPr>
        <w:t>创作者内容采集台技术手册</w:t>
      </w:r>
    </w:p>
    <w:p>
      <w:pPr>
        <w:widowControl/>
        <w:spacing w:before="0" w:after="1000" w:lineRule="auto" w:line="276"/>
        <w:jc w:val="center"/>
      </w:pPr>
      <w:r>
        <w:rPr>
          <w:rFonts w:ascii="Calibri" w:hAnsi="Calibri" w:eastAsia="Microsoft YaHei"/>
          <w:color w:val="1F4D78"/>
          <w:sz w:val="28"/>
        </w:rPr>
        <w:t>运行、维护、排障与持续更新指南</w:t>
      </w:r>
    </w:p>
    <w:p>
      <w:pPr>
        <w:widowControl/>
        <w:spacing w:before="0" w:after="80" w:lineRule="auto" w:line="240"/>
        <w:jc w:val="center"/>
      </w:pPr>
      <w:r>
        <w:rPr>
          <w:rFonts w:ascii="Calibri" w:hAnsi="Calibri" w:eastAsia="Microsoft YaHei"/>
          <w:color w:val="606B78"/>
          <w:sz w:val="20"/>
        </w:rPr>
        <w:t>文档版本：1.0.0</w:t>
      </w:r>
    </w:p>
    <w:p>
      <w:pPr>
        <w:widowControl/>
        <w:spacing w:before="0" w:after="80" w:lineRule="auto" w:line="240"/>
        <w:jc w:val="center"/>
      </w:pPr>
      <w:r>
        <w:rPr>
          <w:rFonts w:ascii="Calibri" w:hAnsi="Calibri" w:eastAsia="Microsoft YaHei"/>
          <w:color w:val="606B78"/>
          <w:sz w:val="20"/>
        </w:rPr>
        <w:t>基线日期：2026-08-26</w:t>
      </w:r>
    </w:p>
    <w:p>
      <w:pPr>
        <w:widowControl/>
        <w:spacing w:before="0" w:after="80" w:lineRule="auto" w:line="240"/>
        <w:jc w:val="center"/>
      </w:pPr>
      <w:r>
        <w:rPr>
          <w:rFonts w:ascii="Calibri" w:hAnsi="Calibri" w:eastAsia="Microsoft YaHei"/>
          <w:color w:val="606B78"/>
          <w:sz w:val="20"/>
        </w:rPr>
        <w:t>适用对象：开发、测试、运维、数据、AI 集成与技术支持人员</w:t>
      </w:r>
    </w:p>
    <w:p>
      <w:pPr>
        <w:widowControl/>
        <w:spacing w:before="0" w:after="80" w:lineRule="auto" w:line="240"/>
        <w:jc w:val="center"/>
      </w:pPr>
      <w:r>
        <w:rPr>
          <w:rFonts w:ascii="Calibri" w:hAnsi="Calibri" w:eastAsia="Microsoft YaHei"/>
          <w:color w:val="606B78"/>
          <w:sz w:val="20"/>
        </w:rPr>
        <w:t>内容源：当前工作区代码、配置、数据库定义与自动化测试</w:t>
      </w:r>
    </w:p>
    <w:p>
      <w:pPr>
        <w:widowControl/>
        <w:spacing w:before="720" w:after="0" w:lineRule="auto" w:line="276"/>
        <w:ind w:left="792" w:right="792"/>
        <w:jc w:val="center"/>
        <w:shd w:fill="2E74B5"/>
      </w:pPr>
      <w:r>
        <w:rPr>
          <w:rFonts w:ascii="Calibri" w:hAnsi="Calibri" w:eastAsia="Microsoft YaHei"/>
          <w:b/>
          <w:color w:val="FFFFFF"/>
          <w:sz w:val="19"/>
        </w:rPr>
        <w:t>当前正式入口：app.py  |  内容结构版本：16  |  最大并发：3</w:t>
      </w:r>
    </w:p>
    <w:p>
      <w:r>
        <w:br w:type="page"/>
      </w:r>
    </w:p>
    <w:p>
      <w:pPr>
        <w:pStyle w:val="Heading1"/>
        <w:pBdr>
          <w:bottom w:val="single" w:sz="4" w:space="5" w:color="D8E0E8"/>
        </w:pBdr>
      </w:pPr>
      <w:r>
        <w:rPr>
          <w:rFonts w:ascii="Calibri" w:hAnsi="Calibri" w:eastAsia="Microsoft YaHei"/>
        </w:rPr>
        <w:t>1. 文档目的与使用方式</w:t>
      </w:r>
    </w:p>
    <w:p>
      <w:pPr>
        <w:widowControl/>
        <w:spacing w:before="0" w:after="120" w:lineRule="auto" w:line="300"/>
      </w:pPr>
      <w:r>
        <w:rPr>
          <w:rFonts w:ascii="Calibri" w:hAnsi="Calibri" w:eastAsia="Microsoft YaHei"/>
        </w:rPr>
        <w:t>本手册说明“创作者内容采集台”的安装、配置、运行、架构、接口、数据、测试、排障和维护方法。目标是让未参与原始开发的技术人员能够在不依赖口头交接的情况下完成以下工作：</w:t>
      </w:r>
    </w:p>
    <w:p>
      <w:pPr>
        <w:pStyle w:val="ListParagraph"/>
        <w:numPr>
          <w:ilvl w:val="0"/>
          <w:numId w:val="10"/>
        </w:numPr>
      </w:pPr>
      <w:r>
        <w:rPr>
          <w:rFonts w:ascii="Calibri" w:hAnsi="Calibri" w:eastAsia="Microsoft YaHei"/>
        </w:rPr>
        <w:t>在 Windows、macOS 或 Linux 环境准备运行条件并启动系统。</w:t>
      </w:r>
    </w:p>
    <w:p>
      <w:pPr>
        <w:pStyle w:val="ListParagraph"/>
        <w:numPr>
          <w:ilvl w:val="0"/>
          <w:numId w:val="10"/>
        </w:numPr>
      </w:pPr>
      <w:r>
        <w:rPr>
          <w:rFonts w:ascii="Calibri" w:hAnsi="Calibri" w:eastAsia="Microsoft YaHei"/>
        </w:rPr>
        <w:t>判断采集、OCR、视频模型、评论、AI 分析和 IdeaHub 推送分别处于什么状态。</w:t>
      </w:r>
    </w:p>
    <w:p>
      <w:pPr>
        <w:pStyle w:val="ListParagraph"/>
        <w:numPr>
          <w:ilvl w:val="0"/>
          <w:numId w:val="10"/>
        </w:numPr>
      </w:pPr>
      <w:r>
        <w:rPr>
          <w:rFonts w:ascii="Calibri" w:hAnsi="Calibri" w:eastAsia="Microsoft YaHei"/>
        </w:rPr>
        <w:t>安全地维护环境变量、登录态、SQLite 数据库与任务文件。</w:t>
      </w:r>
    </w:p>
    <w:p>
      <w:pPr>
        <w:pStyle w:val="ListParagraph"/>
        <w:numPr>
          <w:ilvl w:val="0"/>
          <w:numId w:val="10"/>
        </w:numPr>
      </w:pPr>
      <w:r>
        <w:rPr>
          <w:rFonts w:ascii="Calibri" w:hAnsi="Calibri" w:eastAsia="Microsoft YaHei"/>
        </w:rPr>
        <w:t>通过 API、模块和测试定位问题，进行可回滚的变更。</w:t>
      </w:r>
    </w:p>
    <w:p>
      <w:pPr>
        <w:pStyle w:val="ListParagraph"/>
        <w:numPr>
          <w:ilvl w:val="0"/>
          <w:numId w:val="10"/>
        </w:numPr>
      </w:pPr>
      <w:r>
        <w:rPr>
          <w:rFonts w:ascii="Calibri" w:hAnsi="Calibri" w:eastAsia="Microsoft YaHei"/>
        </w:rPr>
        <w:t>在代码结构、接口或配置发生变化后，按统一流程持续更新本手册。</w:t>
      </w:r>
    </w:p>
    <w:p>
      <w:pPr>
        <w:widowControl/>
        <w:spacing w:before="0" w:after="120" w:lineRule="auto" w:line="300"/>
      </w:pPr>
      <w:r>
        <w:rPr>
          <w:rFonts w:ascii="Calibri" w:hAnsi="Calibri" w:eastAsia="Microsoft YaHei"/>
        </w:rPr>
        <w:t xml:space="preserve">本文以 Flask Web 应用 </w:t>
      </w:r>
      <w:r>
        <w:rPr>
          <w:rFonts w:ascii="Consolas" w:hAnsi="Consolas" w:eastAsia="Microsoft YaHei"/>
          <w:color w:val="1F4D78"/>
          <w:sz w:val="21"/>
          <w:shd w:fill="F2F4F7"/>
        </w:rPr>
        <w:t>app.py</w:t>
      </w:r>
      <w:r>
        <w:rPr>
          <w:rFonts w:ascii="Calibri" w:hAnsi="Calibri" w:eastAsia="Microsoft YaHei"/>
        </w:rPr>
        <w:t xml:space="preserve"> 为当前正式入口。仓库中的 </w:t>
      </w:r>
      <w:r>
        <w:rPr>
          <w:rFonts w:ascii="Consolas" w:hAnsi="Consolas" w:eastAsia="Microsoft YaHei"/>
          <w:color w:val="1F4D78"/>
          <w:sz w:val="21"/>
          <w:shd w:fill="F2F4F7"/>
        </w:rPr>
        <w:t>main.py</w:t>
      </w:r>
      <w:r>
        <w:rPr>
          <w:rFonts w:ascii="Calibri" w:hAnsi="Calibri" w:eastAsia="Microsoft YaHei"/>
        </w:rPr>
        <w:t xml:space="preserve"> 是早期“视频转分镜”命令行入口，仍引用已经移除或改名的 </w:t>
      </w:r>
      <w:r>
        <w:rPr>
          <w:rFonts w:ascii="Consolas" w:hAnsi="Consolas" w:eastAsia="Microsoft YaHei"/>
          <w:color w:val="1F4D78"/>
          <w:sz w:val="21"/>
          <w:shd w:fill="F2F4F7"/>
        </w:rPr>
        <w:t>extract_frames</w:t>
      </w:r>
      <w:r>
        <w:rPr>
          <w:rFonts w:ascii="Calibri" w:hAnsi="Calibri" w:eastAsia="Microsoft YaHei"/>
        </w:rPr>
        <w:t>、</w:t>
      </w:r>
      <w:r>
        <w:rPr>
          <w:rFonts w:ascii="Consolas" w:hAnsi="Consolas" w:eastAsia="Microsoft YaHei"/>
          <w:color w:val="1F4D78"/>
          <w:sz w:val="21"/>
          <w:shd w:fill="F2F4F7"/>
        </w:rPr>
        <w:t>describe_frames</w:t>
      </w:r>
      <w:r>
        <w:rPr>
          <w:rFonts w:ascii="Calibri" w:hAnsi="Calibri" w:eastAsia="Microsoft YaHei"/>
        </w:rPr>
        <w:t>、</w:t>
      </w:r>
      <w:r>
        <w:rPr>
          <w:rFonts w:ascii="Consolas" w:hAnsi="Consolas" w:eastAsia="Microsoft YaHei"/>
          <w:color w:val="1F4D78"/>
          <w:sz w:val="21"/>
          <w:shd w:fill="F2F4F7"/>
        </w:rPr>
        <w:t>create_characters</w:t>
      </w:r>
      <w:r>
        <w:rPr>
          <w:rFonts w:ascii="Calibri" w:hAnsi="Calibri" w:eastAsia="Microsoft YaHei"/>
        </w:rPr>
        <w:t xml:space="preserve"> 和 </w:t>
      </w:r>
      <w:r>
        <w:rPr>
          <w:rFonts w:ascii="Consolas" w:hAnsi="Consolas" w:eastAsia="Microsoft YaHei"/>
          <w:color w:val="1F4D78"/>
          <w:sz w:val="21"/>
          <w:shd w:fill="F2F4F7"/>
        </w:rPr>
        <w:t>generate</w:t>
      </w:r>
      <w:r>
        <w:rPr>
          <w:rFonts w:ascii="Calibri" w:hAnsi="Calibri" w:eastAsia="Microsoft YaHei"/>
        </w:rPr>
        <w:t>，当前不能作为生产入口使用；在完成兼容改造和测试前不要纳入运行手册。</w:t>
      </w:r>
    </w:p>
    <w:p>
      <w:pPr>
        <w:pStyle w:val="Heading1"/>
        <w:pBdr>
          <w:bottom w:val="single" w:sz="4" w:space="5" w:color="D8E0E8"/>
        </w:pBdr>
      </w:pPr>
      <w:r>
        <w:rPr>
          <w:rFonts w:ascii="Calibri" w:hAnsi="Calibri" w:eastAsia="Microsoft YaHei"/>
        </w:rPr>
        <w:t>2. 系统概览</w:t>
      </w:r>
    </w:p>
    <w:p>
      <w:pPr>
        <w:widowControl/>
        <w:spacing w:before="0" w:after="120" w:lineRule="auto" w:line="300"/>
      </w:pPr>
      <w:r>
        <w:rPr>
          <w:rFonts w:ascii="Calibri" w:hAnsi="Calibri" w:eastAsia="Microsoft YaHei"/>
        </w:rPr>
        <w:t>系统接收抖音、小红书等平台的分享链接或分享文案，规范化链接后创建任务，采集公开页面、账号、媒体元数据和评论，对图片或视频执行 OCR，并生成面向业务人员的 AI 分析及面向技术人员的独立审计文件。结果可在网页查看，也可导出 JSON、Markdown 或文本，并可选择推送到 IdeaHub。</w:t>
      </w:r>
    </w:p>
    <w:p>
      <w:pPr>
        <w:pStyle w:val="Heading2"/>
      </w:pPr>
      <w:r>
        <w:rPr>
          <w:rFonts w:ascii="Calibri" w:hAnsi="Calibri" w:eastAsia="Microsoft YaHei"/>
        </w:rPr>
        <w:t>2.1 当前能力边界</w:t>
      </w:r>
    </w:p>
    <w:p>
      <w:pPr>
        <w:pStyle w:val="ListParagraph"/>
        <w:numPr>
          <w:ilvl w:val="0"/>
          <w:numId w:val="10"/>
        </w:numPr>
      </w:pPr>
      <w:r>
        <w:rPr>
          <w:rFonts w:ascii="Calibri" w:hAnsi="Calibri" w:eastAsia="Microsoft YaHei"/>
        </w:rPr>
        <w:t>当前 Web 产品固定使用“采集分析”模式：</w:t>
      </w:r>
      <w:r>
        <w:rPr>
          <w:rFonts w:ascii="Consolas" w:hAnsi="Consolas" w:eastAsia="Microsoft YaHei"/>
          <w:color w:val="1F4D78"/>
          <w:sz w:val="21"/>
          <w:shd w:fill="F2F4F7"/>
        </w:rPr>
        <w:t>COLLECTION_MODE=analyze</w:t>
      </w:r>
      <w:r>
        <w:rPr>
          <w:rFonts w:ascii="Calibri" w:hAnsi="Calibri" w:eastAsia="Microsoft YaHei"/>
        </w:rPr>
        <w:t>。</w:t>
      </w:r>
    </w:p>
    <w:p>
      <w:pPr>
        <w:pStyle w:val="ListParagraph"/>
        <w:numPr>
          <w:ilvl w:val="0"/>
          <w:numId w:val="10"/>
        </w:numPr>
      </w:pPr>
      <w:r>
        <w:rPr>
          <w:rFonts w:ascii="Calibri" w:hAnsi="Calibri" w:eastAsia="Microsoft YaHei"/>
        </w:rPr>
        <w:t xml:space="preserve">当前内容结构版本为 </w:t>
      </w:r>
      <w:r>
        <w:rPr>
          <w:rFonts w:ascii="Consolas" w:hAnsi="Consolas" w:eastAsia="Microsoft YaHei"/>
          <w:color w:val="1F4D78"/>
          <w:sz w:val="21"/>
          <w:shd w:fill="F2F4F7"/>
        </w:rPr>
        <w:t>CONTENT_SCHEMA_VERSION=16</w:t>
      </w:r>
      <w:r>
        <w:rPr>
          <w:rFonts w:ascii="Calibri" w:hAnsi="Calibri" w:eastAsia="Microsoft YaHei"/>
        </w:rPr>
        <w:t>。</w:t>
      </w:r>
    </w:p>
    <w:p>
      <w:pPr>
        <w:pStyle w:val="ListParagraph"/>
        <w:numPr>
          <w:ilvl w:val="0"/>
          <w:numId w:val="10"/>
        </w:numPr>
      </w:pPr>
      <w:r>
        <w:rPr>
          <w:rFonts w:ascii="Calibri" w:hAnsi="Calibri" w:eastAsia="Microsoft YaHei"/>
        </w:rPr>
        <w:t>最大同时执行 3 个高成本采集任务；相同内容会合并为同一任务。</w:t>
      </w:r>
    </w:p>
    <w:p>
      <w:pPr>
        <w:pStyle w:val="ListParagraph"/>
        <w:numPr>
          <w:ilvl w:val="0"/>
          <w:numId w:val="10"/>
        </w:numPr>
      </w:pPr>
      <w:r>
        <w:rPr>
          <w:rFonts w:ascii="Calibri" w:hAnsi="Calibri" w:eastAsia="Microsoft YaHei"/>
        </w:rPr>
        <w:t>图文原图保存在任务目录；视频只在工作目录中临时处理，完成后删除，结果保留来源链接、规格和识别文本。</w:t>
      </w:r>
    </w:p>
    <w:p>
      <w:pPr>
        <w:pStyle w:val="ListParagraph"/>
        <w:numPr>
          <w:ilvl w:val="0"/>
          <w:numId w:val="10"/>
        </w:numPr>
      </w:pPr>
      <w:r>
        <w:rPr>
          <w:rFonts w:ascii="Calibri" w:hAnsi="Calibri" w:eastAsia="Microsoft YaHei"/>
        </w:rPr>
        <w:t>AI 视频分析与评论分析独立降级；任一部分失败不会删除原始采集结果。</w:t>
      </w:r>
    </w:p>
    <w:p>
      <w:pPr>
        <w:pStyle w:val="ListParagraph"/>
        <w:numPr>
          <w:ilvl w:val="0"/>
          <w:numId w:val="10"/>
        </w:numPr>
      </w:pPr>
      <w:r>
        <w:rPr>
          <w:rFonts w:ascii="Calibri" w:hAnsi="Calibri" w:eastAsia="Microsoft YaHei"/>
        </w:rPr>
        <w:t>评论分析只接收模型返回的评论 ID，展示原话由后端从已采集数据回填。</w:t>
      </w:r>
    </w:p>
    <w:p>
      <w:pPr>
        <w:pStyle w:val="ListParagraph"/>
        <w:numPr>
          <w:ilvl w:val="0"/>
          <w:numId w:val="10"/>
        </w:numPr>
      </w:pPr>
      <w:r>
        <w:rPr>
          <w:rFonts w:ascii="Calibri" w:hAnsi="Calibri" w:eastAsia="Microsoft YaHei"/>
        </w:rPr>
        <w:t>技术审计下载只允许服务器本机请求。</w:t>
      </w:r>
    </w:p>
    <w:p>
      <w:pPr>
        <w:pStyle w:val="ListParagraph"/>
        <w:numPr>
          <w:ilvl w:val="0"/>
          <w:numId w:val="10"/>
        </w:numPr>
      </w:pPr>
      <w:r>
        <w:rPr>
          <w:rFonts w:ascii="Calibri" w:hAnsi="Calibri" w:eastAsia="Microsoft YaHei"/>
        </w:rPr>
        <w:t>小红书页面和评论采集可能需要有效登录态；平台页面或接口变化会影响可用性。</w:t>
      </w:r>
    </w:p>
    <w:p>
      <w:pPr>
        <w:pStyle w:val="Heading2"/>
      </w:pPr>
      <w:r>
        <w:rPr>
          <w:rFonts w:ascii="Calibri" w:hAnsi="Calibri" w:eastAsia="Microsoft YaHei"/>
        </w:rPr>
        <w:t>2.2 逻辑架构</w:t>
      </w:r>
    </w:p>
    <w:p>
      <w:pPr>
        <w:pStyle w:val="ManualCode"/>
        <w:shd w:fill="F2F4F7"/>
        <w:spacing w:before="100"/>
        <w:ind w:left="202" w:right="144"/>
      </w:pPr>
      <w:r>
        <w:rPr>
          <w:rFonts w:ascii="Calibri" w:hAnsi="Calibri" w:eastAsia="Microsoft YaHei"/>
          <w:sz w:val="17"/>
        </w:rPr>
        <w:t>浏览器 / API 调用方</w:t>
      </w:r>
    </w:p>
    <w:p>
      <w:pPr>
        <w:pStyle w:val="ManualCode"/>
        <w:shd w:fill="F2F4F7"/>
        <w:ind w:left="202" w:right="144"/>
      </w:pPr>
      <w:r>
        <w:rPr>
          <w:rFonts w:ascii="Calibri" w:hAnsi="Calibri" w:eastAsia="Microsoft YaHei"/>
          <w:sz w:val="17"/>
        </w:rPr>
        <w:t xml:space="preserve">        |</w:t>
      </w:r>
    </w:p>
    <w:p>
      <w:pPr>
        <w:pStyle w:val="ManualCode"/>
        <w:shd w:fill="F2F4F7"/>
        <w:ind w:left="202" w:right="144"/>
      </w:pPr>
      <w:r>
        <w:rPr>
          <w:rFonts w:ascii="Calibri" w:hAnsi="Calibri" w:eastAsia="Microsoft YaHei"/>
          <w:sz w:val="17"/>
        </w:rPr>
        <w:t xml:space="preserve">        v</w:t>
      </w:r>
    </w:p>
    <w:p>
      <w:pPr>
        <w:pStyle w:val="ManualCode"/>
        <w:shd w:fill="F2F4F7"/>
        <w:ind w:left="202" w:right="144"/>
      </w:pPr>
      <w:r>
        <w:rPr>
          <w:rFonts w:ascii="Calibri" w:hAnsi="Calibri" w:eastAsia="Microsoft YaHei"/>
          <w:sz w:val="17"/>
        </w:rPr>
        <w:t>Flask Web 层（app.py + templates/index.html）</w:t>
      </w:r>
    </w:p>
    <w:p>
      <w:pPr>
        <w:pStyle w:val="ManualCode"/>
        <w:shd w:fill="F2F4F7"/>
        <w:ind w:left="202" w:right="144"/>
      </w:pPr>
      <w:r>
        <w:rPr>
          <w:rFonts w:ascii="Calibri" w:hAnsi="Calibri" w:eastAsia="Microsoft YaHei"/>
          <w:sz w:val="17"/>
        </w:rPr>
        <w:t xml:space="preserve">        |</w:t>
      </w:r>
    </w:p>
    <w:p>
      <w:pPr>
        <w:pStyle w:val="ManualCode"/>
        <w:shd w:fill="F2F4F7"/>
        <w:ind w:left="202" w:right="144"/>
      </w:pPr>
      <w:r>
        <w:rPr>
          <w:rFonts w:ascii="Calibri" w:hAnsi="Calibri" w:eastAsia="Microsoft YaHei"/>
          <w:sz w:val="17"/>
        </w:rPr>
        <w:t xml:space="preserve">        +--&gt; 任务协调：去重、并发槽位、状态轮询、刷新、删除</w:t>
      </w:r>
    </w:p>
    <w:p>
      <w:pPr>
        <w:pStyle w:val="ManualCode"/>
        <w:shd w:fill="F2F4F7"/>
        <w:ind w:left="202" w:right="144"/>
      </w:pPr>
      <w:r>
        <w:rPr>
          <w:rFonts w:ascii="Calibri" w:hAnsi="Calibri" w:eastAsia="Microsoft YaHei"/>
          <w:sz w:val="17"/>
        </w:rPr>
        <w:t xml:space="preserve">        |</w:t>
      </w:r>
    </w:p>
    <w:p>
      <w:pPr>
        <w:pStyle w:val="ManualCode"/>
        <w:shd w:fill="F2F4F7"/>
        <w:ind w:left="202" w:right="144"/>
      </w:pPr>
      <w:r>
        <w:rPr>
          <w:rFonts w:ascii="Calibri" w:hAnsi="Calibri" w:eastAsia="Microsoft YaHei"/>
          <w:sz w:val="17"/>
        </w:rPr>
        <w:t xml:space="preserve">        +--&gt; 采集层（media/）</w:t>
      </w:r>
    </w:p>
    <w:p>
      <w:pPr>
        <w:pStyle w:val="ManualCode"/>
        <w:shd w:fill="F2F4F7"/>
        <w:ind w:left="202" w:right="144"/>
      </w:pPr>
      <w:r>
        <w:rPr>
          <w:rFonts w:ascii="Calibri" w:hAnsi="Calibri" w:eastAsia="Microsoft YaHei"/>
          <w:sz w:val="17"/>
        </w:rPr>
        <w:t xml:space="preserve">        |      +--&gt; 页面解析 / Playwright</w:t>
      </w:r>
    </w:p>
    <w:p>
      <w:pPr>
        <w:pStyle w:val="ManualCode"/>
        <w:shd w:fill="F2F4F7"/>
        <w:ind w:left="202" w:right="144"/>
      </w:pPr>
      <w:r>
        <w:rPr>
          <w:rFonts w:ascii="Calibri" w:hAnsi="Calibri" w:eastAsia="Microsoft YaHei"/>
          <w:sz w:val="17"/>
        </w:rPr>
        <w:t xml:space="preserve">        |      +--&gt; yt-dlp 媒体元数据与临时下载</w:t>
      </w:r>
    </w:p>
    <w:p>
      <w:pPr>
        <w:pStyle w:val="ManualCode"/>
        <w:shd w:fill="F2F4F7"/>
        <w:ind w:left="202" w:right="144"/>
      </w:pPr>
      <w:r>
        <w:rPr>
          <w:rFonts w:ascii="Calibri" w:hAnsi="Calibri" w:eastAsia="Microsoft YaHei"/>
          <w:sz w:val="17"/>
        </w:rPr>
        <w:t xml:space="preserve">        |      +--&gt; OCR / 封面标题 / 视频逐段文字</w:t>
      </w:r>
    </w:p>
    <w:p>
      <w:pPr>
        <w:pStyle w:val="ManualCode"/>
        <w:shd w:fill="F2F4F7"/>
        <w:ind w:left="202" w:right="144"/>
      </w:pPr>
      <w:r>
        <w:rPr>
          <w:rFonts w:ascii="Calibri" w:hAnsi="Calibri" w:eastAsia="Microsoft YaHei"/>
          <w:sz w:val="17"/>
        </w:rPr>
        <w:t xml:space="preserve">        |      +--&gt; 账号信息 / 评论与回复</w:t>
      </w:r>
    </w:p>
    <w:p>
      <w:pPr>
        <w:pStyle w:val="ManualCode"/>
        <w:shd w:fill="F2F4F7"/>
        <w:ind w:left="202" w:right="144"/>
      </w:pPr>
      <w:r>
        <w:rPr>
          <w:rFonts w:ascii="Calibri" w:hAnsi="Calibri" w:eastAsia="Microsoft YaHei"/>
          <w:sz w:val="17"/>
        </w:rPr>
        <w:t xml:space="preserve">        |</w:t>
      </w:r>
    </w:p>
    <w:p>
      <w:pPr>
        <w:pStyle w:val="ManualCode"/>
        <w:shd w:fill="F2F4F7"/>
        <w:ind w:left="202" w:right="144"/>
      </w:pPr>
      <w:r>
        <w:rPr>
          <w:rFonts w:ascii="Calibri" w:hAnsi="Calibri" w:eastAsia="Microsoft YaHei"/>
          <w:sz w:val="17"/>
        </w:rPr>
        <w:t xml:space="preserve">        +--&gt; AI 分析层（generators/business_analyzer.py）</w:t>
      </w:r>
    </w:p>
    <w:p>
      <w:pPr>
        <w:pStyle w:val="ManualCode"/>
        <w:shd w:fill="F2F4F7"/>
        <w:ind w:left="202" w:right="144"/>
      </w:pPr>
      <w:r>
        <w:rPr>
          <w:rFonts w:ascii="Calibri" w:hAnsi="Calibri" w:eastAsia="Microsoft YaHei"/>
          <w:sz w:val="17"/>
        </w:rPr>
        <w:t xml:space="preserve">        |      +--&gt; 内容分析</w:t>
      </w:r>
    </w:p>
    <w:p>
      <w:pPr>
        <w:pStyle w:val="ManualCode"/>
        <w:shd w:fill="F2F4F7"/>
        <w:ind w:left="202" w:right="144"/>
      </w:pPr>
      <w:r>
        <w:rPr>
          <w:rFonts w:ascii="Calibri" w:hAnsi="Calibri" w:eastAsia="Microsoft YaHei"/>
          <w:sz w:val="17"/>
        </w:rPr>
        <w:t xml:space="preserve">        |      +--&gt; 评论需求分析</w:t>
      </w:r>
    </w:p>
    <w:p>
      <w:pPr>
        <w:pStyle w:val="ManualCode"/>
        <w:shd w:fill="F2F4F7"/>
        <w:ind w:left="202" w:right="144"/>
      </w:pPr>
      <w:r>
        <w:rPr>
          <w:rFonts w:ascii="Calibri" w:hAnsi="Calibri" w:eastAsia="Microsoft YaHei"/>
          <w:sz w:val="17"/>
        </w:rPr>
        <w:t xml:space="preserve">        |      +--&gt; 技术审计</w:t>
      </w:r>
    </w:p>
    <w:p>
      <w:pPr>
        <w:pStyle w:val="ManualCode"/>
        <w:shd w:fill="F2F4F7"/>
        <w:ind w:left="202" w:right="144"/>
      </w:pPr>
      <w:r>
        <w:rPr>
          <w:rFonts w:ascii="Calibri" w:hAnsi="Calibri" w:eastAsia="Microsoft YaHei"/>
          <w:sz w:val="17"/>
        </w:rPr>
        <w:t xml:space="preserve">        |</w:t>
      </w:r>
    </w:p>
    <w:p>
      <w:pPr>
        <w:pStyle w:val="ManualCode"/>
        <w:shd w:fill="F2F4F7"/>
        <w:ind w:left="202" w:right="144"/>
      </w:pPr>
      <w:r>
        <w:rPr>
          <w:rFonts w:ascii="Calibri" w:hAnsi="Calibri" w:eastAsia="Microsoft YaHei"/>
          <w:sz w:val="17"/>
        </w:rPr>
        <w:t xml:space="preserve">        +--&gt; 持久化层</w:t>
      </w:r>
    </w:p>
    <w:p>
      <w:pPr>
        <w:pStyle w:val="ManualCode"/>
        <w:shd w:fill="F2F4F7"/>
        <w:ind w:left="202" w:right="144"/>
      </w:pPr>
      <w:r>
        <w:rPr>
          <w:rFonts w:ascii="Calibri" w:hAnsi="Calibri" w:eastAsia="Microsoft YaHei"/>
          <w:sz w:val="17"/>
        </w:rPr>
        <w:t xml:space="preserve">        |      +--&gt; SQLite：data/pipeline.db</w:t>
      </w:r>
    </w:p>
    <w:p>
      <w:pPr>
        <w:pStyle w:val="ManualCode"/>
        <w:shd w:fill="F2F4F7"/>
        <w:ind w:left="202" w:right="144"/>
      </w:pPr>
      <w:r>
        <w:rPr>
          <w:rFonts w:ascii="Calibri" w:hAnsi="Calibri" w:eastAsia="Microsoft YaHei"/>
          <w:sz w:val="17"/>
        </w:rPr>
        <w:t xml:space="preserve">        |      +--&gt; 任务文件：output/&lt;task_id&gt;/</w:t>
      </w:r>
    </w:p>
    <w:p>
      <w:pPr>
        <w:pStyle w:val="ManualCode"/>
        <w:shd w:fill="F2F4F7"/>
        <w:ind w:left="202" w:right="144"/>
      </w:pPr>
      <w:r>
        <w:rPr>
          <w:rFonts w:ascii="Calibri" w:hAnsi="Calibri" w:eastAsia="Microsoft YaHei"/>
          <w:sz w:val="17"/>
        </w:rPr>
        <w:t xml:space="preserve">        |</w:t>
      </w:r>
    </w:p>
    <w:p>
      <w:pPr>
        <w:pStyle w:val="ManualCode"/>
        <w:shd w:fill="F2F4F7"/>
        <w:spacing w:after="140"/>
        <w:ind w:left="202" w:right="144"/>
      </w:pPr>
      <w:r>
        <w:rPr>
          <w:rFonts w:ascii="Calibri" w:hAnsi="Calibri" w:eastAsia="Microsoft YaHei"/>
          <w:sz w:val="17"/>
        </w:rPr>
        <w:t xml:space="preserve">        +--&gt; 外部集成：IdeaHub</w:t>
      </w:r>
    </w:p>
    <w:p>
      <w:pPr>
        <w:pStyle w:val="Heading2"/>
      </w:pPr>
      <w:r>
        <w:rPr>
          <w:rFonts w:ascii="Calibri" w:hAnsi="Calibri" w:eastAsia="Microsoft YaHei"/>
        </w:rPr>
        <w:t>2.3 端到端数据流</w:t>
      </w:r>
    </w:p>
    <w:p>
      <w:pPr>
        <w:pStyle w:val="ListParagraph"/>
        <w:numPr>
          <w:ilvl w:val="0"/>
          <w:numId w:val="11"/>
        </w:numPr>
      </w:pPr>
      <w:r>
        <w:rPr>
          <w:rFonts w:ascii="Consolas" w:hAnsi="Consolas" w:eastAsia="Microsoft YaHei"/>
          <w:color w:val="1F4D78"/>
          <w:sz w:val="21"/>
          <w:shd w:fill="F2F4F7"/>
        </w:rPr>
        <w:t>POST /api/convert</w:t>
      </w:r>
      <w:r>
        <w:rPr>
          <w:rFonts w:ascii="Calibri" w:hAnsi="Calibri" w:eastAsia="Microsoft YaHei"/>
        </w:rPr>
        <w:t xml:space="preserve"> 接收 </w:t>
      </w:r>
      <w:r>
        <w:rPr>
          <w:rFonts w:ascii="Consolas" w:hAnsi="Consolas" w:eastAsia="Microsoft YaHei"/>
          <w:color w:val="1F4D78"/>
          <w:sz w:val="21"/>
          <w:shd w:fill="F2F4F7"/>
        </w:rPr>
        <w:t>url</w:t>
      </w:r>
      <w:r>
        <w:rPr>
          <w:rFonts w:ascii="Calibri" w:hAnsi="Calibri" w:eastAsia="Microsoft YaHei"/>
        </w:rPr>
        <w:t>，从分享文案中提取 URL，并解析小红书短链接。</w:t>
      </w:r>
    </w:p>
    <w:p>
      <w:pPr>
        <w:pStyle w:val="ListParagraph"/>
        <w:numPr>
          <w:ilvl w:val="0"/>
          <w:numId w:val="11"/>
        </w:numPr>
      </w:pPr>
      <w:r>
        <w:rPr>
          <w:rFonts w:ascii="Consolas" w:hAnsi="Consolas" w:eastAsia="Microsoft YaHei"/>
          <w:color w:val="1F4D78"/>
          <w:sz w:val="21"/>
          <w:shd w:fill="F2F4F7"/>
        </w:rPr>
        <w:t>canonical_content_key()</w:t>
      </w:r>
      <w:r>
        <w:rPr>
          <w:rFonts w:ascii="Calibri" w:hAnsi="Calibri" w:eastAsia="Microsoft YaHei"/>
        </w:rPr>
        <w:t xml:space="preserve"> 生成稳定内容标识；小红书 PC 与移动分享链接可复用同一任务。</w:t>
      </w:r>
    </w:p>
    <w:p>
      <w:pPr>
        <w:pStyle w:val="ListParagraph"/>
        <w:numPr>
          <w:ilvl w:val="0"/>
          <w:numId w:val="11"/>
        </w:numPr>
      </w:pPr>
      <w:r>
        <w:rPr>
          <w:rFonts w:ascii="Calibri" w:hAnsi="Calibri" w:eastAsia="Microsoft YaHei"/>
        </w:rPr>
        <w:t>系统检查缓存、当前运行任务和并发槽位，然后以后台线程启动采集。</w:t>
      </w:r>
    </w:p>
    <w:p>
      <w:pPr>
        <w:pStyle w:val="ListParagraph"/>
        <w:numPr>
          <w:ilvl w:val="0"/>
          <w:numId w:val="11"/>
        </w:numPr>
      </w:pPr>
      <w:r>
        <w:rPr>
          <w:rFonts w:ascii="Calibri" w:hAnsi="Calibri" w:eastAsia="Microsoft YaHei"/>
        </w:rPr>
        <w:t>视频路径先读取媒体元数据和页面内容，再临时下载视频；优先调用原生视频模型逐段识别，失败时退回本地抽帧 OCR。</w:t>
      </w:r>
    </w:p>
    <w:p>
      <w:pPr>
        <w:pStyle w:val="ListParagraph"/>
        <w:numPr>
          <w:ilvl w:val="0"/>
          <w:numId w:val="11"/>
        </w:numPr>
      </w:pPr>
      <w:r>
        <w:rPr>
          <w:rFonts w:ascii="Calibri" w:hAnsi="Calibri" w:eastAsia="Microsoft YaHei"/>
        </w:rPr>
        <w:t>图文路径解析正文和原图地址，下载原图并执行 OCR。</w:t>
      </w:r>
    </w:p>
    <w:p>
      <w:pPr>
        <w:pStyle w:val="ListParagraph"/>
        <w:numPr>
          <w:ilvl w:val="0"/>
          <w:numId w:val="11"/>
        </w:numPr>
      </w:pPr>
      <w:r>
        <w:rPr>
          <w:rFonts w:ascii="Calibri" w:hAnsi="Calibri" w:eastAsia="Microsoft YaHei"/>
        </w:rPr>
        <w:t>系统补充账号资料，采集达到阈值的高赞评论及回复，并记录覆盖度和置信度。</w:t>
      </w:r>
    </w:p>
    <w:p>
      <w:pPr>
        <w:pStyle w:val="ListParagraph"/>
        <w:numPr>
          <w:ilvl w:val="0"/>
          <w:numId w:val="11"/>
        </w:numPr>
      </w:pPr>
      <w:r>
        <w:rPr>
          <w:rFonts w:ascii="Calibri" w:hAnsi="Calibri" w:eastAsia="Microsoft YaHei"/>
        </w:rPr>
        <w:t>AI 模块分别生成内容分析和评论需求分析，同时生成技术审计 JSON/Markdown。</w:t>
      </w:r>
    </w:p>
    <w:p>
      <w:pPr>
        <w:pStyle w:val="ListParagraph"/>
        <w:numPr>
          <w:ilvl w:val="0"/>
          <w:numId w:val="11"/>
        </w:numPr>
      </w:pPr>
      <w:r>
        <w:rPr>
          <w:rFonts w:ascii="Calibri" w:hAnsi="Calibri" w:eastAsia="Microsoft YaHei"/>
        </w:rPr>
        <w:t xml:space="preserve">结果以原子写入方式保存为 </w:t>
      </w:r>
      <w:r>
        <w:rPr>
          <w:rFonts w:ascii="Consolas" w:hAnsi="Consolas" w:eastAsia="Microsoft YaHei"/>
          <w:color w:val="1F4D78"/>
          <w:sz w:val="21"/>
          <w:shd w:fill="F2F4F7"/>
        </w:rPr>
        <w:t>content.json</w:t>
      </w:r>
      <w:r>
        <w:rPr>
          <w:rFonts w:ascii="Calibri" w:hAnsi="Calibri" w:eastAsia="Microsoft YaHei"/>
        </w:rPr>
        <w:t>、</w:t>
      </w:r>
      <w:r>
        <w:rPr>
          <w:rFonts w:ascii="Consolas" w:hAnsi="Consolas" w:eastAsia="Microsoft YaHei"/>
          <w:color w:val="1F4D78"/>
          <w:sz w:val="21"/>
          <w:shd w:fill="F2F4F7"/>
        </w:rPr>
        <w:t>content.txt</w:t>
      </w:r>
      <w:r>
        <w:rPr>
          <w:rFonts w:ascii="Calibri" w:hAnsi="Calibri" w:eastAsia="Microsoft YaHei"/>
        </w:rPr>
        <w:t xml:space="preserve"> 和审计文件；任务状态变为 </w:t>
      </w:r>
      <w:r>
        <w:rPr>
          <w:rFonts w:ascii="Consolas" w:hAnsi="Consolas" w:eastAsia="Microsoft YaHei"/>
          <w:color w:val="1F4D78"/>
          <w:sz w:val="21"/>
          <w:shd w:fill="F2F4F7"/>
        </w:rPr>
        <w:t>done</w:t>
      </w:r>
      <w:r>
        <w:rPr>
          <w:rFonts w:ascii="Calibri" w:hAnsi="Calibri" w:eastAsia="Microsoft YaHei"/>
        </w:rPr>
        <w:t>。</w:t>
      </w:r>
    </w:p>
    <w:p>
      <w:pPr>
        <w:pStyle w:val="ListParagraph"/>
        <w:numPr>
          <w:ilvl w:val="0"/>
          <w:numId w:val="11"/>
        </w:numPr>
      </w:pPr>
      <w:r>
        <w:rPr>
          <w:rFonts w:ascii="Calibri" w:hAnsi="Calibri" w:eastAsia="Microsoft YaHei"/>
        </w:rPr>
        <w:t>浏览器通过状态和结果接口展示内容，并提供导出、刷新、IdeaHub 推送和删除操作。</w:t>
      </w:r>
    </w:p>
    <w:p>
      <w:pPr>
        <w:pStyle w:val="Heading1"/>
        <w:pBdr>
          <w:bottom w:val="single" w:sz="4" w:space="5" w:color="D8E0E8"/>
        </w:pBdr>
      </w:pPr>
      <w:r>
        <w:rPr>
          <w:rFonts w:ascii="Calibri" w:hAnsi="Calibri" w:eastAsia="Microsoft YaHei"/>
        </w:rPr>
        <w:t>3. 技术栈与运行依赖</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1605"/>
        <w:gridCol w:w="4045"/>
        <w:gridCol w:w="3710"/>
      </w:tblGrid>
      <w:tr>
        <w:trPr>
          <w:tblHeader w:val="true"/>
        </w:trPr>
        <w:tc>
          <w:tcPr>
            <w:tcW w:type="dxa" w:w="1605"/>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类别</w:t>
            </w:r>
          </w:p>
        </w:tc>
        <w:tc>
          <w:tcPr>
            <w:tcW w:type="dxa" w:w="4045"/>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技术/组件</w:t>
            </w:r>
          </w:p>
        </w:tc>
        <w:tc>
          <w:tcPr>
            <w:tcW w:type="dxa" w:w="3710"/>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用途</w:t>
            </w:r>
          </w:p>
        </w:tc>
      </w:tr>
      <w:tr>
        <w:tc>
          <w:tcPr>
            <w:tcW w:type="dxa" w:w="160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语言</w:t>
            </w:r>
          </w:p>
        </w:tc>
        <w:tc>
          <w:tcPr>
            <w:tcW w:type="dxa" w:w="404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Python 3.11</w:t>
            </w:r>
          </w:p>
        </w:tc>
        <w:tc>
          <w:tcPr>
            <w:tcW w:type="dxa" w:w="3710"/>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后端、采集、处理、测试</w:t>
            </w:r>
          </w:p>
        </w:tc>
      </w:tr>
      <w:tr>
        <w:tc>
          <w:tcPr>
            <w:tcW w:type="dxa" w:w="160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Web</w:t>
            </w:r>
          </w:p>
        </w:tc>
        <w:tc>
          <w:tcPr>
            <w:tcW w:type="dxa" w:w="404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Flask 3.x</w:t>
            </w:r>
          </w:p>
        </w:tc>
        <w:tc>
          <w:tcPr>
            <w:tcW w:type="dxa" w:w="3710"/>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页面与 REST API</w:t>
            </w:r>
          </w:p>
        </w:tc>
      </w:tr>
      <w:tr>
        <w:tc>
          <w:tcPr>
            <w:tcW w:type="dxa" w:w="160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页面自动化</w:t>
            </w:r>
          </w:p>
        </w:tc>
        <w:tc>
          <w:tcPr>
            <w:tcW w:type="dxa" w:w="404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Playwright + Chromium</w:t>
            </w:r>
          </w:p>
        </w:tc>
        <w:tc>
          <w:tcPr>
            <w:tcW w:type="dxa" w:w="3710"/>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动态页面、登录、评论和账号信息采集</w:t>
            </w:r>
          </w:p>
        </w:tc>
      </w:tr>
      <w:tr>
        <w:tc>
          <w:tcPr>
            <w:tcW w:type="dxa" w:w="160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HTTP</w:t>
            </w:r>
          </w:p>
        </w:tc>
        <w:tc>
          <w:tcPr>
            <w:tcW w:type="dxa" w:w="404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httpx</w:t>
            </w:r>
          </w:p>
        </w:tc>
        <w:tc>
          <w:tcPr>
            <w:tcW w:type="dxa" w:w="3710"/>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短链接解析、页面/API 访问、IdeaHub 与视频模型请求</w:t>
            </w:r>
          </w:p>
        </w:tc>
      </w:tr>
      <w:tr>
        <w:tc>
          <w:tcPr>
            <w:tcW w:type="dxa" w:w="160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媒体下载</w:t>
            </w:r>
          </w:p>
        </w:tc>
        <w:tc>
          <w:tcPr>
            <w:tcW w:type="dxa" w:w="404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yt-dlp</w:t>
            </w:r>
          </w:p>
        </w:tc>
        <w:tc>
          <w:tcPr>
            <w:tcW w:type="dxa" w:w="3710"/>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视频元数据、视频与封面获取</w:t>
            </w:r>
          </w:p>
        </w:tc>
      </w:tr>
      <w:tr>
        <w:tc>
          <w:tcPr>
            <w:tcW w:type="dxa" w:w="160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媒体处理</w:t>
            </w:r>
          </w:p>
        </w:tc>
        <w:tc>
          <w:tcPr>
            <w:tcW w:type="dxa" w:w="404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FFmpeg / ffprobe</w:t>
            </w:r>
          </w:p>
        </w:tc>
        <w:tc>
          <w:tcPr>
            <w:tcW w:type="dxa" w:w="3710"/>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视频分段、压缩、音频、时长和抽帧</w:t>
            </w:r>
          </w:p>
        </w:tc>
      </w:tr>
      <w:tr>
        <w:tc>
          <w:tcPr>
            <w:tcW w:type="dxa" w:w="160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OCR</w:t>
            </w:r>
          </w:p>
        </w:tc>
        <w:tc>
          <w:tcPr>
            <w:tcW w:type="dxa" w:w="404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RapidOCR ONNX Runtime、OpenCV、Pillow</w:t>
            </w:r>
          </w:p>
        </w:tc>
        <w:tc>
          <w:tcPr>
            <w:tcW w:type="dxa" w:w="3710"/>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图像文字、封面标题和视频画面文字</w:t>
            </w:r>
          </w:p>
        </w:tc>
      </w:tr>
      <w:tr>
        <w:tc>
          <w:tcPr>
            <w:tcW w:type="dxa" w:w="160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AI SDK</w:t>
            </w:r>
          </w:p>
        </w:tc>
        <w:tc>
          <w:tcPr>
            <w:tcW w:type="dxa" w:w="404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OpenAI Python SDK</w:t>
            </w:r>
          </w:p>
        </w:tc>
        <w:tc>
          <w:tcPr>
            <w:tcW w:type="dxa" w:w="3710"/>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OpenAI 兼容文本、视觉和语音接口</w:t>
            </w:r>
          </w:p>
        </w:tc>
      </w:tr>
      <w:tr>
        <w:tc>
          <w:tcPr>
            <w:tcW w:type="dxa" w:w="160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数据</w:t>
            </w:r>
          </w:p>
        </w:tc>
        <w:tc>
          <w:tcPr>
            <w:tcW w:type="dxa" w:w="404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SQLite（WAL）</w:t>
            </w:r>
          </w:p>
        </w:tc>
        <w:tc>
          <w:tcPr>
            <w:tcW w:type="dxa" w:w="3710"/>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任务、产物、脚本版本和角色记录</w:t>
            </w:r>
          </w:p>
        </w:tc>
      </w:tr>
      <w:tr>
        <w:tc>
          <w:tcPr>
            <w:tcW w:type="dxa" w:w="160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前端</w:t>
            </w:r>
          </w:p>
        </w:tc>
        <w:tc>
          <w:tcPr>
            <w:tcW w:type="dxa" w:w="404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单页 HTML/CSS/JavaScript</w:t>
            </w:r>
          </w:p>
        </w:tc>
        <w:tc>
          <w:tcPr>
            <w:tcW w:type="dxa" w:w="3710"/>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提交、轮询、结果、历史、登录和导出</w:t>
            </w:r>
          </w:p>
        </w:tc>
      </w:tr>
      <w:tr>
        <w:tc>
          <w:tcPr>
            <w:tcW w:type="dxa" w:w="160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测试</w:t>
            </w:r>
          </w:p>
        </w:tc>
        <w:tc>
          <w:tcPr>
            <w:tcW w:type="dxa" w:w="404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 xml:space="preserve">Python </w:t>
            </w:r>
            <w:r>
              <w:rPr>
                <w:rFonts w:ascii="Consolas" w:hAnsi="Consolas" w:eastAsia="Microsoft YaHei"/>
                <w:color w:val="1F4D78"/>
                <w:sz w:val="18"/>
                <w:shd w:fill="F2F4F7"/>
              </w:rPr>
              <w:t>unittest</w:t>
            </w:r>
          </w:p>
        </w:tc>
        <w:tc>
          <w:tcPr>
            <w:tcW w:type="dxa" w:w="3710"/>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80 个当前基线测试</w:t>
            </w:r>
          </w:p>
        </w:tc>
      </w:tr>
    </w:tbl>
    <w:p>
      <w:pPr>
        <w:spacing w:after="40"/>
      </w:pPr>
    </w:p>
    <w:p>
      <w:pPr>
        <w:widowControl/>
        <w:spacing w:before="0" w:after="120" w:lineRule="auto" w:line="300"/>
      </w:pPr>
      <w:r>
        <w:rPr>
          <w:rFonts w:ascii="Calibri" w:hAnsi="Calibri" w:eastAsia="Microsoft YaHei"/>
        </w:rPr>
        <w:t>系统还依赖网络可访问目标平台和已配置的 AI/集成服务。平台登录、反爬策略、Cookie、地区网络、代理和第三方限流都可能改变运行结果。</w:t>
      </w:r>
    </w:p>
    <w:p>
      <w:pPr>
        <w:pStyle w:val="Heading1"/>
        <w:pBdr>
          <w:bottom w:val="single" w:sz="4" w:space="5" w:color="D8E0E8"/>
        </w:pBdr>
      </w:pPr>
      <w:r>
        <w:rPr>
          <w:rFonts w:ascii="Calibri" w:hAnsi="Calibri" w:eastAsia="Microsoft YaHei"/>
        </w:rPr>
        <w:t>4. 目录与模块职责</w:t>
      </w:r>
    </w:p>
    <w:p>
      <w:pPr>
        <w:pStyle w:val="ManualCode"/>
        <w:shd w:fill="F2F4F7"/>
        <w:spacing w:before="100"/>
        <w:ind w:left="202" w:right="144"/>
      </w:pPr>
      <w:r>
        <w:rPr>
          <w:rFonts w:ascii="Calibri" w:hAnsi="Calibri" w:eastAsia="Microsoft YaHei"/>
          <w:sz w:val="17"/>
        </w:rPr>
        <w:t>dataClean-main/</w:t>
      </w:r>
    </w:p>
    <w:p>
      <w:pPr>
        <w:pStyle w:val="ManualCode"/>
        <w:shd w:fill="F2F4F7"/>
        <w:ind w:left="202" w:right="144"/>
      </w:pPr>
      <w:r>
        <w:rPr>
          <w:rFonts w:ascii="Calibri" w:hAnsi="Calibri" w:eastAsia="Microsoft YaHei"/>
          <w:sz w:val="17"/>
        </w:rPr>
        <w:t xml:space="preserve">  app.py                         Flask 正式入口、任务协调、API、结果与生命周期</w:t>
      </w:r>
    </w:p>
    <w:p>
      <w:pPr>
        <w:pStyle w:val="ManualCode"/>
        <w:shd w:fill="F2F4F7"/>
        <w:ind w:left="202" w:right="144"/>
      </w:pPr>
      <w:r>
        <w:rPr>
          <w:rFonts w:ascii="Calibri" w:hAnsi="Calibri" w:eastAsia="Microsoft YaHei"/>
          <w:sz w:val="17"/>
        </w:rPr>
        <w:t xml:space="preserve">  config.py                      环境变量、路径、模型和采集阈值</w:t>
      </w:r>
    </w:p>
    <w:p>
      <w:pPr>
        <w:pStyle w:val="ManualCode"/>
        <w:shd w:fill="F2F4F7"/>
        <w:ind w:left="202" w:right="144"/>
      </w:pPr>
      <w:r>
        <w:rPr>
          <w:rFonts w:ascii="Calibri" w:hAnsi="Calibri" w:eastAsia="Microsoft YaHei"/>
          <w:sz w:val="17"/>
        </w:rPr>
        <w:t xml:space="preserve">  db.py                          SQLite 数据访问层</w:t>
      </w:r>
    </w:p>
    <w:p>
      <w:pPr>
        <w:pStyle w:val="ManualCode"/>
        <w:shd w:fill="F2F4F7"/>
        <w:ind w:left="202" w:right="144"/>
      </w:pPr>
      <w:r>
        <w:rPr>
          <w:rFonts w:ascii="Calibri" w:hAnsi="Calibri" w:eastAsia="Microsoft YaHei"/>
          <w:sz w:val="17"/>
        </w:rPr>
        <w:t xml:space="preserve">  utils.py                       URL 规范化、内容 ID、文件名和平台识别</w:t>
      </w:r>
    </w:p>
    <w:p>
      <w:pPr>
        <w:pStyle w:val="ManualCode"/>
        <w:shd w:fill="F2F4F7"/>
        <w:ind w:left="202" w:right="144"/>
      </w:pPr>
      <w:r>
        <w:rPr>
          <w:rFonts w:ascii="Calibri" w:hAnsi="Calibri" w:eastAsia="Microsoft YaHei"/>
          <w:sz w:val="17"/>
        </w:rPr>
        <w:t xml:space="preserve">  requirements.txt               Python 运行依赖</w:t>
      </w:r>
    </w:p>
    <w:p>
      <w:pPr>
        <w:pStyle w:val="ManualCode"/>
        <w:shd w:fill="F2F4F7"/>
        <w:ind w:left="202" w:right="144"/>
      </w:pPr>
      <w:r>
        <w:rPr>
          <w:rFonts w:ascii="Calibri" w:hAnsi="Calibri" w:eastAsia="Microsoft YaHei"/>
          <w:sz w:val="17"/>
        </w:rPr>
        <w:t xml:space="preserve">  .env.example                   部分环境变量示例；完整清单以 config.py 为准</w:t>
      </w:r>
    </w:p>
    <w:p>
      <w:pPr>
        <w:pStyle w:val="ManualCode"/>
        <w:shd w:fill="F2F4F7"/>
        <w:ind w:left="202" w:right="144"/>
      </w:pPr>
      <w:r>
        <w:rPr>
          <w:rFonts w:ascii="Calibri" w:hAnsi="Calibri" w:eastAsia="Microsoft YaHei"/>
          <w:sz w:val="17"/>
        </w:rPr>
        <w:t xml:space="preserve">  templates/index.html           Web 单页界面</w:t>
      </w:r>
    </w:p>
    <w:p>
      <w:pPr>
        <w:pStyle w:val="ManualCode"/>
        <w:shd w:fill="F2F4F7"/>
        <w:ind w:left="202" w:right="144"/>
      </w:pPr>
      <w:r>
        <w:rPr>
          <w:rFonts w:ascii="Calibri" w:hAnsi="Calibri" w:eastAsia="Microsoft YaHei"/>
          <w:sz w:val="17"/>
        </w:rPr>
        <w:t xml:space="preserve">  media/                         下载、页面、账号、评论、OCR、媒体与登录</w:t>
      </w:r>
    </w:p>
    <w:p>
      <w:pPr>
        <w:pStyle w:val="ManualCode"/>
        <w:shd w:fill="F2F4F7"/>
        <w:ind w:left="202" w:right="144"/>
      </w:pPr>
      <w:r>
        <w:rPr>
          <w:rFonts w:ascii="Calibri" w:hAnsi="Calibri" w:eastAsia="Microsoft YaHei"/>
          <w:sz w:val="17"/>
        </w:rPr>
        <w:t xml:space="preserve">  generators/business_analyzer.py 业务分析和技术审计</w:t>
      </w:r>
    </w:p>
    <w:p>
      <w:pPr>
        <w:pStyle w:val="ManualCode"/>
        <w:shd w:fill="F2F4F7"/>
        <w:ind w:left="202" w:right="144"/>
      </w:pPr>
      <w:r>
        <w:rPr>
          <w:rFonts w:ascii="Calibri" w:hAnsi="Calibri" w:eastAsia="Microsoft YaHei"/>
          <w:sz w:val="17"/>
        </w:rPr>
        <w:t xml:space="preserve">  generators/script_generator.py  旧内容改写能力，当前 Web 主流程未调用</w:t>
      </w:r>
    </w:p>
    <w:p>
      <w:pPr>
        <w:pStyle w:val="ManualCode"/>
        <w:shd w:fill="F2F4F7"/>
        <w:ind w:left="202" w:right="144"/>
      </w:pPr>
      <w:r>
        <w:rPr>
          <w:rFonts w:ascii="Calibri" w:hAnsi="Calibri" w:eastAsia="Microsoft YaHei"/>
          <w:sz w:val="17"/>
        </w:rPr>
        <w:t xml:space="preserve">  tests/                         单元和接口测试</w:t>
      </w:r>
    </w:p>
    <w:p>
      <w:pPr>
        <w:pStyle w:val="ManualCode"/>
        <w:shd w:fill="F2F4F7"/>
        <w:ind w:left="202" w:right="144"/>
      </w:pPr>
      <w:r>
        <w:rPr>
          <w:rFonts w:ascii="Calibri" w:hAnsi="Calibri" w:eastAsia="Microsoft YaHei"/>
          <w:sz w:val="17"/>
        </w:rPr>
        <w:t xml:space="preserve">  data/                          SQLite、Cookie、Playwright 登录态（敏感）</w:t>
      </w:r>
    </w:p>
    <w:p>
      <w:pPr>
        <w:pStyle w:val="ManualCode"/>
        <w:shd w:fill="F2F4F7"/>
        <w:ind w:left="202" w:right="144"/>
      </w:pPr>
      <w:r>
        <w:rPr>
          <w:rFonts w:ascii="Calibri" w:hAnsi="Calibri" w:eastAsia="Microsoft YaHei"/>
          <w:sz w:val="17"/>
        </w:rPr>
        <w:t xml:space="preserve">  output/&lt;task_id&gt;/              每个任务的结果和保留素材</w:t>
      </w:r>
    </w:p>
    <w:p>
      <w:pPr>
        <w:pStyle w:val="ManualCode"/>
        <w:shd w:fill="F2F4F7"/>
        <w:ind w:left="202" w:right="144"/>
      </w:pPr>
      <w:r>
        <w:rPr>
          <w:rFonts w:ascii="Calibri" w:hAnsi="Calibri" w:eastAsia="Microsoft YaHei"/>
          <w:sz w:val="17"/>
        </w:rPr>
        <w:t xml:space="preserve">  docs/                          技术文档</w:t>
      </w:r>
    </w:p>
    <w:p>
      <w:pPr>
        <w:pStyle w:val="ManualCode"/>
        <w:shd w:fill="F2F4F7"/>
        <w:spacing w:after="140"/>
        <w:ind w:left="202" w:right="144"/>
      </w:pPr>
      <w:r>
        <w:rPr>
          <w:rFonts w:ascii="Calibri" w:hAnsi="Calibri" w:eastAsia="Microsoft YaHei"/>
          <w:sz w:val="17"/>
        </w:rPr>
        <w:t xml:space="preserve">  tools/                         文档构建与一致性检查工具</w:t>
      </w:r>
    </w:p>
    <w:p>
      <w:pPr>
        <w:pStyle w:val="Heading2"/>
      </w:pPr>
      <w:r>
        <w:rPr>
          <w:rFonts w:ascii="Calibri" w:hAnsi="Calibri" w:eastAsia="Microsoft YaHei"/>
        </w:rPr>
        <w:t>4.1 核心模块</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3120"/>
        <w:gridCol w:w="3242"/>
        <w:gridCol w:w="2998"/>
      </w:tblGrid>
      <w:tr>
        <w:trPr>
          <w:tblHeader w:val="true"/>
        </w:trPr>
        <w:tc>
          <w:tcPr>
            <w:tcW w:type="dxa" w:w="3120"/>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模块</w:t>
            </w:r>
          </w:p>
        </w:tc>
        <w:tc>
          <w:tcPr>
            <w:tcW w:type="dxa" w:w="3242"/>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主要职责</w:t>
            </w:r>
          </w:p>
        </w:tc>
        <w:tc>
          <w:tcPr>
            <w:tcW w:type="dxa" w:w="2998"/>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维护注意</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app.py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Web 路由、3 槽位并发、任务去重、采集管线、刷新、导出、推送、删除</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修改 API、状态、内容结构或文件生命周期时必须同步测试和手册</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config.py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 xml:space="preserve">从 </w:t>
            </w:r>
            <w:r>
              <w:rPr>
                <w:rFonts w:ascii="Consolas" w:hAnsi="Consolas" w:eastAsia="Microsoft YaHei"/>
                <w:color w:val="1F4D78"/>
                <w:sz w:val="18"/>
                <w:shd w:fill="F2F4F7"/>
              </w:rPr>
              <w:t>.env</w:t>
            </w:r>
            <w:r>
              <w:rPr>
                <w:rFonts w:ascii="Calibri" w:hAnsi="Calibri" w:eastAsia="Microsoft YaHei"/>
                <w:sz w:val="18"/>
              </w:rPr>
              <w:t xml:space="preserve"> 读取模型、路径和阈值</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 xml:space="preserve">新增变量时同步 </w:t>
            </w:r>
            <w:r>
              <w:rPr>
                <w:rFonts w:ascii="Consolas" w:hAnsi="Consolas" w:eastAsia="Microsoft YaHei"/>
                <w:color w:val="1F4D78"/>
                <w:sz w:val="18"/>
                <w:shd w:fill="F2F4F7"/>
              </w:rPr>
              <w:t>.env.example</w:t>
            </w:r>
            <w:r>
              <w:rPr>
                <w:rFonts w:ascii="Calibri" w:hAnsi="Calibri" w:eastAsia="Microsoft YaHei"/>
                <w:sz w:val="18"/>
              </w:rPr>
              <w:t>、手册和快照</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db.py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初始化 SQLite、WAL、事务和 CRUD</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表结构变更需要迁移策略，不能只修改新建库脚本</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utils.py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分享文本解析、短链、内容键和平台识别</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URL 规则影响缓存复用和任务 ID</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media/content_extractor.py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页面提取、正文/话题/互动解析、去重</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平台 HTML 变化的高风险点</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media/downloader.py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yt-dlp 元数据、临时视频、封面</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依赖 FFmpeg、Cookie 与平台兼容性</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media/video_transcriber.py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视频切片、压缩、视频模型请求和字幕合并</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视频按重叠片段发送到外部服务，需关注成本与隐私</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media/text_ocr.py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图片/视频 OCR、封面标题识别</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OCR 阈值变更需保留回归测试</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media/profile_extractor.py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账号结构化状态、HTTP 和浏览器回退</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不得推算平台未返回指标</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media/comment_extractor.py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评论/回复规范化、阈值、覆盖和置信度</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平台接口变化与登录态最易导致部分结果</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media/platform_login.py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小红书可视化扫码登录和状态保存</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登录态文件属于密钥级敏感数据</w:t>
            </w:r>
          </w:p>
        </w:tc>
      </w:tr>
      <w:tr>
        <w:tc>
          <w:tcPr>
            <w:tcW w:type="dxa" w:w="312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generators/business_analyzer.py</w:t>
            </w:r>
          </w:p>
        </w:tc>
        <w:tc>
          <w:tcPr>
            <w:tcW w:type="dxa" w:w="324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固定栏目 AI 分析、证据回填、技术审计</w:t>
            </w:r>
          </w:p>
        </w:tc>
        <w:tc>
          <w:tcPr>
            <w:tcW w:type="dxa" w:w="299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不允许模型生成伪造评论原话或隐藏推理链</w:t>
            </w:r>
          </w:p>
        </w:tc>
      </w:tr>
    </w:tbl>
    <w:p>
      <w:pPr>
        <w:spacing w:after="40"/>
      </w:pPr>
    </w:p>
    <w:p>
      <w:pPr>
        <w:pStyle w:val="Heading1"/>
        <w:pBdr>
          <w:bottom w:val="single" w:sz="4" w:space="5" w:color="D8E0E8"/>
        </w:pBdr>
      </w:pPr>
      <w:r>
        <w:rPr>
          <w:rFonts w:ascii="Calibri" w:hAnsi="Calibri" w:eastAsia="Microsoft YaHei"/>
        </w:rPr>
        <w:t>5. 安装与启动</w:t>
      </w:r>
    </w:p>
    <w:p>
      <w:pPr>
        <w:pStyle w:val="Heading2"/>
      </w:pPr>
      <w:r>
        <w:rPr>
          <w:rFonts w:ascii="Calibri" w:hAnsi="Calibri" w:eastAsia="Microsoft YaHei"/>
        </w:rPr>
        <w:t>5.1 前置条件</w:t>
      </w:r>
    </w:p>
    <w:p>
      <w:pPr>
        <w:pStyle w:val="ListParagraph"/>
        <w:numPr>
          <w:ilvl w:val="0"/>
          <w:numId w:val="10"/>
        </w:numPr>
      </w:pPr>
      <w:r>
        <w:rPr>
          <w:rFonts w:ascii="Calibri" w:hAnsi="Calibri" w:eastAsia="Microsoft YaHei"/>
        </w:rPr>
        <w:t>Python 3.11。当前项目基线在 Python 3.11.15 上验证。</w:t>
      </w:r>
    </w:p>
    <w:p>
      <w:pPr>
        <w:pStyle w:val="ListParagraph"/>
        <w:numPr>
          <w:ilvl w:val="0"/>
          <w:numId w:val="10"/>
        </w:numPr>
      </w:pPr>
      <w:r>
        <w:rPr>
          <w:rFonts w:ascii="Calibri" w:hAnsi="Calibri" w:eastAsia="Microsoft YaHei"/>
        </w:rPr>
        <w:t xml:space="preserve">FFmpeg 与 ffprobe 已安装并可从 </w:t>
      </w:r>
      <w:r>
        <w:rPr>
          <w:rFonts w:ascii="Consolas" w:hAnsi="Consolas" w:eastAsia="Microsoft YaHei"/>
          <w:color w:val="1F4D78"/>
          <w:sz w:val="21"/>
          <w:shd w:fill="F2F4F7"/>
        </w:rPr>
        <w:t>PATH</w:t>
      </w:r>
      <w:r>
        <w:rPr>
          <w:rFonts w:ascii="Calibri" w:hAnsi="Calibri" w:eastAsia="Microsoft YaHei"/>
        </w:rPr>
        <w:t xml:space="preserve"> 调用。</w:t>
      </w:r>
    </w:p>
    <w:p>
      <w:pPr>
        <w:pStyle w:val="ListParagraph"/>
        <w:numPr>
          <w:ilvl w:val="0"/>
          <w:numId w:val="10"/>
        </w:numPr>
      </w:pPr>
      <w:r>
        <w:rPr>
          <w:rFonts w:ascii="Calibri" w:hAnsi="Calibri" w:eastAsia="Microsoft YaHei"/>
        </w:rPr>
        <w:t>可访问目标平台、模型服务和可选的 IdeaHub。</w:t>
      </w:r>
    </w:p>
    <w:p>
      <w:pPr>
        <w:pStyle w:val="ListParagraph"/>
        <w:numPr>
          <w:ilvl w:val="0"/>
          <w:numId w:val="10"/>
        </w:numPr>
      </w:pPr>
      <w:r>
        <w:rPr>
          <w:rFonts w:ascii="Calibri" w:hAnsi="Calibri" w:eastAsia="Microsoft YaHei"/>
        </w:rPr>
        <w:t>Chromium 浏览器运行依赖；通过 Playwright 安装。</w:t>
      </w:r>
    </w:p>
    <w:p>
      <w:pPr>
        <w:pStyle w:val="ListParagraph"/>
        <w:numPr>
          <w:ilvl w:val="0"/>
          <w:numId w:val="10"/>
        </w:numPr>
      </w:pPr>
      <w:r>
        <w:rPr>
          <w:rFonts w:ascii="Calibri" w:hAnsi="Calibri" w:eastAsia="Microsoft YaHei"/>
        </w:rPr>
        <w:t>建议至少 8 GB 内存和足够的临时磁盘空间。视频任务并发时需求会明显增加。</w:t>
      </w:r>
    </w:p>
    <w:p>
      <w:pPr>
        <w:pStyle w:val="Heading2"/>
      </w:pPr>
      <w:r>
        <w:rPr>
          <w:rFonts w:ascii="Calibri" w:hAnsi="Calibri" w:eastAsia="Microsoft YaHei"/>
        </w:rPr>
        <w:t>5.2 Windows / PowerShell</w:t>
      </w:r>
    </w:p>
    <w:p>
      <w:pPr>
        <w:pStyle w:val="ManualCode"/>
        <w:shd w:fill="F2F4F7"/>
        <w:spacing w:before="100"/>
        <w:ind w:left="202" w:right="144"/>
      </w:pPr>
      <w:r>
        <w:rPr>
          <w:rFonts w:ascii="Calibri" w:hAnsi="Calibri" w:eastAsia="Microsoft YaHei"/>
          <w:sz w:val="17"/>
        </w:rPr>
        <w:t>py -3.11 -m venv .venv</w:t>
      </w:r>
    </w:p>
    <w:p>
      <w:pPr>
        <w:pStyle w:val="ManualCode"/>
        <w:shd w:fill="F2F4F7"/>
        <w:ind w:left="202" w:right="144"/>
      </w:pPr>
      <w:r>
        <w:rPr>
          <w:rFonts w:ascii="Calibri" w:hAnsi="Calibri" w:eastAsia="Microsoft YaHei"/>
          <w:sz w:val="17"/>
        </w:rPr>
        <w:t>.\.venv\Scripts\Activate.ps1</w:t>
      </w:r>
    </w:p>
    <w:p>
      <w:pPr>
        <w:pStyle w:val="ManualCode"/>
        <w:shd w:fill="F2F4F7"/>
        <w:ind w:left="202" w:right="144"/>
      </w:pPr>
      <w:r>
        <w:rPr>
          <w:rFonts w:ascii="Calibri" w:hAnsi="Calibri" w:eastAsia="Microsoft YaHei"/>
          <w:sz w:val="17"/>
        </w:rPr>
        <w:t>python -m pip install --upgrade pip</w:t>
      </w:r>
    </w:p>
    <w:p>
      <w:pPr>
        <w:pStyle w:val="ManualCode"/>
        <w:shd w:fill="F2F4F7"/>
        <w:ind w:left="202" w:right="144"/>
      </w:pPr>
      <w:r>
        <w:rPr>
          <w:rFonts w:ascii="Calibri" w:hAnsi="Calibri" w:eastAsia="Microsoft YaHei"/>
          <w:sz w:val="17"/>
        </w:rPr>
        <w:t>python -m pip install -r requirements.txt</w:t>
      </w:r>
    </w:p>
    <w:p>
      <w:pPr>
        <w:pStyle w:val="ManualCode"/>
        <w:shd w:fill="F2F4F7"/>
        <w:ind w:left="202" w:right="144"/>
      </w:pPr>
      <w:r>
        <w:rPr>
          <w:rFonts w:ascii="Calibri" w:hAnsi="Calibri" w:eastAsia="Microsoft YaHei"/>
          <w:sz w:val="17"/>
        </w:rPr>
        <w:t>python -m playwright install chromium</w:t>
      </w:r>
    </w:p>
    <w:p>
      <w:pPr>
        <w:pStyle w:val="ManualCode"/>
        <w:shd w:fill="F2F4F7"/>
        <w:ind w:left="202" w:right="144"/>
      </w:pPr>
      <w:r>
        <w:rPr>
          <w:rFonts w:ascii="Calibri" w:hAnsi="Calibri" w:eastAsia="Microsoft YaHei"/>
          <w:sz w:val="17"/>
        </w:rPr>
        <w:t>Copy-Item .env.example .env</w:t>
      </w:r>
    </w:p>
    <w:p>
      <w:pPr>
        <w:pStyle w:val="ManualCode"/>
        <w:shd w:fill="F2F4F7"/>
        <w:ind w:left="202" w:right="144"/>
      </w:pPr>
      <w:r>
        <w:rPr>
          <w:rFonts w:ascii="Calibri" w:hAnsi="Calibri" w:eastAsia="Microsoft YaHei"/>
          <w:sz w:val="17"/>
        </w:rPr>
        <w:t>ffmpeg -version</w:t>
      </w:r>
    </w:p>
    <w:p>
      <w:pPr>
        <w:pStyle w:val="ManualCode"/>
        <w:shd w:fill="F2F4F7"/>
        <w:ind w:left="202" w:right="144"/>
      </w:pPr>
      <w:r>
        <w:rPr>
          <w:rFonts w:ascii="Calibri" w:hAnsi="Calibri" w:eastAsia="Microsoft YaHei"/>
          <w:sz w:val="17"/>
        </w:rPr>
        <w:t>ffprobe -version</w:t>
      </w:r>
    </w:p>
    <w:p>
      <w:pPr>
        <w:pStyle w:val="ManualCode"/>
        <w:shd w:fill="F2F4F7"/>
        <w:spacing w:after="140"/>
        <w:ind w:left="202" w:right="144"/>
      </w:pPr>
      <w:r>
        <w:rPr>
          <w:rFonts w:ascii="Calibri" w:hAnsi="Calibri" w:eastAsia="Microsoft YaHei"/>
          <w:sz w:val="17"/>
        </w:rPr>
        <w:t>python app.py</w:t>
      </w:r>
    </w:p>
    <w:p>
      <w:pPr>
        <w:widowControl/>
        <w:spacing w:before="0" w:after="120" w:lineRule="auto" w:line="300"/>
      </w:pPr>
      <w:r>
        <w:rPr>
          <w:rFonts w:ascii="Calibri" w:hAnsi="Calibri" w:eastAsia="Microsoft YaHei"/>
        </w:rPr>
        <w:t xml:space="preserve">打开 </w:t>
      </w:r>
      <w:r>
        <w:rPr>
          <w:rFonts w:ascii="Consolas" w:hAnsi="Consolas" w:eastAsia="Microsoft YaHei"/>
          <w:color w:val="1F4D78"/>
          <w:sz w:val="21"/>
          <w:shd w:fill="F2F4F7"/>
        </w:rPr>
        <w:t>http://127.0.0.1:5000</w:t>
      </w:r>
      <w:r>
        <w:rPr>
          <w:rFonts w:ascii="Calibri" w:hAnsi="Calibri" w:eastAsia="Microsoft YaHei"/>
        </w:rPr>
        <w:t xml:space="preserve">。程序实际监听 </w:t>
      </w:r>
      <w:r>
        <w:rPr>
          <w:rFonts w:ascii="Consolas" w:hAnsi="Consolas" w:eastAsia="Microsoft YaHei"/>
          <w:color w:val="1F4D78"/>
          <w:sz w:val="21"/>
          <w:shd w:fill="F2F4F7"/>
        </w:rPr>
        <w:t>0.0.0.0:5000</w:t>
      </w:r>
      <w:r>
        <w:rPr>
          <w:rFonts w:ascii="Calibri" w:hAnsi="Calibri" w:eastAsia="Microsoft YaHei"/>
        </w:rPr>
        <w:t>，因此同网段访问前应配置防火墙、访问控制和反向代理。</w:t>
      </w:r>
    </w:p>
    <w:p>
      <w:pPr>
        <w:pStyle w:val="Heading2"/>
      </w:pPr>
      <w:r>
        <w:rPr>
          <w:rFonts w:ascii="Calibri" w:hAnsi="Calibri" w:eastAsia="Microsoft YaHei"/>
        </w:rPr>
        <w:t>5.3 macOS / Linux</w:t>
      </w:r>
    </w:p>
    <w:p>
      <w:pPr>
        <w:pStyle w:val="ManualCode"/>
        <w:shd w:fill="F2F4F7"/>
        <w:spacing w:before="100"/>
        <w:ind w:left="202" w:right="144"/>
      </w:pPr>
      <w:r>
        <w:rPr>
          <w:rFonts w:ascii="Calibri" w:hAnsi="Calibri" w:eastAsia="Microsoft YaHei"/>
          <w:sz w:val="17"/>
        </w:rPr>
        <w:t>python3.11 -m venv .venv</w:t>
      </w:r>
    </w:p>
    <w:p>
      <w:pPr>
        <w:pStyle w:val="ManualCode"/>
        <w:shd w:fill="F2F4F7"/>
        <w:ind w:left="202" w:right="144"/>
      </w:pPr>
      <w:r>
        <w:rPr>
          <w:rFonts w:ascii="Calibri" w:hAnsi="Calibri" w:eastAsia="Microsoft YaHei"/>
          <w:sz w:val="17"/>
        </w:rPr>
        <w:t>source .venv/bin/activate</w:t>
      </w:r>
    </w:p>
    <w:p>
      <w:pPr>
        <w:pStyle w:val="ManualCode"/>
        <w:shd w:fill="F2F4F7"/>
        <w:ind w:left="202" w:right="144"/>
      </w:pPr>
      <w:r>
        <w:rPr>
          <w:rFonts w:ascii="Calibri" w:hAnsi="Calibri" w:eastAsia="Microsoft YaHei"/>
          <w:sz w:val="17"/>
        </w:rPr>
        <w:t>python -m pip install --upgrade pip</w:t>
      </w:r>
    </w:p>
    <w:p>
      <w:pPr>
        <w:pStyle w:val="ManualCode"/>
        <w:shd w:fill="F2F4F7"/>
        <w:ind w:left="202" w:right="144"/>
      </w:pPr>
      <w:r>
        <w:rPr>
          <w:rFonts w:ascii="Calibri" w:hAnsi="Calibri" w:eastAsia="Microsoft YaHei"/>
          <w:sz w:val="17"/>
        </w:rPr>
        <w:t>python -m pip install -r requirements.txt</w:t>
      </w:r>
    </w:p>
    <w:p>
      <w:pPr>
        <w:pStyle w:val="ManualCode"/>
        <w:shd w:fill="F2F4F7"/>
        <w:ind w:left="202" w:right="144"/>
      </w:pPr>
      <w:r>
        <w:rPr>
          <w:rFonts w:ascii="Calibri" w:hAnsi="Calibri" w:eastAsia="Microsoft YaHei"/>
          <w:sz w:val="17"/>
        </w:rPr>
        <w:t>python -m playwright install chromium</w:t>
      </w:r>
    </w:p>
    <w:p>
      <w:pPr>
        <w:pStyle w:val="ManualCode"/>
        <w:shd w:fill="F2F4F7"/>
        <w:ind w:left="202" w:right="144"/>
      </w:pPr>
      <w:r>
        <w:rPr>
          <w:rFonts w:ascii="Calibri" w:hAnsi="Calibri" w:eastAsia="Microsoft YaHei"/>
          <w:sz w:val="17"/>
        </w:rPr>
        <w:t>cp .env.example .env</w:t>
      </w:r>
    </w:p>
    <w:p>
      <w:pPr>
        <w:pStyle w:val="ManualCode"/>
        <w:shd w:fill="F2F4F7"/>
        <w:ind w:left="202" w:right="144"/>
      </w:pPr>
      <w:r>
        <w:rPr>
          <w:rFonts w:ascii="Calibri" w:hAnsi="Calibri" w:eastAsia="Microsoft YaHei"/>
          <w:sz w:val="17"/>
        </w:rPr>
        <w:t>ffmpeg -version</w:t>
      </w:r>
    </w:p>
    <w:p>
      <w:pPr>
        <w:pStyle w:val="ManualCode"/>
        <w:shd w:fill="F2F4F7"/>
        <w:ind w:left="202" w:right="144"/>
      </w:pPr>
      <w:r>
        <w:rPr>
          <w:rFonts w:ascii="Calibri" w:hAnsi="Calibri" w:eastAsia="Microsoft YaHei"/>
          <w:sz w:val="17"/>
        </w:rPr>
        <w:t>ffprobe -version</w:t>
      </w:r>
    </w:p>
    <w:p>
      <w:pPr>
        <w:pStyle w:val="ManualCode"/>
        <w:shd w:fill="F2F4F7"/>
        <w:spacing w:after="140"/>
        <w:ind w:left="202" w:right="144"/>
      </w:pPr>
      <w:r>
        <w:rPr>
          <w:rFonts w:ascii="Calibri" w:hAnsi="Calibri" w:eastAsia="Microsoft YaHei"/>
          <w:sz w:val="17"/>
        </w:rPr>
        <w:t>python app.py</w:t>
      </w:r>
    </w:p>
    <w:p>
      <w:pPr>
        <w:widowControl/>
        <w:spacing w:before="0" w:after="120" w:lineRule="auto" w:line="300"/>
      </w:pPr>
      <w:r>
        <w:rPr>
          <w:rFonts w:ascii="Calibri" w:hAnsi="Calibri" w:eastAsia="Microsoft YaHei"/>
        </w:rPr>
        <w:t>FFmpeg 的安装方式由操作系统包管理器决定。无图形桌面的服务器无法完成小红书可视化扫码登录；应预先导入受控登录态，或在具备桌面环境的受信任主机上运行登录流程。</w:t>
      </w:r>
    </w:p>
    <w:p>
      <w:pPr>
        <w:pStyle w:val="Heading2"/>
      </w:pPr>
      <w:r>
        <w:rPr>
          <w:rFonts w:ascii="Calibri" w:hAnsi="Calibri" w:eastAsia="Microsoft YaHei"/>
        </w:rPr>
        <w:t>5.4 启动后健康检查</w:t>
      </w:r>
    </w:p>
    <w:p>
      <w:pPr>
        <w:pStyle w:val="ManualCode"/>
        <w:shd w:fill="F2F4F7"/>
        <w:spacing w:before="100"/>
        <w:ind w:left="202" w:right="144"/>
      </w:pPr>
      <w:r>
        <w:rPr>
          <w:rFonts w:ascii="Calibri" w:hAnsi="Calibri" w:eastAsia="Microsoft YaHei"/>
          <w:sz w:val="17"/>
        </w:rPr>
        <w:t>Invoke-RestMethod http://127.0.0.1:5000/api/history</w:t>
      </w:r>
    </w:p>
    <w:p>
      <w:pPr>
        <w:pStyle w:val="ManualCode"/>
        <w:shd w:fill="F2F4F7"/>
        <w:ind w:left="202" w:right="144"/>
      </w:pPr>
      <w:r>
        <w:rPr>
          <w:rFonts w:ascii="Calibri" w:hAnsi="Calibri" w:eastAsia="Microsoft YaHei"/>
          <w:sz w:val="17"/>
        </w:rPr>
        <w:t>Invoke-RestMethod http://127.0.0.1:5000/api/login/xiaohongshu/status</w:t>
      </w:r>
    </w:p>
    <w:p>
      <w:pPr>
        <w:pStyle w:val="ManualCode"/>
        <w:shd w:fill="F2F4F7"/>
        <w:spacing w:after="140"/>
        <w:ind w:left="202" w:right="144"/>
      </w:pPr>
      <w:r>
        <w:rPr>
          <w:rFonts w:ascii="Calibri" w:hAnsi="Calibri" w:eastAsia="Microsoft YaHei"/>
          <w:sz w:val="17"/>
        </w:rPr>
        <w:t>Invoke-RestMethod http://127.0.0.1:5000/api/ideahub/status</w:t>
      </w:r>
    </w:p>
    <w:p>
      <w:pPr>
        <w:widowControl/>
        <w:spacing w:before="0" w:after="120" w:lineRule="auto" w:line="300"/>
      </w:pPr>
      <w:r>
        <w:rPr>
          <w:rFonts w:ascii="Calibri" w:hAnsi="Calibri" w:eastAsia="Microsoft YaHei"/>
        </w:rPr>
        <w:t>检查项：</w:t>
      </w:r>
    </w:p>
    <w:p>
      <w:pPr>
        <w:pStyle w:val="ListParagraph"/>
        <w:numPr>
          <w:ilvl w:val="0"/>
          <w:numId w:val="10"/>
        </w:numPr>
      </w:pPr>
      <w:r>
        <w:rPr>
          <w:rFonts w:ascii="Calibri" w:hAnsi="Calibri" w:eastAsia="Microsoft YaHei"/>
        </w:rPr>
        <w:t>首页返回 200，浏览器能加载样式和脚本。</w:t>
      </w:r>
    </w:p>
    <w:p>
      <w:pPr>
        <w:pStyle w:val="ListParagraph"/>
        <w:numPr>
          <w:ilvl w:val="0"/>
          <w:numId w:val="10"/>
        </w:numPr>
      </w:pPr>
      <w:r>
        <w:rPr>
          <w:rFonts w:ascii="Consolas" w:hAnsi="Consolas" w:eastAsia="Microsoft YaHei"/>
          <w:color w:val="1F4D78"/>
          <w:sz w:val="21"/>
          <w:shd w:fill="F2F4F7"/>
        </w:rPr>
        <w:t>/api/history</w:t>
      </w:r>
      <w:r>
        <w:rPr>
          <w:rFonts w:ascii="Calibri" w:hAnsi="Calibri" w:eastAsia="Microsoft YaHei"/>
        </w:rPr>
        <w:t xml:space="preserve"> 返回 JSON 数组。</w:t>
      </w:r>
    </w:p>
    <w:p>
      <w:pPr>
        <w:pStyle w:val="ListParagraph"/>
        <w:numPr>
          <w:ilvl w:val="0"/>
          <w:numId w:val="10"/>
        </w:numPr>
      </w:pPr>
      <w:r>
        <w:rPr>
          <w:rFonts w:ascii="Calibri" w:hAnsi="Calibri" w:eastAsia="Microsoft YaHei"/>
        </w:rPr>
        <w:t>登录状态接口只返回状态和是否已保存，不返回 Cookie 内容。</w:t>
      </w:r>
    </w:p>
    <w:p>
      <w:pPr>
        <w:pStyle w:val="ListParagraph"/>
        <w:numPr>
          <w:ilvl w:val="0"/>
          <w:numId w:val="10"/>
        </w:numPr>
      </w:pPr>
      <w:r>
        <w:rPr>
          <w:rFonts w:ascii="Calibri" w:hAnsi="Calibri" w:eastAsia="Microsoft YaHei"/>
        </w:rPr>
        <w:t>IdeaHub 状态只返回是否已配置、文档地址和允许的通道，不返回密钥。</w:t>
      </w:r>
    </w:p>
    <w:p>
      <w:pPr>
        <w:pStyle w:val="ListParagraph"/>
        <w:numPr>
          <w:ilvl w:val="0"/>
          <w:numId w:val="10"/>
        </w:numPr>
      </w:pPr>
      <w:r>
        <w:rPr>
          <w:rFonts w:ascii="Consolas" w:hAnsi="Consolas" w:eastAsia="Microsoft YaHei"/>
          <w:color w:val="1F4D78"/>
          <w:sz w:val="21"/>
          <w:shd w:fill="F2F4F7"/>
        </w:rPr>
        <w:t>data/pipeline.db</w:t>
      </w:r>
      <w:r>
        <w:rPr>
          <w:rFonts w:ascii="Calibri" w:hAnsi="Calibri" w:eastAsia="Microsoft YaHei"/>
        </w:rPr>
        <w:t xml:space="preserve"> 可创建，</w:t>
      </w:r>
      <w:r>
        <w:rPr>
          <w:rFonts w:ascii="Consolas" w:hAnsi="Consolas" w:eastAsia="Microsoft YaHei"/>
          <w:color w:val="1F4D78"/>
          <w:sz w:val="21"/>
          <w:shd w:fill="F2F4F7"/>
        </w:rPr>
        <w:t>output/</w:t>
      </w:r>
      <w:r>
        <w:rPr>
          <w:rFonts w:ascii="Calibri" w:hAnsi="Calibri" w:eastAsia="Microsoft YaHei"/>
        </w:rPr>
        <w:t xml:space="preserve"> 可写。</w:t>
      </w:r>
    </w:p>
    <w:p>
      <w:pPr>
        <w:pStyle w:val="Heading2"/>
      </w:pPr>
      <w:r>
        <w:rPr>
          <w:rFonts w:ascii="Calibri" w:hAnsi="Calibri" w:eastAsia="Microsoft YaHei"/>
        </w:rPr>
        <w:t>5.5 生产部署说明</w:t>
      </w:r>
    </w:p>
    <w:p>
      <w:pPr>
        <w:widowControl/>
        <w:spacing w:before="0" w:after="120" w:lineRule="auto" w:line="300"/>
      </w:pPr>
      <w:r>
        <w:rPr>
          <w:rFonts w:ascii="Calibri" w:hAnsi="Calibri" w:eastAsia="Microsoft YaHei"/>
        </w:rPr>
        <w:t xml:space="preserve">当前 </w:t>
      </w:r>
      <w:r>
        <w:rPr>
          <w:rFonts w:ascii="Consolas" w:hAnsi="Consolas" w:eastAsia="Microsoft YaHei"/>
          <w:color w:val="1F4D78"/>
          <w:sz w:val="21"/>
          <w:shd w:fill="F2F4F7"/>
        </w:rPr>
        <w:t>app.py</w:t>
      </w:r>
      <w:r>
        <w:rPr>
          <w:rFonts w:ascii="Calibri" w:hAnsi="Calibri" w:eastAsia="Microsoft YaHei"/>
        </w:rPr>
        <w:t xml:space="preserve"> 使用 Flask 内置服务器并关闭 debug，适合本机或受控内网使用，不是完整的公网生产部署方案。生产化至少需要：</w:t>
      </w:r>
    </w:p>
    <w:p>
      <w:pPr>
        <w:pStyle w:val="ListParagraph"/>
        <w:numPr>
          <w:ilvl w:val="0"/>
          <w:numId w:val="10"/>
        </w:numPr>
      </w:pPr>
      <w:r>
        <w:rPr>
          <w:rFonts w:ascii="Calibri" w:hAnsi="Calibri" w:eastAsia="Microsoft YaHei"/>
        </w:rPr>
        <w:t>选择并加入 WSGI 服务器（Windows 常用 Waitress，Linux 常用 Gunicorn）。</w:t>
      </w:r>
    </w:p>
    <w:p>
      <w:pPr>
        <w:pStyle w:val="ListParagraph"/>
        <w:numPr>
          <w:ilvl w:val="0"/>
          <w:numId w:val="10"/>
        </w:numPr>
      </w:pPr>
      <w:r>
        <w:rPr>
          <w:rFonts w:ascii="Calibri" w:hAnsi="Calibri" w:eastAsia="Microsoft YaHei"/>
        </w:rPr>
        <w:t>在前端设置 Nginx、Caddy 或等效反向代理，并限制来源、请求体和超时。</w:t>
      </w:r>
    </w:p>
    <w:p>
      <w:pPr>
        <w:pStyle w:val="ListParagraph"/>
        <w:numPr>
          <w:ilvl w:val="0"/>
          <w:numId w:val="10"/>
        </w:numPr>
      </w:pPr>
      <w:r>
        <w:rPr>
          <w:rFonts w:ascii="Calibri" w:hAnsi="Calibri" w:eastAsia="Microsoft YaHei"/>
        </w:rPr>
        <w:t>仅允许受信任用户访问登录、导出、刷新、推送和删除接口。</w:t>
      </w:r>
    </w:p>
    <w:p>
      <w:pPr>
        <w:pStyle w:val="ListParagraph"/>
        <w:numPr>
          <w:ilvl w:val="0"/>
          <w:numId w:val="10"/>
        </w:numPr>
      </w:pPr>
      <w:r>
        <w:rPr>
          <w:rFonts w:ascii="Calibri" w:hAnsi="Calibri" w:eastAsia="Microsoft YaHei"/>
        </w:rPr>
        <w:t>将 Cookie、数据库、结果目录和日志放在受控磁盘，设置备份和保留期。</w:t>
      </w:r>
    </w:p>
    <w:p>
      <w:pPr>
        <w:pStyle w:val="ListParagraph"/>
        <w:numPr>
          <w:ilvl w:val="0"/>
          <w:numId w:val="10"/>
        </w:numPr>
      </w:pPr>
      <w:r>
        <w:rPr>
          <w:rFonts w:ascii="Calibri" w:hAnsi="Calibri" w:eastAsia="Microsoft YaHei"/>
        </w:rPr>
        <w:t xml:space="preserve">评估多进程部署：当前 </w:t>
      </w:r>
      <w:r>
        <w:rPr>
          <w:rFonts w:ascii="Consolas" w:hAnsi="Consolas" w:eastAsia="Microsoft YaHei"/>
          <w:color w:val="1F4D78"/>
          <w:sz w:val="21"/>
          <w:shd w:fill="F2F4F7"/>
        </w:rPr>
        <w:t>_running</w:t>
      </w:r>
      <w:r>
        <w:rPr>
          <w:rFonts w:ascii="Calibri" w:hAnsi="Calibri" w:eastAsia="Microsoft YaHei"/>
        </w:rPr>
        <w:t>、信号量和登录状态都在单进程内存中，多进程会导致状态不共享；要横向扩展必须先引入共享任务队列和共享状态存储。</w:t>
      </w:r>
    </w:p>
    <w:p>
      <w:pPr>
        <w:pStyle w:val="Heading1"/>
        <w:pBdr>
          <w:bottom w:val="single" w:sz="4" w:space="5" w:color="D8E0E8"/>
        </w:pBdr>
      </w:pPr>
      <w:r>
        <w:rPr>
          <w:rFonts w:ascii="Calibri" w:hAnsi="Calibri" w:eastAsia="Microsoft YaHei"/>
        </w:rPr>
        <w:t>6. 配置管理</w:t>
      </w:r>
    </w:p>
    <w:p>
      <w:pPr>
        <w:widowControl/>
        <w:spacing w:before="0" w:after="120" w:lineRule="auto" w:line="300"/>
      </w:pPr>
      <w:r>
        <w:rPr>
          <w:rFonts w:ascii="Consolas" w:hAnsi="Consolas" w:eastAsia="Microsoft YaHei"/>
          <w:color w:val="1F4D78"/>
          <w:sz w:val="21"/>
          <w:shd w:fill="F2F4F7"/>
        </w:rPr>
        <w:t>config.py</w:t>
      </w:r>
      <w:r>
        <w:rPr>
          <w:rFonts w:ascii="Calibri" w:hAnsi="Calibri" w:eastAsia="Microsoft YaHei"/>
        </w:rPr>
        <w:t xml:space="preserve"> 是完整配置事实源。</w:t>
      </w:r>
      <w:r>
        <w:rPr>
          <w:rFonts w:ascii="Consolas" w:hAnsi="Consolas" w:eastAsia="Microsoft YaHei"/>
          <w:color w:val="1F4D78"/>
          <w:sz w:val="21"/>
          <w:shd w:fill="F2F4F7"/>
        </w:rPr>
        <w:t>.env.example</w:t>
      </w:r>
      <w:r>
        <w:rPr>
          <w:rFonts w:ascii="Calibri" w:hAnsi="Calibri" w:eastAsia="Microsoft YaHei"/>
        </w:rPr>
        <w:t xml:space="preserve"> 当前只列出视频模型和 IdeaHub 相关变量，技术人员在初始化环境时还应按本节补充文本模型、Whisper 和采集阈值。所有密钥仅放在服务器环境或 </w:t>
      </w:r>
      <w:r>
        <w:rPr>
          <w:rFonts w:ascii="Consolas" w:hAnsi="Consolas" w:eastAsia="Microsoft YaHei"/>
          <w:color w:val="1F4D78"/>
          <w:sz w:val="21"/>
          <w:shd w:fill="F2F4F7"/>
        </w:rPr>
        <w:t>.env</w:t>
      </w:r>
      <w:r>
        <w:rPr>
          <w:rFonts w:ascii="Calibri" w:hAnsi="Calibri" w:eastAsia="Microsoft YaHei"/>
        </w:rPr>
        <w:t>，不得写入 HTML、日志、文档或版本库。</w:t>
      </w:r>
    </w:p>
    <w:p>
      <w:pPr>
        <w:pStyle w:val="Heading2"/>
      </w:pPr>
      <w:r>
        <w:rPr>
          <w:rFonts w:ascii="Calibri" w:hAnsi="Calibri" w:eastAsia="Microsoft YaHei"/>
        </w:rPr>
        <w:t>6.1 文本、视觉与语音模型</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2807"/>
        <w:gridCol w:w="3404"/>
        <w:gridCol w:w="3149"/>
      </w:tblGrid>
      <w:tr>
        <w:trPr>
          <w:tblHeader w:val="true"/>
        </w:trPr>
        <w:tc>
          <w:tcPr>
            <w:tcW w:type="dxa" w:w="2807"/>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变量</w:t>
            </w:r>
          </w:p>
        </w:tc>
        <w:tc>
          <w:tcPr>
            <w:tcW w:type="dxa" w:w="3404"/>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默认值</w:t>
            </w:r>
          </w:p>
        </w:tc>
        <w:tc>
          <w:tcPr>
            <w:tcW w:type="dxa" w:w="3149"/>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说明</w:t>
            </w:r>
          </w:p>
        </w:tc>
      </w:tr>
      <w:tr>
        <w:tc>
          <w:tcPr>
            <w:tcW w:type="dxa" w:w="28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OPENAI_API_KEY</w:t>
            </w:r>
          </w:p>
        </w:tc>
        <w:tc>
          <w:tcPr>
            <w:tcW w:type="dxa" w:w="34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空</w:t>
            </w:r>
          </w:p>
        </w:tc>
        <w:tc>
          <w:tcPr>
            <w:tcW w:type="dxa" w:w="314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OpenAI/兼容服务密钥；也可作为文本模型回退</w:t>
            </w:r>
          </w:p>
        </w:tc>
      </w:tr>
      <w:tr>
        <w:tc>
          <w:tcPr>
            <w:tcW w:type="dxa" w:w="28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OPENAI_BASE_URL</w:t>
            </w:r>
          </w:p>
        </w:tc>
        <w:tc>
          <w:tcPr>
            <w:tcW w:type="dxa" w:w="340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https://api.openai.com/v1</w:t>
            </w:r>
          </w:p>
        </w:tc>
        <w:tc>
          <w:tcPr>
            <w:tcW w:type="dxa" w:w="314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OpenAI 兼容基础地址</w:t>
            </w:r>
          </w:p>
        </w:tc>
      </w:tr>
      <w:tr>
        <w:tc>
          <w:tcPr>
            <w:tcW w:type="dxa" w:w="28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MODEL_VLM</w:t>
            </w:r>
          </w:p>
        </w:tc>
        <w:tc>
          <w:tcPr>
            <w:tcW w:type="dxa" w:w="340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gpt-4o</w:t>
            </w:r>
          </w:p>
        </w:tc>
        <w:tc>
          <w:tcPr>
            <w:tcW w:type="dxa" w:w="314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旧视觉处理模块模型</w:t>
            </w:r>
          </w:p>
        </w:tc>
      </w:tr>
      <w:tr>
        <w:tc>
          <w:tcPr>
            <w:tcW w:type="dxa" w:w="28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DEEPSEEK_API_KEY</w:t>
            </w:r>
          </w:p>
        </w:tc>
        <w:tc>
          <w:tcPr>
            <w:tcW w:type="dxa" w:w="34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空</w:t>
            </w:r>
          </w:p>
        </w:tc>
        <w:tc>
          <w:tcPr>
            <w:tcW w:type="dxa" w:w="314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设置后优先作为文本分析密钥</w:t>
            </w:r>
          </w:p>
        </w:tc>
      </w:tr>
      <w:tr>
        <w:tc>
          <w:tcPr>
            <w:tcW w:type="dxa" w:w="28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DEEPSEEK_BASE_URL</w:t>
            </w:r>
          </w:p>
        </w:tc>
        <w:tc>
          <w:tcPr>
            <w:tcW w:type="dxa" w:w="340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https://api.deepseek.com</w:t>
            </w:r>
          </w:p>
        </w:tc>
        <w:tc>
          <w:tcPr>
            <w:tcW w:type="dxa" w:w="314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DeepSeek 基础地址</w:t>
            </w:r>
          </w:p>
        </w:tc>
      </w:tr>
      <w:tr>
        <w:tc>
          <w:tcPr>
            <w:tcW w:type="dxa" w:w="28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DEEPSEEK_MODEL</w:t>
            </w:r>
          </w:p>
        </w:tc>
        <w:tc>
          <w:tcPr>
            <w:tcW w:type="dxa" w:w="340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deepseek-v4-flash</w:t>
            </w:r>
          </w:p>
        </w:tc>
        <w:tc>
          <w:tcPr>
            <w:tcW w:type="dxa" w:w="314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DeepSeek 文本模型</w:t>
            </w:r>
          </w:p>
        </w:tc>
      </w:tr>
      <w:tr>
        <w:tc>
          <w:tcPr>
            <w:tcW w:type="dxa" w:w="28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MODEL_LLM</w:t>
            </w:r>
          </w:p>
        </w:tc>
        <w:tc>
          <w:tcPr>
            <w:tcW w:type="dxa" w:w="340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gpt-4o</w:t>
            </w:r>
          </w:p>
        </w:tc>
        <w:tc>
          <w:tcPr>
            <w:tcW w:type="dxa" w:w="314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未配置 DeepSeek 时的文本模型</w:t>
            </w:r>
          </w:p>
        </w:tc>
      </w:tr>
      <w:tr>
        <w:tc>
          <w:tcPr>
            <w:tcW w:type="dxa" w:w="28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OPENAI_WHISPER_KEY</w:t>
            </w:r>
          </w:p>
        </w:tc>
        <w:tc>
          <w:tcPr>
            <w:tcW w:type="dxa" w:w="34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 xml:space="preserve">继承 </w:t>
            </w:r>
            <w:r>
              <w:rPr>
                <w:rFonts w:ascii="Consolas" w:hAnsi="Consolas" w:eastAsia="Microsoft YaHei"/>
                <w:color w:val="1F4D78"/>
                <w:sz w:val="18"/>
                <w:shd w:fill="F2F4F7"/>
              </w:rPr>
              <w:t>OPENAI_API_KEY</w:t>
            </w:r>
          </w:p>
        </w:tc>
        <w:tc>
          <w:tcPr>
            <w:tcW w:type="dxa" w:w="314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Whisper 密钥</w:t>
            </w:r>
          </w:p>
        </w:tc>
      </w:tr>
      <w:tr>
        <w:tc>
          <w:tcPr>
            <w:tcW w:type="dxa" w:w="28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OPENAI_WHISPER_URL</w:t>
            </w:r>
          </w:p>
        </w:tc>
        <w:tc>
          <w:tcPr>
            <w:tcW w:type="dxa" w:w="340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https://api.openai.com/v1</w:t>
            </w:r>
          </w:p>
        </w:tc>
        <w:tc>
          <w:tcPr>
            <w:tcW w:type="dxa" w:w="314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Whisper 基础地址</w:t>
            </w:r>
          </w:p>
        </w:tc>
      </w:tr>
      <w:tr>
        <w:tc>
          <w:tcPr>
            <w:tcW w:type="dxa" w:w="28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MODEL_WHISPER</w:t>
            </w:r>
          </w:p>
        </w:tc>
        <w:tc>
          <w:tcPr>
            <w:tcW w:type="dxa" w:w="340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whisper-1</w:t>
            </w:r>
          </w:p>
        </w:tc>
        <w:tc>
          <w:tcPr>
            <w:tcW w:type="dxa" w:w="314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Whisper 模型</w:t>
            </w:r>
          </w:p>
        </w:tc>
      </w:tr>
    </w:tbl>
    <w:p>
      <w:pPr>
        <w:spacing w:after="40"/>
      </w:pPr>
    </w:p>
    <w:p>
      <w:pPr>
        <w:widowControl/>
        <w:spacing w:before="0" w:after="120" w:lineRule="auto" w:line="300"/>
      </w:pPr>
      <w:r>
        <w:rPr>
          <w:rFonts w:ascii="Calibri" w:hAnsi="Calibri" w:eastAsia="Microsoft YaHei"/>
        </w:rPr>
        <w:t xml:space="preserve">文本业务分析优先使用 DeepSeek 配置；若未设置 </w:t>
      </w:r>
      <w:r>
        <w:rPr>
          <w:rFonts w:ascii="Consolas" w:hAnsi="Consolas" w:eastAsia="Microsoft YaHei"/>
          <w:color w:val="1F4D78"/>
          <w:sz w:val="21"/>
          <w:shd w:fill="F2F4F7"/>
        </w:rPr>
        <w:t>DEEPSEEK_API_KEY</w:t>
      </w:r>
      <w:r>
        <w:rPr>
          <w:rFonts w:ascii="Calibri" w:hAnsi="Calibri" w:eastAsia="Microsoft YaHei"/>
        </w:rPr>
        <w:t xml:space="preserve">，则使用 OpenAI 配置。没有文本模型密钥时，原始采集仍可完成，但 AI 分析状态会降级为 </w:t>
      </w:r>
      <w:r>
        <w:rPr>
          <w:rFonts w:ascii="Consolas" w:hAnsi="Consolas" w:eastAsia="Microsoft YaHei"/>
          <w:color w:val="1F4D78"/>
          <w:sz w:val="21"/>
          <w:shd w:fill="F2F4F7"/>
        </w:rPr>
        <w:t>unavailable</w:t>
      </w:r>
      <w:r>
        <w:rPr>
          <w:rFonts w:ascii="Calibri" w:hAnsi="Calibri" w:eastAsia="Microsoft YaHei"/>
        </w:rPr>
        <w:t>。</w:t>
      </w:r>
    </w:p>
    <w:p>
      <w:pPr>
        <w:pStyle w:val="Heading2"/>
      </w:pPr>
      <w:r>
        <w:rPr>
          <w:rFonts w:ascii="Calibri" w:hAnsi="Calibri" w:eastAsia="Microsoft YaHei"/>
        </w:rPr>
        <w:t>6.2 原生视频模型</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3192"/>
        <w:gridCol w:w="3264"/>
        <w:gridCol w:w="2904"/>
      </w:tblGrid>
      <w:tr>
        <w:trPr>
          <w:tblHeader w:val="true"/>
        </w:trPr>
        <w:tc>
          <w:tcPr>
            <w:tcW w:type="dxa" w:w="3192"/>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变量</w:t>
            </w:r>
          </w:p>
        </w:tc>
        <w:tc>
          <w:tcPr>
            <w:tcW w:type="dxa" w:w="3264"/>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默认值</w:t>
            </w:r>
          </w:p>
        </w:tc>
        <w:tc>
          <w:tcPr>
            <w:tcW w:type="dxa" w:w="2904"/>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说明</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VIDEO_MODEL_PROVIDER</w:t>
            </w:r>
          </w:p>
        </w:tc>
        <w:tc>
          <w:tcPr>
            <w:tcW w:type="dxa" w:w="326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moxus</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 xml:space="preserve">首选 </w:t>
            </w:r>
            <w:r>
              <w:rPr>
                <w:rFonts w:ascii="Consolas" w:hAnsi="Consolas" w:eastAsia="Microsoft YaHei"/>
                <w:color w:val="1F4D78"/>
                <w:sz w:val="18"/>
                <w:shd w:fill="F2F4F7"/>
              </w:rPr>
              <w:t>moxus</w:t>
            </w:r>
            <w:r>
              <w:rPr>
                <w:rFonts w:ascii="Calibri" w:hAnsi="Calibri" w:eastAsia="Microsoft YaHei"/>
                <w:sz w:val="18"/>
              </w:rPr>
              <w:t xml:space="preserve"> 或 </w:t>
            </w:r>
            <w:r>
              <w:rPr>
                <w:rFonts w:ascii="Consolas" w:hAnsi="Consolas" w:eastAsia="Microsoft YaHei"/>
                <w:color w:val="1F4D78"/>
                <w:sz w:val="18"/>
                <w:shd w:fill="F2F4F7"/>
              </w:rPr>
              <w:t>openrouter</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MOXUS_API_KEY</w:t>
            </w:r>
          </w:p>
        </w:tc>
        <w:tc>
          <w:tcPr>
            <w:tcW w:type="dxa" w:w="326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空</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Moxus 密钥</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MOXUS_BASE_URL</w:t>
            </w:r>
          </w:p>
        </w:tc>
        <w:tc>
          <w:tcPr>
            <w:tcW w:type="dxa" w:w="326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https://moxus.ai</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Moxus 地址</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MOXUS_VIDEO_MODEL</w:t>
            </w:r>
          </w:p>
        </w:tc>
        <w:tc>
          <w:tcPr>
            <w:tcW w:type="dxa" w:w="326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gemini-3.6-flash</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Moxus 视频模型</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OPENROUTER_API_KEY</w:t>
            </w:r>
          </w:p>
        </w:tc>
        <w:tc>
          <w:tcPr>
            <w:tcW w:type="dxa" w:w="326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空</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OpenRouter 密钥</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OPENROUTER_BASE_URL</w:t>
            </w:r>
          </w:p>
        </w:tc>
        <w:tc>
          <w:tcPr>
            <w:tcW w:type="dxa" w:w="326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https://openrouter.ai/api/v1</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OpenRouter 地址</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OPENROUTER_VIDEO_MODEL</w:t>
            </w:r>
          </w:p>
        </w:tc>
        <w:tc>
          <w:tcPr>
            <w:tcW w:type="dxa" w:w="326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stealth/ox-alpha</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OpenRouter 视频模型</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VIDEO_MODEL_CHUNK_SECONDS</w:t>
            </w:r>
          </w:p>
        </w:tc>
        <w:tc>
          <w:tcPr>
            <w:tcW w:type="dxa" w:w="326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60</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单片段秒数</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VIDEO_MODEL_CHUNK_OVERLAP</w:t>
            </w:r>
          </w:p>
        </w:tc>
        <w:tc>
          <w:tcPr>
            <w:tcW w:type="dxa" w:w="326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2</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片段重叠秒数</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VIDEO_MODEL_FPS</w:t>
            </w:r>
          </w:p>
        </w:tc>
        <w:tc>
          <w:tcPr>
            <w:tcW w:type="dxa" w:w="326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4</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发送视频帧率</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VIDEO_MODEL_WIDTH</w:t>
            </w:r>
          </w:p>
        </w:tc>
        <w:tc>
          <w:tcPr>
            <w:tcW w:type="dxa" w:w="326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720</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压缩宽度</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VIDEO_MODEL_MAX_CHUNKS</w:t>
            </w:r>
          </w:p>
        </w:tc>
        <w:tc>
          <w:tcPr>
            <w:tcW w:type="dxa" w:w="326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20</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最大片段数</w:t>
            </w:r>
          </w:p>
        </w:tc>
      </w:tr>
      <w:tr>
        <w:tc>
          <w:tcPr>
            <w:tcW w:type="dxa" w:w="3192"/>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VIDEO_MODEL_REQUEST_RETRIES</w:t>
            </w:r>
          </w:p>
        </w:tc>
        <w:tc>
          <w:tcPr>
            <w:tcW w:type="dxa" w:w="3264"/>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3</w:t>
            </w:r>
          </w:p>
        </w:tc>
        <w:tc>
          <w:tcPr>
            <w:tcW w:type="dxa" w:w="2904"/>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单片段请求重试数</w:t>
            </w:r>
          </w:p>
        </w:tc>
      </w:tr>
    </w:tbl>
    <w:p>
      <w:pPr>
        <w:spacing w:after="40"/>
      </w:pPr>
    </w:p>
    <w:p>
      <w:pPr>
        <w:widowControl/>
        <w:spacing w:before="0" w:after="120" w:lineRule="auto" w:line="300"/>
      </w:pPr>
      <w:r>
        <w:rPr>
          <w:rFonts w:ascii="Calibri" w:hAnsi="Calibri" w:eastAsia="Microsoft YaHei"/>
        </w:rPr>
        <w:t>服务会在已配置密钥中选择首选提供商；首选没有密钥时尝试另一个。都未配置时不会发送视频，并回退到本地抽帧 OCR。</w:t>
      </w:r>
    </w:p>
    <w:p>
      <w:pPr>
        <w:pStyle w:val="Heading2"/>
      </w:pPr>
      <w:r>
        <w:rPr>
          <w:rFonts w:ascii="Calibri" w:hAnsi="Calibri" w:eastAsia="Microsoft YaHei"/>
        </w:rPr>
        <w:t>6.3 采集与评论阈值</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5140"/>
        <w:gridCol w:w="1857"/>
        <w:gridCol w:w="2363"/>
      </w:tblGrid>
      <w:tr>
        <w:trPr>
          <w:tblHeader w:val="true"/>
        </w:trPr>
        <w:tc>
          <w:tcPr>
            <w:tcW w:type="dxa" w:w="5140"/>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变量</w:t>
            </w:r>
          </w:p>
        </w:tc>
        <w:tc>
          <w:tcPr>
            <w:tcW w:type="dxa" w:w="1857"/>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默认值</w:t>
            </w:r>
          </w:p>
        </w:tc>
        <w:tc>
          <w:tcPr>
            <w:tcW w:type="dxa" w:w="2363"/>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说明</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FRAME_INTERVAL</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5</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旧帧处理间隔，秒</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MAX_FRAMES</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20</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旧帧处理最大数量</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MAX_VIDEO_DURATION</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600</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旧视频时长上限，秒</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COMMENT_LIKE_THRESHOLD</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20</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高赞评论最低点赞数</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COMMENT_TOP_K</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5</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目标高赞评论数量</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COMMENT_MAX_PRIMARY_PAGES</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8</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主评论最大翻页数</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COMMENT_MAX_REPLY_THREADS</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24</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最大回复线程数</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COMMENT_MAX_REPLY_PAGES</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3</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单回复线程最大页数</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COMMENT_MAX_SCANNED</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320</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最大扫描评论数</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COMMENT_TIMEOUT_SEC</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50</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评论采集超时秒数</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COMMENT_MIN_CONFIDENCE_SCANNED</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80</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置信度评估最低扫描量</w:t>
            </w:r>
          </w:p>
        </w:tc>
      </w:tr>
      <w:tr>
        <w:tc>
          <w:tcPr>
            <w:tcW w:type="dxa" w:w="5140"/>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COMMENT_TARGET_CONFIDENCE</w:t>
            </w:r>
          </w:p>
        </w:tc>
        <w:tc>
          <w:tcPr>
            <w:tcW w:type="dxa" w:w="185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0.80</w:t>
            </w:r>
          </w:p>
        </w:tc>
        <w:tc>
          <w:tcPr>
            <w:tcW w:type="dxa" w:w="23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目标置信度</w:t>
            </w:r>
          </w:p>
        </w:tc>
      </w:tr>
    </w:tbl>
    <w:p>
      <w:pPr>
        <w:spacing w:after="40"/>
      </w:pPr>
    </w:p>
    <w:p>
      <w:pPr>
        <w:widowControl/>
        <w:spacing w:before="0" w:after="120" w:lineRule="auto" w:line="300"/>
      </w:pPr>
      <w:r>
        <w:rPr>
          <w:rFonts w:ascii="Calibri" w:hAnsi="Calibri" w:eastAsia="Microsoft YaHei"/>
        </w:rPr>
        <w:t>阈值变更会改变成本、时延和结果覆盖，不应只改配置；必须记录变更理由，执行评论相关回归测试，并在发布说明中说明结果口径变化。</w:t>
      </w:r>
    </w:p>
    <w:p>
      <w:pPr>
        <w:pStyle w:val="Heading2"/>
      </w:pPr>
      <w:r>
        <w:rPr>
          <w:rFonts w:ascii="Calibri" w:hAnsi="Calibri" w:eastAsia="Microsoft YaHei"/>
        </w:rPr>
        <w:t>6.4 IdeaHub</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4207"/>
        <w:gridCol w:w="2032"/>
        <w:gridCol w:w="3121"/>
      </w:tblGrid>
      <w:tr>
        <w:trPr>
          <w:tblHeader w:val="true"/>
        </w:trPr>
        <w:tc>
          <w:tcPr>
            <w:tcW w:type="dxa" w:w="4207"/>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变量</w:t>
            </w:r>
          </w:p>
        </w:tc>
        <w:tc>
          <w:tcPr>
            <w:tcW w:type="dxa" w:w="2032"/>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默认值</w:t>
            </w:r>
          </w:p>
        </w:tc>
        <w:tc>
          <w:tcPr>
            <w:tcW w:type="dxa" w:w="3121"/>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说明</w:t>
            </w:r>
          </w:p>
        </w:tc>
      </w:tr>
      <w:tr>
        <w:tc>
          <w:tcPr>
            <w:tcW w:type="dxa" w:w="42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IDEAHUB_API_KEY</w:t>
            </w:r>
          </w:p>
        </w:tc>
        <w:tc>
          <w:tcPr>
            <w:tcW w:type="dxa" w:w="203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空</w:t>
            </w:r>
          </w:p>
        </w:tc>
        <w:tc>
          <w:tcPr>
            <w:tcW w:type="dxa" w:w="3121"/>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服务端 Bearer 密钥</w:t>
            </w:r>
          </w:p>
        </w:tc>
      </w:tr>
      <w:tr>
        <w:tc>
          <w:tcPr>
            <w:tcW w:type="dxa" w:w="42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IDEAHUB_INGEST_URL</w:t>
            </w:r>
          </w:p>
        </w:tc>
        <w:tc>
          <w:tcPr>
            <w:tcW w:type="dxa" w:w="203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项目默认地址</w:t>
            </w:r>
          </w:p>
        </w:tc>
        <w:tc>
          <w:tcPr>
            <w:tcW w:type="dxa" w:w="3121"/>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分析接收接口</w:t>
            </w:r>
          </w:p>
        </w:tc>
      </w:tr>
      <w:tr>
        <w:tc>
          <w:tcPr>
            <w:tcW w:type="dxa" w:w="4207"/>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IDEAHUB_DOC_URL</w:t>
            </w:r>
          </w:p>
        </w:tc>
        <w:tc>
          <w:tcPr>
            <w:tcW w:type="dxa" w:w="203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项目默认地址</w:t>
            </w:r>
          </w:p>
        </w:tc>
        <w:tc>
          <w:tcPr>
            <w:tcW w:type="dxa" w:w="3121"/>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对接说明页</w:t>
            </w:r>
          </w:p>
        </w:tc>
      </w:tr>
    </w:tbl>
    <w:p>
      <w:pPr>
        <w:spacing w:after="40"/>
      </w:pPr>
    </w:p>
    <w:p>
      <w:pPr>
        <w:widowControl/>
        <w:spacing w:before="0" w:after="120" w:lineRule="auto" w:line="300"/>
      </w:pPr>
      <w:r>
        <w:rPr>
          <w:rFonts w:ascii="Calibri" w:hAnsi="Calibri" w:eastAsia="Microsoft YaHei"/>
        </w:rPr>
        <w:t xml:space="preserve">单任务 JSON 上限为 8 MB；封面内嵌数据上限为 3 MB。通道必须显式为 </w:t>
      </w:r>
      <w:r>
        <w:rPr>
          <w:rFonts w:ascii="Consolas" w:hAnsi="Consolas" w:eastAsia="Microsoft YaHei"/>
          <w:color w:val="1F4D78"/>
          <w:sz w:val="21"/>
          <w:shd w:fill="F2F4F7"/>
        </w:rPr>
        <w:t>persona</w:t>
      </w:r>
      <w:r>
        <w:rPr>
          <w:rFonts w:ascii="Calibri" w:hAnsi="Calibri" w:eastAsia="Microsoft YaHei"/>
        </w:rPr>
        <w:t>、</w:t>
      </w:r>
      <w:r>
        <w:rPr>
          <w:rFonts w:ascii="Consolas" w:hAnsi="Consolas" w:eastAsia="Microsoft YaHei"/>
          <w:color w:val="1F4D78"/>
          <w:sz w:val="21"/>
          <w:shd w:fill="F2F4F7"/>
        </w:rPr>
        <w:t>matrix</w:t>
      </w:r>
      <w:r>
        <w:rPr>
          <w:rFonts w:ascii="Calibri" w:hAnsi="Calibri" w:eastAsia="Microsoft YaHei"/>
        </w:rPr>
        <w:t xml:space="preserve"> 或 </w:t>
      </w:r>
      <w:r>
        <w:rPr>
          <w:rFonts w:ascii="Consolas" w:hAnsi="Consolas" w:eastAsia="Microsoft YaHei"/>
          <w:color w:val="1F4D78"/>
          <w:sz w:val="21"/>
          <w:shd w:fill="F2F4F7"/>
        </w:rPr>
        <w:t>persona,matrix</w:t>
      </w:r>
      <w:r>
        <w:rPr>
          <w:rFonts w:ascii="Calibri" w:hAnsi="Calibri" w:eastAsia="Microsoft YaHei"/>
        </w:rPr>
        <w:t>。</w:t>
      </w:r>
    </w:p>
    <w:p>
      <w:pPr>
        <w:pStyle w:val="Heading2"/>
      </w:pPr>
      <w:r>
        <w:rPr>
          <w:rFonts w:ascii="Calibri" w:hAnsi="Calibri" w:eastAsia="Microsoft YaHei"/>
        </w:rPr>
        <w:t xml:space="preserve">6.5 最小 </w:t>
      </w:r>
      <w:r>
        <w:rPr>
          <w:rFonts w:ascii="Consolas" w:hAnsi="Consolas" w:eastAsia="Microsoft YaHei"/>
          <w:color w:val="1F4D78"/>
          <w:sz w:val="21"/>
          <w:shd w:fill="F2F4F7"/>
        </w:rPr>
        <w:t>.env</w:t>
      </w:r>
      <w:r>
        <w:rPr>
          <w:rFonts w:ascii="Calibri" w:hAnsi="Calibri" w:eastAsia="Microsoft YaHei"/>
        </w:rPr>
        <w:t xml:space="preserve"> 示例</w:t>
      </w:r>
    </w:p>
    <w:p>
      <w:pPr>
        <w:pStyle w:val="ManualCode"/>
        <w:shd w:fill="F2F4F7"/>
        <w:spacing w:before="100"/>
        <w:ind w:left="202" w:right="144"/>
      </w:pPr>
      <w:r>
        <w:rPr>
          <w:rFonts w:ascii="Calibri" w:hAnsi="Calibri" w:eastAsia="Microsoft YaHei"/>
          <w:sz w:val="17"/>
        </w:rPr>
        <w:t># 文本分析，二选一或按兼容服务设置</w:t>
      </w:r>
    </w:p>
    <w:p>
      <w:pPr>
        <w:pStyle w:val="ManualCode"/>
        <w:shd w:fill="F2F4F7"/>
        <w:ind w:left="202" w:right="144"/>
      </w:pPr>
      <w:r>
        <w:rPr>
          <w:rFonts w:ascii="Calibri" w:hAnsi="Calibri" w:eastAsia="Microsoft YaHei"/>
          <w:sz w:val="17"/>
        </w:rPr>
        <w:t>DEEPSEEK_API_KEY=replace-me</w:t>
      </w:r>
    </w:p>
    <w:p>
      <w:pPr>
        <w:pStyle w:val="ManualCode"/>
        <w:shd w:fill="F2F4F7"/>
        <w:ind w:left="202" w:right="144"/>
      </w:pPr>
      <w:r>
        <w:rPr>
          <w:rFonts w:ascii="Calibri" w:hAnsi="Calibri" w:eastAsia="Microsoft YaHei"/>
          <w:sz w:val="17"/>
        </w:rPr>
        <w:t>DEEPSEEK_BASE_URL=https://api.deepseek.com</w:t>
      </w:r>
    </w:p>
    <w:p>
      <w:pPr>
        <w:pStyle w:val="ManualCode"/>
        <w:shd w:fill="F2F4F7"/>
        <w:ind w:left="202" w:right="144"/>
      </w:pPr>
      <w:r>
        <w:rPr>
          <w:rFonts w:ascii="Calibri" w:hAnsi="Calibri" w:eastAsia="Microsoft YaHei"/>
          <w:sz w:val="17"/>
        </w:rPr>
        <w:t>DEEPSEEK_MODEL=deepseek-v4-flash</w:t>
      </w:r>
    </w:p>
    <w:p>
      <w:pPr>
        <w:pStyle w:val="ManualCode"/>
        <w:shd w:fill="F2F4F7"/>
        <w:ind w:left="202" w:right="144"/>
      </w:pPr>
    </w:p>
    <w:p>
      <w:pPr>
        <w:pStyle w:val="ManualCode"/>
        <w:shd w:fill="F2F4F7"/>
        <w:ind w:left="202" w:right="144"/>
      </w:pPr>
      <w:r>
        <w:rPr>
          <w:rFonts w:ascii="Calibri" w:hAnsi="Calibri" w:eastAsia="Microsoft YaHei"/>
          <w:sz w:val="17"/>
        </w:rPr>
        <w:t># 视频逐段识别；不配置时使用本地 OCR 回退</w:t>
      </w:r>
    </w:p>
    <w:p>
      <w:pPr>
        <w:pStyle w:val="ManualCode"/>
        <w:shd w:fill="F2F4F7"/>
        <w:ind w:left="202" w:right="144"/>
      </w:pPr>
      <w:r>
        <w:rPr>
          <w:rFonts w:ascii="Calibri" w:hAnsi="Calibri" w:eastAsia="Microsoft YaHei"/>
          <w:sz w:val="17"/>
        </w:rPr>
        <w:t>VIDEO_MODEL_PROVIDER=moxus</w:t>
      </w:r>
    </w:p>
    <w:p>
      <w:pPr>
        <w:pStyle w:val="ManualCode"/>
        <w:shd w:fill="F2F4F7"/>
        <w:ind w:left="202" w:right="144"/>
      </w:pPr>
      <w:r>
        <w:rPr>
          <w:rFonts w:ascii="Calibri" w:hAnsi="Calibri" w:eastAsia="Microsoft YaHei"/>
          <w:sz w:val="17"/>
        </w:rPr>
        <w:t>MOXUS_API_KEY=replace-me</w:t>
      </w:r>
    </w:p>
    <w:p>
      <w:pPr>
        <w:pStyle w:val="ManualCode"/>
        <w:shd w:fill="F2F4F7"/>
        <w:ind w:left="202" w:right="144"/>
      </w:pPr>
      <w:r>
        <w:rPr>
          <w:rFonts w:ascii="Calibri" w:hAnsi="Calibri" w:eastAsia="Microsoft YaHei"/>
          <w:sz w:val="17"/>
        </w:rPr>
        <w:t>MOXUS_BASE_URL=https://moxus.ai</w:t>
      </w:r>
    </w:p>
    <w:p>
      <w:pPr>
        <w:pStyle w:val="ManualCode"/>
        <w:shd w:fill="F2F4F7"/>
        <w:ind w:left="202" w:right="144"/>
      </w:pPr>
      <w:r>
        <w:rPr>
          <w:rFonts w:ascii="Calibri" w:hAnsi="Calibri" w:eastAsia="Microsoft YaHei"/>
          <w:sz w:val="17"/>
        </w:rPr>
        <w:t>MOXUS_VIDEO_MODEL=gemini-3.6-flash</w:t>
      </w:r>
    </w:p>
    <w:p>
      <w:pPr>
        <w:pStyle w:val="ManualCode"/>
        <w:shd w:fill="F2F4F7"/>
        <w:ind w:left="202" w:right="144"/>
      </w:pPr>
    </w:p>
    <w:p>
      <w:pPr>
        <w:pStyle w:val="ManualCode"/>
        <w:shd w:fill="F2F4F7"/>
        <w:ind w:left="202" w:right="144"/>
      </w:pPr>
      <w:r>
        <w:rPr>
          <w:rFonts w:ascii="Calibri" w:hAnsi="Calibri" w:eastAsia="Microsoft YaHei"/>
          <w:sz w:val="17"/>
        </w:rPr>
        <w:t># 可选集成</w:t>
      </w:r>
    </w:p>
    <w:p>
      <w:pPr>
        <w:pStyle w:val="ManualCode"/>
        <w:shd w:fill="F2F4F7"/>
        <w:spacing w:after="140"/>
        <w:ind w:left="202" w:right="144"/>
      </w:pPr>
      <w:r>
        <w:rPr>
          <w:rFonts w:ascii="Calibri" w:hAnsi="Calibri" w:eastAsia="Microsoft YaHei"/>
          <w:sz w:val="17"/>
        </w:rPr>
        <w:t>IDEAHUB_API_KEY=replace-me</w:t>
      </w:r>
    </w:p>
    <w:p>
      <w:pPr>
        <w:widowControl/>
        <w:spacing w:before="0" w:after="120" w:lineRule="auto" w:line="300"/>
      </w:pPr>
      <w:r>
        <w:rPr>
          <w:rFonts w:ascii="Calibri" w:hAnsi="Calibri" w:eastAsia="Microsoft YaHei"/>
        </w:rPr>
        <w:t>不要把真实密钥复制到问题单、聊天、截图或技术手册。轮换密钥时先更新运行环境，再验证状态和一条最小任务，最后吊销旧密钥。</w:t>
      </w:r>
    </w:p>
    <w:p>
      <w:pPr>
        <w:pStyle w:val="Heading1"/>
        <w:pBdr>
          <w:bottom w:val="single" w:sz="4" w:space="5" w:color="D8E0E8"/>
        </w:pBdr>
      </w:pPr>
      <w:r>
        <w:rPr>
          <w:rFonts w:ascii="Calibri" w:hAnsi="Calibri" w:eastAsia="Microsoft YaHei"/>
        </w:rPr>
        <w:t>7. 任务运行与操作 SOP</w:t>
      </w:r>
    </w:p>
    <w:p>
      <w:pPr>
        <w:pStyle w:val="Heading2"/>
      </w:pPr>
      <w:r>
        <w:rPr>
          <w:rFonts w:ascii="Calibri" w:hAnsi="Calibri" w:eastAsia="Microsoft YaHei"/>
        </w:rPr>
        <w:t>7.1 提交任务</w:t>
      </w:r>
    </w:p>
    <w:p>
      <w:pPr>
        <w:pStyle w:val="ListParagraph"/>
        <w:numPr>
          <w:ilvl w:val="0"/>
          <w:numId w:val="11"/>
        </w:numPr>
      </w:pPr>
      <w:r>
        <w:rPr>
          <w:rFonts w:ascii="Calibri" w:hAnsi="Calibri" w:eastAsia="Microsoft YaHei"/>
        </w:rPr>
        <w:t>打开首页并粘贴平台 URL 或带 URL 的分享文案。</w:t>
      </w:r>
    </w:p>
    <w:p>
      <w:pPr>
        <w:pStyle w:val="ListParagraph"/>
        <w:numPr>
          <w:ilvl w:val="0"/>
          <w:numId w:val="11"/>
        </w:numPr>
      </w:pPr>
      <w:r>
        <w:rPr>
          <w:rFonts w:ascii="Calibri" w:hAnsi="Calibri" w:eastAsia="Microsoft YaHei"/>
        </w:rPr>
        <w:t>后端解析短链并计算内容 ID。</w:t>
      </w:r>
    </w:p>
    <w:p>
      <w:pPr>
        <w:pStyle w:val="ListParagraph"/>
        <w:numPr>
          <w:ilvl w:val="0"/>
          <w:numId w:val="11"/>
        </w:numPr>
      </w:pPr>
      <w:r>
        <w:rPr>
          <w:rFonts w:ascii="Calibri" w:hAnsi="Calibri" w:eastAsia="Microsoft YaHei"/>
        </w:rPr>
        <w:t>如果同一内容的当前结构版本结果有效，接口直接返回缓存。</w:t>
      </w:r>
    </w:p>
    <w:p>
      <w:pPr>
        <w:pStyle w:val="ListParagraph"/>
        <w:numPr>
          <w:ilvl w:val="0"/>
          <w:numId w:val="11"/>
        </w:numPr>
      </w:pPr>
      <w:r>
        <w:rPr>
          <w:rFonts w:ascii="Calibri" w:hAnsi="Calibri" w:eastAsia="Microsoft YaHei"/>
        </w:rPr>
        <w:t xml:space="preserve">如果同一任务已在排队或运行，接口返回 </w:t>
      </w:r>
      <w:r>
        <w:rPr>
          <w:rFonts w:ascii="Consolas" w:hAnsi="Consolas" w:eastAsia="Microsoft YaHei"/>
          <w:color w:val="1F4D78"/>
          <w:sz w:val="21"/>
          <w:shd w:fill="F2F4F7"/>
        </w:rPr>
        <w:t>coalesced=true</w:t>
      </w:r>
      <w:r>
        <w:rPr>
          <w:rFonts w:ascii="Calibri" w:hAnsi="Calibri" w:eastAsia="Microsoft YaHei"/>
        </w:rPr>
        <w:t>，不会启动重复工作。</w:t>
      </w:r>
    </w:p>
    <w:p>
      <w:pPr>
        <w:pStyle w:val="ListParagraph"/>
        <w:numPr>
          <w:ilvl w:val="0"/>
          <w:numId w:val="11"/>
        </w:numPr>
      </w:pPr>
      <w:r>
        <w:rPr>
          <w:rFonts w:ascii="Calibri" w:hAnsi="Calibri" w:eastAsia="Microsoft YaHei"/>
        </w:rPr>
        <w:t>新任务进入后台线程；浏览器约每 1.8 秒轮询状态。</w:t>
      </w:r>
    </w:p>
    <w:p>
      <w:pPr>
        <w:pStyle w:val="ManualCode"/>
        <w:shd w:fill="F2F4F7"/>
        <w:spacing w:before="100"/>
        <w:ind w:left="202" w:right="144"/>
      </w:pPr>
      <w:r>
        <w:rPr>
          <w:rFonts w:ascii="Calibri" w:hAnsi="Calibri" w:eastAsia="Microsoft YaHei"/>
          <w:sz w:val="17"/>
        </w:rPr>
        <w:t>$body = @{ url = 'https://example.com/post' } | ConvertTo-Json</w:t>
      </w:r>
    </w:p>
    <w:p>
      <w:pPr>
        <w:pStyle w:val="ManualCode"/>
        <w:shd w:fill="F2F4F7"/>
        <w:ind w:left="202" w:right="144"/>
      </w:pPr>
      <w:r>
        <w:rPr>
          <w:rFonts w:ascii="Calibri" w:hAnsi="Calibri" w:eastAsia="Microsoft YaHei"/>
          <w:sz w:val="17"/>
        </w:rPr>
        <w:t>Invoke-RestMethod -Method Post -Uri http://127.0.0.1:5000/api/convert `</w:t>
      </w:r>
    </w:p>
    <w:p>
      <w:pPr>
        <w:pStyle w:val="ManualCode"/>
        <w:shd w:fill="F2F4F7"/>
        <w:spacing w:after="140"/>
        <w:ind w:left="202" w:right="144"/>
      </w:pPr>
      <w:r>
        <w:rPr>
          <w:rFonts w:ascii="Calibri" w:hAnsi="Calibri" w:eastAsia="Microsoft YaHei"/>
          <w:sz w:val="17"/>
        </w:rPr>
        <w:t xml:space="preserve">  -ContentType 'application/json' -Body $body</w:t>
      </w:r>
    </w:p>
    <w:p>
      <w:pPr>
        <w:pStyle w:val="Heading2"/>
      </w:pPr>
      <w:r>
        <w:rPr>
          <w:rFonts w:ascii="Calibri" w:hAnsi="Calibri" w:eastAsia="Microsoft YaHei"/>
        </w:rPr>
        <w:t>7.2 状态判断</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2169"/>
        <w:gridCol w:w="2763"/>
        <w:gridCol w:w="4428"/>
      </w:tblGrid>
      <w:tr>
        <w:trPr>
          <w:tblHeader w:val="true"/>
        </w:trPr>
        <w:tc>
          <w:tcPr>
            <w:tcW w:type="dxa" w:w="2169"/>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状态</w:t>
            </w:r>
          </w:p>
        </w:tc>
        <w:tc>
          <w:tcPr>
            <w:tcW w:type="dxa" w:w="2763"/>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含义</w:t>
            </w:r>
          </w:p>
        </w:tc>
        <w:tc>
          <w:tcPr>
            <w:tcW w:type="dxa" w:w="4428"/>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建议动作</w:t>
            </w:r>
          </w:p>
        </w:tc>
      </w:tr>
      <w:tr>
        <w:tc>
          <w:tcPr>
            <w:tcW w:type="dxa" w:w="2169"/>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pending</w:t>
            </w:r>
          </w:p>
        </w:tc>
        <w:tc>
          <w:tcPr>
            <w:tcW w:type="dxa" w:w="27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已登记，等待并发槽位</w:t>
            </w:r>
          </w:p>
        </w:tc>
        <w:tc>
          <w:tcPr>
            <w:tcW w:type="dxa" w:w="442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继续轮询，不要重复提交</w:t>
            </w:r>
          </w:p>
        </w:tc>
      </w:tr>
      <w:tr>
        <w:tc>
          <w:tcPr>
            <w:tcW w:type="dxa" w:w="2169"/>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running</w:t>
            </w:r>
          </w:p>
        </w:tc>
        <w:tc>
          <w:tcPr>
            <w:tcW w:type="dxa" w:w="27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正在采集或分析</w:t>
            </w:r>
          </w:p>
        </w:tc>
        <w:tc>
          <w:tcPr>
            <w:tcW w:type="dxa" w:w="442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 xml:space="preserve">查看 </w:t>
            </w:r>
            <w:r>
              <w:rPr>
                <w:rFonts w:ascii="Consolas" w:hAnsi="Consolas" w:eastAsia="Microsoft YaHei"/>
                <w:color w:val="1F4D78"/>
                <w:sz w:val="18"/>
                <w:shd w:fill="F2F4F7"/>
              </w:rPr>
              <w:t>progress</w:t>
            </w:r>
            <w:r>
              <w:rPr>
                <w:rFonts w:ascii="Calibri" w:hAnsi="Calibri" w:eastAsia="Microsoft YaHei"/>
                <w:sz w:val="18"/>
              </w:rPr>
              <w:t xml:space="preserve"> 与 </w:t>
            </w:r>
            <w:r>
              <w:rPr>
                <w:rFonts w:ascii="Consolas" w:hAnsi="Consolas" w:eastAsia="Microsoft YaHei"/>
                <w:color w:val="1F4D78"/>
                <w:sz w:val="18"/>
                <w:shd w:fill="F2F4F7"/>
              </w:rPr>
              <w:t>message</w:t>
            </w:r>
          </w:p>
        </w:tc>
      </w:tr>
      <w:tr>
        <w:tc>
          <w:tcPr>
            <w:tcW w:type="dxa" w:w="2169"/>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done</w:t>
            </w:r>
          </w:p>
        </w:tc>
        <w:tc>
          <w:tcPr>
            <w:tcW w:type="dxa" w:w="27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文件和数据库状态已完成</w:t>
            </w:r>
          </w:p>
        </w:tc>
        <w:tc>
          <w:tcPr>
            <w:tcW w:type="dxa" w:w="442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调用结果或导出接口</w:t>
            </w:r>
          </w:p>
        </w:tc>
      </w:tr>
      <w:tr>
        <w:tc>
          <w:tcPr>
            <w:tcW w:type="dxa" w:w="2169"/>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failed</w:t>
            </w:r>
          </w:p>
        </w:tc>
        <w:tc>
          <w:tcPr>
            <w:tcW w:type="dxa" w:w="27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管线失败，数据库记录错误信息</w:t>
            </w:r>
          </w:p>
        </w:tc>
        <w:tc>
          <w:tcPr>
            <w:tcW w:type="dxa" w:w="442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 xml:space="preserve">查看服务端异常与 </w:t>
            </w:r>
            <w:r>
              <w:rPr>
                <w:rFonts w:ascii="Consolas" w:hAnsi="Consolas" w:eastAsia="Microsoft YaHei"/>
                <w:color w:val="1F4D78"/>
                <w:sz w:val="18"/>
                <w:shd w:fill="F2F4F7"/>
              </w:rPr>
              <w:t>error_msg</w:t>
            </w:r>
            <w:r>
              <w:rPr>
                <w:rFonts w:ascii="Calibri" w:hAnsi="Calibri" w:eastAsia="Microsoft YaHei"/>
                <w:sz w:val="18"/>
              </w:rPr>
              <w:t>，修复后重新提交</w:t>
            </w:r>
          </w:p>
        </w:tc>
      </w:tr>
      <w:tr>
        <w:tc>
          <w:tcPr>
            <w:tcW w:type="dxa" w:w="2169"/>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unknown</w:t>
            </w:r>
          </w:p>
        </w:tc>
        <w:tc>
          <w:tcPr>
            <w:tcW w:type="dxa" w:w="27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任务不存在于内存和数据库</w:t>
            </w:r>
          </w:p>
        </w:tc>
        <w:tc>
          <w:tcPr>
            <w:tcW w:type="dxa" w:w="442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检查任务 ID、数据库或是否已删除</w:t>
            </w:r>
          </w:p>
        </w:tc>
      </w:tr>
    </w:tbl>
    <w:p>
      <w:pPr>
        <w:spacing w:after="40"/>
      </w:pPr>
    </w:p>
    <w:p>
      <w:pPr>
        <w:pStyle w:val="Heading2"/>
      </w:pPr>
      <w:r>
        <w:rPr>
          <w:rFonts w:ascii="Calibri" w:hAnsi="Calibri" w:eastAsia="Microsoft YaHei"/>
        </w:rPr>
        <w:t>7.3 小红书登录</w:t>
      </w:r>
    </w:p>
    <w:p>
      <w:pPr>
        <w:pStyle w:val="ListParagraph"/>
        <w:numPr>
          <w:ilvl w:val="0"/>
          <w:numId w:val="10"/>
        </w:numPr>
      </w:pPr>
      <w:r>
        <w:rPr>
          <w:rFonts w:ascii="Consolas" w:hAnsi="Consolas" w:eastAsia="Microsoft YaHei"/>
          <w:color w:val="1F4D78"/>
          <w:sz w:val="21"/>
          <w:shd w:fill="F2F4F7"/>
        </w:rPr>
        <w:t>POST /api/login/xiaohongshu</w:t>
      </w:r>
      <w:r>
        <w:rPr>
          <w:rFonts w:ascii="Calibri" w:hAnsi="Calibri" w:eastAsia="Microsoft YaHei"/>
        </w:rPr>
        <w:t xml:space="preserve"> 启动可见 Chromium 窗口。</w:t>
      </w:r>
    </w:p>
    <w:p>
      <w:pPr>
        <w:pStyle w:val="ListParagraph"/>
        <w:numPr>
          <w:ilvl w:val="0"/>
          <w:numId w:val="10"/>
        </w:numPr>
      </w:pPr>
      <w:r>
        <w:rPr>
          <w:rFonts w:ascii="Consolas" w:hAnsi="Consolas" w:eastAsia="Microsoft YaHei"/>
          <w:color w:val="1F4D78"/>
          <w:sz w:val="21"/>
          <w:shd w:fill="F2F4F7"/>
        </w:rPr>
        <w:t>force_fresh=true</w:t>
      </w:r>
      <w:r>
        <w:rPr>
          <w:rFonts w:ascii="Calibri" w:hAnsi="Calibri" w:eastAsia="Microsoft YaHei"/>
        </w:rPr>
        <w:t xml:space="preserve"> 或 </w:t>
      </w:r>
      <w:r>
        <w:rPr>
          <w:rFonts w:ascii="Consolas" w:hAnsi="Consolas" w:eastAsia="Microsoft YaHei"/>
          <w:color w:val="1F4D78"/>
          <w:sz w:val="21"/>
          <w:shd w:fill="F2F4F7"/>
        </w:rPr>
        <w:t>mode=switch</w:t>
      </w:r>
      <w:r>
        <w:rPr>
          <w:rFonts w:ascii="Calibri" w:hAnsi="Calibri" w:eastAsia="Microsoft YaHei"/>
        </w:rPr>
        <w:t xml:space="preserve"> 用于切换账号。</w:t>
      </w:r>
    </w:p>
    <w:p>
      <w:pPr>
        <w:pStyle w:val="ListParagraph"/>
        <w:numPr>
          <w:ilvl w:val="0"/>
          <w:numId w:val="10"/>
        </w:numPr>
      </w:pPr>
      <w:r>
        <w:rPr>
          <w:rFonts w:ascii="Calibri" w:hAnsi="Calibri" w:eastAsia="Microsoft YaHei"/>
        </w:rPr>
        <w:t xml:space="preserve">前端轮询 </w:t>
      </w:r>
      <w:r>
        <w:rPr>
          <w:rFonts w:ascii="Consolas" w:hAnsi="Consolas" w:eastAsia="Microsoft YaHei"/>
          <w:color w:val="1F4D78"/>
          <w:sz w:val="21"/>
          <w:shd w:fill="F2F4F7"/>
        </w:rPr>
        <w:t>/api/login/xiaohongshu/status</w:t>
      </w:r>
      <w:r>
        <w:rPr>
          <w:rFonts w:ascii="Calibri" w:hAnsi="Calibri" w:eastAsia="Microsoft YaHei"/>
        </w:rPr>
        <w:t>。</w:t>
      </w:r>
    </w:p>
    <w:p>
      <w:pPr>
        <w:pStyle w:val="ListParagraph"/>
        <w:numPr>
          <w:ilvl w:val="0"/>
          <w:numId w:val="10"/>
        </w:numPr>
      </w:pPr>
      <w:r>
        <w:rPr>
          <w:rFonts w:ascii="Calibri" w:hAnsi="Calibri" w:eastAsia="Microsoft YaHei"/>
        </w:rPr>
        <w:t xml:space="preserve">登录态保存在 </w:t>
      </w:r>
      <w:r>
        <w:rPr>
          <w:rFonts w:ascii="Consolas" w:hAnsi="Consolas" w:eastAsia="Microsoft YaHei"/>
          <w:color w:val="1F4D78"/>
          <w:sz w:val="21"/>
          <w:shd w:fill="F2F4F7"/>
        </w:rPr>
        <w:t>data/</w:t>
      </w:r>
      <w:r>
        <w:rPr>
          <w:rFonts w:ascii="Calibri" w:hAnsi="Calibri" w:eastAsia="Microsoft YaHei"/>
        </w:rPr>
        <w:t xml:space="preserve"> 下的 Cookie 或 storage state 文件，等同凭据管理。</w:t>
      </w:r>
    </w:p>
    <w:p>
      <w:pPr>
        <w:pStyle w:val="ListParagraph"/>
        <w:numPr>
          <w:ilvl w:val="0"/>
          <w:numId w:val="10"/>
        </w:numPr>
      </w:pPr>
      <w:r>
        <w:rPr>
          <w:rFonts w:ascii="Calibri" w:hAnsi="Calibri" w:eastAsia="Microsoft YaHei"/>
        </w:rPr>
        <w:t xml:space="preserve">如果评论采集返回 </w:t>
      </w:r>
      <w:r>
        <w:rPr>
          <w:rFonts w:ascii="Consolas" w:hAnsi="Consolas" w:eastAsia="Microsoft YaHei"/>
          <w:color w:val="1F4D78"/>
          <w:sz w:val="21"/>
          <w:shd w:fill="F2F4F7"/>
        </w:rPr>
        <w:t>login_required</w:t>
      </w:r>
      <w:r>
        <w:rPr>
          <w:rFonts w:ascii="Calibri" w:hAnsi="Calibri" w:eastAsia="Microsoft YaHei"/>
        </w:rPr>
        <w:t>，系统会使旧登录态失效并提示重新扫码。</w:t>
      </w:r>
    </w:p>
    <w:p>
      <w:pPr>
        <w:pStyle w:val="Heading2"/>
      </w:pPr>
      <w:r>
        <w:rPr>
          <w:rFonts w:ascii="Calibri" w:hAnsi="Calibri" w:eastAsia="Microsoft YaHei"/>
        </w:rPr>
        <w:t>7.4 手动更新</w:t>
      </w:r>
    </w:p>
    <w:p>
      <w:pPr>
        <w:widowControl/>
        <w:spacing w:before="0" w:after="120" w:lineRule="auto" w:line="300"/>
      </w:pPr>
      <w:r>
        <w:rPr>
          <w:rFonts w:ascii="Consolas" w:hAnsi="Consolas" w:eastAsia="Microsoft YaHei"/>
          <w:color w:val="1F4D78"/>
          <w:sz w:val="21"/>
          <w:shd w:fill="F2F4F7"/>
        </w:rPr>
        <w:t>POST /api/task/&lt;task_id&gt;/refresh</w:t>
      </w:r>
      <w:r>
        <w:rPr>
          <w:rFonts w:ascii="Calibri" w:hAnsi="Calibri" w:eastAsia="Microsoft YaHei"/>
        </w:rPr>
        <w:t xml:space="preserve"> 只允许已完成且存在 </w:t>
      </w:r>
      <w:r>
        <w:rPr>
          <w:rFonts w:ascii="Consolas" w:hAnsi="Consolas" w:eastAsia="Microsoft YaHei"/>
          <w:color w:val="1F4D78"/>
          <w:sz w:val="21"/>
          <w:shd w:fill="F2F4F7"/>
        </w:rPr>
        <w:t>content.json</w:t>
      </w:r>
      <w:r>
        <w:rPr>
          <w:rFonts w:ascii="Calibri" w:hAnsi="Calibri" w:eastAsia="Microsoft YaHei"/>
        </w:rPr>
        <w:t xml:space="preserve"> 的任务。刷新沿用原历史记录，并使用临时目录收集新结果；成功时原子替换旧目录，失败时恢复旧结果。更新请求在 3 个并发槽位均占用时返回 429。</w:t>
      </w:r>
    </w:p>
    <w:p>
      <w:pPr>
        <w:pStyle w:val="Heading2"/>
      </w:pPr>
      <w:r>
        <w:rPr>
          <w:rFonts w:ascii="Calibri" w:hAnsi="Calibri" w:eastAsia="Microsoft YaHei"/>
        </w:rPr>
        <w:t>7.5 导出与技术审计</w:t>
      </w:r>
    </w:p>
    <w:p>
      <w:pPr>
        <w:pStyle w:val="ListParagraph"/>
        <w:numPr>
          <w:ilvl w:val="0"/>
          <w:numId w:val="10"/>
        </w:numPr>
      </w:pPr>
      <w:r>
        <w:rPr>
          <w:rFonts w:ascii="Calibri" w:hAnsi="Calibri" w:eastAsia="Microsoft YaHei"/>
        </w:rPr>
        <w:t>业务导出：</w:t>
      </w:r>
      <w:r>
        <w:rPr>
          <w:rFonts w:ascii="Consolas" w:hAnsi="Consolas" w:eastAsia="Microsoft YaHei"/>
          <w:color w:val="1F4D78"/>
          <w:sz w:val="21"/>
          <w:shd w:fill="F2F4F7"/>
        </w:rPr>
        <w:t>GET /api/export/&lt;task_id&gt;/json|md|txt</w:t>
      </w:r>
      <w:r>
        <w:rPr>
          <w:rFonts w:ascii="Calibri" w:hAnsi="Calibri" w:eastAsia="Microsoft YaHei"/>
        </w:rPr>
        <w:t>。</w:t>
      </w:r>
    </w:p>
    <w:p>
      <w:pPr>
        <w:pStyle w:val="ListParagraph"/>
        <w:numPr>
          <w:ilvl w:val="0"/>
          <w:numId w:val="10"/>
        </w:numPr>
      </w:pPr>
      <w:r>
        <w:rPr>
          <w:rFonts w:ascii="Calibri" w:hAnsi="Calibri" w:eastAsia="Microsoft YaHei"/>
        </w:rPr>
        <w:t>兼容下载：</w:t>
      </w:r>
      <w:r>
        <w:rPr>
          <w:rFonts w:ascii="Consolas" w:hAnsi="Consolas" w:eastAsia="Microsoft YaHei"/>
          <w:color w:val="1F4D78"/>
          <w:sz w:val="21"/>
          <w:shd w:fill="F2F4F7"/>
        </w:rPr>
        <w:t>GET /api/download/&lt;task_id&gt;</w:t>
      </w:r>
      <w:r>
        <w:rPr>
          <w:rFonts w:ascii="Calibri" w:hAnsi="Calibri" w:eastAsia="Microsoft YaHei"/>
        </w:rPr>
        <w:t>，等同 TXT 导出。</w:t>
      </w:r>
    </w:p>
    <w:p>
      <w:pPr>
        <w:pStyle w:val="ListParagraph"/>
        <w:numPr>
          <w:ilvl w:val="0"/>
          <w:numId w:val="10"/>
        </w:numPr>
      </w:pPr>
      <w:r>
        <w:rPr>
          <w:rFonts w:ascii="Calibri" w:hAnsi="Calibri" w:eastAsia="Microsoft YaHei"/>
        </w:rPr>
        <w:t>技术审计：</w:t>
      </w:r>
      <w:r>
        <w:rPr>
          <w:rFonts w:ascii="Consolas" w:hAnsi="Consolas" w:eastAsia="Microsoft YaHei"/>
          <w:color w:val="1F4D78"/>
          <w:sz w:val="21"/>
          <w:shd w:fill="F2F4F7"/>
        </w:rPr>
        <w:t>GET /api/technical-audit/&lt;task_id&gt;/json|md</w:t>
      </w:r>
      <w:r>
        <w:rPr>
          <w:rFonts w:ascii="Calibri" w:hAnsi="Calibri" w:eastAsia="Microsoft YaHei"/>
        </w:rPr>
        <w:t>，只允许本机。</w:t>
      </w:r>
    </w:p>
    <w:p>
      <w:pPr>
        <w:pStyle w:val="ListParagraph"/>
        <w:numPr>
          <w:ilvl w:val="0"/>
          <w:numId w:val="10"/>
        </w:numPr>
      </w:pPr>
      <w:r>
        <w:rPr>
          <w:rFonts w:ascii="Calibri" w:hAnsi="Calibri" w:eastAsia="Microsoft YaHei"/>
        </w:rPr>
        <w:t>图片：</w:t>
      </w:r>
      <w:r>
        <w:rPr>
          <w:rFonts w:ascii="Consolas" w:hAnsi="Consolas" w:eastAsia="Microsoft YaHei"/>
          <w:color w:val="1F4D78"/>
          <w:sz w:val="21"/>
          <w:shd w:fill="F2F4F7"/>
        </w:rPr>
        <w:t>GET /api/image/&lt;task_id&gt;/&lt;filename&gt;</w:t>
      </w:r>
      <w:r>
        <w:rPr>
          <w:rFonts w:ascii="Calibri" w:hAnsi="Calibri" w:eastAsia="Microsoft YaHei"/>
        </w:rPr>
        <w:t>。</w:t>
      </w:r>
    </w:p>
    <w:p>
      <w:pPr>
        <w:pStyle w:val="ListParagraph"/>
        <w:numPr>
          <w:ilvl w:val="0"/>
          <w:numId w:val="10"/>
        </w:numPr>
      </w:pPr>
      <w:r>
        <w:rPr>
          <w:rFonts w:ascii="Calibri" w:hAnsi="Calibri" w:eastAsia="Microsoft YaHei"/>
        </w:rPr>
        <w:t>媒体：</w:t>
      </w:r>
      <w:r>
        <w:rPr>
          <w:rFonts w:ascii="Consolas" w:hAnsi="Consolas" w:eastAsia="Microsoft YaHei"/>
          <w:color w:val="1F4D78"/>
          <w:sz w:val="21"/>
          <w:shd w:fill="F2F4F7"/>
        </w:rPr>
        <w:t>GET /api/media/&lt;task_id&gt;/&lt;filename&gt;</w:t>
      </w:r>
      <w:r>
        <w:rPr>
          <w:rFonts w:ascii="Calibri" w:hAnsi="Calibri" w:eastAsia="Microsoft YaHei"/>
        </w:rPr>
        <w:t>，仅允许列出的媒体扩展名。</w:t>
      </w:r>
    </w:p>
    <w:p>
      <w:pPr>
        <w:pStyle w:val="Heading2"/>
      </w:pPr>
      <w:r>
        <w:rPr>
          <w:rFonts w:ascii="Calibri" w:hAnsi="Calibri" w:eastAsia="Microsoft YaHei"/>
        </w:rPr>
        <w:t>7.6 IdeaHub 推送</w:t>
      </w:r>
    </w:p>
    <w:p>
      <w:pPr>
        <w:widowControl/>
        <w:spacing w:before="0" w:after="120" w:lineRule="auto" w:line="300"/>
      </w:pPr>
      <w:r>
        <w:rPr>
          <w:rFonts w:ascii="Calibri" w:hAnsi="Calibri" w:eastAsia="Microsoft YaHei"/>
        </w:rPr>
        <w:t xml:space="preserve">推送接口读取已保存的 </w:t>
      </w:r>
      <w:r>
        <w:rPr>
          <w:rFonts w:ascii="Consolas" w:hAnsi="Consolas" w:eastAsia="Microsoft YaHei"/>
          <w:color w:val="1F4D78"/>
          <w:sz w:val="21"/>
          <w:shd w:fill="F2F4F7"/>
        </w:rPr>
        <w:t>content.json</w:t>
      </w:r>
      <w:r>
        <w:rPr>
          <w:rFonts w:ascii="Calibri" w:hAnsi="Calibri" w:eastAsia="Microsoft YaHei"/>
        </w:rPr>
        <w:t xml:space="preserve"> 原始字节，不在浏览器端拼接密钥，也不向前端返回上游完整响应。批量推送最多 50 条；单条失败会保留在批量结果中，便于单独重试。</w:t>
      </w:r>
    </w:p>
    <w:p>
      <w:pPr>
        <w:pStyle w:val="Heading2"/>
      </w:pPr>
      <w:r>
        <w:rPr>
          <w:rFonts w:ascii="Calibri" w:hAnsi="Calibri" w:eastAsia="Microsoft YaHei"/>
        </w:rPr>
        <w:t>7.7 删除</w:t>
      </w:r>
    </w:p>
    <w:p>
      <w:pPr>
        <w:widowControl/>
        <w:spacing w:before="0" w:after="120" w:lineRule="auto" w:line="300"/>
      </w:pPr>
      <w:r>
        <w:rPr>
          <w:rFonts w:ascii="Calibri" w:hAnsi="Calibri" w:eastAsia="Microsoft YaHei"/>
        </w:rPr>
        <w:t>删除前会校验所有任务；只要其中一个正在运行，整个批次都不会开始。文件先移动到批次暂存目录，再在同一数据库事务中删除记录；数据库删除失败时恢复全部目录。成功后暂存目录被永久删除，任务文件不可从系统内恢复，因此操作前应确认备份。</w:t>
      </w:r>
    </w:p>
    <w:p>
      <w:pPr>
        <w:pStyle w:val="Heading1"/>
        <w:pBdr>
          <w:bottom w:val="single" w:sz="4" w:space="5" w:color="D8E0E8"/>
        </w:pBdr>
      </w:pPr>
      <w:r>
        <w:rPr>
          <w:rFonts w:ascii="Calibri" w:hAnsi="Calibri" w:eastAsia="Microsoft YaHei"/>
        </w:rPr>
        <w:t>8. API 参考</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1306"/>
        <w:gridCol w:w="3407"/>
        <w:gridCol w:w="1848"/>
        <w:gridCol w:w="2799"/>
      </w:tblGrid>
      <w:tr>
        <w:trPr>
          <w:tblHeader w:val="true"/>
        </w:trPr>
        <w:tc>
          <w:tcPr>
            <w:tcW w:type="dxa" w:w="1306"/>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方法</w:t>
            </w:r>
          </w:p>
        </w:tc>
        <w:tc>
          <w:tcPr>
            <w:tcW w:type="dxa" w:w="3407"/>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路径</w:t>
            </w:r>
          </w:p>
        </w:tc>
        <w:tc>
          <w:tcPr>
            <w:tcW w:type="dxa" w:w="1848"/>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作用</w:t>
            </w:r>
          </w:p>
        </w:tc>
        <w:tc>
          <w:tcPr>
            <w:tcW w:type="dxa" w:w="2799"/>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常见状态</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GET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Web 首页</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POST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/api/login/xiaohongshu</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启动登录或切换账号</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200, 409</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GET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/api/login/xiaohongshu/status</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登录状态</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POST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/api/convert</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提交或复用任务</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200, 400</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GET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/api/status/&lt;vid&gt;</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查询任务进度</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POST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/api/task/&lt;vid&gt;/refresh</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刷新已完成任务</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200, 400, 404, 409, 429</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GET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/api/result/&lt;vid&gt;</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获取结构化结果</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200, 404, 409</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GET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/api/image/&lt;vid&gt;/&lt;filename&gt;</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查看/下载图片</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200, 404</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GET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/api/media/&lt;vid&gt;/&lt;filename&gt;</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查看/下载允许的媒体</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200, 400, 404</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GET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/api/download/&lt;vid&gt;</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下载 TXT</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200, 404, 500</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GET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/api/export/&lt;vid&gt;/&lt;format&gt;</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导出 JSON/MD/TXT</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200, 400, 404, 500</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GET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/api/technical-audit/&lt;vid&gt;/&lt;format&gt;</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本机下载技术审计</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200, 400, 403, 404</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GET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/api/ideahub/status</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集成状态与通道</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POST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/api/ideahub/push/&lt;vid&gt;</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单任务推送</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200, 400, 404, 413, 502, 503</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POST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/api/ideahub/push-batch</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最多 50 条批量推送</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200, 400, 503</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GET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/api/history</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最近 50 条任务</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DELETE</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/api/task/&lt;vid&gt;</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删除单任务</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200, 400, 404, 409, 500</w:t>
            </w:r>
          </w:p>
        </w:tc>
      </w:tr>
      <w:tr>
        <w:tc>
          <w:tcPr>
            <w:tcW w:type="dxa" w:w="1306"/>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POST</w:t>
            </w:r>
          </w:p>
        </w:tc>
        <w:tc>
          <w:tcPr>
            <w:tcW w:type="dxa" w:w="340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/api/tasks/batch-delete</w:t>
            </w:r>
          </w:p>
        </w:tc>
        <w:tc>
          <w:tcPr>
            <w:tcW w:type="dxa" w:w="1848"/>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最多 50 条批量删除</w:t>
            </w:r>
          </w:p>
        </w:tc>
        <w:tc>
          <w:tcPr>
            <w:tcW w:type="dxa" w:w="2799"/>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200, 400, 404, 409, 500</w:t>
            </w:r>
          </w:p>
        </w:tc>
      </w:tr>
    </w:tbl>
    <w:p>
      <w:pPr>
        <w:spacing w:after="40"/>
      </w:pPr>
    </w:p>
    <w:p>
      <w:pPr>
        <w:pStyle w:val="Heading2"/>
      </w:pPr>
      <w:r>
        <w:rPr>
          <w:rFonts w:ascii="Calibri" w:hAnsi="Calibri" w:eastAsia="Microsoft YaHei"/>
        </w:rPr>
        <w:t>8.1 主要请求示例</w:t>
      </w:r>
    </w:p>
    <w:p>
      <w:pPr>
        <w:pStyle w:val="ManualCode"/>
        <w:shd w:fill="F2F4F7"/>
        <w:spacing w:before="100"/>
        <w:ind w:left="202" w:right="144"/>
      </w:pPr>
      <w:r>
        <w:rPr>
          <w:rFonts w:ascii="Calibri" w:hAnsi="Calibri" w:eastAsia="Microsoft YaHei"/>
          <w:sz w:val="17"/>
        </w:rPr>
        <w:t>POST /api/convert</w:t>
      </w:r>
    </w:p>
    <w:p>
      <w:pPr>
        <w:pStyle w:val="ManualCode"/>
        <w:shd w:fill="F2F4F7"/>
        <w:spacing w:after="140"/>
        <w:ind w:left="202" w:right="144"/>
      </w:pPr>
      <w:r>
        <w:rPr>
          <w:rFonts w:ascii="Calibri" w:hAnsi="Calibri" w:eastAsia="Microsoft YaHei"/>
          <w:sz w:val="17"/>
        </w:rPr>
        <w:t>{"url":"平台分享链接或含链接的分享文案"}</w:t>
      </w:r>
    </w:p>
    <w:p>
      <w:pPr>
        <w:pStyle w:val="ManualCode"/>
        <w:shd w:fill="F2F4F7"/>
        <w:spacing w:before="100"/>
        <w:ind w:left="202" w:right="144"/>
      </w:pPr>
      <w:r>
        <w:rPr>
          <w:rFonts w:ascii="Calibri" w:hAnsi="Calibri" w:eastAsia="Microsoft YaHei"/>
          <w:sz w:val="17"/>
        </w:rPr>
        <w:t>POST /api/ideahub/push/&lt;vid&gt;</w:t>
      </w:r>
    </w:p>
    <w:p>
      <w:pPr>
        <w:pStyle w:val="ManualCode"/>
        <w:shd w:fill="F2F4F7"/>
        <w:spacing w:after="140"/>
        <w:ind w:left="202" w:right="144"/>
      </w:pPr>
      <w:r>
        <w:rPr>
          <w:rFonts w:ascii="Calibri" w:hAnsi="Calibri" w:eastAsia="Microsoft YaHei"/>
          <w:sz w:val="17"/>
        </w:rPr>
        <w:t>{"channel":"persona"}</w:t>
      </w:r>
    </w:p>
    <w:p>
      <w:pPr>
        <w:pStyle w:val="ManualCode"/>
        <w:shd w:fill="F2F4F7"/>
        <w:spacing w:before="100"/>
        <w:ind w:left="202" w:right="144"/>
      </w:pPr>
      <w:r>
        <w:rPr>
          <w:rFonts w:ascii="Calibri" w:hAnsi="Calibri" w:eastAsia="Microsoft YaHei"/>
          <w:sz w:val="17"/>
        </w:rPr>
        <w:t>POST /api/tasks/batch-delete</w:t>
      </w:r>
    </w:p>
    <w:p>
      <w:pPr>
        <w:pStyle w:val="ManualCode"/>
        <w:shd w:fill="F2F4F7"/>
        <w:spacing w:after="140"/>
        <w:ind w:left="202" w:right="144"/>
      </w:pPr>
      <w:r>
        <w:rPr>
          <w:rFonts w:ascii="Calibri" w:hAnsi="Calibri" w:eastAsia="Microsoft YaHei"/>
          <w:sz w:val="17"/>
        </w:rPr>
        <w:t>{"task_ids":["id-1","id-2"]}</w:t>
      </w:r>
    </w:p>
    <w:p>
      <w:pPr>
        <w:widowControl/>
        <w:spacing w:before="0" w:after="120" w:lineRule="auto" w:line="300"/>
      </w:pPr>
      <w:r>
        <w:rPr>
          <w:rFonts w:ascii="Calibri" w:hAnsi="Calibri" w:eastAsia="Microsoft YaHei"/>
        </w:rPr>
        <w:t>API 当前没有身份认证或 CSRF 防护。不要直接暴露到不受信任网络；生产接入必须在反向代理或应用层增加认证、授权、速率限制和审计。</w:t>
      </w:r>
    </w:p>
    <w:p>
      <w:pPr>
        <w:pStyle w:val="Heading1"/>
        <w:pBdr>
          <w:bottom w:val="single" w:sz="4" w:space="5" w:color="D8E0E8"/>
        </w:pBdr>
      </w:pPr>
      <w:r>
        <w:rPr>
          <w:rFonts w:ascii="Calibri" w:hAnsi="Calibri" w:eastAsia="Microsoft YaHei"/>
        </w:rPr>
        <w:t>9. 数据模型与文件规范</w:t>
      </w:r>
    </w:p>
    <w:p>
      <w:pPr>
        <w:pStyle w:val="Heading2"/>
      </w:pPr>
      <w:r>
        <w:rPr>
          <w:rFonts w:ascii="Calibri" w:hAnsi="Calibri" w:eastAsia="Microsoft YaHei"/>
        </w:rPr>
        <w:t>9.1 SQLite</w:t>
      </w:r>
    </w:p>
    <w:p>
      <w:pPr>
        <w:widowControl/>
        <w:spacing w:before="0" w:after="120" w:lineRule="auto" w:line="300"/>
      </w:pPr>
      <w:r>
        <w:rPr>
          <w:rFonts w:ascii="Calibri" w:hAnsi="Calibri" w:eastAsia="Microsoft YaHei"/>
        </w:rPr>
        <w:t xml:space="preserve">数据库默认位于 </w:t>
      </w:r>
      <w:r>
        <w:rPr>
          <w:rFonts w:ascii="Consolas" w:hAnsi="Consolas" w:eastAsia="Microsoft YaHei"/>
          <w:color w:val="1F4D78"/>
          <w:sz w:val="21"/>
          <w:shd w:fill="F2F4F7"/>
        </w:rPr>
        <w:t>data/pipeline.db</w:t>
      </w:r>
      <w:r>
        <w:rPr>
          <w:rFonts w:ascii="Calibri" w:hAnsi="Calibri" w:eastAsia="Microsoft YaHei"/>
        </w:rPr>
        <w:t>，连接启用 WAL 和外键约束。</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2254"/>
        <w:gridCol w:w="3985"/>
        <w:gridCol w:w="3121"/>
      </w:tblGrid>
      <w:tr>
        <w:trPr>
          <w:tblHeader w:val="true"/>
        </w:trPr>
        <w:tc>
          <w:tcPr>
            <w:tcW w:type="dxa" w:w="2254"/>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表</w:t>
            </w:r>
          </w:p>
        </w:tc>
        <w:tc>
          <w:tcPr>
            <w:tcW w:type="dxa" w:w="3985"/>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主键/关联</w:t>
            </w:r>
          </w:p>
        </w:tc>
        <w:tc>
          <w:tcPr>
            <w:tcW w:type="dxa" w:w="3121"/>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用途</w:t>
            </w:r>
          </w:p>
        </w:tc>
      </w:tr>
      <w:tr>
        <w:tc>
          <w:tcPr>
            <w:tcW w:type="dxa" w:w="2254"/>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tasks</w:t>
            </w:r>
          </w:p>
        </w:tc>
        <w:tc>
          <w:tcPr>
            <w:tcW w:type="dxa" w:w="3985"/>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id</w:t>
            </w:r>
          </w:p>
        </w:tc>
        <w:tc>
          <w:tcPr>
            <w:tcW w:type="dxa" w:w="3121"/>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URL、来源、标题、账号、状态、错误和时间</w:t>
            </w:r>
          </w:p>
        </w:tc>
      </w:tr>
      <w:tr>
        <w:tc>
          <w:tcPr>
            <w:tcW w:type="dxa" w:w="2254"/>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artifacts</w:t>
            </w:r>
          </w:p>
        </w:tc>
        <w:tc>
          <w:tcPr>
            <w:tcW w:type="dxa" w:w="398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 xml:space="preserve">自增 </w:t>
            </w:r>
            <w:r>
              <w:rPr>
                <w:rFonts w:ascii="Consolas" w:hAnsi="Consolas" w:eastAsia="Microsoft YaHei"/>
                <w:color w:val="1F4D78"/>
                <w:sz w:val="18"/>
                <w:shd w:fill="F2F4F7"/>
              </w:rPr>
              <w:t>id</w:t>
            </w:r>
            <w:r>
              <w:rPr>
                <w:rFonts w:ascii="Calibri" w:hAnsi="Calibri" w:eastAsia="Microsoft YaHei"/>
                <w:sz w:val="18"/>
              </w:rPr>
              <w:t xml:space="preserve">，外键 </w:t>
            </w:r>
            <w:r>
              <w:rPr>
                <w:rFonts w:ascii="Consolas" w:hAnsi="Consolas" w:eastAsia="Microsoft YaHei"/>
                <w:color w:val="1F4D78"/>
                <w:sz w:val="18"/>
                <w:shd w:fill="F2F4F7"/>
              </w:rPr>
              <w:t>task_id</w:t>
            </w:r>
          </w:p>
        </w:tc>
        <w:tc>
          <w:tcPr>
            <w:tcW w:type="dxa" w:w="3121"/>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产物类型、路径和 JSON 元数据</w:t>
            </w:r>
          </w:p>
        </w:tc>
      </w:tr>
      <w:tr>
        <w:tc>
          <w:tcPr>
            <w:tcW w:type="dxa" w:w="2254"/>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scripts</w:t>
            </w:r>
          </w:p>
        </w:tc>
        <w:tc>
          <w:tcPr>
            <w:tcW w:type="dxa" w:w="398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 xml:space="preserve">自增 </w:t>
            </w:r>
            <w:r>
              <w:rPr>
                <w:rFonts w:ascii="Consolas" w:hAnsi="Consolas" w:eastAsia="Microsoft YaHei"/>
                <w:color w:val="1F4D78"/>
                <w:sz w:val="18"/>
                <w:shd w:fill="F2F4F7"/>
              </w:rPr>
              <w:t>id</w:t>
            </w:r>
            <w:r>
              <w:rPr>
                <w:rFonts w:ascii="Calibri" w:hAnsi="Calibri" w:eastAsia="Microsoft YaHei"/>
                <w:sz w:val="18"/>
              </w:rPr>
              <w:t xml:space="preserve">，外键 </w:t>
            </w:r>
            <w:r>
              <w:rPr>
                <w:rFonts w:ascii="Consolas" w:hAnsi="Consolas" w:eastAsia="Microsoft YaHei"/>
                <w:color w:val="1F4D78"/>
                <w:sz w:val="18"/>
                <w:shd w:fill="F2F4F7"/>
              </w:rPr>
              <w:t>task_id</w:t>
            </w:r>
          </w:p>
        </w:tc>
        <w:tc>
          <w:tcPr>
            <w:tcW w:type="dxa" w:w="3121"/>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旧分镜脚本版本与文件路径</w:t>
            </w:r>
          </w:p>
        </w:tc>
      </w:tr>
      <w:tr>
        <w:tc>
          <w:tcPr>
            <w:tcW w:type="dxa" w:w="2254"/>
            <w:tcMar>
              <w:top w:w="80" w:type="dxa"/>
              <w:bottom w:w="80" w:type="dxa"/>
              <w:start w:w="120" w:type="dxa"/>
              <w:end w:w="120" w:type="dxa"/>
            </w:tcMar>
            <w:vAlign w:val="center"/>
          </w:tcPr>
          <w:p>
            <w:pPr>
              <w:widowControl/>
              <w:spacing w:before="0" w:after="0" w:lineRule="auto" w:line="269"/>
              <w:jc w:val="center"/>
            </w:pPr>
            <w:r>
              <w:rPr>
                <w:rFonts w:ascii="Consolas" w:hAnsi="Consolas" w:eastAsia="Microsoft YaHei"/>
                <w:color w:val="1F4D78"/>
                <w:sz w:val="18"/>
                <w:shd w:fill="F2F4F7"/>
              </w:rPr>
              <w:t>characters</w:t>
            </w:r>
          </w:p>
        </w:tc>
        <w:tc>
          <w:tcPr>
            <w:tcW w:type="dxa" w:w="398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 xml:space="preserve">自增 </w:t>
            </w:r>
            <w:r>
              <w:rPr>
                <w:rFonts w:ascii="Consolas" w:hAnsi="Consolas" w:eastAsia="Microsoft YaHei"/>
                <w:color w:val="1F4D78"/>
                <w:sz w:val="18"/>
                <w:shd w:fill="F2F4F7"/>
              </w:rPr>
              <w:t>id</w:t>
            </w:r>
            <w:r>
              <w:rPr>
                <w:rFonts w:ascii="Calibri" w:hAnsi="Calibri" w:eastAsia="Microsoft YaHei"/>
                <w:sz w:val="18"/>
              </w:rPr>
              <w:t xml:space="preserve">，唯一 </w:t>
            </w:r>
            <w:r>
              <w:rPr>
                <w:rFonts w:ascii="Consolas" w:hAnsi="Consolas" w:eastAsia="Microsoft YaHei"/>
                <w:color w:val="1F4D78"/>
                <w:sz w:val="18"/>
                <w:shd w:fill="F2F4F7"/>
              </w:rPr>
              <w:t>(task_id,char_id)</w:t>
            </w:r>
          </w:p>
        </w:tc>
        <w:tc>
          <w:tcPr>
            <w:tcW w:type="dxa" w:w="3121"/>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旧分镜角色信息</w:t>
            </w:r>
          </w:p>
        </w:tc>
      </w:tr>
    </w:tbl>
    <w:p>
      <w:pPr>
        <w:spacing w:after="40"/>
      </w:pPr>
    </w:p>
    <w:p>
      <w:pPr>
        <w:widowControl/>
        <w:spacing w:before="0" w:after="120" w:lineRule="auto" w:line="300"/>
      </w:pPr>
      <w:r>
        <w:rPr>
          <w:rFonts w:ascii="Consolas" w:hAnsi="Consolas" w:eastAsia="Microsoft YaHei"/>
          <w:color w:val="1F4D78"/>
          <w:sz w:val="21"/>
          <w:shd w:fill="F2F4F7"/>
        </w:rPr>
        <w:t>account_name</w:t>
      </w:r>
      <w:r>
        <w:rPr>
          <w:rFonts w:ascii="Calibri" w:hAnsi="Calibri" w:eastAsia="Microsoft YaHei"/>
        </w:rPr>
        <w:t xml:space="preserve"> 通过启动时列检查追加，属于轻量历史迁移。后续复杂迁移应增加明确的版本表和可重复迁移脚本，不要依赖多条临时 </w:t>
      </w:r>
      <w:r>
        <w:rPr>
          <w:rFonts w:ascii="Consolas" w:hAnsi="Consolas" w:eastAsia="Microsoft YaHei"/>
          <w:color w:val="1F4D78"/>
          <w:sz w:val="21"/>
          <w:shd w:fill="F2F4F7"/>
        </w:rPr>
        <w:t>ALTER TABLE</w:t>
      </w:r>
      <w:r>
        <w:rPr>
          <w:rFonts w:ascii="Calibri" w:hAnsi="Calibri" w:eastAsia="Microsoft YaHei"/>
        </w:rPr>
        <w:t>。</w:t>
      </w:r>
    </w:p>
    <w:p>
      <w:pPr>
        <w:pStyle w:val="Heading2"/>
      </w:pPr>
      <w:r>
        <w:rPr>
          <w:rFonts w:ascii="Calibri" w:hAnsi="Calibri" w:eastAsia="Microsoft YaHei"/>
        </w:rPr>
        <w:t>9.2 任务目录</w:t>
      </w:r>
    </w:p>
    <w:p>
      <w:pPr>
        <w:pStyle w:val="ManualCode"/>
        <w:shd w:fill="F2F4F7"/>
        <w:spacing w:before="100"/>
        <w:ind w:left="202" w:right="144"/>
      </w:pPr>
      <w:r>
        <w:rPr>
          <w:rFonts w:ascii="Calibri" w:hAnsi="Calibri" w:eastAsia="Microsoft YaHei"/>
          <w:sz w:val="17"/>
        </w:rPr>
        <w:t>output/&lt;task_id&gt;/</w:t>
      </w:r>
    </w:p>
    <w:p>
      <w:pPr>
        <w:pStyle w:val="ManualCode"/>
        <w:shd w:fill="F2F4F7"/>
        <w:ind w:left="202" w:right="144"/>
      </w:pPr>
      <w:r>
        <w:rPr>
          <w:rFonts w:ascii="Calibri" w:hAnsi="Calibri" w:eastAsia="Microsoft YaHei"/>
          <w:sz w:val="17"/>
        </w:rPr>
        <w:t xml:space="preserve">  content.json                   结构化主结果</w:t>
      </w:r>
    </w:p>
    <w:p>
      <w:pPr>
        <w:pStyle w:val="ManualCode"/>
        <w:shd w:fill="F2F4F7"/>
        <w:ind w:left="202" w:right="144"/>
      </w:pPr>
      <w:r>
        <w:rPr>
          <w:rFonts w:ascii="Calibri" w:hAnsi="Calibri" w:eastAsia="Microsoft YaHei"/>
          <w:sz w:val="17"/>
        </w:rPr>
        <w:t xml:space="preserve">  content.txt                    人类可读文本导出缓存</w:t>
      </w:r>
    </w:p>
    <w:p>
      <w:pPr>
        <w:pStyle w:val="ManualCode"/>
        <w:shd w:fill="F2F4F7"/>
        <w:ind w:left="202" w:right="144"/>
      </w:pPr>
      <w:r>
        <w:rPr>
          <w:rFonts w:ascii="Calibri" w:hAnsi="Calibri" w:eastAsia="Microsoft YaHei"/>
          <w:sz w:val="17"/>
        </w:rPr>
        <w:t xml:space="preserve">  ai_analysis.technical.json     技术审计结构化文件</w:t>
      </w:r>
    </w:p>
    <w:p>
      <w:pPr>
        <w:pStyle w:val="ManualCode"/>
        <w:shd w:fill="F2F4F7"/>
        <w:ind w:left="202" w:right="144"/>
      </w:pPr>
      <w:r>
        <w:rPr>
          <w:rFonts w:ascii="Calibri" w:hAnsi="Calibri" w:eastAsia="Microsoft YaHei"/>
          <w:sz w:val="17"/>
        </w:rPr>
        <w:t xml:space="preserve">  ai_analysis.technical.md       技术审计阅读版</w:t>
      </w:r>
    </w:p>
    <w:p>
      <w:pPr>
        <w:pStyle w:val="ManualCode"/>
        <w:shd w:fill="F2F4F7"/>
        <w:ind w:left="202" w:right="144"/>
      </w:pPr>
      <w:r>
        <w:rPr>
          <w:rFonts w:ascii="Calibri" w:hAnsi="Calibri" w:eastAsia="Microsoft YaHei"/>
          <w:sz w:val="17"/>
        </w:rPr>
        <w:t xml:space="preserve">  comments.last_good.json        最近一次成功/部分成功评论结果</w:t>
      </w:r>
    </w:p>
    <w:p>
      <w:pPr>
        <w:pStyle w:val="ManualCode"/>
        <w:shd w:fill="F2F4F7"/>
        <w:ind w:left="202" w:right="144"/>
      </w:pPr>
      <w:r>
        <w:rPr>
          <w:rFonts w:ascii="Calibri" w:hAnsi="Calibri" w:eastAsia="Microsoft YaHei"/>
          <w:sz w:val="17"/>
        </w:rPr>
        <w:t xml:space="preserve">  video_ocr.txt                  视频文字识别结果（视频任务可选）</w:t>
      </w:r>
    </w:p>
    <w:p>
      <w:pPr>
        <w:pStyle w:val="ManualCode"/>
        <w:shd w:fill="F2F4F7"/>
        <w:spacing w:after="140"/>
        <w:ind w:left="202" w:right="144"/>
      </w:pPr>
      <w:r>
        <w:rPr>
          <w:rFonts w:ascii="Calibri" w:hAnsi="Calibri" w:eastAsia="Microsoft YaHei"/>
          <w:sz w:val="17"/>
        </w:rPr>
        <w:t xml:space="preserve">  images/                        图文原图和 OCR 证据</w:t>
      </w:r>
    </w:p>
    <w:p>
      <w:pPr>
        <w:widowControl/>
        <w:spacing w:before="0" w:after="120" w:lineRule="auto" w:line="300"/>
      </w:pPr>
      <w:r>
        <w:rPr>
          <w:rFonts w:ascii="Calibri" w:hAnsi="Calibri" w:eastAsia="Microsoft YaHei"/>
        </w:rPr>
        <w:t xml:space="preserve">运行期间可能出现 </w:t>
      </w:r>
      <w:r>
        <w:rPr>
          <w:rFonts w:ascii="Consolas" w:hAnsi="Consolas" w:eastAsia="Microsoft YaHei"/>
          <w:color w:val="1F4D78"/>
          <w:sz w:val="21"/>
          <w:shd w:fill="F2F4F7"/>
        </w:rPr>
        <w:t>_working_media</w:t>
      </w:r>
      <w:r>
        <w:rPr>
          <w:rFonts w:ascii="Calibri" w:hAnsi="Calibri" w:eastAsia="Microsoft YaHei"/>
        </w:rPr>
        <w:t>、</w:t>
      </w:r>
      <w:r>
        <w:rPr>
          <w:rFonts w:ascii="Consolas" w:hAnsi="Consolas" w:eastAsia="Microsoft YaHei"/>
          <w:color w:val="1F4D78"/>
          <w:sz w:val="21"/>
          <w:shd w:fill="F2F4F7"/>
        </w:rPr>
        <w:t>.refresh-&lt;id&gt;</w:t>
      </w:r>
      <w:r>
        <w:rPr>
          <w:rFonts w:ascii="Calibri" w:hAnsi="Calibri" w:eastAsia="Microsoft YaHei"/>
        </w:rPr>
        <w:t>、</w:t>
      </w:r>
      <w:r>
        <w:rPr>
          <w:rFonts w:ascii="Consolas" w:hAnsi="Consolas" w:eastAsia="Microsoft YaHei"/>
          <w:color w:val="1F4D78"/>
          <w:sz w:val="21"/>
          <w:shd w:fill="F2F4F7"/>
        </w:rPr>
        <w:t>.refresh-backup-&lt;id&gt;</w:t>
      </w:r>
      <w:r>
        <w:rPr>
          <w:rFonts w:ascii="Calibri" w:hAnsi="Calibri" w:eastAsia="Microsoft YaHei"/>
        </w:rPr>
        <w:t xml:space="preserve"> 或 </w:t>
      </w:r>
      <w:r>
        <w:rPr>
          <w:rFonts w:ascii="Consolas" w:hAnsi="Consolas" w:eastAsia="Microsoft YaHei"/>
          <w:color w:val="1F4D78"/>
          <w:sz w:val="21"/>
          <w:shd w:fill="F2F4F7"/>
        </w:rPr>
        <w:t>.delete-batch-&lt;uuid&gt;</w:t>
      </w:r>
      <w:r>
        <w:rPr>
          <w:rFonts w:ascii="Calibri" w:hAnsi="Calibri" w:eastAsia="Microsoft YaHei"/>
        </w:rPr>
        <w:t xml:space="preserve">。正常完成会清理；异常终止后可先停止服务、核对路径位于 </w:t>
      </w:r>
      <w:r>
        <w:rPr>
          <w:rFonts w:ascii="Consolas" w:hAnsi="Consolas" w:eastAsia="Microsoft YaHei"/>
          <w:color w:val="1F4D78"/>
          <w:sz w:val="21"/>
          <w:shd w:fill="F2F4F7"/>
        </w:rPr>
        <w:t>output/</w:t>
      </w:r>
      <w:r>
        <w:rPr>
          <w:rFonts w:ascii="Calibri" w:hAnsi="Calibri" w:eastAsia="Microsoft YaHei"/>
        </w:rPr>
        <w:t xml:space="preserve"> 内，再按恢复规则处理，禁止对不确定路径执行递归删除。</w:t>
      </w:r>
    </w:p>
    <w:p>
      <w:pPr>
        <w:pStyle w:val="Heading2"/>
      </w:pPr>
      <w:r>
        <w:rPr>
          <w:rFonts w:ascii="Calibri" w:hAnsi="Calibri" w:eastAsia="Microsoft YaHei"/>
        </w:rPr>
        <w:t xml:space="preserve">9.3 </w:t>
      </w:r>
      <w:r>
        <w:rPr>
          <w:rFonts w:ascii="Consolas" w:hAnsi="Consolas" w:eastAsia="Microsoft YaHei"/>
          <w:color w:val="1F4D78"/>
          <w:sz w:val="21"/>
          <w:shd w:fill="F2F4F7"/>
        </w:rPr>
        <w:t>content.json</w:t>
      </w:r>
      <w:r>
        <w:rPr>
          <w:rFonts w:ascii="Calibri" w:hAnsi="Calibri" w:eastAsia="Microsoft YaHei"/>
        </w:rPr>
        <w:t xml:space="preserve"> 关键字段</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6497"/>
        <w:gridCol w:w="2863"/>
      </w:tblGrid>
      <w:tr>
        <w:trPr>
          <w:tblHeader w:val="true"/>
        </w:trPr>
        <w:tc>
          <w:tcPr>
            <w:tcW w:type="dxa" w:w="6497"/>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字段</w:t>
            </w:r>
          </w:p>
        </w:tc>
        <w:tc>
          <w:tcPr>
            <w:tcW w:type="dxa" w:w="2863"/>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说明</w:t>
            </w:r>
          </w:p>
        </w:tc>
      </w:tr>
      <w:tr>
        <w:tc>
          <w:tcPr>
            <w:tcW w:type="dxa" w:w="649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schema_version</w:t>
            </w:r>
          </w:p>
        </w:tc>
        <w:tc>
          <w:tcPr>
            <w:tcW w:type="dxa" w:w="28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当前为 16；消费者应按版本兼容</w:t>
            </w:r>
          </w:p>
        </w:tc>
      </w:tr>
      <w:tr>
        <w:tc>
          <w:tcPr>
            <w:tcW w:type="dxa" w:w="649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task_id</w:t>
            </w:r>
            <w:r>
              <w:rPr>
                <w:rFonts w:ascii="Calibri" w:hAnsi="Calibri" w:eastAsia="Microsoft YaHei"/>
                <w:sz w:val="18"/>
              </w:rPr>
              <w:t xml:space="preserve">, </w:t>
            </w:r>
            <w:r>
              <w:rPr>
                <w:rFonts w:ascii="Consolas" w:hAnsi="Consolas" w:eastAsia="Microsoft YaHei"/>
                <w:color w:val="1F4D78"/>
                <w:sz w:val="18"/>
                <w:shd w:fill="F2F4F7"/>
              </w:rPr>
              <w:t>source_url</w:t>
            </w:r>
            <w:r>
              <w:rPr>
                <w:rFonts w:ascii="Calibri" w:hAnsi="Calibri" w:eastAsia="Microsoft YaHei"/>
                <w:sz w:val="18"/>
              </w:rPr>
              <w:t xml:space="preserve">, </w:t>
            </w:r>
            <w:r>
              <w:rPr>
                <w:rFonts w:ascii="Consolas" w:hAnsi="Consolas" w:eastAsia="Microsoft YaHei"/>
                <w:color w:val="1F4D78"/>
                <w:sz w:val="18"/>
                <w:shd w:fill="F2F4F7"/>
              </w:rPr>
              <w:t>platform</w:t>
            </w:r>
          </w:p>
        </w:tc>
        <w:tc>
          <w:tcPr>
            <w:tcW w:type="dxa" w:w="28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任务和来源身份</w:t>
            </w:r>
          </w:p>
        </w:tc>
      </w:tr>
      <w:tr>
        <w:tc>
          <w:tcPr>
            <w:tcW w:type="dxa" w:w="649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collection_mode</w:t>
            </w:r>
            <w:r>
              <w:rPr>
                <w:rFonts w:ascii="Calibri" w:hAnsi="Calibri" w:eastAsia="Microsoft YaHei"/>
                <w:sz w:val="18"/>
              </w:rPr>
              <w:t xml:space="preserve">, </w:t>
            </w:r>
            <w:r>
              <w:rPr>
                <w:rFonts w:ascii="Consolas" w:hAnsi="Consolas" w:eastAsia="Microsoft YaHei"/>
                <w:color w:val="1F4D78"/>
                <w:sz w:val="18"/>
                <w:shd w:fill="F2F4F7"/>
              </w:rPr>
              <w:t>storage</w:t>
            </w:r>
          </w:p>
        </w:tc>
        <w:tc>
          <w:tcPr>
            <w:tcW w:type="dxa" w:w="28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采集口径与素材保留策略</w:t>
            </w:r>
          </w:p>
        </w:tc>
      </w:tr>
      <w:tr>
        <w:tc>
          <w:tcPr>
            <w:tcW w:type="dxa" w:w="649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media_type</w:t>
            </w:r>
            <w:r>
              <w:rPr>
                <w:rFonts w:ascii="Calibri" w:hAnsi="Calibri" w:eastAsia="Microsoft YaHei"/>
                <w:sz w:val="18"/>
              </w:rPr>
              <w:t xml:space="preserve">, </w:t>
            </w:r>
            <w:r>
              <w:rPr>
                <w:rFonts w:ascii="Consolas" w:hAnsi="Consolas" w:eastAsia="Microsoft YaHei"/>
                <w:color w:val="1F4D78"/>
                <w:sz w:val="18"/>
                <w:shd w:fill="F2F4F7"/>
              </w:rPr>
              <w:t>media_assets</w:t>
            </w:r>
          </w:p>
        </w:tc>
        <w:tc>
          <w:tcPr>
            <w:tcW w:type="dxa" w:w="28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视频或图文及媒体规格</w:t>
            </w:r>
          </w:p>
        </w:tc>
      </w:tr>
      <w:tr>
        <w:tc>
          <w:tcPr>
            <w:tcW w:type="dxa" w:w="649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post_title</w:t>
            </w:r>
            <w:r>
              <w:rPr>
                <w:rFonts w:ascii="Calibri" w:hAnsi="Calibri" w:eastAsia="Microsoft YaHei"/>
                <w:sz w:val="18"/>
              </w:rPr>
              <w:t xml:space="preserve">, </w:t>
            </w:r>
            <w:r>
              <w:rPr>
                <w:rFonts w:ascii="Consolas" w:hAnsi="Consolas" w:eastAsia="Microsoft YaHei"/>
                <w:color w:val="1F4D78"/>
                <w:sz w:val="18"/>
                <w:shd w:fill="F2F4F7"/>
              </w:rPr>
              <w:t>post_description</w:t>
            </w:r>
            <w:r>
              <w:rPr>
                <w:rFonts w:ascii="Calibri" w:hAnsi="Calibri" w:eastAsia="Microsoft YaHei"/>
                <w:sz w:val="18"/>
              </w:rPr>
              <w:t xml:space="preserve">, </w:t>
            </w:r>
            <w:r>
              <w:rPr>
                <w:rFonts w:ascii="Consolas" w:hAnsi="Consolas" w:eastAsia="Microsoft YaHei"/>
                <w:color w:val="1F4D78"/>
                <w:sz w:val="18"/>
                <w:shd w:fill="F2F4F7"/>
              </w:rPr>
              <w:t>display_title</w:t>
            </w:r>
          </w:p>
        </w:tc>
        <w:tc>
          <w:tcPr>
            <w:tcW w:type="dxa" w:w="28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平台标题、描述和展示标题</w:t>
            </w:r>
          </w:p>
        </w:tc>
      </w:tr>
      <w:tr>
        <w:tc>
          <w:tcPr>
            <w:tcW w:type="dxa" w:w="649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account</w:t>
            </w:r>
            <w:r>
              <w:rPr>
                <w:rFonts w:ascii="Calibri" w:hAnsi="Calibri" w:eastAsia="Microsoft YaHei"/>
                <w:sz w:val="18"/>
              </w:rPr>
              <w:t xml:space="preserve">, </w:t>
            </w:r>
            <w:r>
              <w:rPr>
                <w:rFonts w:ascii="Consolas" w:hAnsi="Consolas" w:eastAsia="Microsoft YaHei"/>
                <w:color w:val="1F4D78"/>
                <w:sz w:val="18"/>
                <w:shd w:fill="F2F4F7"/>
              </w:rPr>
              <w:t>collection_status</w:t>
            </w:r>
          </w:p>
        </w:tc>
        <w:tc>
          <w:tcPr>
            <w:tcW w:type="dxa" w:w="28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账号数据与完整性状态</w:t>
            </w:r>
          </w:p>
        </w:tc>
      </w:tr>
      <w:tr>
        <w:tc>
          <w:tcPr>
            <w:tcW w:type="dxa" w:w="649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engagement</w:t>
            </w:r>
            <w:r>
              <w:rPr>
                <w:rFonts w:ascii="Calibri" w:hAnsi="Calibri" w:eastAsia="Microsoft YaHei"/>
                <w:sz w:val="18"/>
              </w:rPr>
              <w:t xml:space="preserve">, </w:t>
            </w:r>
            <w:r>
              <w:rPr>
                <w:rFonts w:ascii="Consolas" w:hAnsi="Consolas" w:eastAsia="Microsoft YaHei"/>
                <w:color w:val="1F4D78"/>
                <w:sz w:val="18"/>
                <w:shd w:fill="F2F4F7"/>
              </w:rPr>
              <w:t>topics</w:t>
            </w:r>
          </w:p>
        </w:tc>
        <w:tc>
          <w:tcPr>
            <w:tcW w:type="dxa" w:w="28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公开互动与话题</w:t>
            </w:r>
          </w:p>
        </w:tc>
      </w:tr>
      <w:tr>
        <w:tc>
          <w:tcPr>
            <w:tcW w:type="dxa" w:w="649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video_text</w:t>
            </w:r>
            <w:r>
              <w:rPr>
                <w:rFonts w:ascii="Calibri" w:hAnsi="Calibri" w:eastAsia="Microsoft YaHei"/>
                <w:sz w:val="18"/>
              </w:rPr>
              <w:t xml:space="preserve">, </w:t>
            </w:r>
            <w:r>
              <w:rPr>
                <w:rFonts w:ascii="Consolas" w:hAnsi="Consolas" w:eastAsia="Microsoft YaHei"/>
                <w:color w:val="1F4D78"/>
                <w:sz w:val="18"/>
                <w:shd w:fill="F2F4F7"/>
              </w:rPr>
              <w:t>video_text_meta</w:t>
            </w:r>
            <w:r>
              <w:rPr>
                <w:rFonts w:ascii="Calibri" w:hAnsi="Calibri" w:eastAsia="Microsoft YaHei"/>
                <w:sz w:val="18"/>
              </w:rPr>
              <w:t xml:space="preserve">, </w:t>
            </w:r>
            <w:r>
              <w:rPr>
                <w:rFonts w:ascii="Consolas" w:hAnsi="Consolas" w:eastAsia="Microsoft YaHei"/>
                <w:color w:val="1F4D78"/>
                <w:sz w:val="18"/>
                <w:shd w:fill="F2F4F7"/>
              </w:rPr>
              <w:t>images</w:t>
            </w:r>
          </w:p>
        </w:tc>
        <w:tc>
          <w:tcPr>
            <w:tcW w:type="dxa" w:w="28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OCR、视频模型与图片证据</w:t>
            </w:r>
          </w:p>
        </w:tc>
      </w:tr>
      <w:tr>
        <w:tc>
          <w:tcPr>
            <w:tcW w:type="dxa" w:w="649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comments</w:t>
            </w:r>
            <w:r>
              <w:rPr>
                <w:rFonts w:ascii="Calibri" w:hAnsi="Calibri" w:eastAsia="Microsoft YaHei"/>
                <w:sz w:val="18"/>
              </w:rPr>
              <w:t xml:space="preserve">, </w:t>
            </w:r>
            <w:r>
              <w:rPr>
                <w:rFonts w:ascii="Consolas" w:hAnsi="Consolas" w:eastAsia="Microsoft YaHei"/>
                <w:color w:val="1F4D78"/>
                <w:sz w:val="18"/>
                <w:shd w:fill="F2F4F7"/>
              </w:rPr>
              <w:t>comment_summary</w:t>
            </w:r>
          </w:p>
        </w:tc>
        <w:tc>
          <w:tcPr>
            <w:tcW w:type="dxa" w:w="28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评论、回复、覆盖与置信度</w:t>
            </w:r>
          </w:p>
        </w:tc>
      </w:tr>
      <w:tr>
        <w:tc>
          <w:tcPr>
            <w:tcW w:type="dxa" w:w="6497"/>
            <w:tcMar>
              <w:top w:w="80" w:type="dxa"/>
              <w:bottom w:w="80" w:type="dxa"/>
              <w:start w:w="120" w:type="dxa"/>
              <w:end w:w="120" w:type="dxa"/>
            </w:tcMar>
            <w:vAlign w:val="center"/>
          </w:tcPr>
          <w:p>
            <w:pPr>
              <w:widowControl/>
              <w:spacing w:before="0" w:after="0" w:lineRule="auto" w:line="269"/>
            </w:pPr>
            <w:r>
              <w:rPr>
                <w:rFonts w:ascii="Consolas" w:hAnsi="Consolas" w:eastAsia="Microsoft YaHei"/>
                <w:color w:val="1F4D78"/>
                <w:sz w:val="18"/>
                <w:shd w:fill="F2F4F7"/>
              </w:rPr>
              <w:t>ai_analysis</w:t>
            </w:r>
          </w:p>
        </w:tc>
        <w:tc>
          <w:tcPr>
            <w:tcW w:type="dxa" w:w="286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面向业务人员的固定结构分析</w:t>
            </w:r>
          </w:p>
        </w:tc>
      </w:tr>
    </w:tbl>
    <w:p>
      <w:pPr>
        <w:spacing w:after="40"/>
      </w:pPr>
    </w:p>
    <w:p>
      <w:pPr>
        <w:widowControl/>
        <w:spacing w:before="0" w:after="120" w:lineRule="auto" w:line="300"/>
      </w:pPr>
      <w:r>
        <w:rPr>
          <w:rFonts w:ascii="Calibri" w:hAnsi="Calibri" w:eastAsia="Microsoft YaHei"/>
        </w:rPr>
        <w:t xml:space="preserve">对外消费者不要依赖未记录的临时字段。更改字段名称、含义或存储策略时提升 </w:t>
      </w:r>
      <w:r>
        <w:rPr>
          <w:rFonts w:ascii="Consolas" w:hAnsi="Consolas" w:eastAsia="Microsoft YaHei"/>
          <w:color w:val="1F4D78"/>
          <w:sz w:val="21"/>
          <w:shd w:fill="F2F4F7"/>
        </w:rPr>
        <w:t>CONTENT_SCHEMA_VERSION</w:t>
      </w:r>
      <w:r>
        <w:rPr>
          <w:rFonts w:ascii="Calibri" w:hAnsi="Calibri" w:eastAsia="Microsoft YaHei"/>
        </w:rPr>
        <w:t>，提供兼容读取或迁移，并更新接口测试和本手册。</w:t>
      </w:r>
    </w:p>
    <w:p>
      <w:pPr>
        <w:pStyle w:val="Heading1"/>
        <w:pBdr>
          <w:bottom w:val="single" w:sz="4" w:space="5" w:color="D8E0E8"/>
        </w:pBdr>
      </w:pPr>
      <w:r>
        <w:rPr>
          <w:rFonts w:ascii="Calibri" w:hAnsi="Calibri" w:eastAsia="Microsoft YaHei"/>
        </w:rPr>
        <w:t>10. 并发、一致性与故障恢复</w:t>
      </w:r>
    </w:p>
    <w:p>
      <w:pPr>
        <w:pStyle w:val="Heading2"/>
      </w:pPr>
      <w:r>
        <w:rPr>
          <w:rFonts w:ascii="Calibri" w:hAnsi="Calibri" w:eastAsia="Microsoft YaHei"/>
        </w:rPr>
        <w:t>10.1 并发模型</w:t>
      </w:r>
    </w:p>
    <w:p>
      <w:pPr>
        <w:pStyle w:val="ListParagraph"/>
        <w:numPr>
          <w:ilvl w:val="0"/>
          <w:numId w:val="10"/>
        </w:numPr>
      </w:pPr>
      <w:r>
        <w:rPr>
          <w:rFonts w:ascii="Calibri" w:hAnsi="Calibri" w:eastAsia="Microsoft YaHei"/>
        </w:rPr>
        <w:t>每个任务由 daemon 后台线程执行。</w:t>
      </w:r>
    </w:p>
    <w:p>
      <w:pPr>
        <w:pStyle w:val="ListParagraph"/>
        <w:numPr>
          <w:ilvl w:val="0"/>
          <w:numId w:val="10"/>
        </w:numPr>
      </w:pPr>
      <w:r>
        <w:rPr>
          <w:rFonts w:ascii="Consolas" w:hAnsi="Consolas" w:eastAsia="Microsoft YaHei"/>
          <w:color w:val="1F4D78"/>
          <w:sz w:val="21"/>
          <w:shd w:fill="F2F4F7"/>
        </w:rPr>
        <w:t>BoundedSemaphore(3)</w:t>
      </w:r>
      <w:r>
        <w:rPr>
          <w:rFonts w:ascii="Calibri" w:hAnsi="Calibri" w:eastAsia="Microsoft YaHei"/>
        </w:rPr>
        <w:t xml:space="preserve"> 限制高成本管线并发。</w:t>
      </w:r>
    </w:p>
    <w:p>
      <w:pPr>
        <w:pStyle w:val="ListParagraph"/>
        <w:numPr>
          <w:ilvl w:val="0"/>
          <w:numId w:val="10"/>
        </w:numPr>
      </w:pPr>
      <w:r>
        <w:rPr>
          <w:rFonts w:ascii="Consolas" w:hAnsi="Consolas" w:eastAsia="Microsoft YaHei"/>
          <w:color w:val="1F4D78"/>
          <w:sz w:val="21"/>
          <w:shd w:fill="F2F4F7"/>
        </w:rPr>
        <w:t>_task_state_lock</w:t>
      </w:r>
      <w:r>
        <w:rPr>
          <w:rFonts w:ascii="Calibri" w:hAnsi="Calibri" w:eastAsia="Microsoft YaHei"/>
        </w:rPr>
        <w:t xml:space="preserve"> 防止同一进程内同时为同一内容启动多个工作线程。</w:t>
      </w:r>
    </w:p>
    <w:p>
      <w:pPr>
        <w:pStyle w:val="ListParagraph"/>
        <w:numPr>
          <w:ilvl w:val="0"/>
          <w:numId w:val="10"/>
        </w:numPr>
      </w:pPr>
      <w:r>
        <w:rPr>
          <w:rFonts w:ascii="Consolas" w:hAnsi="Consolas" w:eastAsia="Microsoft YaHei"/>
          <w:color w:val="1F4D78"/>
          <w:sz w:val="21"/>
          <w:shd w:fill="F2F4F7"/>
        </w:rPr>
        <w:t>_running</w:t>
      </w:r>
      <w:r>
        <w:rPr>
          <w:rFonts w:ascii="Calibri" w:hAnsi="Calibri" w:eastAsia="Microsoft YaHei"/>
        </w:rPr>
        <w:t>、</w:t>
      </w:r>
      <w:r>
        <w:rPr>
          <w:rFonts w:ascii="Consolas" w:hAnsi="Consolas" w:eastAsia="Microsoft YaHei"/>
          <w:color w:val="1F4D78"/>
          <w:sz w:val="21"/>
          <w:shd w:fill="F2F4F7"/>
        </w:rPr>
        <w:t>_login_state</w:t>
      </w:r>
      <w:r>
        <w:rPr>
          <w:rFonts w:ascii="Calibri" w:hAnsi="Calibri" w:eastAsia="Microsoft YaHei"/>
        </w:rPr>
        <w:t xml:space="preserve"> 和信号量都是进程内状态，重启后不会保留。</w:t>
      </w:r>
    </w:p>
    <w:p>
      <w:pPr>
        <w:pStyle w:val="ListParagraph"/>
        <w:numPr>
          <w:ilvl w:val="0"/>
          <w:numId w:val="10"/>
        </w:numPr>
      </w:pPr>
      <w:r>
        <w:rPr>
          <w:rFonts w:ascii="Calibri" w:hAnsi="Calibri" w:eastAsia="Microsoft YaHei"/>
        </w:rPr>
        <w:t>SQLite 每次操作使用独立连接和 WAL，支持当前轻量并发，但不是分布式任务数据库。</w:t>
      </w:r>
    </w:p>
    <w:p>
      <w:pPr>
        <w:pStyle w:val="Heading2"/>
      </w:pPr>
      <w:r>
        <w:rPr>
          <w:rFonts w:ascii="Calibri" w:hAnsi="Calibri" w:eastAsia="Microsoft YaHei"/>
        </w:rPr>
        <w:t>10.2 原子性设计</w:t>
      </w:r>
    </w:p>
    <w:p>
      <w:pPr>
        <w:pStyle w:val="ListParagraph"/>
        <w:numPr>
          <w:ilvl w:val="0"/>
          <w:numId w:val="10"/>
        </w:numPr>
      </w:pPr>
      <w:r>
        <w:rPr>
          <w:rFonts w:ascii="Calibri" w:hAnsi="Calibri" w:eastAsia="Microsoft YaHei"/>
        </w:rPr>
        <w:t>结果文本通过“写临时文件后替换”保存。</w:t>
      </w:r>
    </w:p>
    <w:p>
      <w:pPr>
        <w:pStyle w:val="ListParagraph"/>
        <w:numPr>
          <w:ilvl w:val="0"/>
          <w:numId w:val="10"/>
        </w:numPr>
      </w:pPr>
      <w:r>
        <w:rPr>
          <w:rFonts w:ascii="Calibri" w:hAnsi="Calibri" w:eastAsia="Microsoft YaHei"/>
        </w:rPr>
        <w:t>手动刷新先在临时任务目录完成，再交换正式目录；失败恢复旧目录。</w:t>
      </w:r>
    </w:p>
    <w:p>
      <w:pPr>
        <w:pStyle w:val="ListParagraph"/>
        <w:numPr>
          <w:ilvl w:val="0"/>
          <w:numId w:val="10"/>
        </w:numPr>
      </w:pPr>
      <w:r>
        <w:rPr>
          <w:rFonts w:ascii="Calibri" w:hAnsi="Calibri" w:eastAsia="Microsoft YaHei"/>
        </w:rPr>
        <w:t>批量删除先预检，再移动文件，后删数据库；数据库失败则恢复文件。</w:t>
      </w:r>
    </w:p>
    <w:p>
      <w:pPr>
        <w:pStyle w:val="ListParagraph"/>
        <w:numPr>
          <w:ilvl w:val="0"/>
          <w:numId w:val="10"/>
        </w:numPr>
      </w:pPr>
      <w:r>
        <w:rPr>
          <w:rFonts w:ascii="Calibri" w:hAnsi="Calibri" w:eastAsia="Microsoft YaHei"/>
        </w:rPr>
        <w:t xml:space="preserve">评论刷新失败且新结果为空时，保留 </w:t>
      </w:r>
      <w:r>
        <w:rPr>
          <w:rFonts w:ascii="Consolas" w:hAnsi="Consolas" w:eastAsia="Microsoft YaHei"/>
          <w:color w:val="1F4D78"/>
          <w:sz w:val="21"/>
          <w:shd w:fill="F2F4F7"/>
        </w:rPr>
        <w:t>comments.last_good.json</w:t>
      </w:r>
      <w:r>
        <w:rPr>
          <w:rFonts w:ascii="Calibri" w:hAnsi="Calibri" w:eastAsia="Microsoft YaHei"/>
        </w:rPr>
        <w:t xml:space="preserve"> 的上次有效结果。</w:t>
      </w:r>
    </w:p>
    <w:p>
      <w:pPr>
        <w:pStyle w:val="Heading2"/>
      </w:pPr>
      <w:r>
        <w:rPr>
          <w:rFonts w:ascii="Calibri" w:hAnsi="Calibri" w:eastAsia="Microsoft YaHei"/>
        </w:rPr>
        <w:t>10.3 服务重启后的处理</w:t>
      </w:r>
    </w:p>
    <w:p>
      <w:pPr>
        <w:pStyle w:val="ListParagraph"/>
        <w:numPr>
          <w:ilvl w:val="0"/>
          <w:numId w:val="11"/>
        </w:numPr>
      </w:pPr>
      <w:r>
        <w:rPr>
          <w:rFonts w:ascii="Calibri" w:hAnsi="Calibri" w:eastAsia="Microsoft YaHei"/>
        </w:rPr>
        <w:t xml:space="preserve">查询数据库中非 </w:t>
      </w:r>
      <w:r>
        <w:rPr>
          <w:rFonts w:ascii="Consolas" w:hAnsi="Consolas" w:eastAsia="Microsoft YaHei"/>
          <w:color w:val="1F4D78"/>
          <w:sz w:val="21"/>
          <w:shd w:fill="F2F4F7"/>
        </w:rPr>
        <w:t>done</w:t>
      </w:r>
      <w:r>
        <w:rPr>
          <w:rFonts w:ascii="Calibri" w:hAnsi="Calibri" w:eastAsia="Microsoft YaHei"/>
        </w:rPr>
        <w:t>/</w:t>
      </w:r>
      <w:r>
        <w:rPr>
          <w:rFonts w:ascii="Consolas" w:hAnsi="Consolas" w:eastAsia="Microsoft YaHei"/>
          <w:color w:val="1F4D78"/>
          <w:sz w:val="21"/>
          <w:shd w:fill="F2F4F7"/>
        </w:rPr>
        <w:t>failed</w:t>
      </w:r>
      <w:r>
        <w:rPr>
          <w:rFonts w:ascii="Calibri" w:hAnsi="Calibri" w:eastAsia="Microsoft YaHei"/>
        </w:rPr>
        <w:t xml:space="preserve"> 的任务。</w:t>
      </w:r>
    </w:p>
    <w:p>
      <w:pPr>
        <w:pStyle w:val="ListParagraph"/>
        <w:numPr>
          <w:ilvl w:val="0"/>
          <w:numId w:val="11"/>
        </w:numPr>
      </w:pPr>
      <w:r>
        <w:rPr>
          <w:rFonts w:ascii="Calibri" w:hAnsi="Calibri" w:eastAsia="Microsoft YaHei"/>
        </w:rPr>
        <w:t xml:space="preserve">检查 </w:t>
      </w:r>
      <w:r>
        <w:rPr>
          <w:rFonts w:ascii="Consolas" w:hAnsi="Consolas" w:eastAsia="Microsoft YaHei"/>
          <w:color w:val="1F4D78"/>
          <w:sz w:val="21"/>
          <w:shd w:fill="F2F4F7"/>
        </w:rPr>
        <w:t>output/</w:t>
      </w:r>
      <w:r>
        <w:rPr>
          <w:rFonts w:ascii="Calibri" w:hAnsi="Calibri" w:eastAsia="Microsoft YaHei"/>
        </w:rPr>
        <w:t xml:space="preserve"> 是否有残留工作、刷新、备份或删除暂存目录。</w:t>
      </w:r>
    </w:p>
    <w:p>
      <w:pPr>
        <w:pStyle w:val="ListParagraph"/>
        <w:numPr>
          <w:ilvl w:val="0"/>
          <w:numId w:val="11"/>
        </w:numPr>
      </w:pPr>
      <w:r>
        <w:rPr>
          <w:rFonts w:ascii="Calibri" w:hAnsi="Calibri" w:eastAsia="Microsoft YaHei"/>
        </w:rPr>
        <w:t>不要只根据目录名删除；先将目录与数据库任务、时间和正式结果核对。</w:t>
      </w:r>
    </w:p>
    <w:p>
      <w:pPr>
        <w:pStyle w:val="ListParagraph"/>
        <w:numPr>
          <w:ilvl w:val="0"/>
          <w:numId w:val="11"/>
        </w:numPr>
      </w:pPr>
      <w:r>
        <w:rPr>
          <w:rFonts w:ascii="Calibri" w:hAnsi="Calibri" w:eastAsia="Microsoft YaHei"/>
        </w:rPr>
        <w:t>确认没有另一个实例在运行后，再恢复备份或移动到隔离目录。</w:t>
      </w:r>
    </w:p>
    <w:p>
      <w:pPr>
        <w:pStyle w:val="ListParagraph"/>
        <w:numPr>
          <w:ilvl w:val="0"/>
          <w:numId w:val="11"/>
        </w:numPr>
      </w:pPr>
      <w:r>
        <w:rPr>
          <w:rFonts w:ascii="Calibri" w:hAnsi="Calibri" w:eastAsia="Microsoft YaHei"/>
        </w:rPr>
        <w:t>重新提交失败任务；当前系统不会自动恢复中断线程。</w:t>
      </w:r>
    </w:p>
    <w:p>
      <w:pPr>
        <w:pStyle w:val="Heading1"/>
        <w:pBdr>
          <w:bottom w:val="single" w:sz="4" w:space="5" w:color="D8E0E8"/>
        </w:pBdr>
      </w:pPr>
      <w:r>
        <w:rPr>
          <w:rFonts w:ascii="Calibri" w:hAnsi="Calibri" w:eastAsia="Microsoft YaHei"/>
        </w:rPr>
        <w:t>11. 测试与质量门禁</w:t>
      </w:r>
    </w:p>
    <w:p>
      <w:pPr>
        <w:widowControl/>
        <w:spacing w:before="0" w:after="120" w:lineRule="auto" w:line="300"/>
      </w:pPr>
      <w:r>
        <w:rPr>
          <w:rFonts w:ascii="Calibri" w:hAnsi="Calibri" w:eastAsia="Microsoft YaHei"/>
        </w:rPr>
        <w:t>当前测试基线：Python 3.11.15，</w:t>
      </w:r>
      <w:r>
        <w:rPr>
          <w:rFonts w:ascii="Consolas" w:hAnsi="Consolas" w:eastAsia="Microsoft YaHei"/>
          <w:color w:val="1F4D78"/>
          <w:sz w:val="21"/>
          <w:shd w:fill="F2F4F7"/>
        </w:rPr>
        <w:t>unittest</w:t>
      </w:r>
      <w:r>
        <w:rPr>
          <w:rFonts w:ascii="Calibri" w:hAnsi="Calibri" w:eastAsia="Microsoft YaHei"/>
        </w:rPr>
        <w:t xml:space="preserve"> 共 80 项，2026-08-26 全部通过。测试中故意触发的失败管线和数据库异常会写 ERROR 日志，但相应断言验证了旧结果/文件可以恢复，不代表测试失败。</w:t>
      </w:r>
    </w:p>
    <w:p>
      <w:pPr>
        <w:pStyle w:val="ManualCode"/>
        <w:shd w:fill="F2F4F7"/>
        <w:spacing w:before="100" w:after="140"/>
        <w:ind w:left="202" w:right="144"/>
      </w:pPr>
      <w:r>
        <w:rPr>
          <w:rFonts w:ascii="Calibri" w:hAnsi="Calibri" w:eastAsia="Microsoft YaHei"/>
          <w:sz w:val="17"/>
        </w:rPr>
        <w:t>.\.venv\Scripts\python.exe -m unittest discover -s tests -v</w:t>
      </w:r>
    </w:p>
    <w:p>
      <w:pPr>
        <w:widowControl/>
        <w:spacing w:before="0" w:after="120" w:lineRule="auto" w:line="300"/>
      </w:pPr>
      <w:r>
        <w:rPr>
          <w:rFonts w:ascii="Calibri" w:hAnsi="Calibri" w:eastAsia="Microsoft YaHei"/>
        </w:rPr>
        <w:t xml:space="preserve">当前虚拟环境未安装 pytest，因此通用命令应使用标准库 </w:t>
      </w:r>
      <w:r>
        <w:rPr>
          <w:rFonts w:ascii="Consolas" w:hAnsi="Consolas" w:eastAsia="Microsoft YaHei"/>
          <w:color w:val="1F4D78"/>
          <w:sz w:val="21"/>
          <w:shd w:fill="F2F4F7"/>
        </w:rPr>
        <w:t>unittest</w:t>
      </w:r>
      <w:r>
        <w:rPr>
          <w:rFonts w:ascii="Calibri" w:hAnsi="Calibri" w:eastAsia="Microsoft YaHei"/>
        </w:rPr>
        <w:t>。如团队决定引入 pytest，应将其加入开发依赖并同步 CI，而不是依赖个人全局环境。</w:t>
      </w:r>
    </w:p>
    <w:p>
      <w:pPr>
        <w:pStyle w:val="Heading2"/>
      </w:pPr>
      <w:r>
        <w:rPr>
          <w:rFonts w:ascii="Calibri" w:hAnsi="Calibri" w:eastAsia="Microsoft YaHei"/>
        </w:rPr>
        <w:t>11.1 测试覆盖主题</w:t>
      </w:r>
    </w:p>
    <w:p>
      <w:pPr>
        <w:pStyle w:val="ListParagraph"/>
        <w:numPr>
          <w:ilvl w:val="0"/>
          <w:numId w:val="10"/>
        </w:numPr>
      </w:pPr>
      <w:r>
        <w:rPr>
          <w:rFonts w:ascii="Calibri" w:hAnsi="Calibri" w:eastAsia="Microsoft YaHei"/>
        </w:rPr>
        <w:t>URL/短链解析、稳定内容 ID 和平台识别。</w:t>
      </w:r>
    </w:p>
    <w:p>
      <w:pPr>
        <w:pStyle w:val="ListParagraph"/>
        <w:numPr>
          <w:ilvl w:val="0"/>
          <w:numId w:val="10"/>
        </w:numPr>
      </w:pPr>
      <w:r>
        <w:rPr>
          <w:rFonts w:ascii="Calibri" w:hAnsi="Calibri" w:eastAsia="Microsoft YaHei"/>
        </w:rPr>
        <w:t>页面标题、正文、话题、互动数据与重复文本处理。</w:t>
      </w:r>
    </w:p>
    <w:p>
      <w:pPr>
        <w:pStyle w:val="ListParagraph"/>
        <w:numPr>
          <w:ilvl w:val="0"/>
          <w:numId w:val="10"/>
        </w:numPr>
      </w:pPr>
      <w:r>
        <w:rPr>
          <w:rFonts w:ascii="Calibri" w:hAnsi="Calibri" w:eastAsia="Microsoft YaHei"/>
        </w:rPr>
        <w:t>视频元数据重试、视频信号和临时素材策略。</w:t>
      </w:r>
    </w:p>
    <w:p>
      <w:pPr>
        <w:pStyle w:val="ListParagraph"/>
        <w:numPr>
          <w:ilvl w:val="0"/>
          <w:numId w:val="10"/>
        </w:numPr>
      </w:pPr>
      <w:r>
        <w:rPr>
          <w:rFonts w:ascii="Calibri" w:hAnsi="Calibri" w:eastAsia="Microsoft YaHei"/>
        </w:rPr>
        <w:t>OCR 封面标题、多行标题和低置信度修正。</w:t>
      </w:r>
    </w:p>
    <w:p>
      <w:pPr>
        <w:pStyle w:val="ListParagraph"/>
        <w:numPr>
          <w:ilvl w:val="0"/>
          <w:numId w:val="10"/>
        </w:numPr>
      </w:pPr>
      <w:r>
        <w:rPr>
          <w:rFonts w:ascii="Calibri" w:hAnsi="Calibri" w:eastAsia="Microsoft YaHei"/>
        </w:rPr>
        <w:t>视频分片、重叠去重、模型 JSON 和缺失密钥降级。</w:t>
      </w:r>
    </w:p>
    <w:p>
      <w:pPr>
        <w:pStyle w:val="ListParagraph"/>
        <w:numPr>
          <w:ilvl w:val="0"/>
          <w:numId w:val="10"/>
        </w:numPr>
      </w:pPr>
      <w:r>
        <w:rPr>
          <w:rFonts w:ascii="Calibri" w:hAnsi="Calibri" w:eastAsia="Microsoft YaHei"/>
        </w:rPr>
        <w:t>账号结构化状态、合并和浏览器回退。</w:t>
      </w:r>
    </w:p>
    <w:p>
      <w:pPr>
        <w:pStyle w:val="ListParagraph"/>
        <w:numPr>
          <w:ilvl w:val="0"/>
          <w:numId w:val="10"/>
        </w:numPr>
      </w:pPr>
      <w:r>
        <w:rPr>
          <w:rFonts w:ascii="Calibri" w:hAnsi="Calibri" w:eastAsia="Microsoft YaHei"/>
        </w:rPr>
        <w:t>评论阈值、回复、游标、置信度、登录 Cookie 和上次有效结果。</w:t>
      </w:r>
    </w:p>
    <w:p>
      <w:pPr>
        <w:pStyle w:val="ListParagraph"/>
        <w:numPr>
          <w:ilvl w:val="0"/>
          <w:numId w:val="10"/>
        </w:numPr>
      </w:pPr>
      <w:r>
        <w:rPr>
          <w:rFonts w:ascii="Calibri" w:hAnsi="Calibri" w:eastAsia="Microsoft YaHei"/>
        </w:rPr>
        <w:t>AI 固定栏目、评论证据 ID、部分失败和技术审计分离。</w:t>
      </w:r>
    </w:p>
    <w:p>
      <w:pPr>
        <w:pStyle w:val="ListParagraph"/>
        <w:numPr>
          <w:ilvl w:val="0"/>
          <w:numId w:val="10"/>
        </w:numPr>
      </w:pPr>
      <w:r>
        <w:rPr>
          <w:rFonts w:ascii="Calibri" w:hAnsi="Calibri" w:eastAsia="Microsoft YaHei"/>
        </w:rPr>
        <w:t>任务缓存、刷新、旧结果回填和结果 API。</w:t>
      </w:r>
    </w:p>
    <w:p>
      <w:pPr>
        <w:pStyle w:val="ListParagraph"/>
        <w:numPr>
          <w:ilvl w:val="0"/>
          <w:numId w:val="10"/>
        </w:numPr>
      </w:pPr>
      <w:r>
        <w:rPr>
          <w:rFonts w:ascii="Calibri" w:hAnsi="Calibri" w:eastAsia="Microsoft YaHei"/>
        </w:rPr>
        <w:t>JSON/Markdown/TXT 导出。</w:t>
      </w:r>
    </w:p>
    <w:p>
      <w:pPr>
        <w:pStyle w:val="ListParagraph"/>
        <w:numPr>
          <w:ilvl w:val="0"/>
          <w:numId w:val="10"/>
        </w:numPr>
      </w:pPr>
      <w:r>
        <w:rPr>
          <w:rFonts w:ascii="Calibri" w:hAnsi="Calibri" w:eastAsia="Microsoft YaHei"/>
        </w:rPr>
        <w:t>IdeaHub 密钥隔离、通道、大小限制、批量部分失败。</w:t>
      </w:r>
    </w:p>
    <w:p>
      <w:pPr>
        <w:pStyle w:val="ListParagraph"/>
        <w:numPr>
          <w:ilvl w:val="0"/>
          <w:numId w:val="10"/>
        </w:numPr>
      </w:pPr>
      <w:r>
        <w:rPr>
          <w:rFonts w:ascii="Calibri" w:hAnsi="Calibri" w:eastAsia="Microsoft YaHei"/>
        </w:rPr>
        <w:t>SQLite 状态恢复和批量删除事务回滚。</w:t>
      </w:r>
    </w:p>
    <w:p>
      <w:pPr>
        <w:pStyle w:val="Heading2"/>
      </w:pPr>
      <w:r>
        <w:rPr>
          <w:rFonts w:ascii="Calibri" w:hAnsi="Calibri" w:eastAsia="Microsoft YaHei"/>
        </w:rPr>
        <w:t>11.2 变更最低验证矩阵</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2835"/>
        <w:gridCol w:w="6525"/>
      </w:tblGrid>
      <w:tr>
        <w:trPr>
          <w:tblHeader w:val="true"/>
        </w:trPr>
        <w:tc>
          <w:tcPr>
            <w:tcW w:type="dxa" w:w="2835"/>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变更类型</w:t>
            </w:r>
          </w:p>
        </w:tc>
        <w:tc>
          <w:tcPr>
            <w:tcW w:type="dxa" w:w="6525"/>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最低验证</w:t>
            </w:r>
          </w:p>
        </w:tc>
      </w:tr>
      <w:tr>
        <w:tc>
          <w:tcPr>
            <w:tcW w:type="dxa" w:w="283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页面/平台采集</w:t>
            </w:r>
          </w:p>
        </w:tc>
        <w:tc>
          <w:tcPr>
            <w:tcW w:type="dxa" w:w="652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相关单元测试 + 每个平台一条受控样例</w:t>
            </w:r>
          </w:p>
        </w:tc>
      </w:tr>
      <w:tr>
        <w:tc>
          <w:tcPr>
            <w:tcW w:type="dxa" w:w="283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API/前端</w:t>
            </w:r>
          </w:p>
        </w:tc>
        <w:tc>
          <w:tcPr>
            <w:tcW w:type="dxa" w:w="652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全量测试 + 浏览器提交、轮询、结果、历史和错误态</w:t>
            </w:r>
          </w:p>
        </w:tc>
      </w:tr>
      <w:tr>
        <w:tc>
          <w:tcPr>
            <w:tcW w:type="dxa" w:w="283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内容结构</w:t>
            </w:r>
          </w:p>
        </w:tc>
        <w:tc>
          <w:tcPr>
            <w:tcW w:type="dxa" w:w="652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提升版本 + 结果/导出/旧数据回填测试</w:t>
            </w:r>
          </w:p>
        </w:tc>
      </w:tr>
      <w:tr>
        <w:tc>
          <w:tcPr>
            <w:tcW w:type="dxa" w:w="283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数据库</w:t>
            </w:r>
          </w:p>
        </w:tc>
        <w:tc>
          <w:tcPr>
            <w:tcW w:type="dxa" w:w="652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临时新库 + 历史库副本迁移 + 回滚验证</w:t>
            </w:r>
          </w:p>
        </w:tc>
      </w:tr>
      <w:tr>
        <w:tc>
          <w:tcPr>
            <w:tcW w:type="dxa" w:w="283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AI 提示/模型</w:t>
            </w:r>
          </w:p>
        </w:tc>
        <w:tc>
          <w:tcPr>
            <w:tcW w:type="dxa" w:w="652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固定结构、证据 ID、缺密钥和服务失败测试</w:t>
            </w:r>
          </w:p>
        </w:tc>
      </w:tr>
      <w:tr>
        <w:tc>
          <w:tcPr>
            <w:tcW w:type="dxa" w:w="283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删除/刷新</w:t>
            </w:r>
          </w:p>
        </w:tc>
        <w:tc>
          <w:tcPr>
            <w:tcW w:type="dxa" w:w="652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成功、运行中阻止、磁盘/数据库失败恢复</w:t>
            </w:r>
          </w:p>
        </w:tc>
      </w:tr>
      <w:tr>
        <w:tc>
          <w:tcPr>
            <w:tcW w:type="dxa" w:w="283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配置/依赖</w:t>
            </w:r>
          </w:p>
        </w:tc>
        <w:tc>
          <w:tcPr>
            <w:tcW w:type="dxa" w:w="6525"/>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全新虚拟环境安装 + 启动健康检查</w:t>
            </w:r>
          </w:p>
        </w:tc>
      </w:tr>
    </w:tbl>
    <w:p>
      <w:pPr>
        <w:spacing w:after="40"/>
      </w:pPr>
    </w:p>
    <w:p>
      <w:pPr>
        <w:pStyle w:val="Heading1"/>
        <w:pBdr>
          <w:bottom w:val="single" w:sz="4" w:space="5" w:color="D8E0E8"/>
        </w:pBdr>
      </w:pPr>
      <w:r>
        <w:rPr>
          <w:rFonts w:ascii="Calibri" w:hAnsi="Calibri" w:eastAsia="Microsoft YaHei"/>
        </w:rPr>
        <w:t>12. 日志、监控与容量</w:t>
      </w:r>
    </w:p>
    <w:p>
      <w:pPr>
        <w:widowControl/>
        <w:spacing w:before="0" w:after="120" w:lineRule="auto" w:line="300"/>
      </w:pPr>
      <w:r>
        <w:rPr>
          <w:rFonts w:ascii="Calibri" w:hAnsi="Calibri" w:eastAsia="Microsoft YaHei"/>
        </w:rPr>
        <w:t>当前主要日志来自 Flask 和各处理模块的标准输出/错误输出，仓库内没有统一结构化日志、轮转或指标系统。生产前建议补充：</w:t>
      </w:r>
    </w:p>
    <w:p>
      <w:pPr>
        <w:pStyle w:val="ListParagraph"/>
        <w:numPr>
          <w:ilvl w:val="0"/>
          <w:numId w:val="10"/>
        </w:numPr>
      </w:pPr>
      <w:r>
        <w:rPr>
          <w:rFonts w:ascii="Calibri" w:hAnsi="Calibri" w:eastAsia="Microsoft YaHei"/>
        </w:rPr>
        <w:t>请求 ID、任务 ID、阶段、耗时、状态和错误类别。</w:t>
      </w:r>
    </w:p>
    <w:p>
      <w:pPr>
        <w:pStyle w:val="ListParagraph"/>
        <w:numPr>
          <w:ilvl w:val="0"/>
          <w:numId w:val="10"/>
        </w:numPr>
      </w:pPr>
      <w:r>
        <w:rPr>
          <w:rFonts w:ascii="Calibri" w:hAnsi="Calibri" w:eastAsia="Microsoft YaHei"/>
        </w:rPr>
        <w:t>队列等待时间、运行中任务数、各阶段成功率和第三方请求时延。</w:t>
      </w:r>
    </w:p>
    <w:p>
      <w:pPr>
        <w:pStyle w:val="ListParagraph"/>
        <w:numPr>
          <w:ilvl w:val="0"/>
          <w:numId w:val="10"/>
        </w:numPr>
      </w:pPr>
      <w:r>
        <w:rPr>
          <w:rFonts w:ascii="Consolas" w:hAnsi="Consolas" w:eastAsia="Microsoft YaHei"/>
          <w:color w:val="1F4D78"/>
          <w:sz w:val="21"/>
          <w:shd w:fill="F2F4F7"/>
        </w:rPr>
        <w:t>data/</w:t>
      </w:r>
      <w:r>
        <w:rPr>
          <w:rFonts w:ascii="Calibri" w:hAnsi="Calibri" w:eastAsia="Microsoft YaHei"/>
        </w:rPr>
        <w:t>、</w:t>
      </w:r>
      <w:r>
        <w:rPr>
          <w:rFonts w:ascii="Consolas" w:hAnsi="Consolas" w:eastAsia="Microsoft YaHei"/>
          <w:color w:val="1F4D78"/>
          <w:sz w:val="21"/>
          <w:shd w:fill="F2F4F7"/>
        </w:rPr>
        <w:t>output/</w:t>
      </w:r>
      <w:r>
        <w:rPr>
          <w:rFonts w:ascii="Calibri" w:hAnsi="Calibri" w:eastAsia="Microsoft YaHei"/>
        </w:rPr>
        <w:t xml:space="preserve"> 和临时磁盘使用量。</w:t>
      </w:r>
    </w:p>
    <w:p>
      <w:pPr>
        <w:pStyle w:val="ListParagraph"/>
        <w:numPr>
          <w:ilvl w:val="0"/>
          <w:numId w:val="10"/>
        </w:numPr>
      </w:pPr>
      <w:r>
        <w:rPr>
          <w:rFonts w:ascii="Calibri" w:hAnsi="Calibri" w:eastAsia="Microsoft YaHei"/>
        </w:rPr>
        <w:t>AI/平台请求次数、限流、超时和成本。</w:t>
      </w:r>
    </w:p>
    <w:p>
      <w:pPr>
        <w:pStyle w:val="ListParagraph"/>
        <w:numPr>
          <w:ilvl w:val="0"/>
          <w:numId w:val="10"/>
        </w:numPr>
      </w:pPr>
      <w:r>
        <w:rPr>
          <w:rFonts w:ascii="Calibri" w:hAnsi="Calibri" w:eastAsia="Microsoft YaHei"/>
        </w:rPr>
        <w:t>登录态失效、评论覆盖不足、OCR 回退和部分分析状态。</w:t>
      </w:r>
    </w:p>
    <w:p>
      <w:pPr>
        <w:pStyle w:val="ListParagraph"/>
        <w:numPr>
          <w:ilvl w:val="0"/>
          <w:numId w:val="10"/>
        </w:numPr>
      </w:pPr>
      <w:r>
        <w:rPr>
          <w:rFonts w:ascii="Calibri" w:hAnsi="Calibri" w:eastAsia="Microsoft YaHei"/>
        </w:rPr>
        <w:t>日志脱敏规则：不得记录 API Key、Cookie、Authorization、视频 base64 或完整第三方响应。</w:t>
      </w:r>
    </w:p>
    <w:p>
      <w:pPr>
        <w:widowControl/>
        <w:spacing w:before="0" w:after="120" w:lineRule="auto" w:line="300"/>
      </w:pPr>
      <w:r>
        <w:rPr>
          <w:rFonts w:ascii="Calibri" w:hAnsi="Calibri" w:eastAsia="Microsoft YaHei"/>
        </w:rPr>
        <w:t>容量规划以“最大 3 个并发视频任务”为最坏场景。估算临时磁盘时至少覆盖 3 份原视频、压缩分片、封面、OCR 临时文件和最终输出。更改并发数前应先压测 CPU、内存、磁盘和第三方限流。</w:t>
      </w:r>
    </w:p>
    <w:p>
      <w:pPr>
        <w:pStyle w:val="Heading1"/>
        <w:pBdr>
          <w:bottom w:val="single" w:sz="4" w:space="5" w:color="D8E0E8"/>
        </w:pBdr>
      </w:pPr>
      <w:r>
        <w:rPr>
          <w:rFonts w:ascii="Calibri" w:hAnsi="Calibri" w:eastAsia="Microsoft YaHei"/>
        </w:rPr>
        <w:t>13. 安全与合规</w:t>
      </w:r>
    </w:p>
    <w:p>
      <w:pPr>
        <w:pStyle w:val="Heading2"/>
      </w:pPr>
      <w:r>
        <w:rPr>
          <w:rFonts w:ascii="Calibri" w:hAnsi="Calibri" w:eastAsia="Microsoft YaHei"/>
        </w:rPr>
        <w:t>13.1 已有保护</w:t>
      </w:r>
    </w:p>
    <w:p>
      <w:pPr>
        <w:pStyle w:val="ListParagraph"/>
        <w:numPr>
          <w:ilvl w:val="0"/>
          <w:numId w:val="10"/>
        </w:numPr>
      </w:pPr>
      <w:r>
        <w:rPr>
          <w:rFonts w:ascii="Consolas" w:hAnsi="Consolas" w:eastAsia="Microsoft YaHei"/>
          <w:color w:val="1F4D78"/>
          <w:sz w:val="21"/>
          <w:shd w:fill="F2F4F7"/>
        </w:rPr>
        <w:t>.env</w:t>
      </w:r>
      <w:r>
        <w:rPr>
          <w:rFonts w:ascii="Calibri" w:hAnsi="Calibri" w:eastAsia="Microsoft YaHei"/>
        </w:rPr>
        <w:t>、Cookie、storage state、</w:t>
      </w:r>
      <w:r>
        <w:rPr>
          <w:rFonts w:ascii="Consolas" w:hAnsi="Consolas" w:eastAsia="Microsoft YaHei"/>
          <w:color w:val="1F4D78"/>
          <w:sz w:val="21"/>
          <w:shd w:fill="F2F4F7"/>
        </w:rPr>
        <w:t>output/</w:t>
      </w:r>
      <w:r>
        <w:rPr>
          <w:rFonts w:ascii="Calibri" w:hAnsi="Calibri" w:eastAsia="Microsoft YaHei"/>
        </w:rPr>
        <w:t xml:space="preserve"> 和虚拟环境已列入 </w:t>
      </w:r>
      <w:r>
        <w:rPr>
          <w:rFonts w:ascii="Consolas" w:hAnsi="Consolas" w:eastAsia="Microsoft YaHei"/>
          <w:color w:val="1F4D78"/>
          <w:sz w:val="21"/>
          <w:shd w:fill="F2F4F7"/>
        </w:rPr>
        <w:t>.gitignore</w:t>
      </w:r>
      <w:r>
        <w:rPr>
          <w:rFonts w:ascii="Calibri" w:hAnsi="Calibri" w:eastAsia="Microsoft YaHei"/>
        </w:rPr>
        <w:t>。</w:t>
      </w:r>
    </w:p>
    <w:p>
      <w:pPr>
        <w:pStyle w:val="ListParagraph"/>
        <w:numPr>
          <w:ilvl w:val="0"/>
          <w:numId w:val="10"/>
        </w:numPr>
      </w:pPr>
      <w:r>
        <w:rPr>
          <w:rFonts w:ascii="Calibri" w:hAnsi="Calibri" w:eastAsia="Microsoft YaHei"/>
        </w:rPr>
        <w:t>IdeaHub 密钥仅由服务端读取，浏览器状态接口不返回密钥。</w:t>
      </w:r>
    </w:p>
    <w:p>
      <w:pPr>
        <w:pStyle w:val="ListParagraph"/>
        <w:numPr>
          <w:ilvl w:val="0"/>
          <w:numId w:val="10"/>
        </w:numPr>
      </w:pPr>
      <w:r>
        <w:rPr>
          <w:rFonts w:ascii="Calibri" w:hAnsi="Calibri" w:eastAsia="Microsoft YaHei"/>
        </w:rPr>
        <w:t>技术审计限制为本机下载。</w:t>
      </w:r>
    </w:p>
    <w:p>
      <w:pPr>
        <w:pStyle w:val="ListParagraph"/>
        <w:numPr>
          <w:ilvl w:val="0"/>
          <w:numId w:val="10"/>
        </w:numPr>
      </w:pPr>
      <w:r>
        <w:rPr>
          <w:rFonts w:ascii="Calibri" w:hAnsi="Calibri" w:eastAsia="Microsoft YaHei"/>
        </w:rPr>
        <w:t>任务 ID 和任务目录进行格式与父目录检查。</w:t>
      </w:r>
    </w:p>
    <w:p>
      <w:pPr>
        <w:pStyle w:val="ListParagraph"/>
        <w:numPr>
          <w:ilvl w:val="0"/>
          <w:numId w:val="10"/>
        </w:numPr>
      </w:pPr>
      <w:r>
        <w:rPr>
          <w:rFonts w:ascii="Calibri" w:hAnsi="Calibri" w:eastAsia="Microsoft YaHei"/>
        </w:rPr>
        <w:t>媒体接口使用扩展名允许列表。</w:t>
      </w:r>
    </w:p>
    <w:p>
      <w:pPr>
        <w:pStyle w:val="ListParagraph"/>
        <w:numPr>
          <w:ilvl w:val="0"/>
          <w:numId w:val="10"/>
        </w:numPr>
      </w:pPr>
      <w:r>
        <w:rPr>
          <w:rFonts w:ascii="Calibri" w:hAnsi="Calibri" w:eastAsia="Microsoft YaHei"/>
        </w:rPr>
        <w:t>刷新和删除使用受控临时目录与回滚。</w:t>
      </w:r>
    </w:p>
    <w:p>
      <w:pPr>
        <w:pStyle w:val="ListParagraph"/>
        <w:numPr>
          <w:ilvl w:val="0"/>
          <w:numId w:val="10"/>
        </w:numPr>
      </w:pPr>
      <w:r>
        <w:rPr>
          <w:rFonts w:ascii="Calibri" w:hAnsi="Calibri" w:eastAsia="Microsoft YaHei"/>
        </w:rPr>
        <w:t>AI 评论证据由后端按评论 ID 回填，模型不能改写原话。</w:t>
      </w:r>
    </w:p>
    <w:p>
      <w:pPr>
        <w:pStyle w:val="Heading2"/>
      </w:pPr>
      <w:r>
        <w:rPr>
          <w:rFonts w:ascii="Calibri" w:hAnsi="Calibri" w:eastAsia="Microsoft YaHei"/>
        </w:rPr>
        <w:t>13.2 必须补强的部署边界</w:t>
      </w:r>
    </w:p>
    <w:p>
      <w:pPr>
        <w:pStyle w:val="ListParagraph"/>
        <w:numPr>
          <w:ilvl w:val="0"/>
          <w:numId w:val="10"/>
        </w:numPr>
      </w:pPr>
      <w:r>
        <w:rPr>
          <w:rFonts w:ascii="Calibri" w:hAnsi="Calibri" w:eastAsia="Microsoft YaHei"/>
        </w:rPr>
        <w:t>当前 API 无身份认证、授权和 CSRF 防护。</w:t>
      </w:r>
    </w:p>
    <w:p>
      <w:pPr>
        <w:pStyle w:val="ListParagraph"/>
        <w:numPr>
          <w:ilvl w:val="0"/>
          <w:numId w:val="10"/>
        </w:numPr>
      </w:pPr>
      <w:r>
        <w:rPr>
          <w:rFonts w:ascii="Calibri" w:hAnsi="Calibri" w:eastAsia="Microsoft YaHei"/>
        </w:rPr>
        <w:t>Flask 内置服务器不应直接面对公网。</w:t>
      </w:r>
    </w:p>
    <w:p>
      <w:pPr>
        <w:pStyle w:val="ListParagraph"/>
        <w:numPr>
          <w:ilvl w:val="0"/>
          <w:numId w:val="10"/>
        </w:numPr>
      </w:pPr>
      <w:r>
        <w:rPr>
          <w:rFonts w:ascii="Consolas" w:hAnsi="Consolas" w:eastAsia="Microsoft YaHei"/>
          <w:color w:val="1F4D78"/>
          <w:sz w:val="21"/>
          <w:shd w:fill="F2F4F7"/>
        </w:rPr>
        <w:t>data/</w:t>
      </w:r>
      <w:r>
        <w:rPr>
          <w:rFonts w:ascii="Calibri" w:hAnsi="Calibri" w:eastAsia="Microsoft YaHei"/>
        </w:rPr>
        <w:t xml:space="preserve"> 包含可复用登录态，应限制操作系统权限并加密备份。</w:t>
      </w:r>
    </w:p>
    <w:p>
      <w:pPr>
        <w:pStyle w:val="ListParagraph"/>
        <w:numPr>
          <w:ilvl w:val="0"/>
          <w:numId w:val="10"/>
        </w:numPr>
      </w:pPr>
      <w:r>
        <w:rPr>
          <w:rFonts w:ascii="Consolas" w:hAnsi="Consolas" w:eastAsia="Microsoft YaHei"/>
          <w:color w:val="1F4D78"/>
          <w:sz w:val="21"/>
          <w:shd w:fill="F2F4F7"/>
        </w:rPr>
        <w:t>output/</w:t>
      </w:r>
      <w:r>
        <w:rPr>
          <w:rFonts w:ascii="Calibri" w:hAnsi="Calibri" w:eastAsia="Microsoft YaHei"/>
        </w:rPr>
        <w:t xml:space="preserve"> 可能包含用户内容、评论和原图，应定义访问、保留、删除和审计策略。</w:t>
      </w:r>
    </w:p>
    <w:p>
      <w:pPr>
        <w:pStyle w:val="ListParagraph"/>
        <w:numPr>
          <w:ilvl w:val="0"/>
          <w:numId w:val="10"/>
        </w:numPr>
      </w:pPr>
      <w:r>
        <w:rPr>
          <w:rFonts w:ascii="Calibri" w:hAnsi="Calibri" w:eastAsia="Microsoft YaHei"/>
        </w:rPr>
        <w:t>视频会分片发送到配置的外部模型服务；上线前确认用户授权、数据地域、服务条款和保留政策。</w:t>
      </w:r>
    </w:p>
    <w:p>
      <w:pPr>
        <w:pStyle w:val="ListParagraph"/>
        <w:numPr>
          <w:ilvl w:val="0"/>
          <w:numId w:val="10"/>
        </w:numPr>
      </w:pPr>
      <w:r>
        <w:rPr>
          <w:rFonts w:ascii="Calibri" w:hAnsi="Calibri" w:eastAsia="Microsoft YaHei"/>
        </w:rPr>
        <w:t>采集行为必须遵守适用法律、平台规则和组织政策；只处理已获授权或合法公开的数据。</w:t>
      </w:r>
    </w:p>
    <w:p>
      <w:pPr>
        <w:pStyle w:val="Heading1"/>
        <w:pBdr>
          <w:bottom w:val="single" w:sz="4" w:space="5" w:color="D8E0E8"/>
        </w:pBdr>
      </w:pPr>
      <w:r>
        <w:rPr>
          <w:rFonts w:ascii="Calibri" w:hAnsi="Calibri" w:eastAsia="Microsoft YaHei"/>
        </w:rPr>
        <w:t>14. 常见故障排查</w:t>
      </w:r>
    </w:p>
    <w:p>
      <w:pPr>
        <w:pStyle w:val="Heading2"/>
      </w:pPr>
      <w:r>
        <w:rPr>
          <w:rFonts w:ascii="Calibri" w:hAnsi="Calibri" w:eastAsia="Microsoft YaHei"/>
        </w:rPr>
        <w:t>14.1 页面无法提取或评论为空</w:t>
      </w:r>
    </w:p>
    <w:p>
      <w:pPr>
        <w:pStyle w:val="ListParagraph"/>
        <w:numPr>
          <w:ilvl w:val="0"/>
          <w:numId w:val="11"/>
        </w:numPr>
      </w:pPr>
      <w:r>
        <w:rPr>
          <w:rFonts w:ascii="Calibri" w:hAnsi="Calibri" w:eastAsia="Microsoft YaHei"/>
        </w:rPr>
        <w:t>确认分享链接可在正常浏览器打开且未失效。</w:t>
      </w:r>
    </w:p>
    <w:p>
      <w:pPr>
        <w:pStyle w:val="ListParagraph"/>
        <w:numPr>
          <w:ilvl w:val="0"/>
          <w:numId w:val="11"/>
        </w:numPr>
      </w:pPr>
      <w:r>
        <w:rPr>
          <w:rFonts w:ascii="Calibri" w:hAnsi="Calibri" w:eastAsia="Microsoft YaHei"/>
        </w:rPr>
        <w:t>检查是否为小红书短链，确认解析后仍为受支持域名。</w:t>
      </w:r>
    </w:p>
    <w:p>
      <w:pPr>
        <w:pStyle w:val="ListParagraph"/>
        <w:numPr>
          <w:ilvl w:val="0"/>
          <w:numId w:val="11"/>
        </w:numPr>
      </w:pPr>
      <w:r>
        <w:rPr>
          <w:rFonts w:ascii="Calibri" w:hAnsi="Calibri" w:eastAsia="Microsoft YaHei"/>
        </w:rPr>
        <w:t>查看登录状态；必要时切换账号并重新扫码。</w:t>
      </w:r>
    </w:p>
    <w:p>
      <w:pPr>
        <w:pStyle w:val="ListParagraph"/>
        <w:numPr>
          <w:ilvl w:val="0"/>
          <w:numId w:val="11"/>
        </w:numPr>
      </w:pPr>
      <w:r>
        <w:rPr>
          <w:rFonts w:ascii="Calibri" w:hAnsi="Calibri" w:eastAsia="Microsoft YaHei"/>
        </w:rPr>
        <w:t>检查 Playwright Chromium 是否安装。</w:t>
      </w:r>
    </w:p>
    <w:p>
      <w:pPr>
        <w:pStyle w:val="ListParagraph"/>
        <w:numPr>
          <w:ilvl w:val="0"/>
          <w:numId w:val="11"/>
        </w:numPr>
      </w:pPr>
      <w:r>
        <w:rPr>
          <w:rFonts w:ascii="Calibri" w:hAnsi="Calibri" w:eastAsia="Microsoft YaHei"/>
        </w:rPr>
        <w:t>查看平台是否更新 HTML、内嵌状态或评论接口。</w:t>
      </w:r>
    </w:p>
    <w:p>
      <w:pPr>
        <w:pStyle w:val="ListParagraph"/>
        <w:numPr>
          <w:ilvl w:val="0"/>
          <w:numId w:val="11"/>
        </w:numPr>
      </w:pPr>
      <w:r>
        <w:rPr>
          <w:rFonts w:ascii="Calibri" w:hAnsi="Calibri" w:eastAsia="Microsoft YaHei"/>
        </w:rPr>
        <w:t xml:space="preserve">若评论新抓取失败但页面仍显示旧评论，检查 </w:t>
      </w:r>
      <w:r>
        <w:rPr>
          <w:rFonts w:ascii="Consolas" w:hAnsi="Consolas" w:eastAsia="Microsoft YaHei"/>
          <w:color w:val="1F4D78"/>
          <w:sz w:val="21"/>
          <w:shd w:fill="F2F4F7"/>
        </w:rPr>
        <w:t>preserved_previous</w:t>
      </w:r>
      <w:r>
        <w:rPr>
          <w:rFonts w:ascii="Calibri" w:hAnsi="Calibri" w:eastAsia="Microsoft YaHei"/>
        </w:rPr>
        <w:t xml:space="preserve"> 和 </w:t>
      </w:r>
      <w:r>
        <w:rPr>
          <w:rFonts w:ascii="Consolas" w:hAnsi="Consolas" w:eastAsia="Microsoft YaHei"/>
          <w:color w:val="1F4D78"/>
          <w:sz w:val="21"/>
          <w:shd w:fill="F2F4F7"/>
        </w:rPr>
        <w:t>last_refresh_status</w:t>
      </w:r>
      <w:r>
        <w:rPr>
          <w:rFonts w:ascii="Calibri" w:hAnsi="Calibri" w:eastAsia="Microsoft YaHei"/>
        </w:rPr>
        <w:t>，这是保护行为。</w:t>
      </w:r>
    </w:p>
    <w:p>
      <w:pPr>
        <w:pStyle w:val="Heading2"/>
      </w:pPr>
      <w:r>
        <w:rPr>
          <w:rFonts w:ascii="Calibri" w:hAnsi="Calibri" w:eastAsia="Microsoft YaHei"/>
        </w:rPr>
        <w:t>14.2 视频无法处理</w:t>
      </w:r>
    </w:p>
    <w:p>
      <w:pPr>
        <w:pStyle w:val="ListParagraph"/>
        <w:numPr>
          <w:ilvl w:val="0"/>
          <w:numId w:val="11"/>
        </w:numPr>
      </w:pPr>
      <w:r>
        <w:rPr>
          <w:rFonts w:ascii="Calibri" w:hAnsi="Calibri" w:eastAsia="Microsoft YaHei"/>
        </w:rPr>
        <w:t xml:space="preserve">运行 </w:t>
      </w:r>
      <w:r>
        <w:rPr>
          <w:rFonts w:ascii="Consolas" w:hAnsi="Consolas" w:eastAsia="Microsoft YaHei"/>
          <w:color w:val="1F4D78"/>
          <w:sz w:val="21"/>
          <w:shd w:fill="F2F4F7"/>
        </w:rPr>
        <w:t>yt-dlp --version</w:t>
      </w:r>
      <w:r>
        <w:rPr>
          <w:rFonts w:ascii="Calibri" w:hAnsi="Calibri" w:eastAsia="Microsoft YaHei"/>
        </w:rPr>
        <w:t>、</w:t>
      </w:r>
      <w:r>
        <w:rPr>
          <w:rFonts w:ascii="Consolas" w:hAnsi="Consolas" w:eastAsia="Microsoft YaHei"/>
          <w:color w:val="1F4D78"/>
          <w:sz w:val="21"/>
          <w:shd w:fill="F2F4F7"/>
        </w:rPr>
        <w:t>ffmpeg -version</w:t>
      </w:r>
      <w:r>
        <w:rPr>
          <w:rFonts w:ascii="Calibri" w:hAnsi="Calibri" w:eastAsia="Microsoft YaHei"/>
        </w:rPr>
        <w:t xml:space="preserve"> 和 </w:t>
      </w:r>
      <w:r>
        <w:rPr>
          <w:rFonts w:ascii="Consolas" w:hAnsi="Consolas" w:eastAsia="Microsoft YaHei"/>
          <w:color w:val="1F4D78"/>
          <w:sz w:val="21"/>
          <w:shd w:fill="F2F4F7"/>
        </w:rPr>
        <w:t>ffprobe -version</w:t>
      </w:r>
      <w:r>
        <w:rPr>
          <w:rFonts w:ascii="Calibri" w:hAnsi="Calibri" w:eastAsia="Microsoft YaHei"/>
        </w:rPr>
        <w:t>。</w:t>
      </w:r>
    </w:p>
    <w:p>
      <w:pPr>
        <w:pStyle w:val="ListParagraph"/>
        <w:numPr>
          <w:ilvl w:val="0"/>
          <w:numId w:val="11"/>
        </w:numPr>
      </w:pPr>
      <w:r>
        <w:rPr>
          <w:rFonts w:ascii="Calibri" w:hAnsi="Calibri" w:eastAsia="Microsoft YaHei"/>
        </w:rPr>
        <w:t>检查平台 Cookie、网络和媒体 URL 是否可访问。</w:t>
      </w:r>
    </w:p>
    <w:p>
      <w:pPr>
        <w:pStyle w:val="ListParagraph"/>
        <w:numPr>
          <w:ilvl w:val="0"/>
          <w:numId w:val="11"/>
        </w:numPr>
      </w:pPr>
      <w:r>
        <w:rPr>
          <w:rFonts w:ascii="Calibri" w:hAnsi="Calibri" w:eastAsia="Microsoft YaHei"/>
        </w:rPr>
        <w:t xml:space="preserve">查看 </w:t>
      </w:r>
      <w:r>
        <w:rPr>
          <w:rFonts w:ascii="Consolas" w:hAnsi="Consolas" w:eastAsia="Microsoft YaHei"/>
          <w:color w:val="1F4D78"/>
          <w:sz w:val="21"/>
          <w:shd w:fill="F2F4F7"/>
        </w:rPr>
        <w:t>collection_status.media</w:t>
      </w:r>
      <w:r>
        <w:rPr>
          <w:rFonts w:ascii="Calibri" w:hAnsi="Calibri" w:eastAsia="Microsoft YaHei"/>
        </w:rPr>
        <w:t xml:space="preserve"> 与 </w:t>
      </w:r>
      <w:r>
        <w:rPr>
          <w:rFonts w:ascii="Consolas" w:hAnsi="Consolas" w:eastAsia="Microsoft YaHei"/>
          <w:color w:val="1F4D78"/>
          <w:sz w:val="21"/>
          <w:shd w:fill="F2F4F7"/>
        </w:rPr>
        <w:t>video_text_meta</w:t>
      </w:r>
      <w:r>
        <w:rPr>
          <w:rFonts w:ascii="Calibri" w:hAnsi="Calibri" w:eastAsia="Microsoft YaHei"/>
        </w:rPr>
        <w:t>。</w:t>
      </w:r>
    </w:p>
    <w:p>
      <w:pPr>
        <w:pStyle w:val="ListParagraph"/>
        <w:numPr>
          <w:ilvl w:val="0"/>
          <w:numId w:val="11"/>
        </w:numPr>
      </w:pPr>
      <w:r>
        <w:rPr>
          <w:rFonts w:ascii="Calibri" w:hAnsi="Calibri" w:eastAsia="Microsoft YaHei"/>
        </w:rPr>
        <w:t xml:space="preserve">视频模型失败但 </w:t>
      </w:r>
      <w:r>
        <w:rPr>
          <w:rFonts w:ascii="Consolas" w:hAnsi="Consolas" w:eastAsia="Microsoft YaHei"/>
          <w:color w:val="1F4D78"/>
          <w:sz w:val="21"/>
          <w:shd w:fill="F2F4F7"/>
        </w:rPr>
        <w:t>method=frame_ocr</w:t>
      </w:r>
      <w:r>
        <w:rPr>
          <w:rFonts w:ascii="Calibri" w:hAnsi="Calibri" w:eastAsia="Microsoft YaHei"/>
        </w:rPr>
        <w:t xml:space="preserve"> 时属于预期回退。</w:t>
      </w:r>
    </w:p>
    <w:p>
      <w:pPr>
        <w:pStyle w:val="ListParagraph"/>
        <w:numPr>
          <w:ilvl w:val="0"/>
          <w:numId w:val="11"/>
        </w:numPr>
      </w:pPr>
      <w:r>
        <w:rPr>
          <w:rFonts w:ascii="Calibri" w:hAnsi="Calibri" w:eastAsia="Microsoft YaHei"/>
        </w:rPr>
        <w:t>确认临时磁盘空间和单任务 600 秒下载/120 秒处理类超时是否足够。</w:t>
      </w:r>
    </w:p>
    <w:p>
      <w:pPr>
        <w:pStyle w:val="Heading2"/>
      </w:pPr>
      <w:r>
        <w:rPr>
          <w:rFonts w:ascii="Calibri" w:hAnsi="Calibri" w:eastAsia="Microsoft YaHei"/>
        </w:rPr>
        <w:t xml:space="preserve">14.3 AI 分析为 </w:t>
      </w:r>
      <w:r>
        <w:rPr>
          <w:rFonts w:ascii="Consolas" w:hAnsi="Consolas" w:eastAsia="Microsoft YaHei"/>
          <w:color w:val="1F4D78"/>
          <w:sz w:val="21"/>
          <w:shd w:fill="F2F4F7"/>
        </w:rPr>
        <w:t>unavailable</w:t>
      </w:r>
      <w:r>
        <w:rPr>
          <w:rFonts w:ascii="Calibri" w:hAnsi="Calibri" w:eastAsia="Microsoft YaHei"/>
        </w:rPr>
        <w:t xml:space="preserve"> 或 </w:t>
      </w:r>
      <w:r>
        <w:rPr>
          <w:rFonts w:ascii="Consolas" w:hAnsi="Consolas" w:eastAsia="Microsoft YaHei"/>
          <w:color w:val="1F4D78"/>
          <w:sz w:val="21"/>
          <w:shd w:fill="F2F4F7"/>
        </w:rPr>
        <w:t>partial</w:t>
      </w:r>
    </w:p>
    <w:p>
      <w:pPr>
        <w:pStyle w:val="ListParagraph"/>
        <w:numPr>
          <w:ilvl w:val="0"/>
          <w:numId w:val="11"/>
        </w:numPr>
      </w:pPr>
      <w:r>
        <w:rPr>
          <w:rFonts w:ascii="Calibri" w:hAnsi="Calibri" w:eastAsia="Microsoft YaHei"/>
        </w:rPr>
        <w:t>确认文本模型密钥、基础地址和模型名。</w:t>
      </w:r>
    </w:p>
    <w:p>
      <w:pPr>
        <w:pStyle w:val="ListParagraph"/>
        <w:numPr>
          <w:ilvl w:val="0"/>
          <w:numId w:val="11"/>
        </w:numPr>
      </w:pPr>
      <w:r>
        <w:rPr>
          <w:rFonts w:ascii="Calibri" w:hAnsi="Calibri" w:eastAsia="Microsoft YaHei"/>
        </w:rPr>
        <w:t>使用最小请求验证 OpenAI 兼容接口。</w:t>
      </w:r>
    </w:p>
    <w:p>
      <w:pPr>
        <w:pStyle w:val="ListParagraph"/>
        <w:numPr>
          <w:ilvl w:val="0"/>
          <w:numId w:val="11"/>
        </w:numPr>
      </w:pPr>
      <w:r>
        <w:rPr>
          <w:rFonts w:ascii="Calibri" w:hAnsi="Calibri" w:eastAsia="Microsoft YaHei"/>
        </w:rPr>
        <w:t>查看是视频部分、评论部分还是两者失败。</w:t>
      </w:r>
    </w:p>
    <w:p>
      <w:pPr>
        <w:pStyle w:val="ListParagraph"/>
        <w:numPr>
          <w:ilvl w:val="0"/>
          <w:numId w:val="11"/>
        </w:numPr>
      </w:pPr>
      <w:r>
        <w:rPr>
          <w:rFonts w:ascii="Calibri" w:hAnsi="Calibri" w:eastAsia="Microsoft YaHei"/>
        </w:rPr>
        <w:t>检查模型是否返回有效 JSON 和固定字段。</w:t>
      </w:r>
    </w:p>
    <w:p>
      <w:pPr>
        <w:pStyle w:val="ListParagraph"/>
        <w:numPr>
          <w:ilvl w:val="0"/>
          <w:numId w:val="11"/>
        </w:numPr>
      </w:pPr>
      <w:r>
        <w:rPr>
          <w:rFonts w:ascii="Calibri" w:hAnsi="Calibri" w:eastAsia="Microsoft YaHei"/>
        </w:rPr>
        <w:t xml:space="preserve">不要因 AI 失败删除 </w:t>
      </w:r>
      <w:r>
        <w:rPr>
          <w:rFonts w:ascii="Consolas" w:hAnsi="Consolas" w:eastAsia="Microsoft YaHei"/>
          <w:color w:val="1F4D78"/>
          <w:sz w:val="21"/>
          <w:shd w:fill="F2F4F7"/>
        </w:rPr>
        <w:t>content.json</w:t>
      </w:r>
      <w:r>
        <w:rPr>
          <w:rFonts w:ascii="Calibri" w:hAnsi="Calibri" w:eastAsia="Microsoft YaHei"/>
        </w:rPr>
        <w:t xml:space="preserve"> 原始数据；修复后执行手动更新。</w:t>
      </w:r>
    </w:p>
    <w:p>
      <w:pPr>
        <w:pStyle w:val="Heading2"/>
      </w:pPr>
      <w:r>
        <w:rPr>
          <w:rFonts w:ascii="Calibri" w:hAnsi="Calibri" w:eastAsia="Microsoft YaHei"/>
        </w:rPr>
        <w:t xml:space="preserve">14.4 任务一直 </w:t>
      </w:r>
      <w:r>
        <w:rPr>
          <w:rFonts w:ascii="Consolas" w:hAnsi="Consolas" w:eastAsia="Microsoft YaHei"/>
          <w:color w:val="1F4D78"/>
          <w:sz w:val="21"/>
          <w:shd w:fill="F2F4F7"/>
        </w:rPr>
        <w:t>pending</w:t>
      </w:r>
      <w:r>
        <w:rPr>
          <w:rFonts w:ascii="Calibri" w:hAnsi="Calibri" w:eastAsia="Microsoft YaHei"/>
        </w:rPr>
        <w:t xml:space="preserve"> 或 </w:t>
      </w:r>
      <w:r>
        <w:rPr>
          <w:rFonts w:ascii="Consolas" w:hAnsi="Consolas" w:eastAsia="Microsoft YaHei"/>
          <w:color w:val="1F4D78"/>
          <w:sz w:val="21"/>
          <w:shd w:fill="F2F4F7"/>
        </w:rPr>
        <w:t>running</w:t>
      </w:r>
    </w:p>
    <w:p>
      <w:pPr>
        <w:pStyle w:val="ListParagraph"/>
        <w:numPr>
          <w:ilvl w:val="0"/>
          <w:numId w:val="11"/>
        </w:numPr>
      </w:pPr>
      <w:r>
        <w:rPr>
          <w:rFonts w:ascii="Calibri" w:hAnsi="Calibri" w:eastAsia="Microsoft YaHei"/>
        </w:rPr>
        <w:t>查看是否已有 3 个高成本任务占用槽位。</w:t>
      </w:r>
    </w:p>
    <w:p>
      <w:pPr>
        <w:pStyle w:val="ListParagraph"/>
        <w:numPr>
          <w:ilvl w:val="0"/>
          <w:numId w:val="11"/>
        </w:numPr>
      </w:pPr>
      <w:r>
        <w:rPr>
          <w:rFonts w:ascii="Calibri" w:hAnsi="Calibri" w:eastAsia="Microsoft YaHei"/>
        </w:rPr>
        <w:t>检查服务进程是否重启；内存状态不会跨重启恢复。</w:t>
      </w:r>
    </w:p>
    <w:p>
      <w:pPr>
        <w:pStyle w:val="ListParagraph"/>
        <w:numPr>
          <w:ilvl w:val="0"/>
          <w:numId w:val="11"/>
        </w:numPr>
      </w:pPr>
      <w:r>
        <w:rPr>
          <w:rFonts w:ascii="Calibri" w:hAnsi="Calibri" w:eastAsia="Microsoft YaHei"/>
        </w:rPr>
        <w:t>检查第三方请求、浏览器和 FFmpeg 子进程是否卡住。</w:t>
      </w:r>
    </w:p>
    <w:p>
      <w:pPr>
        <w:pStyle w:val="ListParagraph"/>
        <w:numPr>
          <w:ilvl w:val="0"/>
          <w:numId w:val="11"/>
        </w:numPr>
      </w:pPr>
      <w:r>
        <w:rPr>
          <w:rFonts w:ascii="Calibri" w:hAnsi="Calibri" w:eastAsia="Microsoft YaHei"/>
        </w:rPr>
        <w:t>对中断任务先核对正式目录和数据库状态，再重新提交。</w:t>
      </w:r>
    </w:p>
    <w:p>
      <w:pPr>
        <w:pStyle w:val="Heading2"/>
      </w:pPr>
      <w:r>
        <w:rPr>
          <w:rFonts w:ascii="Calibri" w:hAnsi="Calibri" w:eastAsia="Microsoft YaHei"/>
        </w:rPr>
        <w:t>14.5 数据库锁或损坏</w:t>
      </w:r>
    </w:p>
    <w:p>
      <w:pPr>
        <w:pStyle w:val="ListParagraph"/>
        <w:numPr>
          <w:ilvl w:val="0"/>
          <w:numId w:val="11"/>
        </w:numPr>
      </w:pPr>
      <w:r>
        <w:rPr>
          <w:rFonts w:ascii="Calibri" w:hAnsi="Calibri" w:eastAsia="Microsoft YaHei"/>
        </w:rPr>
        <w:t xml:space="preserve">停止所有应用实例并备份 </w:t>
      </w:r>
      <w:r>
        <w:rPr>
          <w:rFonts w:ascii="Consolas" w:hAnsi="Consolas" w:eastAsia="Microsoft YaHei"/>
          <w:color w:val="1F4D78"/>
          <w:sz w:val="21"/>
          <w:shd w:fill="F2F4F7"/>
        </w:rPr>
        <w:t>data/pipeline.db*</w:t>
      </w:r>
      <w:r>
        <w:rPr>
          <w:rFonts w:ascii="Calibri" w:hAnsi="Calibri" w:eastAsia="Microsoft YaHei"/>
        </w:rPr>
        <w:t>。</w:t>
      </w:r>
    </w:p>
    <w:p>
      <w:pPr>
        <w:pStyle w:val="ListParagraph"/>
        <w:numPr>
          <w:ilvl w:val="0"/>
          <w:numId w:val="11"/>
        </w:numPr>
      </w:pPr>
      <w:r>
        <w:rPr>
          <w:rFonts w:ascii="Calibri" w:hAnsi="Calibri" w:eastAsia="Microsoft YaHei"/>
        </w:rPr>
        <w:t>检查是否误用多进程共享当前内存任务模型。</w:t>
      </w:r>
    </w:p>
    <w:p>
      <w:pPr>
        <w:pStyle w:val="ListParagraph"/>
        <w:numPr>
          <w:ilvl w:val="0"/>
          <w:numId w:val="11"/>
        </w:numPr>
      </w:pPr>
      <w:r>
        <w:rPr>
          <w:rFonts w:ascii="Calibri" w:hAnsi="Calibri" w:eastAsia="Microsoft YaHei"/>
        </w:rPr>
        <w:t>使用 SQLite 工具执行只读完整性检查。</w:t>
      </w:r>
    </w:p>
    <w:p>
      <w:pPr>
        <w:pStyle w:val="ListParagraph"/>
        <w:numPr>
          <w:ilvl w:val="0"/>
          <w:numId w:val="11"/>
        </w:numPr>
      </w:pPr>
      <w:r>
        <w:rPr>
          <w:rFonts w:ascii="Calibri" w:hAnsi="Calibri" w:eastAsia="Microsoft YaHei"/>
        </w:rPr>
        <w:t>不要直接删除 WAL/SHM 文件来“解锁”；先确保所有连接已关闭并按 SQLite 备份流程处理。</w:t>
      </w:r>
    </w:p>
    <w:p>
      <w:pPr>
        <w:pStyle w:val="Heading2"/>
      </w:pPr>
      <w:r>
        <w:rPr>
          <w:rFonts w:ascii="Calibri" w:hAnsi="Calibri" w:eastAsia="Microsoft YaHei"/>
        </w:rPr>
        <w:t>14.6 中文日志乱码</w:t>
      </w:r>
    </w:p>
    <w:p>
      <w:pPr>
        <w:widowControl/>
        <w:spacing w:before="0" w:after="120" w:lineRule="auto" w:line="300"/>
      </w:pPr>
      <w:r>
        <w:rPr>
          <w:rFonts w:ascii="Calibri" w:hAnsi="Calibri" w:eastAsia="Microsoft YaHei"/>
        </w:rPr>
        <w:t xml:space="preserve">Windows 控制台或测试捕获可能显示乱码，但不一定表示文件内容损坏。确认终端为 UTF-8、源文件以 UTF-8 保存，并直接读取 </w:t>
      </w:r>
      <w:r>
        <w:rPr>
          <w:rFonts w:ascii="Consolas" w:hAnsi="Consolas" w:eastAsia="Microsoft YaHei"/>
          <w:color w:val="1F4D78"/>
          <w:sz w:val="21"/>
          <w:shd w:fill="F2F4F7"/>
        </w:rPr>
        <w:t>content.json</w:t>
      </w:r>
      <w:r>
        <w:rPr>
          <w:rFonts w:ascii="Calibri" w:hAnsi="Calibri" w:eastAsia="Microsoft YaHei"/>
        </w:rPr>
        <w:t xml:space="preserve"> 验证。不要仅根据控制台渲染决定覆盖结果文件。</w:t>
      </w:r>
    </w:p>
    <w:p>
      <w:pPr>
        <w:pStyle w:val="Heading1"/>
        <w:pBdr>
          <w:bottom w:val="single" w:sz="4" w:space="5" w:color="D8E0E8"/>
        </w:pBdr>
      </w:pPr>
      <w:r>
        <w:rPr>
          <w:rFonts w:ascii="Calibri" w:hAnsi="Calibri" w:eastAsia="Microsoft YaHei"/>
        </w:rPr>
        <w:t>15. 备份、恢复与数据保留</w:t>
      </w:r>
    </w:p>
    <w:p>
      <w:pPr>
        <w:pStyle w:val="Heading2"/>
      </w:pPr>
      <w:r>
        <w:rPr>
          <w:rFonts w:ascii="Calibri" w:hAnsi="Calibri" w:eastAsia="Microsoft YaHei"/>
        </w:rPr>
        <w:t>15.1 建议备份集合</w:t>
      </w:r>
    </w:p>
    <w:p>
      <w:pPr>
        <w:pStyle w:val="ListParagraph"/>
        <w:numPr>
          <w:ilvl w:val="0"/>
          <w:numId w:val="10"/>
        </w:numPr>
      </w:pPr>
      <w:r>
        <w:rPr>
          <w:rFonts w:ascii="Consolas" w:hAnsi="Consolas" w:eastAsia="Microsoft YaHei"/>
          <w:color w:val="1F4D78"/>
          <w:sz w:val="21"/>
          <w:shd w:fill="F2F4F7"/>
        </w:rPr>
        <w:t>data/pipeline.db</w:t>
      </w:r>
      <w:r>
        <w:rPr>
          <w:rFonts w:ascii="Calibri" w:hAnsi="Calibri" w:eastAsia="Microsoft YaHei"/>
        </w:rPr>
        <w:t xml:space="preserve"> 及 SQLite 一致性备份。</w:t>
      </w:r>
    </w:p>
    <w:p>
      <w:pPr>
        <w:pStyle w:val="ListParagraph"/>
        <w:numPr>
          <w:ilvl w:val="0"/>
          <w:numId w:val="10"/>
        </w:numPr>
      </w:pPr>
      <w:r>
        <w:rPr>
          <w:rFonts w:ascii="Consolas" w:hAnsi="Consolas" w:eastAsia="Microsoft YaHei"/>
          <w:color w:val="1F4D78"/>
          <w:sz w:val="21"/>
          <w:shd w:fill="F2F4F7"/>
        </w:rPr>
        <w:t>data/*.cookies.txt*</w:t>
      </w:r>
      <w:r>
        <w:rPr>
          <w:rFonts w:ascii="Calibri" w:hAnsi="Calibri" w:eastAsia="Microsoft YaHei"/>
        </w:rPr>
        <w:t xml:space="preserve"> 与 </w:t>
      </w:r>
      <w:r>
        <w:rPr>
          <w:rFonts w:ascii="Consolas" w:hAnsi="Consolas" w:eastAsia="Microsoft YaHei"/>
          <w:color w:val="1F4D78"/>
          <w:sz w:val="21"/>
          <w:shd w:fill="F2F4F7"/>
        </w:rPr>
        <w:t>data/*.storage_state.json*</w:t>
      </w:r>
      <w:r>
        <w:rPr>
          <w:rFonts w:ascii="Calibri" w:hAnsi="Calibri" w:eastAsia="Microsoft YaHei"/>
        </w:rPr>
        <w:t>，使用加密和最小权限。</w:t>
      </w:r>
    </w:p>
    <w:p>
      <w:pPr>
        <w:pStyle w:val="ListParagraph"/>
        <w:numPr>
          <w:ilvl w:val="0"/>
          <w:numId w:val="10"/>
        </w:numPr>
      </w:pPr>
      <w:r>
        <w:rPr>
          <w:rFonts w:ascii="Consolas" w:hAnsi="Consolas" w:eastAsia="Microsoft YaHei"/>
          <w:color w:val="1F4D78"/>
          <w:sz w:val="21"/>
          <w:shd w:fill="F2F4F7"/>
        </w:rPr>
        <w:t>output/</w:t>
      </w:r>
      <w:r>
        <w:rPr>
          <w:rFonts w:ascii="Calibri" w:hAnsi="Calibri" w:eastAsia="Microsoft YaHei"/>
        </w:rPr>
        <w:t xml:space="preserve"> 中需要保留的任务证据和审计文件。</w:t>
      </w:r>
    </w:p>
    <w:p>
      <w:pPr>
        <w:pStyle w:val="ListParagraph"/>
        <w:numPr>
          <w:ilvl w:val="0"/>
          <w:numId w:val="10"/>
        </w:numPr>
      </w:pPr>
      <w:r>
        <w:rPr>
          <w:rFonts w:ascii="Consolas" w:hAnsi="Consolas" w:eastAsia="Microsoft YaHei"/>
          <w:color w:val="1F4D78"/>
          <w:sz w:val="21"/>
          <w:shd w:fill="F2F4F7"/>
        </w:rPr>
        <w:t>.env</w:t>
      </w:r>
      <w:r>
        <w:rPr>
          <w:rFonts w:ascii="Calibri" w:hAnsi="Calibri" w:eastAsia="Microsoft YaHei"/>
        </w:rPr>
        <w:t xml:space="preserve"> 的密钥应进入秘密管理系统，不与普通文件备份混放。</w:t>
      </w:r>
    </w:p>
    <w:p>
      <w:pPr>
        <w:pStyle w:val="Heading2"/>
      </w:pPr>
      <w:r>
        <w:rPr>
          <w:rFonts w:ascii="Calibri" w:hAnsi="Calibri" w:eastAsia="Microsoft YaHei"/>
        </w:rPr>
        <w:t>15.2 恢复顺序</w:t>
      </w:r>
    </w:p>
    <w:p>
      <w:pPr>
        <w:pStyle w:val="ListParagraph"/>
        <w:numPr>
          <w:ilvl w:val="0"/>
          <w:numId w:val="11"/>
        </w:numPr>
      </w:pPr>
      <w:r>
        <w:rPr>
          <w:rFonts w:ascii="Calibri" w:hAnsi="Calibri" w:eastAsia="Microsoft YaHei"/>
        </w:rPr>
        <w:t>在隔离环境验证应用版本和数据库副本匹配。</w:t>
      </w:r>
    </w:p>
    <w:p>
      <w:pPr>
        <w:pStyle w:val="ListParagraph"/>
        <w:numPr>
          <w:ilvl w:val="0"/>
          <w:numId w:val="11"/>
        </w:numPr>
      </w:pPr>
      <w:r>
        <w:rPr>
          <w:rFonts w:ascii="Calibri" w:hAnsi="Calibri" w:eastAsia="Microsoft YaHei"/>
        </w:rPr>
        <w:t>恢复数据库和任务目录，保持任务 ID 路径一致。</w:t>
      </w:r>
    </w:p>
    <w:p>
      <w:pPr>
        <w:pStyle w:val="ListParagraph"/>
        <w:numPr>
          <w:ilvl w:val="0"/>
          <w:numId w:val="11"/>
        </w:numPr>
      </w:pPr>
      <w:r>
        <w:rPr>
          <w:rFonts w:ascii="Calibri" w:hAnsi="Calibri" w:eastAsia="Microsoft YaHei"/>
        </w:rPr>
        <w:t>恢复登录态前确认凭据仍有效且授权未撤销。</w:t>
      </w:r>
    </w:p>
    <w:p>
      <w:pPr>
        <w:pStyle w:val="ListParagraph"/>
        <w:numPr>
          <w:ilvl w:val="0"/>
          <w:numId w:val="11"/>
        </w:numPr>
      </w:pPr>
      <w:r>
        <w:rPr>
          <w:rFonts w:ascii="Calibri" w:hAnsi="Calibri" w:eastAsia="Microsoft YaHei"/>
        </w:rPr>
        <w:t>启动服务，执行健康检查和一条只读历史/结果验证。</w:t>
      </w:r>
    </w:p>
    <w:p>
      <w:pPr>
        <w:pStyle w:val="ListParagraph"/>
        <w:numPr>
          <w:ilvl w:val="0"/>
          <w:numId w:val="11"/>
        </w:numPr>
      </w:pPr>
      <w:r>
        <w:rPr>
          <w:rFonts w:ascii="Calibri" w:hAnsi="Calibri" w:eastAsia="Microsoft YaHei"/>
        </w:rPr>
        <w:t>再执行一条受控新任务，确认第三方服务与写入能力。</w:t>
      </w:r>
    </w:p>
    <w:p>
      <w:pPr>
        <w:widowControl/>
        <w:spacing w:before="0" w:after="120" w:lineRule="auto" w:line="300"/>
      </w:pPr>
      <w:r>
        <w:rPr>
          <w:rFonts w:ascii="Calibri" w:hAnsi="Calibri" w:eastAsia="Microsoft YaHei"/>
        </w:rPr>
        <w:t>数据保留时间应由业务、隐私和合规要求共同决定。删除任务会永久移除系统内任务文件，备份系统的删除需另行治理。</w:t>
      </w:r>
    </w:p>
    <w:p>
      <w:pPr>
        <w:pStyle w:val="Heading1"/>
        <w:pBdr>
          <w:bottom w:val="single" w:sz="4" w:space="5" w:color="D8E0E8"/>
        </w:pBdr>
      </w:pPr>
      <w:r>
        <w:rPr>
          <w:rFonts w:ascii="Calibri" w:hAnsi="Calibri" w:eastAsia="Microsoft YaHei"/>
        </w:rPr>
        <w:t>16. 持续更新机制</w:t>
      </w:r>
    </w:p>
    <w:p>
      <w:pPr>
        <w:widowControl/>
        <w:spacing w:before="0" w:after="120" w:lineRule="auto" w:line="300"/>
      </w:pPr>
      <w:r>
        <w:rPr>
          <w:rFonts w:ascii="Calibri" w:hAnsi="Calibri" w:eastAsia="Microsoft YaHei"/>
        </w:rPr>
        <w:t>本仓库采用以下文档生命周期：</w:t>
      </w:r>
    </w:p>
    <w:p>
      <w:pPr>
        <w:pStyle w:val="ListParagraph"/>
        <w:numPr>
          <w:ilvl w:val="0"/>
          <w:numId w:val="11"/>
        </w:numPr>
      </w:pPr>
      <w:r>
        <w:rPr>
          <w:rFonts w:ascii="Consolas" w:hAnsi="Consolas" w:eastAsia="Microsoft YaHei"/>
          <w:color w:val="1F4D78"/>
          <w:sz w:val="21"/>
          <w:shd w:fill="F2F4F7"/>
        </w:rPr>
        <w:t>docs/TECHNICAL_MANUAL.md</w:t>
      </w:r>
      <w:r>
        <w:rPr>
          <w:rFonts w:ascii="Calibri" w:hAnsi="Calibri" w:eastAsia="Microsoft YaHei"/>
        </w:rPr>
        <w:t xml:space="preserve"> 是唯一内容源。</w:t>
      </w:r>
    </w:p>
    <w:p>
      <w:pPr>
        <w:pStyle w:val="ListParagraph"/>
        <w:numPr>
          <w:ilvl w:val="0"/>
          <w:numId w:val="11"/>
        </w:numPr>
      </w:pPr>
      <w:r>
        <w:rPr>
          <w:rFonts w:ascii="Consolas" w:hAnsi="Consolas" w:eastAsia="Microsoft YaHei"/>
          <w:color w:val="1F4D78"/>
          <w:sz w:val="21"/>
          <w:shd w:fill="F2F4F7"/>
        </w:rPr>
        <w:t>tools/build_technical_manual.py</w:t>
      </w:r>
      <w:r>
        <w:rPr>
          <w:rFonts w:ascii="Calibri" w:hAnsi="Calibri" w:eastAsia="Microsoft YaHei"/>
        </w:rPr>
        <w:t xml:space="preserve"> 从 Markdown 生成 DOCX 交付版。</w:t>
      </w:r>
    </w:p>
    <w:p>
      <w:pPr>
        <w:pStyle w:val="ListParagraph"/>
        <w:numPr>
          <w:ilvl w:val="0"/>
          <w:numId w:val="11"/>
        </w:numPr>
      </w:pPr>
      <w:r>
        <w:rPr>
          <w:rFonts w:ascii="Consolas" w:hAnsi="Consolas" w:eastAsia="Microsoft YaHei"/>
          <w:color w:val="1F4D78"/>
          <w:sz w:val="21"/>
          <w:shd w:fill="F2F4F7"/>
        </w:rPr>
        <w:t>tools/check_technical_manual.py</w:t>
      </w:r>
      <w:r>
        <w:rPr>
          <w:rFonts w:ascii="Calibri" w:hAnsi="Calibri" w:eastAsia="Microsoft YaHei"/>
        </w:rPr>
        <w:t xml:space="preserve"> 提取代码结构快照并与 </w:t>
      </w:r>
      <w:r>
        <w:rPr>
          <w:rFonts w:ascii="Consolas" w:hAnsi="Consolas" w:eastAsia="Microsoft YaHei"/>
          <w:color w:val="1F4D78"/>
          <w:sz w:val="21"/>
          <w:shd w:fill="F2F4F7"/>
        </w:rPr>
        <w:t>docs/TECHNICAL_MANUAL.snapshot.json</w:t>
      </w:r>
      <w:r>
        <w:rPr>
          <w:rFonts w:ascii="Calibri" w:hAnsi="Calibri" w:eastAsia="Microsoft YaHei"/>
        </w:rPr>
        <w:t xml:space="preserve"> 比较。</w:t>
      </w:r>
    </w:p>
    <w:p>
      <w:pPr>
        <w:pStyle w:val="ListParagraph"/>
        <w:numPr>
          <w:ilvl w:val="0"/>
          <w:numId w:val="11"/>
        </w:numPr>
      </w:pPr>
      <w:r>
        <w:rPr>
          <w:rFonts w:ascii="Calibri" w:hAnsi="Calibri" w:eastAsia="Microsoft YaHei"/>
        </w:rPr>
        <w:t>代码评审时先运行漂移检查；发现变化后先更新手册，再确认新快照。</w:t>
      </w:r>
    </w:p>
    <w:p>
      <w:pPr>
        <w:pStyle w:val="ListParagraph"/>
        <w:numPr>
          <w:ilvl w:val="0"/>
          <w:numId w:val="11"/>
        </w:numPr>
      </w:pPr>
      <w:r>
        <w:rPr>
          <w:rFonts w:ascii="Calibri" w:hAnsi="Calibri" w:eastAsia="Microsoft YaHei"/>
        </w:rPr>
        <w:t xml:space="preserve">每次正式发布更新版本号、基线日期和 </w:t>
      </w:r>
      <w:r>
        <w:rPr>
          <w:rFonts w:ascii="Consolas" w:hAnsi="Consolas" w:eastAsia="Microsoft YaHei"/>
          <w:color w:val="1F4D78"/>
          <w:sz w:val="21"/>
          <w:shd w:fill="F2F4F7"/>
        </w:rPr>
        <w:t>docs/TECHNICAL_MANUAL_CHANGELOG.md</w:t>
      </w:r>
      <w:r>
        <w:rPr>
          <w:rFonts w:ascii="Calibri" w:hAnsi="Calibri" w:eastAsia="Microsoft YaHei"/>
        </w:rPr>
        <w:t>。</w:t>
      </w:r>
    </w:p>
    <w:p>
      <w:pPr>
        <w:pStyle w:val="Heading2"/>
      </w:pPr>
      <w:r>
        <w:rPr>
          <w:rFonts w:ascii="Calibri" w:hAnsi="Calibri" w:eastAsia="Microsoft YaHei"/>
        </w:rPr>
        <w:t>16.1 日常检查命令</w:t>
      </w:r>
    </w:p>
    <w:p>
      <w:pPr>
        <w:pStyle w:val="ManualCode"/>
        <w:shd w:fill="F2F4F7"/>
        <w:spacing w:before="100" w:after="140"/>
        <w:ind w:left="202" w:right="144"/>
      </w:pPr>
      <w:r>
        <w:rPr>
          <w:rFonts w:ascii="Calibri" w:hAnsi="Calibri" w:eastAsia="Microsoft YaHei"/>
          <w:sz w:val="17"/>
        </w:rPr>
        <w:t>.\.venv\Scripts\python.exe tools\check_technical_manual.py --check</w:t>
      </w:r>
    </w:p>
    <w:p>
      <w:pPr>
        <w:widowControl/>
        <w:spacing w:before="0" w:after="120" w:lineRule="auto" w:line="300"/>
      </w:pPr>
      <w:r>
        <w:rPr>
          <w:rFonts w:ascii="Calibri" w:hAnsi="Calibri" w:eastAsia="Microsoft YaHei"/>
        </w:rPr>
        <w:t>检查范围包括：Flask 路由与方法、环境变量、requirements、数据库表、顶层模块入口、测试数量、内容结构版本、采集模式、存储策略和并发数。脚本退出码为 0 表示与已确认快照一致，退出码为 1 表示需要评审手册。</w:t>
      </w:r>
    </w:p>
    <w:p>
      <w:pPr>
        <w:pStyle w:val="Heading2"/>
      </w:pPr>
      <w:r>
        <w:rPr>
          <w:rFonts w:ascii="Calibri" w:hAnsi="Calibri" w:eastAsia="Microsoft YaHei"/>
        </w:rPr>
        <w:t>16.2 确认新快照</w:t>
      </w:r>
    </w:p>
    <w:p>
      <w:pPr>
        <w:widowControl/>
        <w:spacing w:before="0" w:after="120" w:lineRule="auto" w:line="300"/>
      </w:pPr>
      <w:r>
        <w:rPr>
          <w:rFonts w:ascii="Calibri" w:hAnsi="Calibri" w:eastAsia="Microsoft YaHei"/>
        </w:rPr>
        <w:t>只有在完成代码评审、测试和手册更新后才能运行：</w:t>
      </w:r>
    </w:p>
    <w:p>
      <w:pPr>
        <w:pStyle w:val="ManualCode"/>
        <w:shd w:fill="F2F4F7"/>
        <w:spacing w:before="100" w:after="140"/>
        <w:ind w:left="202" w:right="144"/>
      </w:pPr>
      <w:r>
        <w:rPr>
          <w:rFonts w:ascii="Calibri" w:hAnsi="Calibri" w:eastAsia="Microsoft YaHei"/>
          <w:sz w:val="17"/>
        </w:rPr>
        <w:t>.\.venv\Scripts\python.exe tools\check_technical_manual.py --update-snapshot</w:t>
      </w:r>
    </w:p>
    <w:p>
      <w:pPr>
        <w:widowControl/>
        <w:spacing w:before="0" w:after="120" w:lineRule="auto" w:line="300"/>
      </w:pPr>
      <w:r>
        <w:rPr>
          <w:rFonts w:ascii="Calibri" w:hAnsi="Calibri" w:eastAsia="Microsoft YaHei"/>
        </w:rPr>
        <w:t xml:space="preserve">更新快照不是“修复”漂移，它只表示技术负责人确认手册已反映当前结构。提交或交付前再次运行 </w:t>
      </w:r>
      <w:r>
        <w:rPr>
          <w:rFonts w:ascii="Consolas" w:hAnsi="Consolas" w:eastAsia="Microsoft YaHei"/>
          <w:color w:val="1F4D78"/>
          <w:sz w:val="21"/>
          <w:shd w:fill="F2F4F7"/>
        </w:rPr>
        <w:t>--check</w:t>
      </w:r>
      <w:r>
        <w:rPr>
          <w:rFonts w:ascii="Calibri" w:hAnsi="Calibri" w:eastAsia="Microsoft YaHei"/>
        </w:rPr>
        <w:t>。</w:t>
      </w:r>
    </w:p>
    <w:p>
      <w:pPr>
        <w:pStyle w:val="Heading2"/>
      </w:pPr>
      <w:r>
        <w:rPr>
          <w:rFonts w:ascii="Calibri" w:hAnsi="Calibri" w:eastAsia="Microsoft YaHei"/>
        </w:rPr>
        <w:t>16.3 重新生成 DOCX</w:t>
      </w:r>
    </w:p>
    <w:p>
      <w:pPr>
        <w:pStyle w:val="ManualCode"/>
        <w:shd w:fill="F2F4F7"/>
        <w:spacing w:before="100" w:after="140"/>
        <w:ind w:left="202" w:right="144"/>
      </w:pPr>
      <w:r>
        <w:rPr>
          <w:rFonts w:ascii="Calibri" w:hAnsi="Calibri" w:eastAsia="Microsoft YaHei"/>
          <w:sz w:val="17"/>
        </w:rPr>
        <w:t>&amp; 'C:\path\to\bundled\python.exe' tools\build_technical_manual.py</w:t>
      </w:r>
    </w:p>
    <w:p>
      <w:pPr>
        <w:widowControl/>
        <w:spacing w:before="0" w:after="120" w:lineRule="auto" w:line="300"/>
      </w:pPr>
      <w:r>
        <w:rPr>
          <w:rFonts w:ascii="Calibri" w:hAnsi="Calibri" w:eastAsia="Microsoft YaHei"/>
        </w:rPr>
        <w:t>生成后必须将 DOCX 渲染为逐页图片并检查标题、代码块、表格、分页、页眉页脚和中文字体。只修改 DOCX 而不修改 Markdown 会在下次构建时丢失，因此禁止手工维护两个内容版本。</w:t>
      </w:r>
    </w:p>
    <w:p>
      <w:pPr>
        <w:pStyle w:val="Heading2"/>
      </w:pPr>
      <w:r>
        <w:rPr>
          <w:rFonts w:ascii="Calibri" w:hAnsi="Calibri" w:eastAsia="Microsoft YaHei"/>
        </w:rPr>
        <w:t>16.4 强制更新触发条件</w:t>
      </w:r>
    </w:p>
    <w:p>
      <w:pPr>
        <w:pStyle w:val="ListParagraph"/>
        <w:numPr>
          <w:ilvl w:val="0"/>
          <w:numId w:val="10"/>
        </w:numPr>
      </w:pPr>
      <w:r>
        <w:rPr>
          <w:rFonts w:ascii="Calibri" w:hAnsi="Calibri" w:eastAsia="Microsoft YaHei"/>
        </w:rPr>
        <w:t>新增、删除或修改 API 路径、方法、请求体或响应状态。</w:t>
      </w:r>
    </w:p>
    <w:p>
      <w:pPr>
        <w:pStyle w:val="ListParagraph"/>
        <w:numPr>
          <w:ilvl w:val="0"/>
          <w:numId w:val="10"/>
        </w:numPr>
      </w:pPr>
      <w:r>
        <w:rPr>
          <w:rFonts w:ascii="Calibri" w:hAnsi="Calibri" w:eastAsia="Microsoft YaHei"/>
        </w:rPr>
        <w:t>修改环境变量、默认值、模型提供商、密钥处理或第三方地址。</w:t>
      </w:r>
    </w:p>
    <w:p>
      <w:pPr>
        <w:pStyle w:val="ListParagraph"/>
        <w:numPr>
          <w:ilvl w:val="0"/>
          <w:numId w:val="10"/>
        </w:numPr>
      </w:pPr>
      <w:r>
        <w:rPr>
          <w:rFonts w:ascii="Calibri" w:hAnsi="Calibri" w:eastAsia="Microsoft YaHei"/>
        </w:rPr>
        <w:t>修改 SQLite 表、字段、迁移或文件目录。</w:t>
      </w:r>
    </w:p>
    <w:p>
      <w:pPr>
        <w:pStyle w:val="ListParagraph"/>
        <w:numPr>
          <w:ilvl w:val="0"/>
          <w:numId w:val="10"/>
        </w:numPr>
      </w:pPr>
      <w:r>
        <w:rPr>
          <w:rFonts w:ascii="Calibri" w:hAnsi="Calibri" w:eastAsia="Microsoft YaHei"/>
        </w:rPr>
        <w:t xml:space="preserve">修改 </w:t>
      </w:r>
      <w:r>
        <w:rPr>
          <w:rFonts w:ascii="Consolas" w:hAnsi="Consolas" w:eastAsia="Microsoft YaHei"/>
          <w:color w:val="1F4D78"/>
          <w:sz w:val="21"/>
          <w:shd w:fill="F2F4F7"/>
        </w:rPr>
        <w:t>CONTENT_SCHEMA_VERSION</w:t>
      </w:r>
      <w:r>
        <w:rPr>
          <w:rFonts w:ascii="Calibri" w:hAnsi="Calibri" w:eastAsia="Microsoft YaHei"/>
        </w:rPr>
        <w:t>、存储策略或素材保留规则。</w:t>
      </w:r>
    </w:p>
    <w:p>
      <w:pPr>
        <w:pStyle w:val="ListParagraph"/>
        <w:numPr>
          <w:ilvl w:val="0"/>
          <w:numId w:val="10"/>
        </w:numPr>
      </w:pPr>
      <w:r>
        <w:rPr>
          <w:rFonts w:ascii="Calibri" w:hAnsi="Calibri" w:eastAsia="Microsoft YaHei"/>
        </w:rPr>
        <w:t>修改并发、缓存、刷新、删除或故障恢复语义。</w:t>
      </w:r>
    </w:p>
    <w:p>
      <w:pPr>
        <w:pStyle w:val="ListParagraph"/>
        <w:numPr>
          <w:ilvl w:val="0"/>
          <w:numId w:val="10"/>
        </w:numPr>
      </w:pPr>
      <w:r>
        <w:rPr>
          <w:rFonts w:ascii="Calibri" w:hAnsi="Calibri" w:eastAsia="Microsoft YaHei"/>
        </w:rPr>
        <w:t>新增平台、采集方式、AI 输出字段或 IdeaHub 通道。</w:t>
      </w:r>
    </w:p>
    <w:p>
      <w:pPr>
        <w:pStyle w:val="ListParagraph"/>
        <w:numPr>
          <w:ilvl w:val="0"/>
          <w:numId w:val="10"/>
        </w:numPr>
      </w:pPr>
      <w:r>
        <w:rPr>
          <w:rFonts w:ascii="Calibri" w:hAnsi="Calibri" w:eastAsia="Microsoft YaHei"/>
        </w:rPr>
        <w:t>依赖升级导致安装、浏览器、FFmpeg 或 Python 版本变化。</w:t>
      </w:r>
    </w:p>
    <w:p>
      <w:pPr>
        <w:pStyle w:val="ListParagraph"/>
        <w:numPr>
          <w:ilvl w:val="0"/>
          <w:numId w:val="10"/>
        </w:numPr>
      </w:pPr>
      <w:r>
        <w:rPr>
          <w:rFonts w:ascii="Calibri" w:hAnsi="Calibri" w:eastAsia="Microsoft YaHei"/>
        </w:rPr>
        <w:t>新增已知限制、安全风险或重大排障经验。</w:t>
      </w:r>
    </w:p>
    <w:p>
      <w:pPr>
        <w:pStyle w:val="Heading1"/>
        <w:pBdr>
          <w:bottom w:val="single" w:sz="4" w:space="5" w:color="D8E0E8"/>
        </w:pBdr>
      </w:pPr>
      <w:r>
        <w:rPr>
          <w:rFonts w:ascii="Calibri" w:hAnsi="Calibri" w:eastAsia="Microsoft YaHei"/>
        </w:rPr>
        <w:t>17. 发布与交接清单</w:t>
      </w:r>
    </w:p>
    <w:p>
      <w:pPr>
        <w:pStyle w:val="Heading2"/>
      </w:pPr>
      <w:r>
        <w:rPr>
          <w:rFonts w:ascii="Calibri" w:hAnsi="Calibri" w:eastAsia="Microsoft YaHei"/>
        </w:rPr>
        <w:t>17.1 发布前</w:t>
      </w:r>
    </w:p>
    <w:p>
      <w:pPr>
        <w:pStyle w:val="ListParagraph"/>
        <w:numPr>
          <w:ilvl w:val="0"/>
          <w:numId w:val="10"/>
        </w:numPr>
      </w:pPr>
      <w:r>
        <w:rPr>
          <w:rFonts w:ascii="Calibri" w:hAnsi="Calibri" w:eastAsia="Microsoft YaHei"/>
        </w:rPr>
        <w:t>☐ 全新环境可以按手册安装并启动。</w:t>
      </w:r>
    </w:p>
    <w:p>
      <w:pPr>
        <w:pStyle w:val="ListParagraph"/>
        <w:numPr>
          <w:ilvl w:val="0"/>
          <w:numId w:val="10"/>
        </w:numPr>
      </w:pPr>
      <w:r>
        <w:rPr>
          <w:rFonts w:ascii="Calibri" w:hAnsi="Calibri" w:eastAsia="Microsoft YaHei"/>
        </w:rPr>
        <w:t xml:space="preserve">☐ </w:t>
      </w:r>
      <w:r>
        <w:rPr>
          <w:rFonts w:ascii="Consolas" w:hAnsi="Consolas" w:eastAsia="Microsoft YaHei"/>
          <w:color w:val="1F4D78"/>
          <w:sz w:val="21"/>
          <w:shd w:fill="F2F4F7"/>
        </w:rPr>
        <w:t>.env.example</w:t>
      </w:r>
      <w:r>
        <w:rPr>
          <w:rFonts w:ascii="Calibri" w:hAnsi="Calibri" w:eastAsia="Microsoft YaHei"/>
        </w:rPr>
        <w:t xml:space="preserve"> 与 </w:t>
      </w:r>
      <w:r>
        <w:rPr>
          <w:rFonts w:ascii="Consolas" w:hAnsi="Consolas" w:eastAsia="Microsoft YaHei"/>
          <w:color w:val="1F4D78"/>
          <w:sz w:val="21"/>
          <w:shd w:fill="F2F4F7"/>
        </w:rPr>
        <w:t>config.py</w:t>
      </w:r>
      <w:r>
        <w:rPr>
          <w:rFonts w:ascii="Calibri" w:hAnsi="Calibri" w:eastAsia="Microsoft YaHei"/>
        </w:rPr>
        <w:t xml:space="preserve"> 的必需配置一致，不含真实密钥。</w:t>
      </w:r>
    </w:p>
    <w:p>
      <w:pPr>
        <w:pStyle w:val="ListParagraph"/>
        <w:numPr>
          <w:ilvl w:val="0"/>
          <w:numId w:val="10"/>
        </w:numPr>
      </w:pPr>
      <w:r>
        <w:rPr>
          <w:rFonts w:ascii="Calibri" w:hAnsi="Calibri" w:eastAsia="Microsoft YaHei"/>
        </w:rPr>
        <w:t>☐ FFmpeg、ffprobe 和 Playwright Chromium 检查通过。</w:t>
      </w:r>
    </w:p>
    <w:p>
      <w:pPr>
        <w:pStyle w:val="ListParagraph"/>
        <w:numPr>
          <w:ilvl w:val="0"/>
          <w:numId w:val="10"/>
        </w:numPr>
      </w:pPr>
      <w:r>
        <w:rPr>
          <w:rFonts w:ascii="Calibri" w:hAnsi="Calibri" w:eastAsia="Microsoft YaHei"/>
        </w:rPr>
        <w:t xml:space="preserve">☐ 全量 </w:t>
      </w:r>
      <w:r>
        <w:rPr>
          <w:rFonts w:ascii="Consolas" w:hAnsi="Consolas" w:eastAsia="Microsoft YaHei"/>
          <w:color w:val="1F4D78"/>
          <w:sz w:val="21"/>
          <w:shd w:fill="F2F4F7"/>
        </w:rPr>
        <w:t>unittest</w:t>
      </w:r>
      <w:r>
        <w:rPr>
          <w:rFonts w:ascii="Calibri" w:hAnsi="Calibri" w:eastAsia="Microsoft YaHei"/>
        </w:rPr>
        <w:t xml:space="preserve"> 通过。</w:t>
      </w:r>
    </w:p>
    <w:p>
      <w:pPr>
        <w:pStyle w:val="ListParagraph"/>
        <w:numPr>
          <w:ilvl w:val="0"/>
          <w:numId w:val="10"/>
        </w:numPr>
      </w:pPr>
      <w:r>
        <w:rPr>
          <w:rFonts w:ascii="Calibri" w:hAnsi="Calibri" w:eastAsia="Microsoft YaHei"/>
        </w:rPr>
        <w:t>☐ 小红书/抖音受控样例完成最小端到端验证。</w:t>
      </w:r>
    </w:p>
    <w:p>
      <w:pPr>
        <w:pStyle w:val="ListParagraph"/>
        <w:numPr>
          <w:ilvl w:val="0"/>
          <w:numId w:val="10"/>
        </w:numPr>
      </w:pPr>
      <w:r>
        <w:rPr>
          <w:rFonts w:ascii="Calibri" w:hAnsi="Calibri" w:eastAsia="Microsoft YaHei"/>
        </w:rPr>
        <w:t>☐ 缺失 AI 密钥、平台登录失效和第三方超时均能安全降级。</w:t>
      </w:r>
    </w:p>
    <w:p>
      <w:pPr>
        <w:pStyle w:val="ListParagraph"/>
        <w:numPr>
          <w:ilvl w:val="0"/>
          <w:numId w:val="10"/>
        </w:numPr>
      </w:pPr>
      <w:r>
        <w:rPr>
          <w:rFonts w:ascii="Calibri" w:hAnsi="Calibri" w:eastAsia="Microsoft YaHei"/>
        </w:rPr>
        <w:t>☐ 刷新失败保留旧结果，批量删除失败恢复文件。</w:t>
      </w:r>
    </w:p>
    <w:p>
      <w:pPr>
        <w:pStyle w:val="ListParagraph"/>
        <w:numPr>
          <w:ilvl w:val="0"/>
          <w:numId w:val="10"/>
        </w:numPr>
      </w:pPr>
      <w:r>
        <w:rPr>
          <w:rFonts w:ascii="Calibri" w:hAnsi="Calibri" w:eastAsia="Microsoft YaHei"/>
        </w:rPr>
        <w:t>☐ API、内容结构、数据库和输出目录变更已同步手册。</w:t>
      </w:r>
    </w:p>
    <w:p>
      <w:pPr>
        <w:pStyle w:val="ListParagraph"/>
        <w:numPr>
          <w:ilvl w:val="0"/>
          <w:numId w:val="10"/>
        </w:numPr>
      </w:pPr>
      <w:r>
        <w:rPr>
          <w:rFonts w:ascii="Calibri" w:hAnsi="Calibri" w:eastAsia="Microsoft YaHei"/>
        </w:rPr>
        <w:t>☐ 文档漂移检查通过，DOCX 已重新构建并逐页检查。</w:t>
      </w:r>
    </w:p>
    <w:p>
      <w:pPr>
        <w:pStyle w:val="ListParagraph"/>
        <w:numPr>
          <w:ilvl w:val="0"/>
          <w:numId w:val="10"/>
        </w:numPr>
      </w:pPr>
      <w:r>
        <w:rPr>
          <w:rFonts w:ascii="Calibri" w:hAnsi="Calibri" w:eastAsia="Microsoft YaHei"/>
        </w:rPr>
        <w:t>☐ 版本、日期和变更记录已更新。</w:t>
      </w:r>
    </w:p>
    <w:p>
      <w:pPr>
        <w:pStyle w:val="Heading2"/>
      </w:pPr>
      <w:r>
        <w:rPr>
          <w:rFonts w:ascii="Calibri" w:hAnsi="Calibri" w:eastAsia="Microsoft YaHei"/>
        </w:rPr>
        <w:t>17.2 交接资料</w:t>
      </w:r>
    </w:p>
    <w:p>
      <w:pPr>
        <w:pStyle w:val="ListParagraph"/>
        <w:numPr>
          <w:ilvl w:val="0"/>
          <w:numId w:val="10"/>
        </w:numPr>
      </w:pPr>
      <w:r>
        <w:rPr>
          <w:rFonts w:ascii="Calibri" w:hAnsi="Calibri" w:eastAsia="Microsoft YaHei"/>
        </w:rPr>
        <w:t>☐ 当前运行版本与部署拓扑。</w:t>
      </w:r>
    </w:p>
    <w:p>
      <w:pPr>
        <w:pStyle w:val="ListParagraph"/>
        <w:numPr>
          <w:ilvl w:val="0"/>
          <w:numId w:val="10"/>
        </w:numPr>
      </w:pPr>
      <w:r>
        <w:rPr>
          <w:rFonts w:ascii="Calibri" w:hAnsi="Calibri" w:eastAsia="Microsoft YaHei"/>
        </w:rPr>
        <w:t>☐ 环境变量清单和秘密管理位置，不交接明文密钥。</w:t>
      </w:r>
    </w:p>
    <w:p>
      <w:pPr>
        <w:pStyle w:val="ListParagraph"/>
        <w:numPr>
          <w:ilvl w:val="0"/>
          <w:numId w:val="10"/>
        </w:numPr>
      </w:pPr>
      <w:r>
        <w:rPr>
          <w:rFonts w:ascii="Calibri" w:hAnsi="Calibri" w:eastAsia="Microsoft YaHei"/>
        </w:rPr>
        <w:t>☐ 数据库、Cookie、输出与日志的存储/备份位置。</w:t>
      </w:r>
    </w:p>
    <w:p>
      <w:pPr>
        <w:pStyle w:val="ListParagraph"/>
        <w:numPr>
          <w:ilvl w:val="0"/>
          <w:numId w:val="10"/>
        </w:numPr>
      </w:pPr>
      <w:r>
        <w:rPr>
          <w:rFonts w:ascii="Calibri" w:hAnsi="Calibri" w:eastAsia="Microsoft YaHei"/>
        </w:rPr>
        <w:t>☐ 平台账号负责人、模型服务负责人和 IdeaHub 对接人。</w:t>
      </w:r>
    </w:p>
    <w:p>
      <w:pPr>
        <w:pStyle w:val="ListParagraph"/>
        <w:numPr>
          <w:ilvl w:val="0"/>
          <w:numId w:val="10"/>
        </w:numPr>
      </w:pPr>
      <w:r>
        <w:rPr>
          <w:rFonts w:ascii="Calibri" w:hAnsi="Calibri" w:eastAsia="Microsoft YaHei"/>
        </w:rPr>
        <w:t>☐ 已知限制、待办、最近故障和回滚方案。</w:t>
      </w:r>
    </w:p>
    <w:p>
      <w:pPr>
        <w:pStyle w:val="ListParagraph"/>
        <w:numPr>
          <w:ilvl w:val="0"/>
          <w:numId w:val="10"/>
        </w:numPr>
      </w:pPr>
      <w:r>
        <w:rPr>
          <w:rFonts w:ascii="Calibri" w:hAnsi="Calibri" w:eastAsia="Microsoft YaHei"/>
        </w:rPr>
        <w:t>☐ 一条可复现的健康检查任务和预期结果。</w:t>
      </w:r>
    </w:p>
    <w:p>
      <w:pPr>
        <w:pStyle w:val="Heading1"/>
        <w:pBdr>
          <w:bottom w:val="single" w:sz="4" w:space="5" w:color="D8E0E8"/>
        </w:pBdr>
      </w:pPr>
      <w:r>
        <w:rPr>
          <w:rFonts w:ascii="Calibri" w:hAnsi="Calibri" w:eastAsia="Microsoft YaHei"/>
        </w:rPr>
        <w:t>18. 已知技术债与后续建议</w:t>
      </w:r>
    </w:p>
    <w:p>
      <w:pPr>
        <w:pStyle w:val="ListParagraph"/>
        <w:numPr>
          <w:ilvl w:val="0"/>
          <w:numId w:val="10"/>
        </w:numPr>
      </w:pPr>
      <w:r>
        <w:rPr>
          <w:rFonts w:ascii="Calibri" w:hAnsi="Calibri" w:eastAsia="Microsoft YaHei"/>
        </w:rPr>
        <w:t xml:space="preserve">当前工作目录没有 </w:t>
      </w:r>
      <w:r>
        <w:rPr>
          <w:rFonts w:ascii="Consolas" w:hAnsi="Consolas" w:eastAsia="Microsoft YaHei"/>
          <w:color w:val="1F4D78"/>
          <w:sz w:val="21"/>
          <w:shd w:fill="F2F4F7"/>
        </w:rPr>
        <w:t>.git</w:t>
      </w:r>
      <w:r>
        <w:rPr>
          <w:rFonts w:ascii="Calibri" w:hAnsi="Calibri" w:eastAsia="Microsoft YaHei"/>
        </w:rPr>
        <w:t xml:space="preserve"> 元数据；现有变更记录和漂移检查可独立运行，但正式协作应纳入 Git 或等效版本控制，并在评审流程中执行文档门禁。</w:t>
      </w:r>
    </w:p>
    <w:p>
      <w:pPr>
        <w:pStyle w:val="ListParagraph"/>
        <w:numPr>
          <w:ilvl w:val="0"/>
          <w:numId w:val="10"/>
        </w:numPr>
      </w:pPr>
      <w:r>
        <w:rPr>
          <w:rFonts w:ascii="Consolas" w:hAnsi="Consolas" w:eastAsia="Microsoft YaHei"/>
          <w:color w:val="1F4D78"/>
          <w:sz w:val="21"/>
          <w:shd w:fill="F2F4F7"/>
        </w:rPr>
        <w:t>main.py</w:t>
      </w:r>
      <w:r>
        <w:rPr>
          <w:rFonts w:ascii="Calibri" w:hAnsi="Calibri" w:eastAsia="Microsoft YaHei"/>
        </w:rPr>
        <w:t xml:space="preserve"> 是失效的旧 CLI 入口，应删除、迁移或恢复依赖后增加入口测试。</w:t>
      </w:r>
    </w:p>
    <w:p>
      <w:pPr>
        <w:pStyle w:val="ListParagraph"/>
        <w:numPr>
          <w:ilvl w:val="0"/>
          <w:numId w:val="10"/>
        </w:numPr>
      </w:pPr>
      <w:r>
        <w:rPr>
          <w:rFonts w:ascii="Consolas" w:hAnsi="Consolas" w:eastAsia="Microsoft YaHei"/>
          <w:color w:val="1F4D78"/>
          <w:sz w:val="21"/>
          <w:shd w:fill="F2F4F7"/>
        </w:rPr>
        <w:t>.env.example</w:t>
      </w:r>
      <w:r>
        <w:rPr>
          <w:rFonts w:ascii="Calibri" w:hAnsi="Calibri" w:eastAsia="Microsoft YaHei"/>
        </w:rPr>
        <w:t xml:space="preserve"> 未覆盖 </w:t>
      </w:r>
      <w:r>
        <w:rPr>
          <w:rFonts w:ascii="Consolas" w:hAnsi="Consolas" w:eastAsia="Microsoft YaHei"/>
          <w:color w:val="1F4D78"/>
          <w:sz w:val="21"/>
          <w:shd w:fill="F2F4F7"/>
        </w:rPr>
        <w:t>config.py</w:t>
      </w:r>
      <w:r>
        <w:rPr>
          <w:rFonts w:ascii="Calibri" w:hAnsi="Calibri" w:eastAsia="Microsoft YaHei"/>
        </w:rPr>
        <w:t xml:space="preserve"> 的完整变量，建议由配置清单生成示例文件或增加一致性测试。</w:t>
      </w:r>
    </w:p>
    <w:p>
      <w:pPr>
        <w:pStyle w:val="ListParagraph"/>
        <w:numPr>
          <w:ilvl w:val="0"/>
          <w:numId w:val="10"/>
        </w:numPr>
      </w:pPr>
      <w:r>
        <w:rPr>
          <w:rFonts w:ascii="Calibri" w:hAnsi="Calibri" w:eastAsia="Microsoft YaHei"/>
        </w:rPr>
        <w:t>当前没有锁定依赖版本、开发依赖文件或 CI 配置；建议引入可重复构建和自动测试。</w:t>
      </w:r>
    </w:p>
    <w:p>
      <w:pPr>
        <w:pStyle w:val="ListParagraph"/>
        <w:numPr>
          <w:ilvl w:val="0"/>
          <w:numId w:val="10"/>
        </w:numPr>
      </w:pPr>
      <w:r>
        <w:rPr>
          <w:rFonts w:ascii="Calibri" w:hAnsi="Calibri" w:eastAsia="Microsoft YaHei"/>
        </w:rPr>
        <w:t>当前没有统一结构化日志、指标、追踪和告警。</w:t>
      </w:r>
    </w:p>
    <w:p>
      <w:pPr>
        <w:pStyle w:val="ListParagraph"/>
        <w:numPr>
          <w:ilvl w:val="0"/>
          <w:numId w:val="10"/>
        </w:numPr>
      </w:pPr>
      <w:r>
        <w:rPr>
          <w:rFonts w:ascii="Calibri" w:hAnsi="Calibri" w:eastAsia="Microsoft YaHei"/>
        </w:rPr>
        <w:t>当前内存任务状态限制了多进程和横向扩展；需要任务队列时应重新设计状态模型。</w:t>
      </w:r>
    </w:p>
    <w:p>
      <w:pPr>
        <w:pStyle w:val="ListParagraph"/>
        <w:numPr>
          <w:ilvl w:val="0"/>
          <w:numId w:val="10"/>
        </w:numPr>
      </w:pPr>
      <w:r>
        <w:rPr>
          <w:rFonts w:ascii="Calibri" w:hAnsi="Calibri" w:eastAsia="Microsoft YaHei"/>
        </w:rPr>
        <w:t>API 缺少认证、授权、CSRF 和速率限制，只适合受控环境。</w:t>
      </w:r>
    </w:p>
    <w:p>
      <w:pPr>
        <w:pStyle w:val="ListParagraph"/>
        <w:numPr>
          <w:ilvl w:val="0"/>
          <w:numId w:val="10"/>
        </w:numPr>
      </w:pPr>
      <w:r>
        <w:rPr>
          <w:rFonts w:ascii="Calibri" w:hAnsi="Calibri" w:eastAsia="Microsoft YaHei"/>
        </w:rPr>
        <w:t>SQLite 迁移机制仅覆盖一个追加字段，建议引入显式 schema 版本和迁移脚本。</w:t>
      </w:r>
    </w:p>
    <w:p>
      <w:pPr>
        <w:pStyle w:val="ListParagraph"/>
        <w:numPr>
          <w:ilvl w:val="0"/>
          <w:numId w:val="10"/>
        </w:numPr>
      </w:pPr>
      <w:r>
        <w:rPr>
          <w:rFonts w:ascii="Calibri" w:hAnsi="Calibri" w:eastAsia="Microsoft YaHei"/>
        </w:rPr>
        <w:t>自动漂移检查覆盖结构变化，但不能判断业务语义是否变化，仍需要技术负责人评审。</w:t>
      </w:r>
    </w:p>
    <w:p>
      <w:pPr>
        <w:pStyle w:val="Heading1"/>
        <w:pBdr>
          <w:bottom w:val="single" w:sz="4" w:space="5" w:color="D8E0E8"/>
        </w:pBdr>
      </w:pPr>
      <w:r>
        <w:rPr>
          <w:rFonts w:ascii="Calibri" w:hAnsi="Calibri" w:eastAsia="Microsoft YaHei"/>
        </w:rPr>
        <w:t>附录 A：常用命令</w:t>
      </w:r>
    </w:p>
    <w:p>
      <w:pPr>
        <w:pStyle w:val="ManualCode"/>
        <w:shd w:fill="F2F4F7"/>
        <w:spacing w:before="100"/>
        <w:ind w:left="202" w:right="144"/>
      </w:pPr>
      <w:r>
        <w:rPr>
          <w:rFonts w:ascii="Calibri" w:hAnsi="Calibri" w:eastAsia="Microsoft YaHei"/>
          <w:sz w:val="17"/>
        </w:rPr>
        <w:t># 启动</w:t>
      </w:r>
    </w:p>
    <w:p>
      <w:pPr>
        <w:pStyle w:val="ManualCode"/>
        <w:shd w:fill="F2F4F7"/>
        <w:ind w:left="202" w:right="144"/>
      </w:pPr>
      <w:r>
        <w:rPr>
          <w:rFonts w:ascii="Calibri" w:hAnsi="Calibri" w:eastAsia="Microsoft YaHei"/>
          <w:sz w:val="17"/>
        </w:rPr>
        <w:t>.\.venv\Scripts\python.exe app.py</w:t>
      </w:r>
    </w:p>
    <w:p>
      <w:pPr>
        <w:pStyle w:val="ManualCode"/>
        <w:shd w:fill="F2F4F7"/>
        <w:ind w:left="202" w:right="144"/>
      </w:pPr>
    </w:p>
    <w:p>
      <w:pPr>
        <w:pStyle w:val="ManualCode"/>
        <w:shd w:fill="F2F4F7"/>
        <w:ind w:left="202" w:right="144"/>
      </w:pPr>
      <w:r>
        <w:rPr>
          <w:rFonts w:ascii="Calibri" w:hAnsi="Calibri" w:eastAsia="Microsoft YaHei"/>
          <w:sz w:val="17"/>
        </w:rPr>
        <w:t># 全量测试</w:t>
      </w:r>
    </w:p>
    <w:p>
      <w:pPr>
        <w:pStyle w:val="ManualCode"/>
        <w:shd w:fill="F2F4F7"/>
        <w:ind w:left="202" w:right="144"/>
      </w:pPr>
      <w:r>
        <w:rPr>
          <w:rFonts w:ascii="Calibri" w:hAnsi="Calibri" w:eastAsia="Microsoft YaHei"/>
          <w:sz w:val="17"/>
        </w:rPr>
        <w:t>.\.venv\Scripts\python.exe -m unittest discover -s tests -v</w:t>
      </w:r>
    </w:p>
    <w:p>
      <w:pPr>
        <w:pStyle w:val="ManualCode"/>
        <w:shd w:fill="F2F4F7"/>
        <w:ind w:left="202" w:right="144"/>
      </w:pPr>
    </w:p>
    <w:p>
      <w:pPr>
        <w:pStyle w:val="ManualCode"/>
        <w:shd w:fill="F2F4F7"/>
        <w:ind w:left="202" w:right="144"/>
      </w:pPr>
      <w:r>
        <w:rPr>
          <w:rFonts w:ascii="Calibri" w:hAnsi="Calibri" w:eastAsia="Microsoft YaHei"/>
          <w:sz w:val="17"/>
        </w:rPr>
        <w:t># 文档漂移检查</w:t>
      </w:r>
    </w:p>
    <w:p>
      <w:pPr>
        <w:pStyle w:val="ManualCode"/>
        <w:shd w:fill="F2F4F7"/>
        <w:ind w:left="202" w:right="144"/>
      </w:pPr>
      <w:r>
        <w:rPr>
          <w:rFonts w:ascii="Calibri" w:hAnsi="Calibri" w:eastAsia="Microsoft YaHei"/>
          <w:sz w:val="17"/>
        </w:rPr>
        <w:t>.\.venv\Scripts\python.exe tools\check_technical_manual.py --check</w:t>
      </w:r>
    </w:p>
    <w:p>
      <w:pPr>
        <w:pStyle w:val="ManualCode"/>
        <w:shd w:fill="F2F4F7"/>
        <w:ind w:left="202" w:right="144"/>
      </w:pPr>
    </w:p>
    <w:p>
      <w:pPr>
        <w:pStyle w:val="ManualCode"/>
        <w:shd w:fill="F2F4F7"/>
        <w:ind w:left="202" w:right="144"/>
      </w:pPr>
      <w:r>
        <w:rPr>
          <w:rFonts w:ascii="Calibri" w:hAnsi="Calibri" w:eastAsia="Microsoft YaHei"/>
          <w:sz w:val="17"/>
        </w:rPr>
        <w:t># 查看最近任务</w:t>
      </w:r>
    </w:p>
    <w:p>
      <w:pPr>
        <w:pStyle w:val="ManualCode"/>
        <w:shd w:fill="F2F4F7"/>
        <w:ind w:left="202" w:right="144"/>
      </w:pPr>
      <w:r>
        <w:rPr>
          <w:rFonts w:ascii="Calibri" w:hAnsi="Calibri" w:eastAsia="Microsoft YaHei"/>
          <w:sz w:val="17"/>
        </w:rPr>
        <w:t>Invoke-RestMethod http://127.0.0.1:5000/api/history</w:t>
      </w:r>
    </w:p>
    <w:p>
      <w:pPr>
        <w:pStyle w:val="ManualCode"/>
        <w:shd w:fill="F2F4F7"/>
        <w:ind w:left="202" w:right="144"/>
      </w:pPr>
    </w:p>
    <w:p>
      <w:pPr>
        <w:pStyle w:val="ManualCode"/>
        <w:shd w:fill="F2F4F7"/>
        <w:ind w:left="202" w:right="144"/>
      </w:pPr>
      <w:r>
        <w:rPr>
          <w:rFonts w:ascii="Calibri" w:hAnsi="Calibri" w:eastAsia="Microsoft YaHei"/>
          <w:sz w:val="17"/>
        </w:rPr>
        <w:t># 查询任务</w:t>
      </w:r>
    </w:p>
    <w:p>
      <w:pPr>
        <w:pStyle w:val="ManualCode"/>
        <w:shd w:fill="F2F4F7"/>
        <w:ind w:left="202" w:right="144"/>
      </w:pPr>
      <w:r>
        <w:rPr>
          <w:rFonts w:ascii="Calibri" w:hAnsi="Calibri" w:eastAsia="Microsoft YaHei"/>
          <w:sz w:val="17"/>
        </w:rPr>
        <w:t>Invoke-RestMethod http://127.0.0.1:5000/api/status/&lt;task_id&gt;</w:t>
      </w:r>
    </w:p>
    <w:p>
      <w:pPr>
        <w:pStyle w:val="ManualCode"/>
        <w:shd w:fill="F2F4F7"/>
        <w:ind w:left="202" w:right="144"/>
      </w:pPr>
    </w:p>
    <w:p>
      <w:pPr>
        <w:pStyle w:val="ManualCode"/>
        <w:shd w:fill="F2F4F7"/>
        <w:ind w:left="202" w:right="144"/>
      </w:pPr>
      <w:r>
        <w:rPr>
          <w:rFonts w:ascii="Calibri" w:hAnsi="Calibri" w:eastAsia="Microsoft YaHei"/>
          <w:sz w:val="17"/>
        </w:rPr>
        <w:t># SQLite 只读快速检查（已安装 sqlite3 CLI 时）</w:t>
      </w:r>
    </w:p>
    <w:p>
      <w:pPr>
        <w:pStyle w:val="ManualCode"/>
        <w:shd w:fill="F2F4F7"/>
        <w:spacing w:after="140"/>
        <w:ind w:left="202" w:right="144"/>
      </w:pPr>
      <w:r>
        <w:rPr>
          <w:rFonts w:ascii="Calibri" w:hAnsi="Calibri" w:eastAsia="Microsoft YaHei"/>
          <w:sz w:val="17"/>
        </w:rPr>
        <w:t>sqlite3 data/pipeline.db "PRAGMA quick_check;"</w:t>
      </w:r>
    </w:p>
    <w:p>
      <w:pPr>
        <w:pStyle w:val="Heading1"/>
        <w:pBdr>
          <w:bottom w:val="single" w:sz="4" w:space="5" w:color="D8E0E8"/>
        </w:pBdr>
      </w:pPr>
      <w:r>
        <w:rPr>
          <w:rFonts w:ascii="Calibri" w:hAnsi="Calibri" w:eastAsia="Microsoft YaHei"/>
        </w:rPr>
        <w:t>附录 B：维护责任建议</w:t>
      </w:r>
    </w:p>
    <w:tbl>
      <w:tblPr>
        <w:tblW w:type="dxa" w:w="9360"/>
        <w:jc w:val="left"/>
        <w:tblLayout w:type="fixed"/>
        <w:tblLook w:firstColumn="1" w:firstRow="1" w:lastColumn="0" w:lastRow="0" w:noHBand="0" w:noVBand="1" w:val="04A0"/>
        <w:tblInd w:w="120" w:type="dxa"/>
        <w:tblBorders>
          <w:top w:val="single" w:sz="4" w:space="0" w:color="BCC7D3"/>
          <w:left w:val="single" w:sz="4" w:space="0" w:color="BCC7D3"/>
          <w:bottom w:val="single" w:sz="4" w:space="0" w:color="BCC7D3"/>
          <w:right w:val="single" w:sz="4" w:space="0" w:color="BCC7D3"/>
          <w:insideH w:val="single" w:sz="4" w:space="0" w:color="BCC7D3"/>
          <w:insideV w:val="single" w:sz="4" w:space="0" w:color="BCC7D3"/>
        </w:tblBorders>
      </w:tblPr>
      <w:tblGrid>
        <w:gridCol w:w="4025"/>
        <w:gridCol w:w="2562"/>
        <w:gridCol w:w="2773"/>
      </w:tblGrid>
      <w:tr>
        <w:trPr>
          <w:tblHeader w:val="true"/>
        </w:trPr>
        <w:tc>
          <w:tcPr>
            <w:tcW w:type="dxa" w:w="4025"/>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内容</w:t>
            </w:r>
          </w:p>
        </w:tc>
        <w:tc>
          <w:tcPr>
            <w:tcW w:type="dxa" w:w="2562"/>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主责角色</w:t>
            </w:r>
          </w:p>
        </w:tc>
        <w:tc>
          <w:tcPr>
            <w:tcW w:type="dxa" w:w="2773"/>
            <w:tcMar>
              <w:top w:w="80" w:type="dxa"/>
              <w:bottom w:w="80" w:type="dxa"/>
              <w:start w:w="120" w:type="dxa"/>
              <w:end w:w="120" w:type="dxa"/>
            </w:tcMar>
            <w:vAlign w:val="center"/>
            <w:shd w:fill="E8EEF5"/>
          </w:tcPr>
          <w:p>
            <w:pPr>
              <w:widowControl/>
              <w:spacing w:before="0" w:after="0" w:lineRule="auto" w:line="269"/>
              <w:jc w:val="center"/>
            </w:pPr>
            <w:r>
              <w:rPr>
                <w:rFonts w:ascii="Calibri" w:hAnsi="Calibri" w:eastAsia="Microsoft YaHei"/>
                <w:b/>
                <w:color w:val="1F4D78"/>
                <w:sz w:val="18"/>
              </w:rPr>
              <w:t>复核角色</w:t>
            </w:r>
          </w:p>
        </w:tc>
      </w:tr>
      <w:tr>
        <w:tc>
          <w:tcPr>
            <w:tcW w:type="dxa" w:w="402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安装、部署、监控、备份</w:t>
            </w:r>
          </w:p>
        </w:tc>
        <w:tc>
          <w:tcPr>
            <w:tcW w:type="dxa" w:w="256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运维/平台工程</w:t>
            </w:r>
          </w:p>
        </w:tc>
        <w:tc>
          <w:tcPr>
            <w:tcW w:type="dxa" w:w="277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后端开发</w:t>
            </w:r>
          </w:p>
        </w:tc>
      </w:tr>
      <w:tr>
        <w:tc>
          <w:tcPr>
            <w:tcW w:type="dxa" w:w="402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API、任务状态、数据库</w:t>
            </w:r>
          </w:p>
        </w:tc>
        <w:tc>
          <w:tcPr>
            <w:tcW w:type="dxa" w:w="256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后端开发</w:t>
            </w:r>
          </w:p>
        </w:tc>
        <w:tc>
          <w:tcPr>
            <w:tcW w:type="dxa" w:w="277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测试/运维</w:t>
            </w:r>
          </w:p>
        </w:tc>
      </w:tr>
      <w:tr>
        <w:tc>
          <w:tcPr>
            <w:tcW w:type="dxa" w:w="402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页面与交互</w:t>
            </w:r>
          </w:p>
        </w:tc>
        <w:tc>
          <w:tcPr>
            <w:tcW w:type="dxa" w:w="256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前端开发</w:t>
            </w:r>
          </w:p>
        </w:tc>
        <w:tc>
          <w:tcPr>
            <w:tcW w:type="dxa" w:w="277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测试/产品</w:t>
            </w:r>
          </w:p>
        </w:tc>
      </w:tr>
      <w:tr>
        <w:tc>
          <w:tcPr>
            <w:tcW w:type="dxa" w:w="402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平台采集与登录</w:t>
            </w:r>
          </w:p>
        </w:tc>
        <w:tc>
          <w:tcPr>
            <w:tcW w:type="dxa" w:w="256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采集工程</w:t>
            </w:r>
          </w:p>
        </w:tc>
        <w:tc>
          <w:tcPr>
            <w:tcW w:type="dxa" w:w="277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安全/测试</w:t>
            </w:r>
          </w:p>
        </w:tc>
      </w:tr>
      <w:tr>
        <w:tc>
          <w:tcPr>
            <w:tcW w:type="dxa" w:w="402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OCR、视频模型、AI 分析</w:t>
            </w:r>
          </w:p>
        </w:tc>
        <w:tc>
          <w:tcPr>
            <w:tcW w:type="dxa" w:w="256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AI 工程</w:t>
            </w:r>
          </w:p>
        </w:tc>
        <w:tc>
          <w:tcPr>
            <w:tcW w:type="dxa" w:w="277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数据/业务/安全</w:t>
            </w:r>
          </w:p>
        </w:tc>
      </w:tr>
      <w:tr>
        <w:tc>
          <w:tcPr>
            <w:tcW w:type="dxa" w:w="402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IdeaHub 接口</w:t>
            </w:r>
          </w:p>
        </w:tc>
        <w:tc>
          <w:tcPr>
            <w:tcW w:type="dxa" w:w="256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集成工程</w:t>
            </w:r>
          </w:p>
        </w:tc>
        <w:tc>
          <w:tcPr>
            <w:tcW w:type="dxa" w:w="277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后端/安全</w:t>
            </w:r>
          </w:p>
        </w:tc>
      </w:tr>
      <w:tr>
        <w:tc>
          <w:tcPr>
            <w:tcW w:type="dxa" w:w="402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测试基线和发布门禁</w:t>
            </w:r>
          </w:p>
        </w:tc>
        <w:tc>
          <w:tcPr>
            <w:tcW w:type="dxa" w:w="256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测试工程</w:t>
            </w:r>
          </w:p>
        </w:tc>
        <w:tc>
          <w:tcPr>
            <w:tcW w:type="dxa" w:w="277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模块负责人</w:t>
            </w:r>
          </w:p>
        </w:tc>
      </w:tr>
      <w:tr>
        <w:tc>
          <w:tcPr>
            <w:tcW w:type="dxa" w:w="4025"/>
            <w:tcMar>
              <w:top w:w="80" w:type="dxa"/>
              <w:bottom w:w="80" w:type="dxa"/>
              <w:start w:w="120" w:type="dxa"/>
              <w:end w:w="120" w:type="dxa"/>
            </w:tcMar>
            <w:vAlign w:val="center"/>
          </w:tcPr>
          <w:p>
            <w:pPr>
              <w:widowControl/>
              <w:spacing w:before="0" w:after="0" w:lineRule="auto" w:line="269"/>
              <w:jc w:val="center"/>
            </w:pPr>
            <w:r>
              <w:rPr>
                <w:rFonts w:ascii="Calibri" w:hAnsi="Calibri" w:eastAsia="Microsoft YaHei"/>
                <w:sz w:val="18"/>
              </w:rPr>
              <w:t>手册与变更记录</w:t>
            </w:r>
          </w:p>
        </w:tc>
        <w:tc>
          <w:tcPr>
            <w:tcW w:type="dxa" w:w="2562"/>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变更发起人</w:t>
            </w:r>
          </w:p>
        </w:tc>
        <w:tc>
          <w:tcPr>
            <w:tcW w:type="dxa" w:w="2773"/>
            <w:tcMar>
              <w:top w:w="80" w:type="dxa"/>
              <w:bottom w:w="80" w:type="dxa"/>
              <w:start w:w="120" w:type="dxa"/>
              <w:end w:w="120" w:type="dxa"/>
            </w:tcMar>
            <w:vAlign w:val="center"/>
          </w:tcPr>
          <w:p>
            <w:pPr>
              <w:widowControl/>
              <w:spacing w:before="0" w:after="0" w:lineRule="auto" w:line="269"/>
            </w:pPr>
            <w:r>
              <w:rPr>
                <w:rFonts w:ascii="Calibri" w:hAnsi="Calibri" w:eastAsia="Microsoft YaHei"/>
                <w:sz w:val="18"/>
              </w:rPr>
              <w:t>技术负责人</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Rule="auto" w:line="240"/>
      <w:jc w:val="center"/>
    </w:pPr>
    <w:r>
      <w:rPr>
        <w:rFonts w:ascii="Calibri" w:hAnsi="Calibri" w:eastAsia="Microsoft YaHei"/>
        <w:color w:val="606B78"/>
        <w:sz w:val="17"/>
      </w:rPr>
      <w:t xml:space="preserve">第 </w:t>
    </w:r>
    <w:r>
      <w:rPr>
        <w:rFonts w:ascii="Calibri" w:hAnsi="Calibri" w:eastAsia="Microsoft YaHei"/>
        <w:color w:val="606B78"/>
        <w:sz w:val="17"/>
      </w:rPr>
      <w:fldChar w:fldCharType="begin"/>
      <w:instrText xml:space="preserve"> PAGE </w:instrText>
      <w:fldChar w:fldCharType="separate"/>
      <w:t>1</w:t>
      <w:fldChar w:fldCharType="end"/>
    </w:r>
    <w:r>
      <w:rPr>
        <w:rFonts w:ascii="Calibri" w:hAnsi="Calibri" w:eastAsia="Microsoft YaHei"/>
        <w:color w:val="606B7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Rule="auto" w:line="240"/>
      <w:jc w:val="right"/>
    </w:pPr>
    <w:r>
      <w:rPr>
        <w:rFonts w:ascii="Calibri" w:hAnsi="Calibri" w:eastAsia="Microsoft YaHei"/>
        <w:color w:val="606B78"/>
        <w:sz w:val="17"/>
      </w:rPr>
      <w:t>创作者内容采集台技术手册  |  运行、维护与持续更新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Arial" w:hAnsi="Arial"/>
      </w:rPr>
    </w:lvl>
    <w:lvl w:ilvl="1">
      <w:start w:val="1"/>
      <w:numFmt w:val="bullet"/>
      <w:lvlText w:val="◦"/>
      <w:lvlJc w:val="left"/>
      <w:pPr>
        <w:tabs>
          <w:tab w:val="num" w:pos="900"/>
        </w:tabs>
        <w:ind w:left="900" w:hanging="270"/>
        <w:spacing w:after="80" w:line="300" w:lineRule="auto"/>
      </w:pPr>
      <w:rPr>
        <w:rFonts w:ascii="Arial" w:hAnsi="Arial"/>
      </w:rPr>
    </w:lvl>
    <w:lvl w:ilvl="2">
      <w:start w:val="1"/>
      <w:numFmt w:val="bullet"/>
      <w:lvlText w:val="▪"/>
      <w:lvlJc w:val="left"/>
      <w:pPr>
        <w:tabs>
          <w:tab w:val="num" w:pos="1260"/>
        </w:tabs>
        <w:ind w:left="1260" w:hanging="270"/>
        <w:spacing w:after="80" w:line="300" w:lineRule="auto"/>
      </w:pPr>
      <w:rPr>
        <w:rFonts w:ascii="Arial" w:hAnsi="Arial"/>
      </w:rPr>
    </w:lvl>
  </w:abstractNum>
  <w:abstractNum w:abstractNumId="1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Rule="auto" w:line="300"/>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lineRule="auto" w:line="300"/>
      <w:ind w:left="720"/>
      <w:contextualSpacing/>
    </w:pPr>
    <w:rPr>
      <w:rFonts w:ascii="Calibri" w:hAnsi="Calibri" w:eastAsia="Microsoft YaHei"/>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spacing w:before="0" w:after="0" w:line="252" w:lineRule="auto"/>
    </w:pPr>
    <w:rPr>
      <w:rFonts w:ascii="Consolas" w:hAnsi="Consolas" w:eastAsia="Microsoft YaHei"/>
      <w:color w:val="263238"/>
      <w:sz w:val="17"/>
    </w:rPr>
  </w:style>
  <w:style w:type="paragraph" w:customStyle="1" w:styleId="ManualNote">
    <w:name w:val="Manual Note"/>
    <w:pPr>
      <w:spacing w:before="120" w:after="160" w:line="283" w:lineRule="auto"/>
      <w:ind w:left="259" w:right="173"/>
    </w:pPr>
    <w:rPr>
      <w:rFonts w:ascii="Calibri" w:hAnsi="Calibri" w:eastAsia="Microsoft YaHei"/>
      <w:color w:val="33415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创作者内容采集台技术手册</dc:title>
  <dc:subject>技术人员通用的运行、维护、排障与持续更新手册</dc:subject>
  <dc:creator>技术团队</dc:creator>
  <cp:keywords>技术手册, Flask, 采集, OCR, AI, 运维</cp:keywords>
  <dc:description>由 docs/TECHNICAL_MANUAL.md 自动生成；禁止只编辑 DOCX。</dc:description>
  <cp:lastModifiedBy/>
  <cp:revision>1</cp:revision>
  <dcterms:created xsi:type="dcterms:W3CDTF">2013-12-23T23:15:00Z</dcterms:created>
  <dcterms:modified xsi:type="dcterms:W3CDTF">2013-12-23T23:15:00Z</dcterms:modified>
  <cp:category/>
</cp:coreProperties>
</file>