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B808" w14:textId="3B6ABB3E" w:rsidR="00DC7CC7" w:rsidRPr="00DC7CC7" w:rsidRDefault="00DC7CC7" w:rsidP="00DC7CC7">
      <w:pPr>
        <w:ind w:left="1680" w:firstLine="420"/>
        <w:rPr>
          <w:rFonts w:ascii="SimSun" w:hAnsi="SimSun" w:hint="eastAsia"/>
          <w:b/>
          <w:bCs/>
          <w:sz w:val="72"/>
          <w:szCs w:val="72"/>
          <w:lang w:eastAsia="zh-CN"/>
        </w:rPr>
      </w:pPr>
      <w:r w:rsidRPr="00402113">
        <w:rPr>
          <w:rFonts w:ascii="SimSun" w:hAnsi="SimSun" w:hint="eastAsia"/>
          <w:b/>
          <w:bCs/>
          <w:sz w:val="72"/>
          <w:szCs w:val="72"/>
          <w:lang w:eastAsia="zh-CN"/>
        </w:rPr>
        <w:t>华东师范大学</w:t>
      </w:r>
    </w:p>
    <w:p w14:paraId="1C7761D2" w14:textId="089E0488" w:rsidR="00DC7CC7" w:rsidRPr="00402113" w:rsidRDefault="00DC7CC7" w:rsidP="00DC7CC7">
      <w:pPr>
        <w:jc w:val="center"/>
        <w:rPr>
          <w:rFonts w:ascii="SimSun" w:hAnsi="SimSun" w:hint="eastAsia"/>
          <w:b/>
          <w:bCs/>
          <w:sz w:val="48"/>
          <w:szCs w:val="48"/>
          <w:lang w:eastAsia="zh-CN"/>
        </w:rPr>
      </w:pPr>
      <w:r w:rsidRPr="00402113">
        <w:rPr>
          <w:rFonts w:ascii="SimSun" w:hAnsi="SimSun" w:hint="eastAsia"/>
          <w:b/>
          <w:bCs/>
          <w:sz w:val="48"/>
          <w:szCs w:val="48"/>
          <w:lang w:eastAsia="zh-CN"/>
        </w:rPr>
        <w:t>《自然语言处理》</w:t>
      </w:r>
    </w:p>
    <w:p w14:paraId="505D2DBB" w14:textId="31208211" w:rsidR="00DC7CC7" w:rsidRDefault="00DC7CC7" w:rsidP="00DC7CC7">
      <w:pPr>
        <w:jc w:val="center"/>
        <w:rPr>
          <w:rFonts w:ascii="SimSun" w:hAnsi="SimSun"/>
          <w:b/>
          <w:bCs/>
          <w:sz w:val="48"/>
          <w:szCs w:val="48"/>
          <w:lang w:eastAsia="zh-CN"/>
        </w:rPr>
      </w:pPr>
      <w:r w:rsidRPr="00402113">
        <w:rPr>
          <w:rFonts w:ascii="SimSun" w:hAnsi="SimSun" w:hint="eastAsia"/>
          <w:b/>
          <w:bCs/>
          <w:sz w:val="48"/>
          <w:szCs w:val="48"/>
          <w:lang w:eastAsia="zh-CN"/>
        </w:rPr>
        <w:t>期末报告</w:t>
      </w:r>
    </w:p>
    <w:p w14:paraId="45053C45" w14:textId="77777777" w:rsidR="00DC7CC7" w:rsidRPr="00DC7CC7" w:rsidRDefault="00DC7CC7" w:rsidP="00DC7CC7">
      <w:pPr>
        <w:jc w:val="center"/>
        <w:rPr>
          <w:rFonts w:ascii="SimSun" w:hAnsi="SimSun" w:hint="eastAsia"/>
          <w:b/>
          <w:bCs/>
          <w:sz w:val="48"/>
          <w:szCs w:val="48"/>
          <w:lang w:eastAsia="zh-CN"/>
        </w:rPr>
      </w:pPr>
    </w:p>
    <w:p w14:paraId="21B03FD1" w14:textId="77777777" w:rsidR="00DC7CC7" w:rsidRPr="00402113" w:rsidRDefault="00DC7CC7" w:rsidP="00DC7CC7">
      <w:pPr>
        <w:jc w:val="center"/>
        <w:rPr>
          <w:rFonts w:ascii="SimSun" w:hAnsi="SimSun" w:hint="eastAsia"/>
          <w:b/>
          <w:bCs/>
          <w:sz w:val="44"/>
          <w:szCs w:val="44"/>
          <w:lang w:eastAsia="zh-CN"/>
        </w:rPr>
      </w:pPr>
      <w:r w:rsidRPr="00402113">
        <w:rPr>
          <w:rFonts w:ascii="SimSun" w:hAnsi="SimSun" w:hint="eastAsia"/>
          <w:b/>
          <w:bCs/>
          <w:sz w:val="44"/>
          <w:szCs w:val="44"/>
          <w:lang w:eastAsia="zh-CN"/>
        </w:rPr>
        <w:t>标题：</w:t>
      </w:r>
      <w:r w:rsidRPr="00424DF8">
        <w:rPr>
          <w:rFonts w:ascii="SimSun" w:hAnsi="SimSun"/>
          <w:b/>
          <w:bCs/>
          <w:sz w:val="44"/>
          <w:szCs w:val="44"/>
          <w:lang w:eastAsia="zh-CN"/>
        </w:rPr>
        <w:t>山海寄情——融合 RAG 与知识图谱的侨批文化智能解读与生成平台</w:t>
      </w:r>
    </w:p>
    <w:p w14:paraId="1AB0300F" w14:textId="77777777" w:rsidR="00DC7CC7" w:rsidRPr="00402113" w:rsidRDefault="00DC7CC7" w:rsidP="00DC7CC7">
      <w:pPr>
        <w:ind w:firstLine="0"/>
        <w:rPr>
          <w:rFonts w:ascii="SimSun" w:hAnsi="SimSun" w:hint="eastAsia"/>
          <w:b/>
          <w:bCs/>
          <w:sz w:val="44"/>
          <w:szCs w:val="44"/>
          <w:lang w:eastAsia="zh-CN"/>
        </w:rPr>
      </w:pPr>
    </w:p>
    <w:p w14:paraId="74307A87" w14:textId="77777777" w:rsidR="00DC7CC7" w:rsidRPr="00402113" w:rsidRDefault="00DC7CC7" w:rsidP="00DC7CC7">
      <w:pPr>
        <w:jc w:val="center"/>
        <w:rPr>
          <w:rFonts w:ascii="SimSun" w:hAnsi="SimSun" w:hint="eastAsia"/>
          <w:b/>
          <w:bCs/>
          <w:sz w:val="32"/>
          <w:szCs w:val="32"/>
          <w:lang w:eastAsia="zh-CN"/>
        </w:rPr>
      </w:pPr>
      <w:r w:rsidRPr="00402113">
        <w:rPr>
          <w:rFonts w:ascii="SimSun" w:hAnsi="SimSun" w:hint="eastAsia"/>
          <w:b/>
          <w:bCs/>
          <w:sz w:val="32"/>
          <w:szCs w:val="32"/>
          <w:lang w:eastAsia="zh-CN"/>
        </w:rPr>
        <w:t>小组成员：</w:t>
      </w:r>
    </w:p>
    <w:p w14:paraId="02D9728A" w14:textId="77777777" w:rsidR="00DC7CC7" w:rsidRDefault="00DC7CC7" w:rsidP="00DC7CC7">
      <w:pPr>
        <w:jc w:val="center"/>
        <w:rPr>
          <w:rFonts w:ascii="SimSun" w:hAnsi="SimSun" w:hint="eastAsia"/>
          <w:b/>
          <w:bCs/>
          <w:sz w:val="32"/>
          <w:szCs w:val="32"/>
          <w:lang w:eastAsia="zh-CN"/>
        </w:rPr>
      </w:pPr>
      <w:r w:rsidRPr="00402113">
        <w:rPr>
          <w:rFonts w:ascii="SimSun" w:hAnsi="SimSun" w:hint="eastAsia"/>
          <w:b/>
          <w:bCs/>
          <w:sz w:val="32"/>
          <w:szCs w:val="32"/>
          <w:lang w:eastAsia="zh-CN"/>
        </w:rPr>
        <w:t>姓名：</w:t>
      </w:r>
      <w:r>
        <w:rPr>
          <w:rFonts w:ascii="SimSun" w:hAnsi="SimSun" w:hint="eastAsia"/>
          <w:b/>
          <w:bCs/>
          <w:sz w:val="32"/>
          <w:szCs w:val="32"/>
          <w:lang w:eastAsia="zh-CN"/>
        </w:rPr>
        <w:t>李彤运</w:t>
      </w:r>
      <w:r w:rsidRPr="00402113">
        <w:rPr>
          <w:rFonts w:ascii="SimSun" w:hAnsi="SimSun" w:hint="eastAsia"/>
          <w:b/>
          <w:bCs/>
          <w:sz w:val="32"/>
          <w:szCs w:val="32"/>
          <w:lang w:eastAsia="zh-CN"/>
        </w:rPr>
        <w:t xml:space="preserve">   学号：</w:t>
      </w:r>
      <w:r>
        <w:rPr>
          <w:rFonts w:ascii="SimSun" w:hAnsi="SimSun" w:hint="eastAsia"/>
          <w:b/>
          <w:bCs/>
          <w:sz w:val="32"/>
          <w:szCs w:val="32"/>
          <w:lang w:eastAsia="zh-CN"/>
        </w:rPr>
        <w:t>10245102431  学院：计算机科学与技术学院</w:t>
      </w:r>
    </w:p>
    <w:p w14:paraId="6B0BB9C6" w14:textId="77777777" w:rsidR="00DC7CC7" w:rsidRPr="00402113" w:rsidRDefault="00DC7CC7" w:rsidP="00DC7CC7">
      <w:pPr>
        <w:jc w:val="center"/>
        <w:rPr>
          <w:rFonts w:ascii="SimSun" w:hAnsi="SimSun" w:hint="eastAsia"/>
          <w:b/>
          <w:bCs/>
          <w:sz w:val="32"/>
          <w:szCs w:val="32"/>
          <w:lang w:eastAsia="zh-CN"/>
        </w:rPr>
      </w:pPr>
    </w:p>
    <w:p w14:paraId="3BE2D020" w14:textId="77777777" w:rsidR="00DC7CC7" w:rsidRPr="00402113" w:rsidRDefault="00DC7CC7" w:rsidP="00DC7CC7">
      <w:pPr>
        <w:jc w:val="center"/>
        <w:rPr>
          <w:rFonts w:ascii="SimSun" w:hAnsi="SimSun" w:hint="eastAsia"/>
          <w:b/>
          <w:bCs/>
          <w:sz w:val="32"/>
          <w:szCs w:val="32"/>
          <w:lang w:eastAsia="zh-CN"/>
        </w:rPr>
      </w:pPr>
      <w:r w:rsidRPr="00402113">
        <w:rPr>
          <w:rFonts w:ascii="SimSun" w:hAnsi="SimSun" w:hint="eastAsia"/>
          <w:b/>
          <w:bCs/>
          <w:sz w:val="32"/>
          <w:szCs w:val="32"/>
          <w:lang w:eastAsia="zh-CN"/>
        </w:rPr>
        <w:t>姓名：</w:t>
      </w:r>
      <w:proofErr w:type="gramStart"/>
      <w:r>
        <w:rPr>
          <w:rFonts w:ascii="SimSun" w:hAnsi="SimSun" w:hint="eastAsia"/>
          <w:b/>
          <w:bCs/>
          <w:sz w:val="32"/>
          <w:szCs w:val="32"/>
          <w:lang w:eastAsia="zh-CN"/>
        </w:rPr>
        <w:t>陈薪汝</w:t>
      </w:r>
      <w:proofErr w:type="gramEnd"/>
      <w:r w:rsidRPr="00402113">
        <w:rPr>
          <w:rFonts w:ascii="SimSun" w:hAnsi="SimSun" w:hint="eastAsia"/>
          <w:b/>
          <w:bCs/>
          <w:sz w:val="32"/>
          <w:szCs w:val="32"/>
          <w:lang w:eastAsia="zh-CN"/>
        </w:rPr>
        <w:t xml:space="preserve">   学号：</w:t>
      </w:r>
      <w:r>
        <w:rPr>
          <w:rFonts w:ascii="SimSun" w:hAnsi="SimSun" w:hint="eastAsia"/>
          <w:b/>
          <w:bCs/>
          <w:sz w:val="32"/>
          <w:szCs w:val="32"/>
          <w:lang w:eastAsia="zh-CN"/>
        </w:rPr>
        <w:t>10245102513  学院：计算机科学与技术学院</w:t>
      </w:r>
    </w:p>
    <w:p w14:paraId="07573B76" w14:textId="77777777" w:rsidR="00DC7CC7" w:rsidRDefault="00DC7CC7" w:rsidP="00DC7CC7">
      <w:pPr>
        <w:jc w:val="center"/>
        <w:rPr>
          <w:rFonts w:ascii="SimSun" w:hAnsi="SimSun" w:hint="eastAsia"/>
          <w:b/>
          <w:bCs/>
          <w:sz w:val="32"/>
          <w:szCs w:val="32"/>
          <w:lang w:eastAsia="zh-CN"/>
        </w:rPr>
      </w:pPr>
    </w:p>
    <w:p w14:paraId="3890DD8F" w14:textId="77777777" w:rsidR="00DC7CC7" w:rsidRPr="00402113" w:rsidRDefault="00DC7CC7" w:rsidP="00DC7CC7">
      <w:pPr>
        <w:rPr>
          <w:rFonts w:ascii="SimSun" w:hAnsi="SimSun" w:hint="eastAsia"/>
          <w:b/>
          <w:bCs/>
          <w:sz w:val="32"/>
          <w:szCs w:val="32"/>
          <w:lang w:eastAsia="zh-CN"/>
        </w:rPr>
      </w:pPr>
      <w:r>
        <w:rPr>
          <w:rFonts w:ascii="SimSun" w:hAnsi="SimSun"/>
          <w:b/>
          <w:bCs/>
          <w:sz w:val="32"/>
          <w:szCs w:val="32"/>
          <w:lang w:eastAsia="zh-CN"/>
        </w:rPr>
        <w:tab/>
      </w:r>
      <w:r>
        <w:rPr>
          <w:rFonts w:ascii="SimSun" w:hAnsi="SimSun"/>
          <w:b/>
          <w:bCs/>
          <w:sz w:val="32"/>
          <w:szCs w:val="32"/>
          <w:lang w:eastAsia="zh-CN"/>
        </w:rPr>
        <w:tab/>
      </w:r>
      <w:r>
        <w:rPr>
          <w:rFonts w:ascii="SimSun" w:hAnsi="SimSun"/>
          <w:b/>
          <w:bCs/>
          <w:sz w:val="32"/>
          <w:szCs w:val="32"/>
          <w:lang w:eastAsia="zh-CN"/>
        </w:rPr>
        <w:tab/>
      </w:r>
      <w:r>
        <w:rPr>
          <w:rFonts w:ascii="SimSun" w:hAnsi="SimSun"/>
          <w:b/>
          <w:bCs/>
          <w:sz w:val="32"/>
          <w:szCs w:val="32"/>
          <w:lang w:eastAsia="zh-CN"/>
        </w:rPr>
        <w:tab/>
      </w:r>
      <w:r>
        <w:rPr>
          <w:rFonts w:ascii="SimSun" w:hAnsi="SimSun"/>
          <w:b/>
          <w:bCs/>
          <w:sz w:val="32"/>
          <w:szCs w:val="32"/>
          <w:lang w:eastAsia="zh-CN"/>
        </w:rPr>
        <w:tab/>
      </w:r>
      <w:r>
        <w:rPr>
          <w:rFonts w:ascii="SimSun" w:hAnsi="SimSun"/>
          <w:b/>
          <w:bCs/>
          <w:sz w:val="32"/>
          <w:szCs w:val="32"/>
          <w:lang w:eastAsia="zh-CN"/>
        </w:rPr>
        <w:tab/>
      </w:r>
      <w:r>
        <w:rPr>
          <w:rFonts w:ascii="SimSun" w:hAnsi="SimSun"/>
          <w:b/>
          <w:bCs/>
          <w:sz w:val="32"/>
          <w:szCs w:val="32"/>
          <w:lang w:eastAsia="zh-CN"/>
        </w:rPr>
        <w:tab/>
      </w:r>
      <w:r>
        <w:rPr>
          <w:rFonts w:ascii="SimSun" w:hAnsi="SimSun"/>
          <w:b/>
          <w:bCs/>
          <w:sz w:val="32"/>
          <w:szCs w:val="32"/>
          <w:lang w:eastAsia="zh-CN"/>
        </w:rPr>
        <w:tab/>
      </w:r>
      <w:r>
        <w:rPr>
          <w:rFonts w:ascii="SimSun" w:hAnsi="SimSun"/>
          <w:b/>
          <w:bCs/>
          <w:sz w:val="32"/>
          <w:szCs w:val="32"/>
          <w:lang w:eastAsia="zh-CN"/>
        </w:rPr>
        <w:tab/>
      </w:r>
      <w:r>
        <w:rPr>
          <w:rFonts w:ascii="SimSun" w:hAnsi="SimSun"/>
          <w:b/>
          <w:bCs/>
          <w:sz w:val="32"/>
          <w:szCs w:val="32"/>
          <w:lang w:eastAsia="zh-CN"/>
        </w:rPr>
        <w:tab/>
      </w:r>
    </w:p>
    <w:p w14:paraId="216B9383" w14:textId="74E5F58F" w:rsidR="008A67A9" w:rsidRPr="00DC7CC7" w:rsidRDefault="00DC7CC7" w:rsidP="00DC7CC7">
      <w:pPr>
        <w:jc w:val="center"/>
        <w:rPr>
          <w:rFonts w:ascii="SimSun" w:hAnsi="SimSun" w:hint="eastAsia"/>
          <w:b/>
          <w:bCs/>
          <w:sz w:val="28"/>
          <w:szCs w:val="28"/>
          <w:lang w:eastAsia="zh-CN"/>
        </w:rPr>
        <w:sectPr w:rsidR="008A67A9" w:rsidRPr="00DC7CC7">
          <w:pgSz w:w="11906" w:h="16838"/>
          <w:pgMar w:top="1417" w:right="1587" w:bottom="1417" w:left="1587" w:header="737" w:footer="737" w:gutter="0"/>
          <w:cols w:space="720"/>
          <w:titlePg/>
          <w:docGrid w:linePitch="360"/>
        </w:sectPr>
      </w:pPr>
      <w:r w:rsidRPr="00402113">
        <w:rPr>
          <w:rFonts w:ascii="SimSun" w:hAnsi="SimSun"/>
          <w:b/>
          <w:bCs/>
          <w:sz w:val="28"/>
          <w:szCs w:val="28"/>
        </w:rPr>
        <w:t>2026年6月</w:t>
      </w:r>
      <w:r>
        <w:rPr>
          <w:rFonts w:ascii="SimSun" w:hAnsi="SimSun" w:hint="eastAsia"/>
          <w:b/>
          <w:bCs/>
          <w:sz w:val="28"/>
          <w:szCs w:val="28"/>
        </w:rPr>
        <w:t>23日</w:t>
      </w:r>
    </w:p>
    <w:p w14:paraId="3706D518" w14:textId="77777777" w:rsidR="008A67A9" w:rsidRDefault="00000000">
      <w:pPr>
        <w:pStyle w:val="1"/>
        <w:pageBreakBefore/>
      </w:pPr>
      <w:proofErr w:type="spellStart"/>
      <w:r>
        <w:lastRenderedPageBreak/>
        <w:t>摘要</w:t>
      </w:r>
      <w:proofErr w:type="spellEnd"/>
    </w:p>
    <w:p w14:paraId="1C29BEA8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侨批兼具家书、汇款凭证与移民社会记忆等多重属性，文本中包含异体字、历史称谓、地点别名、金额表达和书信套语，传统依赖人工查阅、</w:t>
      </w:r>
      <w:proofErr w:type="gramStart"/>
      <w:r>
        <w:rPr>
          <w:color w:val="000000"/>
          <w:lang w:eastAsia="zh-CN"/>
        </w:rPr>
        <w:t>逐封释读</w:t>
      </w:r>
      <w:proofErr w:type="gramEnd"/>
      <w:r>
        <w:rPr>
          <w:color w:val="000000"/>
          <w:lang w:eastAsia="zh-CN"/>
        </w:rPr>
        <w:t>和手工整理的方式存在效率低、证据链分散、</w:t>
      </w:r>
      <w:proofErr w:type="gramStart"/>
      <w:r>
        <w:rPr>
          <w:color w:val="000000"/>
          <w:lang w:eastAsia="zh-CN"/>
        </w:rPr>
        <w:t>跨记录</w:t>
      </w:r>
      <w:proofErr w:type="gramEnd"/>
      <w:r>
        <w:rPr>
          <w:color w:val="000000"/>
          <w:lang w:eastAsia="zh-CN"/>
        </w:rPr>
        <w:t>关系难以发现等问题。为推动侨</w:t>
      </w:r>
      <w:proofErr w:type="gramStart"/>
      <w:r>
        <w:rPr>
          <w:color w:val="000000"/>
          <w:lang w:eastAsia="zh-CN"/>
        </w:rPr>
        <w:t>批资源</w:t>
      </w:r>
      <w:proofErr w:type="gramEnd"/>
      <w:r>
        <w:rPr>
          <w:color w:val="000000"/>
          <w:lang w:eastAsia="zh-CN"/>
        </w:rPr>
        <w:t>的数字化、智能化和</w:t>
      </w:r>
      <w:proofErr w:type="gramStart"/>
      <w:r>
        <w:rPr>
          <w:color w:val="000000"/>
          <w:lang w:eastAsia="zh-CN"/>
        </w:rPr>
        <w:t>可</w:t>
      </w:r>
      <w:proofErr w:type="gramEnd"/>
      <w:r>
        <w:rPr>
          <w:color w:val="000000"/>
          <w:lang w:eastAsia="zh-CN"/>
        </w:rPr>
        <w:t>解释利用，本项目设计并实现了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侨批</w:t>
      </w:r>
      <w:r>
        <w:rPr>
          <w:color w:val="000000"/>
          <w:lang w:eastAsia="zh-CN"/>
        </w:rPr>
        <w:t xml:space="preserve"> RAG </w:t>
      </w:r>
      <w:r>
        <w:rPr>
          <w:color w:val="000000"/>
          <w:lang w:eastAsia="zh-CN"/>
        </w:rPr>
        <w:t>智能档案工作台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，面向学生、研究者、教师、档案管理人员及文化阅读用户，形成从档案发现、全文检索、在线</w:t>
      </w:r>
      <w:r>
        <w:rPr>
          <w:color w:val="000000"/>
          <w:lang w:eastAsia="zh-CN"/>
        </w:rPr>
        <w:t xml:space="preserve"> NLP </w:t>
      </w:r>
      <w:r>
        <w:rPr>
          <w:color w:val="000000"/>
          <w:lang w:eastAsia="zh-CN"/>
        </w:rPr>
        <w:t>抽取到白话释读、</w:t>
      </w:r>
      <w:proofErr w:type="gramStart"/>
      <w:r>
        <w:rPr>
          <w:color w:val="000000"/>
          <w:lang w:eastAsia="zh-CN"/>
        </w:rPr>
        <w:t>侨批体生成</w:t>
      </w:r>
      <w:proofErr w:type="gramEnd"/>
      <w:r>
        <w:rPr>
          <w:color w:val="000000"/>
          <w:lang w:eastAsia="zh-CN"/>
        </w:rPr>
        <w:t>和知识图谱追溯的完整应用闭环。</w:t>
      </w:r>
    </w:p>
    <w:p w14:paraId="0883EAB5" w14:textId="77777777" w:rsidR="008A67A9" w:rsidRDefault="00000000">
      <w:pPr>
        <w:rPr>
          <w:lang w:eastAsia="zh-CN"/>
        </w:rPr>
      </w:pPr>
      <w:proofErr w:type="spellStart"/>
      <w:r>
        <w:rPr>
          <w:color w:val="000000"/>
        </w:rPr>
        <w:t>系统采用</w:t>
      </w:r>
      <w:proofErr w:type="spellEnd"/>
      <w:r>
        <w:rPr>
          <w:color w:val="000000"/>
        </w:rPr>
        <w:t xml:space="preserve"> Vue 3</w:t>
      </w:r>
      <w:r>
        <w:rPr>
          <w:color w:val="000000"/>
        </w:rPr>
        <w:t>、</w:t>
      </w:r>
      <w:r>
        <w:rPr>
          <w:color w:val="000000"/>
        </w:rPr>
        <w:t xml:space="preserve">Element </w:t>
      </w:r>
      <w:proofErr w:type="spellStart"/>
      <w:r>
        <w:rPr>
          <w:color w:val="000000"/>
        </w:rPr>
        <w:t>Plus</w:t>
      </w:r>
      <w:r>
        <w:rPr>
          <w:color w:val="000000"/>
        </w:rPr>
        <w:t>、</w:t>
      </w:r>
      <w:r>
        <w:rPr>
          <w:color w:val="000000"/>
        </w:rPr>
        <w:t>ECharts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与</w:t>
      </w:r>
      <w:r>
        <w:rPr>
          <w:color w:val="000000"/>
        </w:rPr>
        <w:t xml:space="preserve"> FastAPI </w:t>
      </w:r>
      <w:r>
        <w:rPr>
          <w:color w:val="000000"/>
        </w:rPr>
        <w:t>构建前后端分离架构，以</w:t>
      </w:r>
      <w:r>
        <w:rPr>
          <w:color w:val="000000"/>
        </w:rPr>
        <w:t xml:space="preserve"> SQLite </w:t>
      </w:r>
      <w:r>
        <w:rPr>
          <w:color w:val="000000"/>
        </w:rPr>
        <w:t>和</w:t>
      </w:r>
      <w:r>
        <w:rPr>
          <w:color w:val="000000"/>
        </w:rPr>
        <w:t xml:space="preserve"> FTS5/BM25 </w:t>
      </w:r>
      <w:r>
        <w:rPr>
          <w:color w:val="000000"/>
        </w:rPr>
        <w:t>支撑</w:t>
      </w:r>
      <w:r>
        <w:rPr>
          <w:color w:val="000000"/>
        </w:rPr>
        <w:t xml:space="preserve"> 50,064 </w:t>
      </w:r>
      <w:r>
        <w:rPr>
          <w:color w:val="000000"/>
        </w:rPr>
        <w:t>条目录元数据、</w:t>
      </w:r>
      <w:r>
        <w:rPr>
          <w:color w:val="000000"/>
        </w:rPr>
        <w:t xml:space="preserve">213 </w:t>
      </w:r>
      <w:r>
        <w:rPr>
          <w:color w:val="000000"/>
        </w:rPr>
        <w:t>条文本记录及</w:t>
      </w:r>
      <w:r>
        <w:rPr>
          <w:color w:val="000000"/>
        </w:rPr>
        <w:t xml:space="preserve"> 1,959 </w:t>
      </w:r>
      <w:r>
        <w:rPr>
          <w:color w:val="000000"/>
        </w:rPr>
        <w:t>个可追溯检索单元的查询；语义检索层提供可配置的</w:t>
      </w:r>
      <w:r>
        <w:rPr>
          <w:color w:val="000000"/>
        </w:rPr>
        <w:t xml:space="preserve"> Embedding Provider </w:t>
      </w:r>
      <w:r>
        <w:rPr>
          <w:color w:val="000000"/>
        </w:rPr>
        <w:t>与</w:t>
      </w:r>
      <w:r>
        <w:rPr>
          <w:color w:val="000000"/>
        </w:rPr>
        <w:t xml:space="preserve"> FAISS </w:t>
      </w:r>
      <w:r>
        <w:rPr>
          <w:color w:val="000000"/>
        </w:rPr>
        <w:t>索引，并通过</w:t>
      </w:r>
      <w:r>
        <w:rPr>
          <w:color w:val="000000"/>
        </w:rPr>
        <w:t xml:space="preserve"> RRF </w:t>
      </w:r>
      <w:proofErr w:type="spellStart"/>
      <w:r>
        <w:rPr>
          <w:color w:val="000000"/>
        </w:rPr>
        <w:t>完成关键词与语义排序融合。</w:t>
      </w:r>
      <w:r>
        <w:rPr>
          <w:color w:val="000000"/>
          <w:lang w:eastAsia="zh-CN"/>
        </w:rPr>
        <w:t>NLP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层实现文本规范化、人物与亲属称谓、地点、金额、日期、书信套语、关系及任务槽位的确定性规则抽取，同时保留原文与规范化文本的双重偏移、规则版本、置信度和人工复核标记。</w:t>
      </w:r>
    </w:p>
    <w:p w14:paraId="47CFD3A8" w14:textId="77777777" w:rsidR="008A67A9" w:rsidRDefault="00000000">
      <w:pPr>
        <w:rPr>
          <w:lang w:eastAsia="zh-CN"/>
        </w:rPr>
      </w:pPr>
      <w:r>
        <w:rPr>
          <w:lang w:eastAsia="zh-CN"/>
        </w:rPr>
        <w:t>在生成任务中，系统将检索证据、来源字段和记录信息构造为受约束</w:t>
      </w:r>
      <w:r>
        <w:rPr>
          <w:lang w:eastAsia="zh-CN"/>
        </w:rPr>
        <w:t xml:space="preserve"> Prompt</w:t>
      </w:r>
      <w:r>
        <w:rPr>
          <w:lang w:eastAsia="zh-CN"/>
        </w:rPr>
        <w:t>，通过</w:t>
      </w:r>
      <w:r>
        <w:rPr>
          <w:lang w:eastAsia="zh-CN"/>
        </w:rPr>
        <w:t xml:space="preserve"> OpenAI </w:t>
      </w:r>
      <w:r>
        <w:rPr>
          <w:lang w:eastAsia="zh-CN"/>
        </w:rPr>
        <w:t>兼容的</w:t>
      </w:r>
      <w:r>
        <w:rPr>
          <w:lang w:eastAsia="zh-CN"/>
        </w:rPr>
        <w:t xml:space="preserve"> DeepSeek/Qwen </w:t>
      </w:r>
      <w:r>
        <w:rPr>
          <w:lang w:eastAsia="zh-CN"/>
        </w:rPr>
        <w:t>兼容客户端执行结构化</w:t>
      </w:r>
      <w:r>
        <w:rPr>
          <w:lang w:eastAsia="zh-CN"/>
        </w:rPr>
        <w:t xml:space="preserve"> JSON </w:t>
      </w:r>
      <w:r>
        <w:rPr>
          <w:lang w:eastAsia="zh-CN"/>
        </w:rPr>
        <w:t>生成；在脚手架安全门未解除、模型未配置或调用异常时，系统明确返回本地确定性降级结果，不将其冒充为大模型输出。生成后进一步</w:t>
      </w:r>
      <w:proofErr w:type="gramStart"/>
      <w:r>
        <w:rPr>
          <w:lang w:eastAsia="zh-CN"/>
        </w:rPr>
        <w:t>进行句级证据</w:t>
      </w:r>
      <w:proofErr w:type="gramEnd"/>
      <w:r>
        <w:rPr>
          <w:lang w:eastAsia="zh-CN"/>
        </w:rPr>
        <w:t>映射、事实一致性检查、缓存与调用日志记录。系统还构建了包含</w:t>
      </w:r>
      <w:r>
        <w:rPr>
          <w:lang w:eastAsia="zh-CN"/>
        </w:rPr>
        <w:t xml:space="preserve"> 2,195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节点和</w:t>
      </w:r>
      <w:r>
        <w:rPr>
          <w:lang w:eastAsia="zh-CN"/>
        </w:rPr>
        <w:t xml:space="preserve"> 4,751 </w:t>
      </w:r>
      <w:proofErr w:type="gramStart"/>
      <w:r>
        <w:rPr>
          <w:lang w:eastAsia="zh-CN"/>
        </w:rPr>
        <w:t>条关系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SQLite </w:t>
      </w:r>
      <w:r>
        <w:rPr>
          <w:lang w:eastAsia="zh-CN"/>
        </w:rPr>
        <w:t>知识图谱，实现记录、人物、地点、金额、日期、主题、证据和目录元数据的来源追溯。</w:t>
      </w:r>
    </w:p>
    <w:p w14:paraId="0AF7ACD3" w14:textId="77777777" w:rsidR="008A67A9" w:rsidRDefault="00000000">
      <w:pPr>
        <w:rPr>
          <w:lang w:eastAsia="zh-CN"/>
        </w:rPr>
      </w:pPr>
      <w:r>
        <w:rPr>
          <w:lang w:eastAsia="zh-CN"/>
        </w:rPr>
        <w:t>经本机验证，后端</w:t>
      </w:r>
      <w:r>
        <w:rPr>
          <w:lang w:eastAsia="zh-CN"/>
        </w:rPr>
        <w:t xml:space="preserve"> 188 </w:t>
      </w:r>
      <w:r>
        <w:rPr>
          <w:lang w:eastAsia="zh-CN"/>
        </w:rPr>
        <w:t>项自动化测试和前端</w:t>
      </w:r>
      <w:r>
        <w:rPr>
          <w:lang w:eastAsia="zh-CN"/>
        </w:rPr>
        <w:t xml:space="preserve"> 24 </w:t>
      </w:r>
      <w:r>
        <w:rPr>
          <w:lang w:eastAsia="zh-CN"/>
        </w:rPr>
        <w:t>项前端测试全部通过，前端生产构建成功。检索评测覆盖</w:t>
      </w:r>
      <w:proofErr w:type="gramStart"/>
      <w:r>
        <w:rPr>
          <w:lang w:eastAsia="zh-CN"/>
        </w:rPr>
        <w:t>目录域与全文</w:t>
      </w:r>
      <w:proofErr w:type="gramEnd"/>
      <w:r>
        <w:rPr>
          <w:lang w:eastAsia="zh-CN"/>
        </w:rPr>
        <w:t>证据域共</w:t>
      </w:r>
      <w:r>
        <w:rPr>
          <w:lang w:eastAsia="zh-CN"/>
        </w:rPr>
        <w:t xml:space="preserve"> 14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基准查询；独立的生产语义评测结果表明语义检索与混合检索在记录级</w:t>
      </w:r>
      <w:r>
        <w:rPr>
          <w:lang w:eastAsia="zh-CN"/>
        </w:rPr>
        <w:t xml:space="preserve"> NDCG@10</w:t>
      </w:r>
      <w:r>
        <w:rPr>
          <w:lang w:eastAsia="zh-CN"/>
        </w:rPr>
        <w:t>、</w:t>
      </w:r>
      <w:r>
        <w:rPr>
          <w:lang w:eastAsia="zh-CN"/>
        </w:rPr>
        <w:t xml:space="preserve">MRR@10 </w:t>
      </w:r>
      <w:r>
        <w:rPr>
          <w:lang w:eastAsia="zh-CN"/>
        </w:rPr>
        <w:t>等指标上优于关键词基线。项目的主要创新在于双语</w:t>
      </w:r>
      <w:proofErr w:type="gramStart"/>
      <w:r>
        <w:rPr>
          <w:lang w:eastAsia="zh-CN"/>
        </w:rPr>
        <w:t>料域安全</w:t>
      </w:r>
      <w:proofErr w:type="gramEnd"/>
      <w:r>
        <w:rPr>
          <w:lang w:eastAsia="zh-CN"/>
        </w:rPr>
        <w:t>隔离、检索单元级证据链、运行能力诚实标注、规则</w:t>
      </w:r>
      <w:r>
        <w:rPr>
          <w:lang w:eastAsia="zh-CN"/>
        </w:rPr>
        <w:t xml:space="preserve"> NLP </w:t>
      </w:r>
      <w:r>
        <w:rPr>
          <w:lang w:eastAsia="zh-CN"/>
        </w:rPr>
        <w:t>与</w:t>
      </w:r>
      <w:r>
        <w:rPr>
          <w:lang w:eastAsia="zh-CN"/>
        </w:rPr>
        <w:t xml:space="preserve"> RAG/</w:t>
      </w:r>
      <w:r>
        <w:rPr>
          <w:lang w:eastAsia="zh-CN"/>
        </w:rPr>
        <w:t>知识图谱协同，以及可复现、可审计的数据构建机制，为文化档案类</w:t>
      </w:r>
      <w:r>
        <w:rPr>
          <w:lang w:eastAsia="zh-CN"/>
        </w:rPr>
        <w:t xml:space="preserve"> NLP </w:t>
      </w:r>
      <w:r>
        <w:rPr>
          <w:lang w:eastAsia="zh-CN"/>
        </w:rPr>
        <w:t>应用提供了轻量、可信且可扩展的实现范式。</w:t>
      </w:r>
    </w:p>
    <w:p w14:paraId="5AADD77E" w14:textId="77777777" w:rsidR="008A67A9" w:rsidRDefault="00000000">
      <w:pPr>
        <w:spacing w:before="160"/>
        <w:ind w:firstLine="0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关键词：</w:t>
      </w:r>
      <w:r>
        <w:rPr>
          <w:color w:val="000000"/>
          <w:lang w:eastAsia="zh-CN"/>
        </w:rPr>
        <w:t>侨批；数字人文；自然语言处理；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；混合检索；知识图谱；证据追溯；大语言模型</w:t>
      </w:r>
    </w:p>
    <w:p w14:paraId="5A30E97E" w14:textId="77777777" w:rsidR="008A67A9" w:rsidRDefault="00000000">
      <w:pPr>
        <w:pageBreakBefore/>
        <w:spacing w:before="200" w:after="320"/>
        <w:jc w:val="center"/>
        <w:rPr>
          <w:lang w:eastAsia="zh-CN"/>
        </w:rPr>
      </w:pPr>
      <w:r>
        <w:rPr>
          <w:rFonts w:eastAsia="黑体"/>
          <w:b/>
          <w:color w:val="000000"/>
          <w:sz w:val="36"/>
          <w:lang w:eastAsia="zh-CN"/>
        </w:rPr>
        <w:lastRenderedPageBreak/>
        <w:t>目</w:t>
      </w:r>
      <w:r>
        <w:rPr>
          <w:rFonts w:eastAsia="黑体"/>
          <w:b/>
          <w:color w:val="000000"/>
          <w:sz w:val="36"/>
          <w:lang w:eastAsia="zh-CN"/>
        </w:rPr>
        <w:t xml:space="preserve">  </w:t>
      </w:r>
      <w:r>
        <w:rPr>
          <w:rFonts w:eastAsia="黑体"/>
          <w:b/>
          <w:color w:val="000000"/>
          <w:sz w:val="36"/>
          <w:lang w:eastAsia="zh-CN"/>
        </w:rPr>
        <w:t>录</w:t>
      </w:r>
    </w:p>
    <w:p w14:paraId="217A761E" w14:textId="77777777" w:rsidR="008A67A9" w:rsidRDefault="00000000">
      <w:pPr>
        <w:pStyle w:val="TOCEntry1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第1章 项目背景	1</w:t>
      </w:r>
    </w:p>
    <w:p w14:paraId="72123396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1.1 研究背景	1</w:t>
      </w:r>
    </w:p>
    <w:p w14:paraId="3F5207C4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1.2 问题描述	2</w:t>
      </w:r>
    </w:p>
    <w:p w14:paraId="4900B0DC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1.3 实际需求分析	2</w:t>
      </w:r>
    </w:p>
    <w:p w14:paraId="3A8DCCC7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1.4 项目建设意义	3</w:t>
      </w:r>
    </w:p>
    <w:p w14:paraId="6CF5B480" w14:textId="77777777" w:rsidR="008A67A9" w:rsidRDefault="00000000">
      <w:pPr>
        <w:pStyle w:val="TOCEntry1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第2章 主要功能	5</w:t>
      </w:r>
    </w:p>
    <w:p w14:paraId="291A73E9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2.1 系统功能总览	5</w:t>
      </w:r>
    </w:p>
    <w:p w14:paraId="76DD6A36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2.2 核心功能详细介绍	5</w:t>
      </w:r>
    </w:p>
    <w:p w14:paraId="27409F24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2.3 功能模块划分	7</w:t>
      </w:r>
    </w:p>
    <w:p w14:paraId="7525F5ED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2.4 功能模块架构图	8</w:t>
      </w:r>
    </w:p>
    <w:p w14:paraId="4C587ABC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2.5 使用场景与目标用户	8</w:t>
      </w:r>
    </w:p>
    <w:p w14:paraId="79695F07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2.6 系统业务流程说明	9</w:t>
      </w:r>
    </w:p>
    <w:p w14:paraId="5A6F7C7D" w14:textId="77777777" w:rsidR="008A67A9" w:rsidRDefault="00000000">
      <w:pPr>
        <w:pStyle w:val="TOCEntry1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第3章 技术方案	10</w:t>
      </w:r>
    </w:p>
    <w:p w14:paraId="0207A573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3.1 技术路线概述	10</w:t>
      </w:r>
    </w:p>
    <w:p w14:paraId="7A62DEAD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3.2 技术选型与理由	10</w:t>
      </w:r>
    </w:p>
    <w:p w14:paraId="3E059201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3.3 前端技术方案	11</w:t>
      </w:r>
    </w:p>
    <w:p w14:paraId="76BF0434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3.4 后端技术方案	12</w:t>
      </w:r>
    </w:p>
    <w:p w14:paraId="191148E9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3.5 NLP算法/模型技术方案	12</w:t>
      </w:r>
    </w:p>
    <w:p w14:paraId="4726DC99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3.6 数据存储与数据管理方案	13</w:t>
      </w:r>
    </w:p>
    <w:p w14:paraId="38E9BE23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3.7 开发工具与运行环境	13</w:t>
      </w:r>
    </w:p>
    <w:p w14:paraId="7A301569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3.8 技术方案合理性分析	14</w:t>
      </w:r>
    </w:p>
    <w:p w14:paraId="21B24F0A" w14:textId="77777777" w:rsidR="008A67A9" w:rsidRDefault="00000000">
      <w:pPr>
        <w:pStyle w:val="TOCEntry1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第4章 系统架构设计	15</w:t>
      </w:r>
    </w:p>
    <w:p w14:paraId="508EE9B4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4.1 系统总体架构	15</w:t>
      </w:r>
    </w:p>
    <w:p w14:paraId="15A88BA4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4.2 系统分层设计	16</w:t>
      </w:r>
    </w:p>
    <w:p w14:paraId="7E01BF9B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4.3 数据流图	16</w:t>
      </w:r>
    </w:p>
    <w:p w14:paraId="2420A3E2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4.4 模块设计	17</w:t>
      </w:r>
    </w:p>
    <w:p w14:paraId="133BD146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4.5 模块交互流程	19</w:t>
      </w:r>
    </w:p>
    <w:p w14:paraId="78D8186F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4.6 系统运行流程	19</w:t>
      </w:r>
    </w:p>
    <w:p w14:paraId="152E4866" w14:textId="77777777" w:rsidR="008A67A9" w:rsidRDefault="00000000">
      <w:pPr>
        <w:pStyle w:val="TOCEntry1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第5章 关键算法/模型原理说明	20</w:t>
      </w:r>
    </w:p>
    <w:p w14:paraId="2B9C1E17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5.1 NLP任务定义	20</w:t>
      </w:r>
    </w:p>
    <w:p w14:paraId="1F3B1234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5.2 文本预处理流程	20</w:t>
      </w:r>
    </w:p>
    <w:p w14:paraId="3836110F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5.3 关键算法/模型选择原因	21</w:t>
      </w:r>
    </w:p>
    <w:p w14:paraId="0D3940D2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5.4 算法/模型基本原理	21</w:t>
      </w:r>
    </w:p>
    <w:p w14:paraId="68787FFE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5.5 模型输入与输出设计	23</w:t>
      </w:r>
    </w:p>
    <w:p w14:paraId="71D32CF4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5.6 核心处理流程	24</w:t>
      </w:r>
    </w:p>
    <w:p w14:paraId="4D708C3E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5.7 算法/模型在本系统中的实现方式	26</w:t>
      </w:r>
    </w:p>
    <w:p w14:paraId="71C10D3F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5.8 模型效果或系统效果分析	26</w:t>
      </w:r>
    </w:p>
    <w:p w14:paraId="16262B37" w14:textId="77777777" w:rsidR="008A67A9" w:rsidRDefault="00000000">
      <w:pPr>
        <w:pStyle w:val="TOCEntry1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第6章 创新点与可能的技术贡献	27</w:t>
      </w:r>
    </w:p>
    <w:p w14:paraId="5154A43D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6.1 创新点概述	27</w:t>
      </w:r>
    </w:p>
    <w:p w14:paraId="372D8809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6.2 创新点一：面向侨批档案场景的 NLP 应用创新	28</w:t>
      </w:r>
    </w:p>
    <w:p w14:paraId="68C88CDF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6.3 创新点二：功能闭环与交互流程创新	28</w:t>
      </w:r>
    </w:p>
    <w:p w14:paraId="70D12B6A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6.4 创新点三：算法能力与工程可信机制结合	28</w:t>
      </w:r>
    </w:p>
    <w:p w14:paraId="237B6AA2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6.5 创新性设计或改进	29</w:t>
      </w:r>
    </w:p>
    <w:p w14:paraId="50B69CB2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6.6 可能的技术贡献	29</w:t>
      </w:r>
    </w:p>
    <w:p w14:paraId="08A63C53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6.7 与传统方案的对比分析	29</w:t>
      </w:r>
    </w:p>
    <w:p w14:paraId="6C64DF97" w14:textId="77777777" w:rsidR="008A67A9" w:rsidRDefault="00000000">
      <w:pPr>
        <w:pStyle w:val="TOCEntry1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第7章 系统界面展示	30</w:t>
      </w:r>
    </w:p>
    <w:p w14:paraId="74E2A0D5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7.1 界面设计理念	30</w:t>
      </w:r>
    </w:p>
    <w:p w14:paraId="35410AAF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7.2 首页界面展示	30</w:t>
      </w:r>
    </w:p>
    <w:p w14:paraId="1B43A66E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7.3 核心功能界面展示	31</w:t>
      </w:r>
    </w:p>
    <w:p w14:paraId="0D548F0C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7.4 文本输入与处理界面展示	32</w:t>
      </w:r>
    </w:p>
    <w:p w14:paraId="000084F9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7.5 结果展示界面	33</w:t>
      </w:r>
    </w:p>
    <w:p w14:paraId="2EF9EE1E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7.6 用户操作流程说明	34</w:t>
      </w:r>
    </w:p>
    <w:p w14:paraId="4530CE70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7.7 界面设计与用户体验分析	34</w:t>
      </w:r>
    </w:p>
    <w:p w14:paraId="7C6C88A2" w14:textId="77777777" w:rsidR="008A67A9" w:rsidRDefault="00000000">
      <w:pPr>
        <w:pStyle w:val="TOCEntry1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第8章 系统测试与结果分析	35</w:t>
      </w:r>
    </w:p>
    <w:p w14:paraId="6AC2A8E8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8.1 测试环境	35</w:t>
      </w:r>
    </w:p>
    <w:p w14:paraId="48D6C870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8.2 功能测试	35</w:t>
      </w:r>
    </w:p>
    <w:p w14:paraId="72D449B3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8.3 NLP处理效果测试	35</w:t>
      </w:r>
    </w:p>
    <w:p w14:paraId="551C5023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8.4 测试用例设计	36</w:t>
      </w:r>
    </w:p>
    <w:p w14:paraId="3A3B2F26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8.5 测试结果分析	36</w:t>
      </w:r>
    </w:p>
    <w:p w14:paraId="0B8C95E1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8.6 系统运行效果总结	36</w:t>
      </w:r>
    </w:p>
    <w:p w14:paraId="2B5EA0BF" w14:textId="77777777" w:rsidR="008A67A9" w:rsidRDefault="00000000">
      <w:pPr>
        <w:pStyle w:val="TOCEntry1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第9章 思考与总结	37</w:t>
      </w:r>
    </w:p>
    <w:p w14:paraId="68498837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9.1 开发过程中遇到的问题	37</w:t>
      </w:r>
    </w:p>
    <w:p w14:paraId="67FB9519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9.2 问题解决方案	37</w:t>
      </w:r>
    </w:p>
    <w:p w14:paraId="3993C83C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9.3 项目局限性分析	37</w:t>
      </w:r>
    </w:p>
    <w:p w14:paraId="75756BB4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9.4 未来改进方向	38</w:t>
      </w:r>
    </w:p>
    <w:p w14:paraId="34B1C44A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9.5 团队协作总结	38</w:t>
      </w:r>
    </w:p>
    <w:p w14:paraId="22C413F1" w14:textId="77777777" w:rsidR="008A67A9" w:rsidRDefault="00000000">
      <w:pPr>
        <w:pStyle w:val="TOCEntry2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9.6 个人收获与反思	39</w:t>
      </w:r>
    </w:p>
    <w:p w14:paraId="573DBBD9" w14:textId="77777777" w:rsidR="008A67A9" w:rsidRDefault="00000000">
      <w:pPr>
        <w:pStyle w:val="TOCEntry1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参考文献	40</w:t>
      </w:r>
    </w:p>
    <w:p w14:paraId="765C4F9E" w14:textId="77777777" w:rsidR="008A67A9" w:rsidRDefault="00000000">
      <w:pPr>
        <w:pStyle w:val="TOCEntry1"/>
        <w:tabs>
          <w:tab w:val="right" w:leader="dot" w:pos="8561"/>
        </w:tabs>
        <w:rPr>
          <w:lang w:eastAsia="zh-CN"/>
        </w:rPr>
      </w:pPr>
      <w:r>
        <w:rPr>
          <w:lang w:eastAsia="zh-CN"/>
        </w:rPr>
        <w:t xml:space="preserve">附录	41</w:t>
      </w:r>
    </w:p>
    <w:p w14:paraId="4E674DCB" w14:textId="77777777" w:rsidR="008A67A9" w:rsidRDefault="008A67A9">
      <w:pPr>
        <w:rPr>
          <w:lang w:eastAsia="zh-CN"/>
        </w:rPr>
        <w:sectPr w:rsidR="008A67A9">
          <w:headerReference w:type="default" r:id="rId8"/>
          <w:footerReference w:type="default" r:id="rId9"/>
          <w:pgSz w:w="11906" w:h="16838"/>
          <w:pgMar w:top="1417" w:right="1587" w:bottom="1417" w:left="1587" w:header="737" w:footer="737" w:gutter="0"/>
          <w:cols w:space="720"/>
          <w:titlePg/>
          <w:docGrid w:linePitch="360"/>
        </w:sectPr>
      </w:pPr>
    </w:p>
    <w:p w14:paraId="6C204613" w14:textId="77777777" w:rsidR="008A67A9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1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项目背景</w:t>
      </w:r>
    </w:p>
    <w:p w14:paraId="2D2D453C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研究背景</w:t>
      </w:r>
    </w:p>
    <w:p w14:paraId="3CC5CBDD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随着档案数字化工程持续推进，历史书信、契约、账册和</w:t>
      </w:r>
      <w:proofErr w:type="gramStart"/>
      <w:r>
        <w:rPr>
          <w:color w:val="000000"/>
          <w:lang w:eastAsia="zh-CN"/>
        </w:rPr>
        <w:t>侨批</w:t>
      </w:r>
      <w:proofErr w:type="gramEnd"/>
      <w:r>
        <w:rPr>
          <w:color w:val="000000"/>
          <w:lang w:eastAsia="zh-CN"/>
        </w:rPr>
        <w:t>等文化文献逐步由实体载体转化为图像、目录元数据与可检索文本。数字化解决了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能否保存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的问题，却没有自动解决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能否读懂、能否检索、能否关联和能否验证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的问题。尤其在侨批场景中，用户面对的不只是普通现代汉语文本，而是跨越地域、时代和书写习惯的复合型历史材料。</w:t>
      </w:r>
    </w:p>
    <w:p w14:paraId="0B2AB88D" w14:textId="40098E6D" w:rsidR="008A67A9" w:rsidRDefault="00FD20C1">
      <w:pPr>
        <w:rPr>
          <w:lang w:eastAsia="zh-CN"/>
        </w:rPr>
      </w:pPr>
      <w:r w:rsidRPr="00FD20C1">
        <w:rPr>
          <w:color w:val="000000"/>
          <w:lang w:eastAsia="zh-CN"/>
        </w:rPr>
        <w:t>近几个月来，电影《给阿嬷的情书》等文化作品带动了社会公众对侨批文献的关注，也让原本较为专业的侨批档案重新进入大众视野。侨批是海外华侨寄回家乡的书信与汇款凭证，具有</w:t>
      </w:r>
      <w:r w:rsidRPr="00FD20C1">
        <w:rPr>
          <w:color w:val="000000"/>
          <w:lang w:eastAsia="zh-CN"/>
        </w:rPr>
        <w:t>“</w:t>
      </w:r>
      <w:r w:rsidRPr="00FD20C1">
        <w:rPr>
          <w:color w:val="000000"/>
          <w:lang w:eastAsia="zh-CN"/>
        </w:rPr>
        <w:t>银信合一、家国相连</w:t>
      </w:r>
      <w:r w:rsidRPr="00FD20C1">
        <w:rPr>
          <w:color w:val="000000"/>
          <w:lang w:eastAsia="zh-CN"/>
        </w:rPr>
        <w:t>”</w:t>
      </w:r>
      <w:r w:rsidRPr="00FD20C1">
        <w:rPr>
          <w:color w:val="000000"/>
          <w:lang w:eastAsia="zh-CN"/>
        </w:rPr>
        <w:t>的鲜明特征。文本中常</w:t>
      </w:r>
      <w:proofErr w:type="gramStart"/>
      <w:r w:rsidRPr="00FD20C1">
        <w:rPr>
          <w:color w:val="000000"/>
          <w:lang w:eastAsia="zh-CN"/>
        </w:rPr>
        <w:t>涉及寄批人</w:t>
      </w:r>
      <w:proofErr w:type="gramEnd"/>
      <w:r w:rsidRPr="00FD20C1">
        <w:rPr>
          <w:color w:val="000000"/>
          <w:lang w:eastAsia="zh-CN"/>
        </w:rPr>
        <w:t>、</w:t>
      </w:r>
      <w:proofErr w:type="gramStart"/>
      <w:r w:rsidRPr="00FD20C1">
        <w:rPr>
          <w:color w:val="000000"/>
          <w:lang w:eastAsia="zh-CN"/>
        </w:rPr>
        <w:t>收批人</w:t>
      </w:r>
      <w:proofErr w:type="gramEnd"/>
      <w:r w:rsidRPr="00FD20C1">
        <w:rPr>
          <w:color w:val="000000"/>
          <w:lang w:eastAsia="zh-CN"/>
        </w:rPr>
        <w:t>、亲属关系、侨居地点、汇款金额、家庭嘱托、健康问候、读书教育与家计安排，其价值既体现在个人家庭史，也体现在华侨迁移史、侨乡社会史、金融史和跨文化传播史。</w:t>
      </w:r>
      <w:r w:rsidR="00000000">
        <w:rPr>
          <w:color w:val="000000"/>
          <w:lang w:eastAsia="zh-CN"/>
        </w:rPr>
        <w:t>大量侨</w:t>
      </w:r>
      <w:proofErr w:type="gramStart"/>
      <w:r w:rsidR="00000000">
        <w:rPr>
          <w:color w:val="000000"/>
          <w:lang w:eastAsia="zh-CN"/>
        </w:rPr>
        <w:t>批资料若</w:t>
      </w:r>
      <w:proofErr w:type="gramEnd"/>
      <w:r w:rsidR="00000000">
        <w:rPr>
          <w:color w:val="000000"/>
          <w:lang w:eastAsia="zh-CN"/>
        </w:rPr>
        <w:t>只停留在图片浏览或目录检索层面，其内部的语义、关系和证据无法被充分利用。</w:t>
      </w:r>
    </w:p>
    <w:p w14:paraId="00F6B5D8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传统处理流程通常依靠</w:t>
      </w:r>
      <w:proofErr w:type="gramStart"/>
      <w:r>
        <w:rPr>
          <w:color w:val="000000"/>
          <w:lang w:eastAsia="zh-CN"/>
        </w:rPr>
        <w:t>专业人员逐封阅读</w:t>
      </w:r>
      <w:proofErr w:type="gramEnd"/>
      <w:r>
        <w:rPr>
          <w:color w:val="000000"/>
          <w:lang w:eastAsia="zh-CN"/>
        </w:rPr>
        <w:t>、手工摘录关键词、记录人物地点、解释历史表达并建立索引。这种方式准确但成本高，且不同整理者在字段命名、别名归一化和证据引用方面容易产生不一致。当数据规模从数百条增长到数万条时，单纯依赖人工难以支持高频查询、</w:t>
      </w:r>
      <w:proofErr w:type="gramStart"/>
      <w:r>
        <w:rPr>
          <w:color w:val="000000"/>
          <w:lang w:eastAsia="zh-CN"/>
        </w:rPr>
        <w:t>跨记录</w:t>
      </w:r>
      <w:proofErr w:type="gramEnd"/>
      <w:r>
        <w:rPr>
          <w:color w:val="000000"/>
          <w:lang w:eastAsia="zh-CN"/>
        </w:rPr>
        <w:t>比较和课堂演示。</w:t>
      </w:r>
    </w:p>
    <w:p w14:paraId="13AAD0ED" w14:textId="254AF25F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自然语言处理技术能够把文本清洗、分词、实体识别、关系抽取、检索、生成和结果解析封装为可重复执行的流程。进一步结合检索增强生成（</w:t>
      </w:r>
      <w:r>
        <w:rPr>
          <w:color w:val="000000"/>
          <w:lang w:eastAsia="zh-CN"/>
        </w:rPr>
        <w:t>Retrieval-Augmented Generation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），系统可以先从真实侨批证据中召回相关片段，再要求大语言模型在证据约束下完成释读或风格改写，从而降低无依据生成的风险。知识图谱</w:t>
      </w:r>
      <w:r w:rsidR="00FD20C1" w:rsidRPr="00FD20C1">
        <w:rPr>
          <w:color w:val="000000"/>
          <w:lang w:eastAsia="zh-CN"/>
        </w:rPr>
        <w:t>（</w:t>
      </w:r>
      <w:r w:rsidR="00FD20C1" w:rsidRPr="00FD20C1">
        <w:rPr>
          <w:color w:val="000000"/>
          <w:lang w:eastAsia="zh-CN"/>
        </w:rPr>
        <w:t>Knowledge Graph, KG</w:t>
      </w:r>
      <w:r w:rsidR="00FD20C1" w:rsidRPr="00FD20C1">
        <w:rPr>
          <w:color w:val="000000"/>
          <w:lang w:eastAsia="zh-CN"/>
        </w:rPr>
        <w:t>）</w:t>
      </w:r>
      <w:r>
        <w:rPr>
          <w:color w:val="000000"/>
          <w:lang w:eastAsia="zh-CN"/>
        </w:rPr>
        <w:t>则可把人物、地点、金额、日期、主题和证据之间的关系转换为可视化网络，使研究者从单篇阅读扩展到群体关系观察。</w:t>
      </w:r>
    </w:p>
    <w:p w14:paraId="1B1DC315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1.2 </w:t>
      </w:r>
      <w:r>
        <w:rPr>
          <w:lang w:eastAsia="zh-CN"/>
        </w:rPr>
        <w:t>问题描述</w:t>
      </w:r>
    </w:p>
    <w:p w14:paraId="5FD1B755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本项目要解决的核心问题是：如何将分散的侨批目录、全文、结构化字段和证据片段组织为一个可检索、可理解、可生成、可追溯的</w:t>
      </w:r>
      <w:r>
        <w:rPr>
          <w:color w:val="000000"/>
          <w:lang w:eastAsia="zh-CN"/>
        </w:rPr>
        <w:t xml:space="preserve"> NLP </w:t>
      </w:r>
      <w:r>
        <w:rPr>
          <w:color w:val="000000"/>
          <w:lang w:eastAsia="zh-CN"/>
        </w:rPr>
        <w:t>应用系统，并确保系统对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真实历史证据</w:t>
      </w:r>
      <w:r>
        <w:rPr>
          <w:color w:val="000000"/>
          <w:lang w:eastAsia="zh-CN"/>
        </w:rPr>
        <w:t>”“</w:t>
      </w:r>
      <w:r>
        <w:rPr>
          <w:color w:val="000000"/>
          <w:lang w:eastAsia="zh-CN"/>
        </w:rPr>
        <w:t>算法推断结果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生成内容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进行清晰区分。</w:t>
      </w:r>
    </w:p>
    <w:p w14:paraId="0B733101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第一，侨批文本存在书写格式不统一、换行与空白混乱、繁简体混杂、历史地名别名、数字大写金额和不确定</w:t>
      </w:r>
      <w:r>
        <w:rPr>
          <w:color w:val="000000"/>
          <w:lang w:eastAsia="zh-CN"/>
        </w:rPr>
        <w:t xml:space="preserve"> OCR </w:t>
      </w:r>
      <w:r>
        <w:rPr>
          <w:color w:val="000000"/>
          <w:lang w:eastAsia="zh-CN"/>
        </w:rPr>
        <w:t>字符等问题。若不进行规范化，分词、检索和实体抽取将出现偏差；若只保留规范化文本，又会丢失原始证据位置，因此系统需要同时维护原文偏移和规范化偏移。</w:t>
      </w:r>
    </w:p>
    <w:p w14:paraId="5D2BAB8F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第二，用户的检索意图往往并非精确关键词。例如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母亲寄钱</w:t>
      </w:r>
      <w:r>
        <w:rPr>
          <w:color w:val="000000"/>
          <w:lang w:eastAsia="zh-CN"/>
        </w:rPr>
        <w:t>”“</w:t>
      </w:r>
      <w:r>
        <w:rPr>
          <w:color w:val="000000"/>
          <w:lang w:eastAsia="zh-CN"/>
        </w:rPr>
        <w:t>星洲平安</w:t>
      </w:r>
      <w:r>
        <w:rPr>
          <w:color w:val="000000"/>
          <w:lang w:eastAsia="zh-CN"/>
        </w:rPr>
        <w:t>”“</w:t>
      </w:r>
      <w:r>
        <w:rPr>
          <w:color w:val="000000"/>
          <w:lang w:eastAsia="zh-CN"/>
        </w:rPr>
        <w:t>嘱咐孩子读书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可能对应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慈亲、批款、</w:t>
      </w:r>
      <w:proofErr w:type="gramStart"/>
      <w:r>
        <w:rPr>
          <w:color w:val="000000"/>
          <w:lang w:eastAsia="zh-CN"/>
        </w:rPr>
        <w:t>叻</w:t>
      </w:r>
      <w:proofErr w:type="gramEnd"/>
      <w:r>
        <w:rPr>
          <w:color w:val="000000"/>
          <w:lang w:eastAsia="zh-CN"/>
        </w:rPr>
        <w:t>坡、无恙、务望勤学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等历史表达。单一字符串匹配难以覆盖别名与语义相近表达，需要领域查询扩展、</w:t>
      </w:r>
      <w:r>
        <w:rPr>
          <w:color w:val="000000"/>
          <w:lang w:eastAsia="zh-CN"/>
        </w:rPr>
        <w:t xml:space="preserve">BM25 </w:t>
      </w:r>
      <w:r>
        <w:rPr>
          <w:color w:val="000000"/>
          <w:lang w:eastAsia="zh-CN"/>
        </w:rPr>
        <w:t>召回、向量语义检索和排序融合协同工作。</w:t>
      </w:r>
    </w:p>
    <w:p w14:paraId="6F616FA1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第三，直接让大模型解释历史文本容易产生人物、金额、日期和地点方面的幻觉。系统必须先构造可追溯证据上下文，再限制模型输出结构，并对生成文本进行证据映射和事实一致性检查。对于模型未配置或安全门未解除的情况，还要提供明确的降级状态，而不是静默返回看似真实的模型结果。</w:t>
      </w:r>
    </w:p>
    <w:p w14:paraId="080455CC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第四，单篇记录详情无法揭示跨文本的人物、地点和主题网络。需要从结构化字段与证据表中构建稳定的图谱节点和关系，并将每条边关联到来源表、来源</w:t>
      </w:r>
      <w:r>
        <w:rPr>
          <w:color w:val="000000"/>
          <w:lang w:eastAsia="zh-CN"/>
        </w:rPr>
        <w:t xml:space="preserve"> ID </w:t>
      </w:r>
      <w:r>
        <w:rPr>
          <w:color w:val="000000"/>
          <w:lang w:eastAsia="zh-CN"/>
        </w:rPr>
        <w:t>与原文片段，实现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看见关系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点击节点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返回原始档案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的闭环。</w:t>
      </w:r>
    </w:p>
    <w:p w14:paraId="295C3293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实际需求分析</w:t>
      </w:r>
    </w:p>
    <w:p w14:paraId="510D0579" w14:textId="77777777" w:rsidR="008A67A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1.3.1 </w:t>
      </w:r>
      <w:r>
        <w:rPr>
          <w:lang w:eastAsia="zh-CN"/>
        </w:rPr>
        <w:t>用户与任务需求</w:t>
      </w:r>
    </w:p>
    <w:p w14:paraId="7B97C526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系统需要满足三类典型任务：一是档案发现，用户通过关键词、语义或组合条件快速定位相关侨批；二是文本理解，用户查看正文、结构化字段、实体关系、金额、地点和证据，并获得现代白话释读；三是研究与教学，用户通过图表、知识图谱、风格槽位和</w:t>
      </w:r>
      <w:proofErr w:type="gramStart"/>
      <w:r>
        <w:rPr>
          <w:color w:val="000000"/>
          <w:lang w:eastAsia="zh-CN"/>
        </w:rPr>
        <w:t>可</w:t>
      </w:r>
      <w:proofErr w:type="gramEnd"/>
      <w:r>
        <w:rPr>
          <w:color w:val="000000"/>
          <w:lang w:eastAsia="zh-CN"/>
        </w:rPr>
        <w:t>追溯生成结果理解侨批文本的语言特征与社会关系。</w:t>
      </w:r>
    </w:p>
    <w:p w14:paraId="08734CFA" w14:textId="77777777" w:rsidR="008A67A9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1.3.2 </w:t>
      </w:r>
      <w:r>
        <w:rPr>
          <w:lang w:eastAsia="zh-CN"/>
        </w:rPr>
        <w:t>输入与输出需求</w:t>
      </w:r>
    </w:p>
    <w:p w14:paraId="4A5CC433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输入包括查询语句、记录编号、侨批原文、现代家庭书信和筛选条件。输出不仅是单一文本，还包括排序结果、检索原因、原始证据片段、实体与关系、原文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规范化偏移、结构化摘要、风格依据、生成后风险提示、图谱节点边以及来源追溯信息。</w:t>
      </w:r>
    </w:p>
    <w:p w14:paraId="63DFA6E7" w14:textId="77777777" w:rsidR="008A67A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1.3.3 </w:t>
      </w:r>
      <w:r>
        <w:rPr>
          <w:lang w:eastAsia="zh-CN"/>
        </w:rPr>
        <w:t>性能与可靠性需求</w:t>
      </w:r>
    </w:p>
    <w:p w14:paraId="1612C59C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课程演示要求系统在普通个人计算机上可启动、可重复运行，目录检索与记录查询应采用本地</w:t>
      </w:r>
      <w:r>
        <w:rPr>
          <w:color w:val="000000"/>
          <w:lang w:eastAsia="zh-CN"/>
        </w:rPr>
        <w:t xml:space="preserve"> SQLite </w:t>
      </w:r>
      <w:r>
        <w:rPr>
          <w:color w:val="000000"/>
          <w:lang w:eastAsia="zh-CN"/>
        </w:rPr>
        <w:t>以降低部署复杂度。语义检索与大模型能力应设计为可选增强：依赖或配置缺失时，核心关键词检索、规则式</w:t>
      </w:r>
      <w:r>
        <w:rPr>
          <w:color w:val="000000"/>
          <w:lang w:eastAsia="zh-CN"/>
        </w:rPr>
        <w:t xml:space="preserve"> NLP</w:t>
      </w:r>
      <w:r>
        <w:rPr>
          <w:color w:val="000000"/>
          <w:lang w:eastAsia="zh-CN"/>
        </w:rPr>
        <w:t>、图谱和本地降级生成仍然可用；任何降级都必须在接口和界面上显式标注。</w:t>
      </w:r>
    </w:p>
    <w:p w14:paraId="6933B568" w14:textId="77777777" w:rsidR="008A67A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1.3.4 </w:t>
      </w:r>
      <w:proofErr w:type="gramStart"/>
      <w:r>
        <w:rPr>
          <w:lang w:eastAsia="zh-CN"/>
        </w:rPr>
        <w:t>交互与</w:t>
      </w:r>
      <w:proofErr w:type="gramEnd"/>
      <w:r>
        <w:rPr>
          <w:lang w:eastAsia="zh-CN"/>
        </w:rPr>
        <w:t>可解释性需求</w:t>
      </w:r>
    </w:p>
    <w:p w14:paraId="7FC33869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界面应降低历史文本与</w:t>
      </w:r>
      <w:r>
        <w:rPr>
          <w:color w:val="000000"/>
          <w:lang w:eastAsia="zh-CN"/>
        </w:rPr>
        <w:t xml:space="preserve"> NLP </w:t>
      </w:r>
      <w:r>
        <w:rPr>
          <w:color w:val="000000"/>
          <w:lang w:eastAsia="zh-CN"/>
        </w:rPr>
        <w:t>技术的使用门槛。用户无需理解</w:t>
      </w:r>
      <w:r>
        <w:rPr>
          <w:color w:val="000000"/>
          <w:lang w:eastAsia="zh-CN"/>
        </w:rPr>
        <w:t xml:space="preserve"> BM25</w:t>
      </w:r>
      <w:r>
        <w:rPr>
          <w:color w:val="000000"/>
          <w:lang w:eastAsia="zh-CN"/>
        </w:rPr>
        <w:t>、余弦相似度或</w:t>
      </w:r>
      <w:r>
        <w:rPr>
          <w:color w:val="000000"/>
          <w:lang w:eastAsia="zh-CN"/>
        </w:rPr>
        <w:t xml:space="preserve"> RRF </w:t>
      </w:r>
      <w:r>
        <w:rPr>
          <w:color w:val="000000"/>
          <w:lang w:eastAsia="zh-CN"/>
        </w:rPr>
        <w:t>公式即可完成任务，但系统必须在结果</w:t>
      </w:r>
      <w:proofErr w:type="gramStart"/>
      <w:r>
        <w:rPr>
          <w:color w:val="000000"/>
          <w:lang w:eastAsia="zh-CN"/>
        </w:rPr>
        <w:t>旁展示</w:t>
      </w:r>
      <w:proofErr w:type="gramEnd"/>
      <w:r>
        <w:rPr>
          <w:color w:val="000000"/>
          <w:lang w:eastAsia="zh-CN"/>
        </w:rPr>
        <w:t>实际执行模式、排序来源、证据字段、模型</w:t>
      </w:r>
      <w:r>
        <w:rPr>
          <w:color w:val="000000"/>
          <w:lang w:eastAsia="zh-CN"/>
        </w:rPr>
        <w:t>/Prompt/</w:t>
      </w:r>
      <w:r>
        <w:rPr>
          <w:color w:val="000000"/>
          <w:lang w:eastAsia="zh-CN"/>
        </w:rPr>
        <w:t>索引版本、缓存状态和人工复核标记，使高级用户能够验证结果。</w:t>
      </w:r>
    </w:p>
    <w:p w14:paraId="7F5807FB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1.4 </w:t>
      </w:r>
      <w:r>
        <w:rPr>
          <w:lang w:eastAsia="zh-CN"/>
        </w:rPr>
        <w:t>项目建设意义</w:t>
      </w:r>
    </w:p>
    <w:p w14:paraId="219BA783" w14:textId="77777777" w:rsidR="00A22628" w:rsidRPr="00A22628" w:rsidRDefault="00A22628" w:rsidP="00A22628">
      <w:pPr>
        <w:rPr>
          <w:lang w:eastAsia="zh-CN"/>
        </w:rPr>
      </w:pPr>
      <w:r w:rsidRPr="00A22628">
        <w:rPr>
          <w:lang w:eastAsia="zh-CN"/>
        </w:rPr>
        <w:t>从应用价值看，本项目将侨批目录浏览、全文阅读、人工摘录和关系整理集中到统一平台中，能够降低检索、阅读和分析成本。对于一般用户，白话释读和结构化摘要可以辅助理解历史文本；对于研究型用户，检索结果、证据片段和图谱来源链可以作为后续核验、统计和比较分析的基础。</w:t>
      </w:r>
    </w:p>
    <w:p w14:paraId="6B761245" w14:textId="77777777" w:rsidR="00A22628" w:rsidRPr="00A22628" w:rsidRDefault="00A22628" w:rsidP="00A22628">
      <w:pPr>
        <w:rPr>
          <w:lang w:eastAsia="zh-CN"/>
        </w:rPr>
      </w:pPr>
      <w:r w:rsidRPr="00A22628">
        <w:rPr>
          <w:lang w:eastAsia="zh-CN"/>
        </w:rPr>
        <w:t>从</w:t>
      </w:r>
      <w:r w:rsidRPr="00A22628">
        <w:rPr>
          <w:lang w:eastAsia="zh-CN"/>
        </w:rPr>
        <w:t xml:space="preserve"> NLP </w:t>
      </w:r>
      <w:r w:rsidRPr="00A22628">
        <w:rPr>
          <w:lang w:eastAsia="zh-CN"/>
        </w:rPr>
        <w:t>课程价值看，本项目覆盖了较完整的自然语言处理流程，包括文本清洗、分词、领域词表构建、特征表示、相似度计算、实体识别、关系抽取、</w:t>
      </w:r>
      <w:r w:rsidRPr="00A22628">
        <w:rPr>
          <w:lang w:eastAsia="zh-CN"/>
        </w:rPr>
        <w:t xml:space="preserve">BM25 </w:t>
      </w:r>
      <w:r w:rsidRPr="00A22628">
        <w:rPr>
          <w:lang w:eastAsia="zh-CN"/>
        </w:rPr>
        <w:t>检索、向量语义检索、排序融合、</w:t>
      </w:r>
      <w:r w:rsidRPr="00A22628">
        <w:rPr>
          <w:lang w:eastAsia="zh-CN"/>
        </w:rPr>
        <w:t xml:space="preserve">RAG </w:t>
      </w:r>
      <w:r w:rsidRPr="00A22628">
        <w:rPr>
          <w:lang w:eastAsia="zh-CN"/>
        </w:rPr>
        <w:t>上下文构造、</w:t>
      </w:r>
      <w:r w:rsidRPr="00A22628">
        <w:rPr>
          <w:lang w:eastAsia="zh-CN"/>
        </w:rPr>
        <w:t xml:space="preserve">Prompt </w:t>
      </w:r>
      <w:r w:rsidRPr="00A22628">
        <w:rPr>
          <w:lang w:eastAsia="zh-CN"/>
        </w:rPr>
        <w:t>约束和生成结果解析等环节。相比单纯调用大模型，本项目更强调从语料处理、证据召回到约束生成的完整链路，能够体现</w:t>
      </w:r>
      <w:r w:rsidRPr="00A22628">
        <w:rPr>
          <w:lang w:eastAsia="zh-CN"/>
        </w:rPr>
        <w:t xml:space="preserve"> NLP </w:t>
      </w:r>
      <w:r w:rsidRPr="00A22628">
        <w:rPr>
          <w:lang w:eastAsia="zh-CN"/>
        </w:rPr>
        <w:t>技术在历史文献处理场景中的实际应用方式。</w:t>
      </w:r>
    </w:p>
    <w:p w14:paraId="2BA7DE6C" w14:textId="77777777" w:rsidR="00A22628" w:rsidRPr="00A22628" w:rsidRDefault="00A22628" w:rsidP="00A22628">
      <w:pPr>
        <w:rPr>
          <w:lang w:eastAsia="zh-CN"/>
        </w:rPr>
      </w:pPr>
      <w:r w:rsidRPr="00A22628">
        <w:rPr>
          <w:lang w:eastAsia="zh-CN"/>
        </w:rPr>
        <w:t>从知识组织价值看，项目使用知识图谱（</w:t>
      </w:r>
      <w:r w:rsidRPr="00A22628">
        <w:rPr>
          <w:lang w:eastAsia="zh-CN"/>
        </w:rPr>
        <w:t>Knowledge Graph, KG</w:t>
      </w:r>
      <w:r w:rsidRPr="00A22628">
        <w:rPr>
          <w:lang w:eastAsia="zh-CN"/>
        </w:rPr>
        <w:t>）对侨批中的人物、地点、金额、日期、亲属关系、主题和证据进行结构化组织。通过节点、关系</w:t>
      </w:r>
      <w:r w:rsidRPr="00A22628">
        <w:rPr>
          <w:lang w:eastAsia="zh-CN"/>
        </w:rPr>
        <w:lastRenderedPageBreak/>
        <w:t>边和来源记录，系统可以支持跨文本关联分析。例如，</w:t>
      </w:r>
      <w:r w:rsidRPr="00A22628">
        <w:rPr>
          <w:lang w:eastAsia="zh-CN"/>
        </w:rPr>
        <w:t>“</w:t>
      </w:r>
      <w:r w:rsidRPr="00A22628">
        <w:rPr>
          <w:lang w:eastAsia="zh-CN"/>
        </w:rPr>
        <w:t>星洲</w:t>
      </w:r>
      <w:r w:rsidRPr="00A22628">
        <w:rPr>
          <w:lang w:eastAsia="zh-CN"/>
        </w:rPr>
        <w:t>”“</w:t>
      </w:r>
      <w:r w:rsidRPr="00A22628">
        <w:rPr>
          <w:lang w:eastAsia="zh-CN"/>
        </w:rPr>
        <w:t>叻坡</w:t>
      </w:r>
      <w:r w:rsidRPr="00A22628">
        <w:rPr>
          <w:lang w:eastAsia="zh-CN"/>
        </w:rPr>
        <w:t>”</w:t>
      </w:r>
      <w:r w:rsidRPr="00A22628">
        <w:rPr>
          <w:lang w:eastAsia="zh-CN"/>
        </w:rPr>
        <w:t>等历史地名别称可通过别名归</w:t>
      </w:r>
      <w:proofErr w:type="gramStart"/>
      <w:r w:rsidRPr="00A22628">
        <w:rPr>
          <w:lang w:eastAsia="zh-CN"/>
        </w:rPr>
        <w:t>一</w:t>
      </w:r>
      <w:proofErr w:type="gramEnd"/>
      <w:r w:rsidRPr="00A22628">
        <w:rPr>
          <w:lang w:eastAsia="zh-CN"/>
        </w:rPr>
        <w:t>和实体链接映射到同一规范地点，从而提高检索结果和图谱展示的一致性。</w:t>
      </w:r>
    </w:p>
    <w:p w14:paraId="620CAABA" w14:textId="77777777" w:rsidR="00A22628" w:rsidRPr="00A22628" w:rsidRDefault="00A22628" w:rsidP="00A22628">
      <w:pPr>
        <w:rPr>
          <w:lang w:eastAsia="zh-CN"/>
        </w:rPr>
      </w:pPr>
      <w:r w:rsidRPr="00A22628">
        <w:rPr>
          <w:lang w:eastAsia="zh-CN"/>
        </w:rPr>
        <w:t>从工程价值看，系统采用稳定</w:t>
      </w:r>
      <w:r w:rsidRPr="00A22628">
        <w:rPr>
          <w:lang w:eastAsia="zh-CN"/>
        </w:rPr>
        <w:t xml:space="preserve"> API</w:t>
      </w:r>
      <w:r w:rsidRPr="00A22628">
        <w:rPr>
          <w:lang w:eastAsia="zh-CN"/>
        </w:rPr>
        <w:t>、分层服务、本地</w:t>
      </w:r>
      <w:r w:rsidRPr="00A22628">
        <w:rPr>
          <w:lang w:eastAsia="zh-CN"/>
        </w:rPr>
        <w:t xml:space="preserve"> SQLite </w:t>
      </w:r>
      <w:r w:rsidRPr="00A22628">
        <w:rPr>
          <w:lang w:eastAsia="zh-CN"/>
        </w:rPr>
        <w:t>数据库和</w:t>
      </w:r>
      <w:proofErr w:type="gramStart"/>
      <w:r w:rsidRPr="00A22628">
        <w:rPr>
          <w:lang w:eastAsia="zh-CN"/>
        </w:rPr>
        <w:t>可</w:t>
      </w:r>
      <w:proofErr w:type="gramEnd"/>
      <w:r w:rsidRPr="00A22628">
        <w:rPr>
          <w:lang w:eastAsia="zh-CN"/>
        </w:rPr>
        <w:t>复现建库流程，便于维护和扩展。前端负责交互展示，后端负责数据访问、检索排序、</w:t>
      </w:r>
      <w:r w:rsidRPr="00A22628">
        <w:rPr>
          <w:lang w:eastAsia="zh-CN"/>
        </w:rPr>
        <w:t xml:space="preserve">NLP </w:t>
      </w:r>
      <w:r w:rsidRPr="00A22628">
        <w:rPr>
          <w:lang w:eastAsia="zh-CN"/>
        </w:rPr>
        <w:t>分析和生成服务，各模块之间保持相对独立。后续若需要替换</w:t>
      </w:r>
      <w:r w:rsidRPr="00A22628">
        <w:rPr>
          <w:lang w:eastAsia="zh-CN"/>
        </w:rPr>
        <w:t xml:space="preserve"> Embedding </w:t>
      </w:r>
      <w:r w:rsidRPr="00A22628">
        <w:rPr>
          <w:lang w:eastAsia="zh-CN"/>
        </w:rPr>
        <w:t>模型、接入新的大语言模型、扩展实体识别规则，或进一步将知识图谱关系接入</w:t>
      </w:r>
      <w:r w:rsidRPr="00A22628">
        <w:rPr>
          <w:lang w:eastAsia="zh-CN"/>
        </w:rPr>
        <w:t xml:space="preserve"> RAG </w:t>
      </w:r>
      <w:r w:rsidRPr="00A22628">
        <w:rPr>
          <w:lang w:eastAsia="zh-CN"/>
        </w:rPr>
        <w:t>流程，都可以在现有架构上继续迭代。</w:t>
      </w:r>
    </w:p>
    <w:p w14:paraId="1AFE8514" w14:textId="77777777" w:rsidR="00A22628" w:rsidRPr="00A22628" w:rsidRDefault="00A22628" w:rsidP="00A22628">
      <w:pPr>
        <w:rPr>
          <w:lang w:eastAsia="zh-CN"/>
        </w:rPr>
      </w:pPr>
      <w:r w:rsidRPr="00A22628">
        <w:rPr>
          <w:lang w:eastAsia="zh-CN"/>
        </w:rPr>
        <w:t>总体来看，本项目以侨批文本为处理对象，以</w:t>
      </w:r>
      <w:r w:rsidRPr="00A22628">
        <w:rPr>
          <w:lang w:eastAsia="zh-CN"/>
        </w:rPr>
        <w:t xml:space="preserve"> NLP </w:t>
      </w:r>
      <w:r w:rsidRPr="00A22628">
        <w:rPr>
          <w:lang w:eastAsia="zh-CN"/>
        </w:rPr>
        <w:t>技术链路为核心，结合</w:t>
      </w:r>
      <w:r w:rsidRPr="00A22628">
        <w:rPr>
          <w:lang w:eastAsia="zh-CN"/>
        </w:rPr>
        <w:t xml:space="preserve"> RAG </w:t>
      </w:r>
      <w:r w:rsidRPr="00A22628">
        <w:rPr>
          <w:lang w:eastAsia="zh-CN"/>
        </w:rPr>
        <w:t>与知识图谱，构建了一个面向历史文献的智能检索、解读与生成平台。该系统能够为侨批文本的检索、结构化分析、证据追溯和生成</w:t>
      </w:r>
      <w:proofErr w:type="gramStart"/>
      <w:r w:rsidRPr="00A22628">
        <w:rPr>
          <w:lang w:eastAsia="zh-CN"/>
        </w:rPr>
        <w:t>式应用</w:t>
      </w:r>
      <w:proofErr w:type="gramEnd"/>
      <w:r w:rsidRPr="00A22628">
        <w:rPr>
          <w:lang w:eastAsia="zh-CN"/>
        </w:rPr>
        <w:t>提供可运行的实践样例。</w:t>
      </w:r>
    </w:p>
    <w:p w14:paraId="5F2D9B33" w14:textId="77777777" w:rsidR="00A22628" w:rsidRPr="00A22628" w:rsidRDefault="00A22628">
      <w:pPr>
        <w:rPr>
          <w:rFonts w:hint="eastAsia"/>
          <w:lang w:eastAsia="zh-CN"/>
        </w:rPr>
      </w:pPr>
    </w:p>
    <w:p w14:paraId="4643D4A4" w14:textId="77777777" w:rsidR="008A67A9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2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主要功能</w:t>
      </w:r>
    </w:p>
    <w:p w14:paraId="334170AB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系统功能总</w:t>
      </w:r>
      <w:proofErr w:type="gramStart"/>
      <w:r>
        <w:rPr>
          <w:lang w:eastAsia="zh-CN"/>
        </w:rPr>
        <w:t>览</w:t>
      </w:r>
      <w:proofErr w:type="gramEnd"/>
    </w:p>
    <w:p w14:paraId="708C28D5" w14:textId="77777777" w:rsidR="008A67A9" w:rsidRDefault="00000000">
      <w:pPr>
        <w:rPr>
          <w:lang w:eastAsia="zh-CN"/>
        </w:rPr>
      </w:pPr>
      <w:r>
        <w:rPr>
          <w:lang w:eastAsia="zh-CN"/>
        </w:rPr>
        <w:t>系统围绕“查批、读批、析批、溯源、生批”五类用户任务构建功能。正式前端提供系统首页、数据看板、检索工作台、记录详情、白话释读、侨批体转换、在线 NLP、知识图谱和分析工作台等页面；后端提供 36 个受 OpenAPI 与 Pydantic 契约约束的 REST 操作，覆盖看板、全文检索、目录检索、记录、RAG、生成、校验、图谱和 GraphRAG。</w:t>
      </w:r>
    </w:p>
    <w:p w14:paraId="4C0775FA" w14:textId="77777777" w:rsidR="008A67A9" w:rsidRDefault="00000000">
      <w:pPr>
        <w:rPr>
          <w:lang w:eastAsia="zh-CN"/>
        </w:rPr>
      </w:pPr>
      <w:r>
        <w:rPr>
          <w:lang w:eastAsia="zh-CN"/>
        </w:rPr>
        <w:t>功能设计强调从输入到结果的闭环。用户首先选择“全文证据”或“目录元数据”数据范围，再输入查询、记录编号或文本；系统完成校验与规范化，按任务进入关键词、语义、混合、GraphRAG 检索或规则式 NLP 管线，最后以文本、表格、标签、图表、关系路径和来源证据展示结果。</w:t>
      </w:r>
    </w:p>
    <w:p w14:paraId="5545E8BC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核心功能详细介绍</w:t>
      </w:r>
    </w:p>
    <w:p w14:paraId="75FE6A3B" w14:textId="77777777" w:rsidR="008A67A9" w:rsidRDefault="00000000">
      <w:pPr>
        <w:pStyle w:val="ReportCaption"/>
        <w:keepLines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2-1 </w:t>
      </w:r>
      <w:r>
        <w:rPr>
          <w:lang w:eastAsia="zh-CN"/>
        </w:rPr>
        <w:t>功能模块说明表</w:t>
      </w:r>
    </w:p>
    <w:tbl>
      <w:tblPr>
        <w:tblW w:w="8729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246"/>
        <w:gridCol w:w="2098"/>
        <w:gridCol w:w="1247"/>
        <w:gridCol w:w="1928"/>
        <w:gridCol w:w="2210"/>
      </w:tblGrid>
      <w:tr w:rsidR="008A67A9" w14:paraId="1F5A6AF5" w14:textId="77777777">
        <w:trPr>
          <w:cantSplit/>
          <w:tblHeader/>
          <w:jc w:val="center"/>
        </w:trPr>
        <w:tc>
          <w:tcPr>
            <w:tcW w:w="1247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E55E4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功能模块</w:t>
            </w:r>
          </w:p>
        </w:tc>
        <w:tc>
          <w:tcPr>
            <w:tcW w:w="209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1DA6E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功能说明</w:t>
            </w:r>
          </w:p>
        </w:tc>
        <w:tc>
          <w:tcPr>
            <w:tcW w:w="1247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57631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输入内容</w:t>
            </w:r>
          </w:p>
        </w:tc>
        <w:tc>
          <w:tcPr>
            <w:tcW w:w="192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4138A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输出结果</w:t>
            </w:r>
          </w:p>
        </w:tc>
        <w:tc>
          <w:tcPr>
            <w:tcW w:w="2211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E5186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应用价值</w:t>
            </w:r>
          </w:p>
        </w:tc>
      </w:tr>
      <w:tr w:rsidR="008A67A9" w14:paraId="0133EAF6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AC5F46B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数据看板</w:t>
            </w:r>
          </w:p>
        </w:tc>
        <w:tc>
          <w:tcPr>
            <w:tcW w:w="2097" w:type="dxa"/>
            <w:vAlign w:val="center"/>
          </w:tcPr>
          <w:p w14:paraId="473EAEA6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读取 SQLite 统计与分布，展示馆藏规模、意图、关系、地点与年代。</w:t>
            </w:r>
          </w:p>
        </w:tc>
        <w:tc>
          <w:tcPr>
            <w:tcW w:w="1247" w:type="dxa"/>
            <w:vAlign w:val="center"/>
          </w:tcPr>
          <w:p w14:paraId="4ABEE0DC" w14:textId="77777777" w:rsidR="008A67A9" w:rsidRDefault="00000000">
            <w:pPr>
              <w:pStyle w:val="TableText"/>
            </w:pPr>
            <w:r>
              <w:rPr>
                <w:color w:val="000000"/>
              </w:rPr>
              <w:t>系统数据库</w:t>
            </w:r>
          </w:p>
        </w:tc>
        <w:tc>
          <w:tcPr>
            <w:tcW w:w="1927" w:type="dxa"/>
            <w:vAlign w:val="center"/>
          </w:tcPr>
          <w:p w14:paraId="17C52780" w14:textId="77777777" w:rsidR="008A67A9" w:rsidRDefault="00000000">
            <w:pPr>
              <w:pStyle w:val="TableText"/>
            </w:pPr>
            <w:r>
              <w:rPr>
                <w:color w:val="000000"/>
              </w:rPr>
              <w:t>统计卡片、分布图</w:t>
            </w:r>
          </w:p>
        </w:tc>
        <w:tc>
          <w:tcPr>
            <w:tcW w:w="2211" w:type="dxa"/>
            <w:vAlign w:val="center"/>
          </w:tcPr>
          <w:p w14:paraId="0189093C" w14:textId="77777777" w:rsidR="008A67A9" w:rsidRDefault="00000000">
            <w:pPr>
              <w:pStyle w:val="TableText"/>
            </w:pPr>
            <w:r>
              <w:rPr>
                <w:color w:val="000000"/>
              </w:rPr>
              <w:t>快速掌握数据全貌</w:t>
            </w:r>
          </w:p>
        </w:tc>
      </w:tr>
      <w:tr w:rsidR="008A67A9" w14:paraId="69B2BAC0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FC9A0A2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档案检索</w:t>
            </w:r>
          </w:p>
        </w:tc>
        <w:tc>
          <w:tcPr>
            <w:tcW w:w="2097" w:type="dxa"/>
            <w:vAlign w:val="center"/>
          </w:tcPr>
          <w:p w14:paraId="35242DD8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支持关键词、生产语义、混合与 GraphRAG 检索，展示证据单元、关系路径和排序来源。</w:t>
            </w:r>
          </w:p>
        </w:tc>
        <w:tc>
          <w:tcPr>
            <w:tcW w:w="1247" w:type="dxa"/>
            <w:vAlign w:val="center"/>
          </w:tcPr>
          <w:p w14:paraId="47FF9188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查询词、Top-K、过滤条件、检索模式</w:t>
            </w:r>
          </w:p>
        </w:tc>
        <w:tc>
          <w:tcPr>
            <w:tcW w:w="1927" w:type="dxa"/>
            <w:vAlign w:val="center"/>
          </w:tcPr>
          <w:p w14:paraId="327EF4FC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检索单元、记录聚合、图谱路径</w:t>
            </w:r>
          </w:p>
        </w:tc>
        <w:tc>
          <w:tcPr>
            <w:tcW w:w="2211" w:type="dxa"/>
            <w:vAlign w:val="center"/>
          </w:tcPr>
          <w:p w14:paraId="4B893493" w14:textId="77777777" w:rsidR="008A67A9" w:rsidRDefault="00000000">
            <w:pPr>
              <w:pStyle w:val="TableText"/>
            </w:pPr>
            <w:r>
              <w:rPr>
                <w:color w:val="000000"/>
              </w:rPr>
              <w:t>提升跨表达与跨记录发现能力</w:t>
            </w:r>
          </w:p>
        </w:tc>
      </w:tr>
      <w:tr w:rsidR="008A67A9" w14:paraId="506795AD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08B33F4E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目录元数据检索</w:t>
            </w:r>
          </w:p>
        </w:tc>
        <w:tc>
          <w:tcPr>
            <w:tcW w:w="2097" w:type="dxa"/>
            <w:vAlign w:val="center"/>
          </w:tcPr>
          <w:p w14:paraId="5F9047DC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对 50,064 条目录记录执行关键词、语义和混合检索，并查询全文关联状态。</w:t>
            </w:r>
          </w:p>
        </w:tc>
        <w:tc>
          <w:tcPr>
            <w:tcW w:w="1247" w:type="dxa"/>
            <w:vAlign w:val="center"/>
          </w:tcPr>
          <w:p w14:paraId="3D21A96D" w14:textId="77777777" w:rsidR="008A67A9" w:rsidRDefault="00000000">
            <w:pPr>
              <w:pStyle w:val="TableText"/>
            </w:pPr>
            <w:r>
              <w:rPr>
                <w:color w:val="000000"/>
              </w:rPr>
              <w:t>目录查询、筛选条件、检索模式</w:t>
            </w:r>
          </w:p>
        </w:tc>
        <w:tc>
          <w:tcPr>
            <w:tcW w:w="1927" w:type="dxa"/>
            <w:vAlign w:val="center"/>
          </w:tcPr>
          <w:p w14:paraId="4F6D80A8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目录记录、融合分数、关联状态</w:t>
            </w:r>
          </w:p>
        </w:tc>
        <w:tc>
          <w:tcPr>
            <w:tcW w:w="2211" w:type="dxa"/>
            <w:vAlign w:val="center"/>
          </w:tcPr>
          <w:p w14:paraId="36ED8081" w14:textId="77777777" w:rsidR="008A67A9" w:rsidRDefault="00000000">
            <w:pPr>
              <w:pStyle w:val="TableText"/>
            </w:pPr>
            <w:r>
              <w:rPr>
                <w:color w:val="000000"/>
              </w:rPr>
              <w:t>扩大档案发现范围并隔离证据边界</w:t>
            </w:r>
          </w:p>
        </w:tc>
      </w:tr>
      <w:tr w:rsidR="008A67A9" w14:paraId="3EE37804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0E5EC42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记录详情</w:t>
            </w:r>
          </w:p>
        </w:tc>
        <w:tc>
          <w:tcPr>
            <w:tcW w:w="2097" w:type="dxa"/>
            <w:vAlign w:val="center"/>
          </w:tcPr>
          <w:p w14:paraId="7FA574B8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展示正文、规范化字段、金额、实体、地点、证据和检索单元。</w:t>
            </w:r>
          </w:p>
        </w:tc>
        <w:tc>
          <w:tcPr>
            <w:tcW w:w="1247" w:type="dxa"/>
            <w:vAlign w:val="center"/>
          </w:tcPr>
          <w:p w14:paraId="097BA165" w14:textId="77777777" w:rsidR="008A67A9" w:rsidRDefault="00000000">
            <w:pPr>
              <w:pStyle w:val="TableText"/>
            </w:pPr>
            <w:r>
              <w:rPr>
                <w:color w:val="000000"/>
              </w:rPr>
              <w:t>record_id</w:t>
            </w:r>
          </w:p>
        </w:tc>
        <w:tc>
          <w:tcPr>
            <w:tcW w:w="1927" w:type="dxa"/>
            <w:vAlign w:val="center"/>
          </w:tcPr>
          <w:p w14:paraId="66EB5E8E" w14:textId="77777777" w:rsidR="008A67A9" w:rsidRDefault="00000000">
            <w:pPr>
              <w:pStyle w:val="TableText"/>
            </w:pPr>
            <w:r>
              <w:rPr>
                <w:color w:val="000000"/>
              </w:rPr>
              <w:t>完整记录与证据详情</w:t>
            </w:r>
          </w:p>
        </w:tc>
        <w:tc>
          <w:tcPr>
            <w:tcW w:w="2211" w:type="dxa"/>
            <w:vAlign w:val="center"/>
          </w:tcPr>
          <w:p w14:paraId="6E9756A2" w14:textId="77777777" w:rsidR="008A67A9" w:rsidRDefault="00000000">
            <w:pPr>
              <w:pStyle w:val="TableText"/>
            </w:pPr>
            <w:r>
              <w:rPr>
                <w:color w:val="000000"/>
              </w:rPr>
              <w:t>支持逐条核验</w:t>
            </w:r>
          </w:p>
        </w:tc>
      </w:tr>
      <w:tr w:rsidR="008A67A9" w14:paraId="14B80EB9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7801256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在线 NLP</w:t>
            </w:r>
          </w:p>
        </w:tc>
        <w:tc>
          <w:tcPr>
            <w:tcW w:w="2097" w:type="dxa"/>
            <w:vAlign w:val="center"/>
          </w:tcPr>
          <w:p w14:paraId="474C41C3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执行文本规范化、实体、关系和任务槽位规则抽取。</w:t>
            </w:r>
          </w:p>
        </w:tc>
        <w:tc>
          <w:tcPr>
            <w:tcW w:w="1247" w:type="dxa"/>
            <w:vAlign w:val="center"/>
          </w:tcPr>
          <w:p w14:paraId="5383AB7B" w14:textId="77777777" w:rsidR="008A67A9" w:rsidRDefault="00000000">
            <w:pPr>
              <w:pStyle w:val="TableText"/>
            </w:pPr>
            <w:r>
              <w:rPr>
                <w:color w:val="000000"/>
              </w:rPr>
              <w:t>1—20,000 字文本</w:t>
            </w:r>
          </w:p>
        </w:tc>
        <w:tc>
          <w:tcPr>
            <w:tcW w:w="1927" w:type="dxa"/>
            <w:vAlign w:val="center"/>
          </w:tcPr>
          <w:p w14:paraId="7D567F1F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双偏移结构、规则版本、置信度、复核标记</w:t>
            </w:r>
          </w:p>
        </w:tc>
        <w:tc>
          <w:tcPr>
            <w:tcW w:w="2211" w:type="dxa"/>
            <w:vAlign w:val="center"/>
          </w:tcPr>
          <w:p w14:paraId="7A57C89C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可观察 NLP 处理过程</w:t>
            </w:r>
          </w:p>
        </w:tc>
      </w:tr>
      <w:tr w:rsidR="008A67A9" w14:paraId="1E1AB514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4198108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白话释读</w:t>
            </w:r>
          </w:p>
        </w:tc>
        <w:tc>
          <w:tcPr>
            <w:tcW w:w="2097" w:type="dxa"/>
            <w:vAlign w:val="center"/>
          </w:tcPr>
          <w:p w14:paraId="11780818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基于指定记录或全文检索证据生成现代中文解释并进行一致性检查。</w:t>
            </w:r>
          </w:p>
        </w:tc>
        <w:tc>
          <w:tcPr>
            <w:tcW w:w="1247" w:type="dxa"/>
            <w:vAlign w:val="center"/>
          </w:tcPr>
          <w:p w14:paraId="44DB41AE" w14:textId="77777777" w:rsidR="008A67A9" w:rsidRDefault="00000000">
            <w:pPr>
              <w:pStyle w:val="TableText"/>
            </w:pPr>
            <w:r>
              <w:rPr>
                <w:color w:val="000000"/>
              </w:rPr>
              <w:t>问题、记录编号</w:t>
            </w:r>
          </w:p>
        </w:tc>
        <w:tc>
          <w:tcPr>
            <w:tcW w:w="1927" w:type="dxa"/>
            <w:vAlign w:val="center"/>
          </w:tcPr>
          <w:p w14:paraId="2A739C8F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释读、摘要、证据引用、句级映射</w:t>
            </w:r>
          </w:p>
        </w:tc>
        <w:tc>
          <w:tcPr>
            <w:tcW w:w="2211" w:type="dxa"/>
            <w:vAlign w:val="center"/>
          </w:tcPr>
          <w:p w14:paraId="3049E674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降低历史文本理解门槛</w:t>
            </w:r>
          </w:p>
        </w:tc>
      </w:tr>
      <w:tr w:rsidR="008A67A9" w14:paraId="4F8ED342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01A177F1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侨批体转换</w:t>
            </w:r>
          </w:p>
        </w:tc>
        <w:tc>
          <w:tcPr>
            <w:tcW w:w="2097" w:type="dxa"/>
            <w:vAlign w:val="center"/>
          </w:tcPr>
          <w:p w14:paraId="2A830A74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从现代家书抽取事实并参考侨批风格槽位生成结构化草稿。</w:t>
            </w:r>
          </w:p>
        </w:tc>
        <w:tc>
          <w:tcPr>
            <w:tcW w:w="1247" w:type="dxa"/>
            <w:vAlign w:val="center"/>
          </w:tcPr>
          <w:p w14:paraId="0034DCF0" w14:textId="77777777" w:rsidR="008A67A9" w:rsidRDefault="00000000">
            <w:pPr>
              <w:pStyle w:val="TableText"/>
            </w:pPr>
            <w:r>
              <w:rPr>
                <w:color w:val="000000"/>
              </w:rPr>
              <w:t>现代家书</w:t>
            </w:r>
          </w:p>
        </w:tc>
        <w:tc>
          <w:tcPr>
            <w:tcW w:w="1927" w:type="dxa"/>
            <w:vAlign w:val="center"/>
          </w:tcPr>
          <w:p w14:paraId="070C852C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侨批体草稿、风格说明、警告</w:t>
            </w:r>
          </w:p>
        </w:tc>
        <w:tc>
          <w:tcPr>
            <w:tcW w:w="2211" w:type="dxa"/>
            <w:vAlign w:val="center"/>
          </w:tcPr>
          <w:p w14:paraId="065D97A2" w14:textId="77777777" w:rsidR="008A67A9" w:rsidRDefault="00000000">
            <w:pPr>
              <w:pStyle w:val="TableText"/>
            </w:pPr>
            <w:r>
              <w:rPr>
                <w:color w:val="000000"/>
              </w:rPr>
              <w:t>服务教学与风格研究</w:t>
            </w:r>
          </w:p>
        </w:tc>
      </w:tr>
      <w:tr w:rsidR="008A67A9" w14:paraId="1824907F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54B60C3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RAG 上下文</w:t>
            </w:r>
          </w:p>
        </w:tc>
        <w:tc>
          <w:tcPr>
            <w:tcW w:w="2097" w:type="dxa"/>
            <w:vAlign w:val="center"/>
          </w:tcPr>
          <w:p w14:paraId="27CBE292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构造全文证据块和风格槽位，支持关键词、语义及混合召回的 Prompt 预览。</w:t>
            </w:r>
          </w:p>
        </w:tc>
        <w:tc>
          <w:tcPr>
            <w:tcW w:w="1247" w:type="dxa"/>
            <w:vAlign w:val="center"/>
          </w:tcPr>
          <w:p w14:paraId="53BFCAB0" w14:textId="77777777" w:rsidR="008A67A9" w:rsidRDefault="00000000">
            <w:pPr>
              <w:pStyle w:val="TableText"/>
            </w:pPr>
            <w:r>
              <w:rPr>
                <w:color w:val="000000"/>
              </w:rPr>
              <w:t>查询、检索模式、Top-K</w:t>
            </w:r>
          </w:p>
        </w:tc>
        <w:tc>
          <w:tcPr>
            <w:tcW w:w="1927" w:type="dxa"/>
            <w:vAlign w:val="center"/>
          </w:tcPr>
          <w:p w14:paraId="7FCF9EFF" w14:textId="77777777" w:rsidR="008A67A9" w:rsidRDefault="00000000">
            <w:pPr>
              <w:pStyle w:val="TableText"/>
            </w:pPr>
            <w:r>
              <w:rPr>
                <w:color w:val="000000"/>
              </w:rPr>
              <w:t>Top-K 证据与 Prompt Context</w:t>
            </w:r>
          </w:p>
        </w:tc>
        <w:tc>
          <w:tcPr>
            <w:tcW w:w="2211" w:type="dxa"/>
            <w:vAlign w:val="center"/>
          </w:tcPr>
          <w:p w14:paraId="5B138D67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约束生成并提高可解释性</w:t>
            </w:r>
          </w:p>
        </w:tc>
      </w:tr>
      <w:tr w:rsidR="008A67A9" w14:paraId="4EE9FE0A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4DC81713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知识图谱</w:t>
            </w:r>
          </w:p>
        </w:tc>
        <w:tc>
          <w:tcPr>
            <w:tcW w:w="2097" w:type="dxa"/>
            <w:vAlign w:val="center"/>
          </w:tcPr>
          <w:p w14:paraId="102A23EC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展示记录子图、邻居、概览和地点流向，并为 GraphRAG 提供关系召回与路径解释。</w:t>
            </w:r>
          </w:p>
        </w:tc>
        <w:tc>
          <w:tcPr>
            <w:tcW w:w="1247" w:type="dxa"/>
            <w:vAlign w:val="center"/>
          </w:tcPr>
          <w:p w14:paraId="3BB0DD6A" w14:textId="77777777" w:rsidR="008A67A9" w:rsidRDefault="00000000">
            <w:pPr>
              <w:pStyle w:val="TableText"/>
            </w:pPr>
            <w:r>
              <w:rPr>
                <w:color w:val="000000"/>
              </w:rPr>
              <w:t>记录或节点 ID、查询实体</w:t>
            </w:r>
          </w:p>
        </w:tc>
        <w:tc>
          <w:tcPr>
            <w:tcW w:w="1927" w:type="dxa"/>
            <w:vAlign w:val="center"/>
          </w:tcPr>
          <w:p w14:paraId="0B2B0CB1" w14:textId="77777777" w:rsidR="008A67A9" w:rsidRDefault="00000000">
            <w:pPr>
              <w:pStyle w:val="TableText"/>
            </w:pPr>
            <w:r>
              <w:rPr>
                <w:color w:val="000000"/>
              </w:rPr>
              <w:t>节点、边、来源详情、关系路径</w:t>
            </w:r>
          </w:p>
        </w:tc>
        <w:tc>
          <w:tcPr>
            <w:tcW w:w="2211" w:type="dxa"/>
            <w:vAlign w:val="center"/>
          </w:tcPr>
          <w:p w14:paraId="0D92AC55" w14:textId="77777777" w:rsidR="008A67A9" w:rsidRDefault="00000000">
            <w:pPr>
              <w:pStyle w:val="TableText"/>
            </w:pPr>
            <w:r>
              <w:rPr>
                <w:color w:val="000000"/>
              </w:rPr>
              <w:t>发现并解释跨记录关系</w:t>
            </w:r>
          </w:p>
        </w:tc>
      </w:tr>
      <w:tr w:rsidR="008A67A9" w14:paraId="758E2E04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01C39237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数据构建与评测</w:t>
            </w:r>
          </w:p>
        </w:tc>
        <w:tc>
          <w:tcPr>
            <w:tcW w:w="2097" w:type="dxa"/>
            <w:vAlign w:val="center"/>
          </w:tcPr>
          <w:p w14:paraId="46CCED85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隔离构建 SQLite、全文/目录 FAISS 索引、图谱、验收清单与评测报告。</w:t>
            </w:r>
          </w:p>
        </w:tc>
        <w:tc>
          <w:tcPr>
            <w:tcW w:w="1247" w:type="dxa"/>
            <w:vAlign w:val="center"/>
          </w:tcPr>
          <w:p w14:paraId="3EC0E13C" w14:textId="77777777" w:rsidR="008A67A9" w:rsidRDefault="00000000">
            <w:pPr>
              <w:pStyle w:val="TableText"/>
            </w:pPr>
            <w:r>
              <w:rPr>
                <w:color w:val="000000"/>
              </w:rPr>
              <w:t>原始 Excel、模型与运行配置</w:t>
            </w:r>
          </w:p>
        </w:tc>
        <w:tc>
          <w:tcPr>
            <w:tcW w:w="1927" w:type="dxa"/>
            <w:vAlign w:val="center"/>
          </w:tcPr>
          <w:p w14:paraId="088D8415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SQLite、双 FAISS 索引、清单、评测指标</w:t>
            </w:r>
          </w:p>
        </w:tc>
        <w:tc>
          <w:tcPr>
            <w:tcW w:w="2211" w:type="dxa"/>
            <w:vAlign w:val="center"/>
          </w:tcPr>
          <w:p w14:paraId="3810BF78" w14:textId="77777777" w:rsidR="008A67A9" w:rsidRDefault="00000000">
            <w:pPr>
              <w:pStyle w:val="TableText"/>
            </w:pPr>
            <w:r>
              <w:rPr>
                <w:color w:val="000000"/>
              </w:rPr>
              <w:t>保证可复现、可审计与可回退</w:t>
            </w:r>
          </w:p>
        </w:tc>
      </w:tr>
    </w:tbl>
    <w:p w14:paraId="6A883DF8" w14:textId="77777777" w:rsidR="008A67A9" w:rsidRDefault="008A67A9">
      <w:pPr>
        <w:spacing w:after="20"/>
      </w:pPr>
      <w:r>
        <w:t>数据看板承担“先看全局”的作用。它不使用前端硬编码统计，而是通过看板接口读取 SQLite 中 213 条全文记录、50,064 条目录记录、1,959 个检索单元，以及实体、证据、文本质量、主要意图、关系类型、地点和年代分布。用户可据此判断数据覆盖范围，并为后续检索选择合适的数据域与过滤条件。</w:t>
      </w:r>
    </w:p>
    <w:p w14:paraId="07BE504D" w14:textId="77777777" w:rsidR="008A67A9" w:rsidRDefault="00000000">
      <w:pPr>
        <w:rPr>
          <w:lang w:eastAsia="zh-CN"/>
        </w:rPr>
      </w:pPr>
      <w:r>
        <w:rPr>
          <w:lang w:eastAsia="zh-CN"/>
        </w:rPr>
        <w:t>检索工作台提供“全文证据”和“目录元数据”两类数据范围。全文范围支持关键词、语义、混合和 GraphRAG 四种模式；目录范围支持关键词、语义和混合三种模式。两套语义索引均采用 BAAI/bge-small-zh-v1.5 生成 512 维向量，分别覆盖 1,959 个全文检索单元和 50,064 条目录记录，并由独立 FAISS 文件与 Manifest 管理。界面分别展示 BM25、余弦相似度、RRF 融合分和图谱分，不把这些排序信号误写成概率。</w:t>
      </w:r>
    </w:p>
    <w:p w14:paraId="2B1B6175" w14:textId="77777777" w:rsidR="008A67A9" w:rsidRDefault="00000000">
      <w:pPr>
        <w:rPr>
          <w:lang w:eastAsia="zh-CN"/>
        </w:rPr>
      </w:pPr>
      <w:r>
        <w:rPr>
          <w:lang w:eastAsia="zh-CN"/>
        </w:rPr>
        <w:t>GraphRAG 最大程度复用现有 SQLite 知识图谱、混合检索器和全文检索单元。系统先从查询中匹配人物、地点和主题种子节点，再综合节点稀有度、边类型、边置信度与多种子覆盖率召回关联记录，将记录回填为可核验的全文单元，并通过加权 graph_rrf 与关键词、语义结果融合。例如查询“阿嫲 寄款 平安”时，页面可解释“阿嫲/祖母—人物关系—记录”和“寄款—主题—记录”路径；若没有有效种子节点或图谱不可用，则显式降级到原有混合检索。</w:t>
      </w:r>
    </w:p>
    <w:p w14:paraId="547683EB" w14:textId="77777777" w:rsidR="008A67A9" w:rsidRDefault="00000000">
      <w:pPr>
        <w:rPr>
          <w:lang w:eastAsia="zh-CN"/>
        </w:rPr>
      </w:pPr>
      <w:r>
        <w:rPr>
          <w:lang w:eastAsia="zh-CN"/>
        </w:rPr>
        <w:t>在线 NLP 页面将课程算法过程直接暴露给用户。系统输出人物、亲属、地点、金额、日期和书信套语等实体，识别寄信、收信、汇款和地点流向等关系，并抽取释读或风格转换所需槽位。每个结果同时返回原文与规范化文本中的半开区间偏移、规则 ID、版本、置信度和 needs_review 状态，便于观察规则命中过程并定位需要人工复核的内容。</w:t>
      </w:r>
    </w:p>
    <w:p w14:paraId="61AFB3F9" w14:textId="77777777" w:rsidR="008A67A9" w:rsidRDefault="00000000">
      <w:pPr>
        <w:rPr>
          <w:lang w:eastAsia="zh-CN"/>
        </w:rPr>
      </w:pPr>
      <w:r>
        <w:rPr>
          <w:lang w:eastAsia="zh-CN"/>
        </w:rPr>
        <w:t>白话释读和侨批体转换共同构成生成任务。前者依据指定记录或全文检索证据生成现代中文解释，后者从现代家书抽取人物、地点、金额和嘱托等事实，并参考称谓、平安、汇款、关怀、嘱托与落款等侨批风格槽位生成草稿。两类任务均输出结构化 JSON、证据引用、句级映射、缓存标识与一致性校验；在线模型配置不完整或调用失败时返回明确标注的 deterministic_local 结果。现阶段 GraphRAG 主要服务检索工作台，生成上下文仍以可追溯的全文检索单元为事实证据。</w:t>
      </w:r>
    </w:p>
    <w:p w14:paraId="2C983CFD" w14:textId="77777777" w:rsidR="008A67A9" w:rsidRDefault="00000000">
      <w:pPr>
        <w:rPr>
          <w:lang w:eastAsia="zh-CN"/>
        </w:rPr>
      </w:pPr>
      <w:r>
        <w:rPr>
          <w:lang w:eastAsia="zh-CN"/>
        </w:rPr>
        <w:t>知识图谱页面是正式产品链路，kg-viewer 仅作为诊断沙箱。产品页面通过 /api/graph/* 读取真实 SQLite 图谱，支持记录子图、节点邻居、全局概览、地点流向和来源追溯；图谱同时为 GraphRAG 提供关系召回，但最终结果仍落到 213 条全文记录和原始证据。数据工程分别维护全文与目录的 FTS5、BGE/FAISS 和 Manifest，并以语料指纹、自动化测试及 Recall、NDCG、MRR 指标保证结果可复现、可审计和可回退。</w:t>
      </w:r>
    </w:p>
    <w:p w14:paraId="67686E1B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功能模块划分</w:t>
      </w:r>
    </w:p>
    <w:p w14:paraId="2C54E47E" w14:textId="77777777" w:rsidR="008A67A9" w:rsidRDefault="00000000">
      <w:pPr>
        <w:rPr>
          <w:lang w:eastAsia="zh-CN"/>
        </w:rPr>
      </w:pPr>
      <w:r>
        <w:rPr>
          <w:lang w:eastAsia="zh-CN"/>
        </w:rPr>
        <w:t>从职责上，系统可划分为用户交互模块、文本输入与校验模块、文本预处理模块、在线 NLP 抽取模块、目录检索模块、全文关键词/语义/混合检索模块、GraphRAG 模块、RAG 上下文模块、Prompt 构造与生成模块、证据映射与一致性校验模块、知识图谱模块、数据管理与构建模块、异常与降级状态模块。各模块通过明确的数据结构和服务函数协作，前端只消费接口返回，不在视图中硬编码后端逻辑。</w:t>
      </w:r>
    </w:p>
    <w:p w14:paraId="4FCE71B7" w14:textId="77777777" w:rsidR="008A67A9" w:rsidRDefault="00000000">
      <w:pPr>
        <w:pStyle w:val="21"/>
      </w:pPr>
      <w:r>
        <w:t xml:space="preserve">2.4 </w:t>
      </w:r>
      <w:proofErr w:type="spellStart"/>
      <w:r>
        <w:t>功能模块架构图</w:t>
      </w:r>
      <w:proofErr w:type="spellEnd"/>
    </w:p>
    <w:p w14:paraId="3DED5F4F" w14:textId="77777777" w:rsidR="008A67A9" w:rsidRDefault="00000000">
      <w:pPr>
        <w:keepNext/>
        <w:keepLines/>
        <w:spacing w:before="120" w:after="0"/>
        <w:ind w:firstLine="0"/>
        <w:jc w:val="center"/>
      </w:pPr>
      <w:r>
        <w:rPr>
          <w:noProof/>
        </w:rPr>
        <w:drawing>
          <wp:inline distT="0" distB="0" distL="114300" distR="114300" wp14:anchorId="59057685" wp14:editId="41A0B092">
            <wp:extent cx="5471795" cy="330581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2DC5" w14:textId="77777777" w:rsidR="008A67A9" w:rsidRDefault="00000000">
      <w:pPr>
        <w:pStyle w:val="Report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2-1 </w:t>
      </w:r>
      <w:r>
        <w:rPr>
          <w:lang w:eastAsia="zh-CN"/>
        </w:rPr>
        <w:t>功能模块架构图</w:t>
      </w:r>
    </w:p>
    <w:p w14:paraId="5BDEB0C3" w14:textId="77777777" w:rsidR="008A67A9" w:rsidRDefault="00000000">
      <w:pPr>
        <w:rPr>
          <w:lang w:eastAsia="zh-CN"/>
        </w:rPr>
      </w:pPr>
      <w:r>
        <w:rPr>
          <w:lang w:eastAsia="zh-CN"/>
        </w:rPr>
        <w:t>图 2-1 表明，系统首先以用户任务组织产品入口，再将请求交给在线 NLP、双域检索、GraphRAG、RAG 生成、可信校验和图谱追溯等服务；底层由 SQLite 主库、两套 FTS5、两套 BGE/FAISS 索引、SQLite 图谱、Manifest 与日志共同支撑。该结构使产品工作流与底层算法解耦，便于独立替换某一 Embedding、检索器或生成模型。</w:t>
      </w:r>
    </w:p>
    <w:p w14:paraId="09300CA6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使用场景与目标用户</w:t>
      </w:r>
    </w:p>
    <w:p w14:paraId="1361EDAF" w14:textId="77777777" w:rsidR="008A67A9" w:rsidRDefault="00000000">
      <w:pPr>
        <w:pStyle w:val="ReportCaption"/>
        <w:keepLines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2-2 </w:t>
      </w:r>
      <w:r>
        <w:rPr>
          <w:lang w:eastAsia="zh-CN"/>
        </w:rPr>
        <w:t>目标用户与使用场景</w:t>
      </w:r>
    </w:p>
    <w:tbl>
      <w:tblPr>
        <w:tblW w:w="8729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2098"/>
        <w:gridCol w:w="2098"/>
        <w:gridCol w:w="3117"/>
      </w:tblGrid>
      <w:tr w:rsidR="008A67A9" w14:paraId="11DE7FC9" w14:textId="77777777">
        <w:trPr>
          <w:cantSplit/>
          <w:tblHeader/>
          <w:jc w:val="center"/>
        </w:trPr>
        <w:tc>
          <w:tcPr>
            <w:tcW w:w="1417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820F3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目标用户</w:t>
            </w:r>
          </w:p>
        </w:tc>
        <w:tc>
          <w:tcPr>
            <w:tcW w:w="209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4E3F8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使用场景</w:t>
            </w:r>
          </w:p>
        </w:tc>
        <w:tc>
          <w:tcPr>
            <w:tcW w:w="209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A64D4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核心需求</w:t>
            </w:r>
          </w:p>
        </w:tc>
        <w:tc>
          <w:tcPr>
            <w:tcW w:w="311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AFAA6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系统支持方式</w:t>
            </w:r>
          </w:p>
        </w:tc>
      </w:tr>
      <w:tr w:rsidR="008A67A9" w14:paraId="538BBFB2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FD8EE74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学生与教师</w:t>
            </w:r>
          </w:p>
        </w:tc>
        <w:tc>
          <w:tcPr>
            <w:tcW w:w="2097" w:type="dxa"/>
            <w:vAlign w:val="center"/>
          </w:tcPr>
          <w:p w14:paraId="6040A6F7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NLP 课程实验、历史文本阅读、课堂演示</w:t>
            </w:r>
          </w:p>
        </w:tc>
        <w:tc>
          <w:tcPr>
            <w:tcW w:w="2097" w:type="dxa"/>
            <w:vAlign w:val="center"/>
          </w:tcPr>
          <w:p w14:paraId="2B522EDE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观察算法流程并获得可解释结果</w:t>
            </w:r>
          </w:p>
        </w:tc>
        <w:tc>
          <w:tcPr>
            <w:tcW w:w="3118" w:type="dxa"/>
            <w:vAlign w:val="center"/>
          </w:tcPr>
          <w:p w14:paraId="0ADCCC06" w14:textId="77777777" w:rsidR="008A67A9" w:rsidRDefault="00000000">
            <w:pPr>
              <w:pStyle w:val="TableText"/>
            </w:pPr>
            <w:r>
              <w:rPr>
                <w:color w:val="000000"/>
              </w:rPr>
              <w:t>在线 NLP、检索模式说明、Prompt/版本/证据展示</w:t>
            </w:r>
          </w:p>
        </w:tc>
      </w:tr>
      <w:tr w:rsidR="008A67A9" w14:paraId="54D18713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345EE60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数字人文研究者</w:t>
            </w:r>
          </w:p>
        </w:tc>
        <w:tc>
          <w:tcPr>
            <w:tcW w:w="2097" w:type="dxa"/>
            <w:vAlign w:val="center"/>
          </w:tcPr>
          <w:p w14:paraId="1CD6A322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人物关系、地点流动、汇款与主题研究</w:t>
            </w:r>
          </w:p>
        </w:tc>
        <w:tc>
          <w:tcPr>
            <w:tcW w:w="2097" w:type="dxa"/>
            <w:vAlign w:val="center"/>
          </w:tcPr>
          <w:p w14:paraId="713D030D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跨记录检索、证据核验、关系发现</w:t>
            </w:r>
          </w:p>
        </w:tc>
        <w:tc>
          <w:tcPr>
            <w:tcW w:w="3118" w:type="dxa"/>
            <w:vAlign w:val="center"/>
          </w:tcPr>
          <w:p w14:paraId="4CAAF04D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全文混合/GraphRAG、记录聚合、知识图谱、来源追溯</w:t>
            </w:r>
          </w:p>
        </w:tc>
      </w:tr>
      <w:tr w:rsidR="008A67A9" w14:paraId="7F661E78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537BA39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档案管理人员</w:t>
            </w:r>
          </w:p>
        </w:tc>
        <w:tc>
          <w:tcPr>
            <w:tcW w:w="2097" w:type="dxa"/>
            <w:vAlign w:val="center"/>
          </w:tcPr>
          <w:p w14:paraId="45EFD9C6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目录发现、全文关联与数据质量检查</w:t>
            </w:r>
          </w:p>
        </w:tc>
        <w:tc>
          <w:tcPr>
            <w:tcW w:w="2097" w:type="dxa"/>
            <w:vAlign w:val="center"/>
          </w:tcPr>
          <w:p w14:paraId="1D825C32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处理大规模目录并区分全文证据</w:t>
            </w:r>
          </w:p>
        </w:tc>
        <w:tc>
          <w:tcPr>
            <w:tcW w:w="3118" w:type="dxa"/>
            <w:vAlign w:val="center"/>
          </w:tcPr>
          <w:p w14:paraId="2D17A6C8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50,064 条目录关键词/语义/混合检索、链接统计、复核标记</w:t>
            </w:r>
          </w:p>
        </w:tc>
      </w:tr>
      <w:tr w:rsidR="008A67A9" w14:paraId="049A905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BABDD4E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普通文化用户</w:t>
            </w:r>
          </w:p>
        </w:tc>
        <w:tc>
          <w:tcPr>
            <w:tcW w:w="2097" w:type="dxa"/>
            <w:vAlign w:val="center"/>
          </w:tcPr>
          <w:p w14:paraId="5B55A89D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理解一封侨批或学习侨批表达</w:t>
            </w:r>
          </w:p>
        </w:tc>
        <w:tc>
          <w:tcPr>
            <w:tcW w:w="2097" w:type="dxa"/>
            <w:vAlign w:val="center"/>
          </w:tcPr>
          <w:p w14:paraId="0032807B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降低历史语言阅读门槛</w:t>
            </w:r>
          </w:p>
        </w:tc>
        <w:tc>
          <w:tcPr>
            <w:tcW w:w="3118" w:type="dxa"/>
            <w:vAlign w:val="center"/>
          </w:tcPr>
          <w:p w14:paraId="2C77A250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白话释读、结构化摘要、侨批体草稿</w:t>
            </w:r>
          </w:p>
        </w:tc>
      </w:tr>
      <w:tr w:rsidR="008A67A9" w14:paraId="115B3569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89F063C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系统开发与维护人员</w:t>
            </w:r>
          </w:p>
        </w:tc>
        <w:tc>
          <w:tcPr>
            <w:tcW w:w="2097" w:type="dxa"/>
            <w:vAlign w:val="center"/>
          </w:tcPr>
          <w:p w14:paraId="47BEF5FA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数据重建、接口联调、模型替换与质量验收</w:t>
            </w:r>
          </w:p>
        </w:tc>
        <w:tc>
          <w:tcPr>
            <w:tcW w:w="2097" w:type="dxa"/>
            <w:vAlign w:val="center"/>
          </w:tcPr>
          <w:p w14:paraId="03EF4AEB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可复现、可测试、可追踪运行状态</w:t>
            </w:r>
          </w:p>
        </w:tc>
        <w:tc>
          <w:tcPr>
            <w:tcW w:w="3118" w:type="dxa"/>
            <w:vAlign w:val="center"/>
          </w:tcPr>
          <w:p w14:paraId="0E19DDB6" w14:textId="77777777" w:rsidR="008A67A9" w:rsidRDefault="00000000">
            <w:pPr>
              <w:pStyle w:val="TableText"/>
            </w:pPr>
            <w:r>
              <w:rPr>
                <w:color w:val="000000"/>
              </w:rPr>
              <w:t>build-all、双索引构建、OpenAPI、测试、清单、日志与安全门</w:t>
            </w:r>
          </w:p>
        </w:tc>
      </w:tr>
    </w:tbl>
    <w:p w14:paraId="731CA9A6" w14:textId="77777777" w:rsidR="008A67A9" w:rsidRDefault="008A67A9">
      <w:pPr>
        <w:spacing w:after="20"/>
      </w:pPr>
    </w:p>
    <w:p w14:paraId="2DA54176" w14:textId="77777777" w:rsidR="008A67A9" w:rsidRDefault="00000000">
      <w:pPr>
        <w:pStyle w:val="21"/>
      </w:pPr>
      <w:r>
        <w:t xml:space="preserve">2.6 </w:t>
      </w:r>
      <w:r>
        <w:t>系统业务流程说明</w:t>
      </w:r>
    </w:p>
    <w:p w14:paraId="37CD24F5" w14:textId="77777777" w:rsidR="008A67A9" w:rsidRDefault="00000000">
      <w:pPr>
        <w:rPr>
          <w:lang w:eastAsia="zh-CN"/>
        </w:rPr>
      </w:pPr>
      <w:r>
        <w:rPr>
          <w:lang w:eastAsia="zh-CN"/>
        </w:rPr>
        <w:t>典型业务流程为：用户选择任务与数据范围；输入查询、记录编号或文本；前端提交标准化请求；后端完成参数校验和文本规范化；目录任务进入独立 FTS5/FAISS，全文任务进入关键词、语义、混合或 GraphRAG 检索，在线 NLP 任务进入实体、关系与槽位规则管线；只有全文证据可以继续构造 Prompt 并执行 Qwen 或确定性降级；最终返回结构化结果、排序来源、证据引用、关系路径、版本与风险信息。</w:t>
      </w:r>
    </w:p>
    <w:p w14:paraId="540FA3B8" w14:textId="77777777" w:rsidR="008A67A9" w:rsidRDefault="00000000">
      <w:pPr>
        <w:keepNext/>
        <w:keepLines/>
        <w:spacing w:before="120" w:after="0"/>
        <w:ind w:firstLine="0"/>
        <w:jc w:val="center"/>
      </w:pPr>
      <w:r>
        <w:rPr>
          <w:noProof/>
        </w:rPr>
        <w:lastRenderedPageBreak/>
        <w:drawing>
          <wp:inline distT="0" distB="0" distL="114300" distR="114300" wp14:anchorId="4CA2AC3A" wp14:editId="17B60916">
            <wp:extent cx="5471795" cy="2097405"/>
            <wp:effectExtent l="0" t="0" r="190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A614" w14:textId="77777777" w:rsidR="008A67A9" w:rsidRDefault="00000000">
      <w:pPr>
        <w:pStyle w:val="Report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2-2 </w:t>
      </w:r>
      <w:r>
        <w:rPr>
          <w:lang w:eastAsia="zh-CN"/>
        </w:rPr>
        <w:t>系统业务流程图</w:t>
      </w:r>
    </w:p>
    <w:p w14:paraId="21D83E1C" w14:textId="77777777" w:rsidR="008A67A9" w:rsidRDefault="00000000">
      <w:pPr>
        <w:rPr>
          <w:lang w:eastAsia="zh-CN"/>
        </w:rPr>
      </w:pPr>
      <w:r>
        <w:rPr>
          <w:lang w:eastAsia="zh-CN"/>
        </w:rPr>
        <w:t>该流程强调系统不是“输入文本—直接输出答案”的黑箱，而是在数据域选择、规范化、抽取或检索、图谱增强、受控生成和可信展示之间设置多个可观察环节。用户可从最终结果反向追踪到 BM25/余弦/RRF/图谱排序来源、命中单元、record_id、source_column、原始记录和图谱边。</w:t>
      </w:r>
    </w:p>
    <w:p w14:paraId="7FD380EC" w14:textId="77777777" w:rsidR="008A67A9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3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技术方案</w:t>
      </w:r>
    </w:p>
    <w:p w14:paraId="7005EC3F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技术路线概述</w:t>
      </w:r>
    </w:p>
    <w:p w14:paraId="2E45194F" w14:textId="77777777" w:rsidR="008A67A9" w:rsidRDefault="00000000">
      <w:pPr>
        <w:rPr>
          <w:lang w:eastAsia="zh-CN"/>
        </w:rPr>
      </w:pPr>
      <w:r>
        <w:rPr>
          <w:lang w:eastAsia="zh-CN"/>
        </w:rPr>
        <w:t>本系统采用“前端交互 + 后端 API + NLP/双域检索增强服务 + 本地数据与索引 + 可解释结果展示”的技术路线。离线阶段从原始 Excel 构建标准化宽表、SQLite 数据库、目录与全文 FTS5、1,959 个全文检索单元、两套 BGE/FAISS 语义索引和 SQLite 知识图谱；在线阶段由 Vue 前端提交任务，FastAPI 完成校验与编排，规则式 NLP、检索和 GraphRAG 输出结构化结果，生成模块再在全文证据约束下产生释读或风格草稿。</w:t>
      </w:r>
    </w:p>
    <w:p w14:paraId="2BE8BF3F" w14:textId="77777777" w:rsidR="008A67A9" w:rsidRDefault="00000000">
      <w:pPr>
        <w:rPr>
          <w:lang w:eastAsia="zh-CN"/>
        </w:rPr>
      </w:pPr>
      <w:r>
        <w:rPr>
          <w:lang w:eastAsia="zh-CN"/>
        </w:rPr>
        <w:t>技术路线设置三条边界：其一，metadata_catalog 与 full_text_evidence 分离，目录记录不能直接进入 RAG；其二，语义检索只有在开关、索引、元数据、Manifest、Provider、模型维度和语料指纹一致时才标记为 production；其三，GraphRAG 只扩展并解释已有全文记录，不把图谱节点或未关联目录伪装成历史原文。</w:t>
      </w:r>
    </w:p>
    <w:p w14:paraId="1AFD9BAC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技术选型与理由</w:t>
      </w:r>
    </w:p>
    <w:p w14:paraId="0E49C96A" w14:textId="77777777" w:rsidR="008A67A9" w:rsidRDefault="00000000">
      <w:pPr>
        <w:pStyle w:val="ReportCaption"/>
        <w:keepLines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3-1 </w:t>
      </w:r>
      <w:r>
        <w:rPr>
          <w:lang w:eastAsia="zh-CN"/>
        </w:rPr>
        <w:t>技术选型说明表</w:t>
      </w:r>
    </w:p>
    <w:tbl>
      <w:tblPr>
        <w:tblW w:w="8729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324"/>
        <w:gridCol w:w="4648"/>
      </w:tblGrid>
      <w:tr w:rsidR="008A67A9" w14:paraId="4BF165BF" w14:textId="77777777"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09643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技术 / 工具</w:t>
            </w:r>
          </w:p>
        </w:tc>
        <w:tc>
          <w:tcPr>
            <w:tcW w:w="232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16F5D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系统用途</w:t>
            </w:r>
          </w:p>
        </w:tc>
        <w:tc>
          <w:tcPr>
            <w:tcW w:w="464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A39A0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选择理由</w:t>
            </w:r>
          </w:p>
        </w:tc>
      </w:tr>
      <w:tr w:rsidR="008A67A9" w14:paraId="4DCA6331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06D93A31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Python 3.13</w:t>
            </w:r>
          </w:p>
        </w:tc>
        <w:tc>
          <w:tcPr>
            <w:tcW w:w="2324" w:type="dxa"/>
            <w:vAlign w:val="center"/>
          </w:tcPr>
          <w:p w14:paraId="569A14A9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后端、数据处理、NLP 与评测</w:t>
            </w:r>
          </w:p>
        </w:tc>
        <w:tc>
          <w:tcPr>
            <w:tcW w:w="4648" w:type="dxa"/>
            <w:vAlign w:val="center"/>
          </w:tcPr>
          <w:p w14:paraId="70176D56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中文 NLP、数据科学和 Web 生态成熟，便于快速集成算法与工程模块。</w:t>
            </w:r>
          </w:p>
        </w:tc>
      </w:tr>
      <w:tr w:rsidR="008A67A9" w14:paraId="5ED2E2D2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84C3ED1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FastAPI 0.116</w:t>
            </w:r>
          </w:p>
        </w:tc>
        <w:tc>
          <w:tcPr>
            <w:tcW w:w="2324" w:type="dxa"/>
            <w:vAlign w:val="center"/>
          </w:tcPr>
          <w:p w14:paraId="5012C6F8" w14:textId="77777777" w:rsidR="008A67A9" w:rsidRDefault="00000000">
            <w:pPr>
              <w:pStyle w:val="TableText"/>
            </w:pPr>
            <w:r>
              <w:rPr>
                <w:color w:val="000000"/>
              </w:rPr>
              <w:t>REST API 与 OpenAPI 契约</w:t>
            </w:r>
          </w:p>
        </w:tc>
        <w:tc>
          <w:tcPr>
            <w:tcW w:w="4648" w:type="dxa"/>
            <w:vAlign w:val="center"/>
          </w:tcPr>
          <w:p w14:paraId="7B67F946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类型提示友好、性能与开发效率兼顾，可自动生成接口文档。</w:t>
            </w:r>
          </w:p>
        </w:tc>
      </w:tr>
      <w:tr w:rsidR="008A67A9" w14:paraId="48DA1019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B547DCF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Pydantic 2.10</w:t>
            </w:r>
          </w:p>
        </w:tc>
        <w:tc>
          <w:tcPr>
            <w:tcW w:w="2324" w:type="dxa"/>
            <w:vAlign w:val="center"/>
          </w:tcPr>
          <w:p w14:paraId="536B6123" w14:textId="77777777" w:rsidR="008A67A9" w:rsidRDefault="00000000">
            <w:pPr>
              <w:pStyle w:val="TableText"/>
            </w:pPr>
            <w:r>
              <w:rPr>
                <w:color w:val="000000"/>
              </w:rPr>
              <w:t>请求/响应校验</w:t>
            </w:r>
          </w:p>
        </w:tc>
        <w:tc>
          <w:tcPr>
            <w:tcW w:w="4648" w:type="dxa"/>
            <w:vAlign w:val="center"/>
          </w:tcPr>
          <w:p w14:paraId="597A6DFB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通过 Schema 固化字段、类型、长度和枚举，减少前后端漂移。</w:t>
            </w:r>
          </w:p>
        </w:tc>
      </w:tr>
      <w:tr w:rsidR="008A67A9" w14:paraId="713464B4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0A867B8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Vue 3 + Vite</w:t>
            </w:r>
          </w:p>
        </w:tc>
        <w:tc>
          <w:tcPr>
            <w:tcW w:w="2324" w:type="dxa"/>
            <w:vAlign w:val="center"/>
          </w:tcPr>
          <w:p w14:paraId="079FF97B" w14:textId="77777777" w:rsidR="008A67A9" w:rsidRDefault="00000000">
            <w:pPr>
              <w:pStyle w:val="TableText"/>
            </w:pPr>
            <w:r>
              <w:rPr>
                <w:color w:val="000000"/>
              </w:rPr>
              <w:t>正式产品前端</w:t>
            </w:r>
          </w:p>
        </w:tc>
        <w:tc>
          <w:tcPr>
            <w:tcW w:w="4648" w:type="dxa"/>
            <w:vAlign w:val="center"/>
          </w:tcPr>
          <w:p w14:paraId="1F328C13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组件化、响应式与快速构建适合多工作流单页应用。</w:t>
            </w:r>
          </w:p>
        </w:tc>
      </w:tr>
      <w:tr w:rsidR="008A67A9" w14:paraId="2039D4B4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02084940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Element Plus</w:t>
            </w:r>
          </w:p>
        </w:tc>
        <w:tc>
          <w:tcPr>
            <w:tcW w:w="2324" w:type="dxa"/>
            <w:vAlign w:val="center"/>
          </w:tcPr>
          <w:p w14:paraId="12EED978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表单、布局与状态组件</w:t>
            </w:r>
          </w:p>
        </w:tc>
        <w:tc>
          <w:tcPr>
            <w:tcW w:w="4648" w:type="dxa"/>
            <w:vAlign w:val="center"/>
          </w:tcPr>
          <w:p w14:paraId="7019936E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提供稳定的输入、标签、加载、空态和错误态组件。</w:t>
            </w:r>
          </w:p>
        </w:tc>
      </w:tr>
      <w:tr w:rsidR="008A67A9" w14:paraId="2B92EC2E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5A1CD0A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ECharts</w:t>
            </w:r>
          </w:p>
        </w:tc>
        <w:tc>
          <w:tcPr>
            <w:tcW w:w="2324" w:type="dxa"/>
            <w:vAlign w:val="center"/>
          </w:tcPr>
          <w:p w14:paraId="0B43D5B3" w14:textId="77777777" w:rsidR="008A67A9" w:rsidRDefault="00000000">
            <w:pPr>
              <w:pStyle w:val="TableText"/>
            </w:pPr>
            <w:r>
              <w:rPr>
                <w:color w:val="000000"/>
              </w:rPr>
              <w:t>统计图与知识图谱</w:t>
            </w:r>
          </w:p>
        </w:tc>
        <w:tc>
          <w:tcPr>
            <w:tcW w:w="4648" w:type="dxa"/>
            <w:vAlign w:val="center"/>
          </w:tcPr>
          <w:p w14:paraId="4469D811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适合关系图、分布图与交互式数据可视化。</w:t>
            </w:r>
          </w:p>
        </w:tc>
      </w:tr>
      <w:tr w:rsidR="008A67A9" w14:paraId="51CE2CB4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E7B58AF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SQLite 3.45</w:t>
            </w:r>
          </w:p>
        </w:tc>
        <w:tc>
          <w:tcPr>
            <w:tcW w:w="2324" w:type="dxa"/>
            <w:vAlign w:val="center"/>
          </w:tcPr>
          <w:p w14:paraId="1D05FF5A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主数据、缓存、日志与图谱存储</w:t>
            </w:r>
          </w:p>
        </w:tc>
        <w:tc>
          <w:tcPr>
            <w:tcW w:w="4648" w:type="dxa"/>
            <w:vAlign w:val="center"/>
          </w:tcPr>
          <w:p w14:paraId="0A21E801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单文件部署、事务可靠，可同时支撑档案数据和本地图谱查询。</w:t>
            </w:r>
          </w:p>
        </w:tc>
      </w:tr>
      <w:tr w:rsidR="008A67A9" w14:paraId="68BB2C78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D95D406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SQLite FTS5 / BM25</w:t>
            </w:r>
          </w:p>
        </w:tc>
        <w:tc>
          <w:tcPr>
            <w:tcW w:w="2324" w:type="dxa"/>
            <w:vAlign w:val="center"/>
          </w:tcPr>
          <w:p w14:paraId="27F3D3D5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目录与全文关键词检索</w:t>
            </w:r>
          </w:p>
        </w:tc>
        <w:tc>
          <w:tcPr>
            <w:tcW w:w="4648" w:type="dxa"/>
            <w:vAlign w:val="center"/>
          </w:tcPr>
          <w:p w14:paraId="50124A5A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无需独立搜索服务，支持双语料域的高效召回与相关性排序。</w:t>
            </w:r>
          </w:p>
        </w:tc>
      </w:tr>
      <w:tr w:rsidR="008A67A9" w14:paraId="77652322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FA5E643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jieba</w:t>
            </w:r>
          </w:p>
        </w:tc>
        <w:tc>
          <w:tcPr>
            <w:tcW w:w="2324" w:type="dxa"/>
            <w:vAlign w:val="center"/>
          </w:tcPr>
          <w:p w14:paraId="4A7F7D0B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离线中文分词与关键词处理</w:t>
            </w:r>
          </w:p>
        </w:tc>
        <w:tc>
          <w:tcPr>
            <w:tcW w:w="4648" w:type="dxa"/>
            <w:vAlign w:val="center"/>
          </w:tcPr>
          <w:p w14:paraId="17ECEDA2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轻量、成熟，可结合侨批领域词表完成查询扩展。</w:t>
            </w:r>
          </w:p>
        </w:tc>
      </w:tr>
      <w:tr w:rsidR="008A67A9" w14:paraId="1DFAAEE6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E01D3E5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NumPy / scikit-learn</w:t>
            </w:r>
          </w:p>
        </w:tc>
        <w:tc>
          <w:tcPr>
            <w:tcW w:w="2324" w:type="dxa"/>
            <w:vAlign w:val="center"/>
          </w:tcPr>
          <w:p w14:paraId="272B04D5" w14:textId="77777777" w:rsidR="008A67A9" w:rsidRDefault="00000000">
            <w:pPr>
              <w:pStyle w:val="TableText"/>
            </w:pPr>
            <w:r>
              <w:rPr>
                <w:color w:val="000000"/>
              </w:rPr>
              <w:t>向量处理与评测支撑</w:t>
            </w:r>
          </w:p>
        </w:tc>
        <w:tc>
          <w:tcPr>
            <w:tcW w:w="4648" w:type="dxa"/>
            <w:vAlign w:val="center"/>
          </w:tcPr>
          <w:p w14:paraId="386536F9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提供可靠的数值计算、相似度和实验工具。</w:t>
            </w:r>
          </w:p>
        </w:tc>
      </w:tr>
      <w:tr w:rsidR="008A67A9" w14:paraId="092B36BC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5146920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FAISS</w:t>
            </w:r>
          </w:p>
        </w:tc>
        <w:tc>
          <w:tcPr>
            <w:tcW w:w="2324" w:type="dxa"/>
            <w:vAlign w:val="center"/>
          </w:tcPr>
          <w:p w14:paraId="6B11B39C" w14:textId="77777777" w:rsidR="008A67A9" w:rsidRDefault="00000000">
            <w:pPr>
              <w:pStyle w:val="TableText"/>
            </w:pPr>
            <w:r>
              <w:rPr>
                <w:color w:val="000000"/>
              </w:rPr>
              <w:t>全文与目录双向量索引</w:t>
            </w:r>
          </w:p>
        </w:tc>
        <w:tc>
          <w:tcPr>
            <w:tcW w:w="4648" w:type="dxa"/>
            <w:vAlign w:val="center"/>
          </w:tcPr>
          <w:p w14:paraId="21245059" w14:textId="77777777" w:rsidR="008A67A9" w:rsidRDefault="00000000">
            <w:pPr>
              <w:pStyle w:val="TableText"/>
            </w:pPr>
            <w:r>
              <w:rPr>
                <w:color w:val="000000"/>
              </w:rPr>
              <w:t>适合本地近邻检索，并能为两个语料域维护独立索引和 Manifest。</w:t>
            </w:r>
          </w:p>
        </w:tc>
      </w:tr>
      <w:tr w:rsidR="008A67A9" w14:paraId="7BCB6646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9DF79F3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sentence-transformers / BGE</w:t>
            </w:r>
          </w:p>
        </w:tc>
        <w:tc>
          <w:tcPr>
            <w:tcW w:w="2324" w:type="dxa"/>
            <w:vAlign w:val="center"/>
          </w:tcPr>
          <w:p w14:paraId="6D564D32" w14:textId="77777777" w:rsidR="008A67A9" w:rsidRDefault="00000000">
            <w:pPr>
              <w:pStyle w:val="TableText"/>
            </w:pPr>
            <w:r>
              <w:rPr>
                <w:color w:val="000000"/>
              </w:rPr>
              <w:t>生产中文 Embedding</w:t>
            </w:r>
          </w:p>
        </w:tc>
        <w:tc>
          <w:tcPr>
            <w:tcW w:w="4648" w:type="dxa"/>
            <w:vAlign w:val="center"/>
          </w:tcPr>
          <w:p w14:paraId="22DC62EA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当前使用 BAAI/bge-small-zh-v1.5 构建 512 维全文与目录生产索引。</w:t>
            </w:r>
          </w:p>
        </w:tc>
      </w:tr>
      <w:tr w:rsidR="008A67A9" w14:paraId="3FC4A817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51F7F45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Qwen 兼容 API</w:t>
            </w:r>
          </w:p>
        </w:tc>
        <w:tc>
          <w:tcPr>
            <w:tcW w:w="2324" w:type="dxa"/>
            <w:vAlign w:val="center"/>
          </w:tcPr>
          <w:p w14:paraId="64624D03" w14:textId="77777777" w:rsidR="008A67A9" w:rsidRDefault="00000000">
            <w:pPr>
              <w:pStyle w:val="TableText"/>
            </w:pPr>
            <w:r>
              <w:rPr>
                <w:color w:val="000000"/>
              </w:rPr>
              <w:t>可选结构化生成</w:t>
            </w:r>
          </w:p>
        </w:tc>
        <w:tc>
          <w:tcPr>
            <w:tcW w:w="4648" w:type="dxa"/>
            <w:vAlign w:val="center"/>
          </w:tcPr>
          <w:p w14:paraId="2A3148DA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具备较强中文生成能力，采用兼容协议便于封装、替换与安全降级。</w:t>
            </w:r>
          </w:p>
        </w:tc>
      </w:tr>
      <w:tr w:rsidR="008A67A9" w14:paraId="19AF8BA4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6714C79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pytest / Node Test</w:t>
            </w:r>
          </w:p>
        </w:tc>
        <w:tc>
          <w:tcPr>
            <w:tcW w:w="2324" w:type="dxa"/>
            <w:vAlign w:val="center"/>
          </w:tcPr>
          <w:p w14:paraId="738FC127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后端与前端自动化测试</w:t>
            </w:r>
          </w:p>
        </w:tc>
        <w:tc>
          <w:tcPr>
            <w:tcW w:w="4648" w:type="dxa"/>
            <w:vAlign w:val="center"/>
          </w:tcPr>
          <w:p w14:paraId="6CF1F777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覆盖接口契约、检索、GraphRAG、生成、NLP、图谱及前端呈现逻辑。</w:t>
            </w:r>
          </w:p>
        </w:tc>
      </w:tr>
    </w:tbl>
    <w:p w14:paraId="7E8CCC58" w14:textId="77777777" w:rsidR="008A67A9" w:rsidRDefault="008A67A9">
      <w:pPr>
        <w:spacing w:after="20"/>
        <w:rPr>
          <w:lang w:eastAsia="zh-CN"/>
        </w:rPr>
      </w:pPr>
    </w:p>
    <w:p w14:paraId="7A884DE4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前端技术方案</w:t>
      </w:r>
    </w:p>
    <w:p w14:paraId="5A2122D5" w14:textId="77777777" w:rsidR="008A67A9" w:rsidRDefault="00000000">
      <w:pPr>
        <w:rPr>
          <w:lang w:eastAsia="zh-CN"/>
        </w:rPr>
      </w:pPr>
      <w:r>
        <w:rPr>
          <w:lang w:eastAsia="zh-CN"/>
        </w:rPr>
        <w:t>前端以 frontend/ 作为唯一正式产品入口，采用 Vue Router 管理首页、看板、检索、记录详情、释读、风格转换、在线 NLP、知识图谱和分析页面。API 调用集中在 src/api/，运行时配置集中在 src/config/runtime.js。检索页复用原有查询表单和结果卡片，通过数据范围与检索模式切换支持全文关键词/语义/混合/GraphRAG，以及目录关键词/语义/混合检索。</w:t>
      </w:r>
    </w:p>
    <w:p w14:paraId="44421AB9" w14:textId="77777777" w:rsidR="008A67A9" w:rsidRDefault="00000000">
      <w:pPr>
        <w:rPr>
          <w:lang w:eastAsia="zh-CN"/>
        </w:rPr>
      </w:pPr>
      <w:r>
        <w:rPr>
          <w:lang w:eastAsia="zh-CN"/>
        </w:rPr>
        <w:t>界面保留 loading、empty、error 和 success 四类状态，并把 semantic_enabled、semantic_quality、fusion_method、graph_enabled、graph_fallback 和 error_message 转换为可读标签。正式接口模式下失败不会静默读取 Mock；只有用户主动开启演示模式时，确定性 Mock 才可用于课堂离线展示。</w:t>
      </w:r>
    </w:p>
    <w:p w14:paraId="370800C7" w14:textId="77777777" w:rsidR="008A67A9" w:rsidRDefault="00000000">
      <w:pPr>
        <w:rPr>
          <w:lang w:eastAsia="zh-CN"/>
        </w:rPr>
      </w:pPr>
      <w:r>
        <w:rPr>
          <w:lang w:eastAsia="zh-CN"/>
        </w:rPr>
        <w:t>ECharts 用于统计与知识图谱展示，Element Plus 用于输入、筛选、卡片、标签和加载状态。全文结果卡展示命中单元、匹配理由、排名来源与 GraphRAG 路径；目录结果卡展示题名、寄收批人、日期、地点、关键词/语义贡献及全文关联状态。知识图谱页面支持节点与边点击、记录详情跳转、证据表回查和元数据关联。</w:t>
      </w:r>
    </w:p>
    <w:p w14:paraId="49129667" w14:textId="77777777" w:rsidR="008A67A9" w:rsidRDefault="00000000">
      <w:pPr>
        <w:pStyle w:val="21"/>
      </w:pPr>
      <w:r>
        <w:t xml:space="preserve">3.4 </w:t>
      </w:r>
      <w:proofErr w:type="spellStart"/>
      <w:r>
        <w:t>后端技术方案</w:t>
      </w:r>
      <w:proofErr w:type="spellEnd"/>
    </w:p>
    <w:p w14:paraId="6920CB87" w14:textId="77777777" w:rsidR="008A67A9" w:rsidRDefault="00000000">
      <w:r>
        <w:rPr>
          <w:color w:val="000000"/>
        </w:rPr>
        <w:t>后端采用 FastAPI 分路由组织 dashboard、search、records、metadata、nlp、rag、generation、validation 和 graph。路由层完成 HTTP 交互与响应模型校验，服务层负责流程编排，repository 负责 SQLite 读写，nlp/search/graphrag/llm/validation/graph 等包负责具体算法。新增 /api/search/graphrag 和 /api/metadata/semantic/status 继续复用原有 SearchResult 与语义状态结构，没有破坏既有关键词、语义和混合接口。</w:t>
      </w:r>
    </w:p>
    <w:p w14:paraId="2A2CD947" w14:textId="77777777" w:rsidR="008A67A9" w:rsidRDefault="00000000">
      <w:pPr>
        <w:rPr>
          <w:lang w:eastAsia="zh-CN"/>
        </w:rPr>
      </w:pPr>
      <w:r>
        <w:rPr>
          <w:lang w:eastAsia="zh-CN"/>
        </w:rPr>
        <w:t>异常处理采用可控错误与显式状态字段。语义开关关闭、索引文件缺失、Manifest 不匹配、GraphRAG 未识别种子节点、Qwen 未配置、响应 JSON 无效或调用超时均有对应状态或原因。GraphRAG 无法参与时回退到混合检索；混合检索无法使用语义索引时回退到关键词检索，系统不会伪造 semantic_score 或 graph_score。</w:t>
      </w:r>
    </w:p>
    <w:p w14:paraId="15984D77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>3.5 NLP</w:t>
      </w:r>
      <w:r>
        <w:rPr>
          <w:lang w:eastAsia="zh-CN"/>
        </w:rPr>
        <w:t>算法</w:t>
      </w:r>
      <w:r>
        <w:rPr>
          <w:lang w:eastAsia="zh-CN"/>
        </w:rPr>
        <w:t>/</w:t>
      </w:r>
      <w:r>
        <w:rPr>
          <w:lang w:eastAsia="zh-CN"/>
        </w:rPr>
        <w:t>模型技术方案</w:t>
      </w:r>
    </w:p>
    <w:p w14:paraId="0EE08B73" w14:textId="77777777" w:rsidR="008A67A9" w:rsidRDefault="00000000">
      <w:pPr>
        <w:rPr>
          <w:lang w:eastAsia="zh-CN"/>
        </w:rPr>
      </w:pPr>
      <w:r>
        <w:rPr>
          <w:lang w:eastAsia="zh-CN"/>
        </w:rPr>
        <w:t>在线 NLP 采用“规则优先、可追溯、可复核”的方案。文本规范化保持字符映射，实体抽取覆盖寄/收批人、亲属称谓、地点别名、金额、日期和书信套语；关系抽取识别 writes_to、child_to_parent、remits_to、located_in 等关系；槽位抽取为释读与风格转换准备人物、地点、金额、问候和嘱托。所有规则返回版本和 rule_id，低置信度或 OCR 不确定标记会触发人工复核。</w:t>
      </w:r>
    </w:p>
    <w:p w14:paraId="57527D9D" w14:textId="77777777" w:rsidR="008A67A9" w:rsidRDefault="00000000">
      <w:pPr>
        <w:rPr>
          <w:lang w:eastAsia="zh-CN"/>
        </w:rPr>
      </w:pPr>
      <w:r>
        <w:rPr>
          <w:lang w:eastAsia="zh-CN"/>
        </w:rPr>
        <w:t>检索采用多阶段方案。目录域与全文域分别以 FTS5/BM25 和 BGE/FAISS 召回候选，语义向量经 L2 归一化后以余弦相似度排序，混合模式使用 RRF 融合名次。全文域进一步提供 GraphRAG：查询先匹配人物、地点和主题种子节点，再按节点稀有度、边权重、置信度和多种子覆盖生成图谱候选，最后与文本排序进行加权 RRF。</w:t>
      </w:r>
    </w:p>
    <w:p w14:paraId="12A9CAC7" w14:textId="77777777" w:rsidR="008A67A9" w:rsidRDefault="00000000">
      <w:pPr>
        <w:rPr>
          <w:lang w:eastAsia="zh-CN"/>
        </w:rPr>
      </w:pPr>
      <w:r>
        <w:rPr>
          <w:lang w:eastAsia="zh-CN"/>
        </w:rPr>
        <w:t>RAG 方案以全文检索单元为最小事实证据。系统控制 Top-K、每条记录最多选取数量、文本去重和单元类型优先级，将 record_id、unit_id、题名、寄收批人、日期、证据类型、来源字段和原文片段写入 Prompt Context。生成 Prompt 明确禁止新增人物、金额、日期和地点，并要求合法 JSON 对象。目录结果和纯图谱节点均不能直接进入生成上下文。</w:t>
      </w:r>
    </w:p>
    <w:p w14:paraId="16D4E67F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3.6 </w:t>
      </w:r>
      <w:r>
        <w:rPr>
          <w:lang w:eastAsia="zh-CN"/>
        </w:rPr>
        <w:t>数据存储与数据管理方案</w:t>
      </w:r>
    </w:p>
    <w:p w14:paraId="009B6471" w14:textId="77777777" w:rsidR="008A67A9" w:rsidRDefault="00000000">
      <w:pPr>
        <w:rPr>
          <w:lang w:eastAsia="zh-CN"/>
        </w:rPr>
      </w:pPr>
      <w:r>
        <w:rPr>
          <w:lang w:eastAsia="zh-CN"/>
        </w:rPr>
        <w:t>主存储采用 SQLite。qiaopi_metadata_records 保存 50,064 条目录记录，qiaopi_text_records 保存 213 条全文记录；金额、实体、地点、证据、检索单元、图谱节点与边分别进入独立表。目录与全文各有独立 FTS5 结构，生成缓存、生成日志和查询日志也保存在数据库中，便于重复请求复用和运行审计。</w:t>
      </w:r>
    </w:p>
    <w:p w14:paraId="6468EF68" w14:textId="77777777" w:rsidR="008A67A9" w:rsidRDefault="00000000">
      <w:r>
        <w:rPr>
          <w:color w:val="000000"/>
        </w:rPr>
        <w:t>向量资产由两套 FAISS 文件、JSONL 元数据和 Manifest 组成。当前运行配置已设置 SEMANTIC_SEARCH_ENABLED=true；全文索引覆盖 1,959 个检索单元，目录索引覆盖 50,064 条记录，二者均由 BAAI/bge-small-zh-v1.5 生成 512 维向量，Manifest 标记 semantic_quality=production、production_semantic_eligible=true。运行时仍会校验 Provider、模型、维度、语料 ID 清单和 corpus fingerprint，防止索引与数据库错位。</w:t>
      </w:r>
    </w:p>
    <w:p w14:paraId="28B55701" w14:textId="77777777" w:rsidR="008A67A9" w:rsidRDefault="00000000">
      <w:r>
        <w:rPr>
          <w:color w:val="000000"/>
        </w:rPr>
        <w:t>知识图谱存储在 SQLite 的 qiaopi_kg_nodes 与 qiaopi_kg_edges 表中，当前包含 2,195 个节点和 4,751 条关系。节点和边带有稳定 ID、类型、规范化标签、record_id、source_table、source_id、evidence_text、weight、confidence 与 properties_json。该结构既支持正式图谱页面的来源追溯，也支持 GraphRAG 在不引入独立图数据库的情况下完成关系召回。</w:t>
      </w:r>
    </w:p>
    <w:p w14:paraId="4FD787B8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3.7 </w:t>
      </w:r>
      <w:r>
        <w:rPr>
          <w:lang w:eastAsia="zh-CN"/>
        </w:rPr>
        <w:t>开发工具与运行环境</w:t>
      </w:r>
    </w:p>
    <w:p w14:paraId="1A7E8D31" w14:textId="77777777" w:rsidR="008A67A9" w:rsidRDefault="00000000">
      <w:pPr>
        <w:pStyle w:val="ReportCaption"/>
        <w:keepLines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3-2 </w:t>
      </w:r>
      <w:r>
        <w:rPr>
          <w:lang w:eastAsia="zh-CN"/>
        </w:rPr>
        <w:t>开发与运行环境</w:t>
      </w:r>
    </w:p>
    <w:tbl>
      <w:tblPr>
        <w:tblW w:w="8729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968"/>
        <w:gridCol w:w="3344"/>
      </w:tblGrid>
      <w:tr w:rsidR="008A67A9" w14:paraId="476CE078" w14:textId="77777777">
        <w:trPr>
          <w:cantSplit/>
          <w:tblHeader/>
          <w:jc w:val="center"/>
        </w:trPr>
        <w:tc>
          <w:tcPr>
            <w:tcW w:w="1417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B4122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b/>
                <w:color w:val="000000"/>
              </w:rPr>
              <w:t>类别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E6EE5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实际环境</w:t>
            </w:r>
            <w:r>
              <w:rPr>
                <w:b/>
                <w:color w:val="000000"/>
              </w:rPr>
              <w:t xml:space="preserve"> / </w:t>
            </w:r>
            <w:r>
              <w:rPr>
                <w:b/>
                <w:color w:val="000000"/>
              </w:rPr>
              <w:t>方式</w:t>
            </w:r>
          </w:p>
        </w:tc>
        <w:tc>
          <w:tcPr>
            <w:tcW w:w="3345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13437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说明</w:t>
            </w:r>
          </w:p>
        </w:tc>
      </w:tr>
      <w:tr w:rsidR="008A67A9" w14:paraId="698C517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6EC482A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操作系统</w:t>
            </w:r>
          </w:p>
        </w:tc>
        <w:tc>
          <w:tcPr>
            <w:tcW w:w="3968" w:type="dxa"/>
            <w:vAlign w:val="center"/>
          </w:tcPr>
          <w:p w14:paraId="219954AB" w14:textId="2ECE9268" w:rsidR="008A67A9" w:rsidRDefault="00000000">
            <w:pPr>
              <w:pStyle w:val="TableText"/>
            </w:pPr>
            <w:r>
              <w:rPr>
                <w:color w:val="000000"/>
              </w:rPr>
              <w:t>Windows 11</w:t>
            </w:r>
          </w:p>
        </w:tc>
        <w:tc>
          <w:tcPr>
            <w:tcW w:w="3344" w:type="dxa"/>
            <w:vAlign w:val="center"/>
          </w:tcPr>
          <w:p w14:paraId="1251DCB2" w14:textId="77777777" w:rsidR="008A67A9" w:rsidRDefault="00000000">
            <w:pPr>
              <w:pStyle w:val="TableText"/>
            </w:pPr>
            <w:r>
              <w:rPr>
                <w:color w:val="000000"/>
              </w:rPr>
              <w:t>项目在本地</w:t>
            </w:r>
            <w:r>
              <w:rPr>
                <w:color w:val="000000"/>
              </w:rPr>
              <w:t xml:space="preserve"> Windows </w:t>
            </w:r>
            <w:r>
              <w:rPr>
                <w:color w:val="000000"/>
              </w:rPr>
              <w:t>环境完成构建与测试。</w:t>
            </w:r>
          </w:p>
        </w:tc>
      </w:tr>
      <w:tr w:rsidR="008A67A9" w14:paraId="0B9CAF4A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71DE991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后端运行</w:t>
            </w:r>
          </w:p>
        </w:tc>
        <w:tc>
          <w:tcPr>
            <w:tcW w:w="3968" w:type="dxa"/>
            <w:vAlign w:val="center"/>
          </w:tcPr>
          <w:p w14:paraId="61964760" w14:textId="77777777" w:rsidR="008A67A9" w:rsidRDefault="00000000">
            <w:pPr>
              <w:pStyle w:val="TableText"/>
            </w:pPr>
            <w:r>
              <w:rPr>
                <w:color w:val="000000"/>
              </w:rPr>
              <w:t>Python 3.13.5</w:t>
            </w:r>
            <w:r>
              <w:rPr>
                <w:color w:val="000000"/>
              </w:rPr>
              <w:t>；</w:t>
            </w:r>
            <w:r>
              <w:rPr>
                <w:color w:val="000000"/>
              </w:rPr>
              <w:t>uvicorn main:app --reload</w:t>
            </w:r>
          </w:p>
        </w:tc>
        <w:tc>
          <w:tcPr>
            <w:tcW w:w="3344" w:type="dxa"/>
            <w:vAlign w:val="center"/>
          </w:tcPr>
          <w:p w14:paraId="5D3D16B3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默认服务地址</w:t>
            </w:r>
            <w:r>
              <w:rPr>
                <w:color w:val="000000"/>
                <w:lang w:eastAsia="zh-CN"/>
              </w:rPr>
              <w:t xml:space="preserve"> http://localhost:8000</w:t>
            </w:r>
            <w:r>
              <w:rPr>
                <w:color w:val="000000"/>
                <w:lang w:eastAsia="zh-CN"/>
              </w:rPr>
              <w:t>。</w:t>
            </w:r>
          </w:p>
        </w:tc>
      </w:tr>
      <w:tr w:rsidR="008A67A9" w14:paraId="45CCC2B6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4FD70B1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前端运行</w:t>
            </w:r>
            <w:proofErr w:type="spellEnd"/>
          </w:p>
        </w:tc>
        <w:tc>
          <w:tcPr>
            <w:tcW w:w="3968" w:type="dxa"/>
            <w:vAlign w:val="center"/>
          </w:tcPr>
          <w:p w14:paraId="59D902BA" w14:textId="77777777" w:rsidR="008A67A9" w:rsidRDefault="00000000">
            <w:pPr>
              <w:pStyle w:val="TableText"/>
            </w:pPr>
            <w:r>
              <w:rPr>
                <w:color w:val="000000"/>
              </w:rPr>
              <w:t>Node.js 22.18.0</w:t>
            </w:r>
            <w:r>
              <w:rPr>
                <w:color w:val="000000"/>
              </w:rPr>
              <w:t>；</w:t>
            </w:r>
            <w:r>
              <w:rPr>
                <w:color w:val="000000"/>
              </w:rPr>
              <w:t>npm 10.9.3</w:t>
            </w:r>
            <w:r>
              <w:rPr>
                <w:color w:val="000000"/>
              </w:rPr>
              <w:t>；</w:t>
            </w:r>
            <w:r>
              <w:rPr>
                <w:color w:val="000000"/>
              </w:rPr>
              <w:t>npm run dev</w:t>
            </w:r>
          </w:p>
        </w:tc>
        <w:tc>
          <w:tcPr>
            <w:tcW w:w="3344" w:type="dxa"/>
            <w:vAlign w:val="center"/>
          </w:tcPr>
          <w:p w14:paraId="754A7DE5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默认页面地址</w:t>
            </w:r>
            <w:r>
              <w:rPr>
                <w:color w:val="000000"/>
                <w:lang w:eastAsia="zh-CN"/>
              </w:rPr>
              <w:t xml:space="preserve"> http://localhost:5173</w:t>
            </w:r>
            <w:r>
              <w:rPr>
                <w:color w:val="000000"/>
                <w:lang w:eastAsia="zh-CN"/>
              </w:rPr>
              <w:t>。</w:t>
            </w:r>
          </w:p>
        </w:tc>
      </w:tr>
      <w:tr w:rsidR="008A67A9" w14:paraId="58ED208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B569828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主要库</w:t>
            </w:r>
            <w:proofErr w:type="spellEnd"/>
          </w:p>
        </w:tc>
        <w:tc>
          <w:tcPr>
            <w:tcW w:w="3968" w:type="dxa"/>
            <w:vAlign w:val="center"/>
          </w:tcPr>
          <w:p w14:paraId="241820C8" w14:textId="77777777" w:rsidR="008A67A9" w:rsidRDefault="00000000">
            <w:pPr>
              <w:pStyle w:val="TableText"/>
            </w:pPr>
            <w:r>
              <w:rPr>
                <w:color w:val="000000"/>
              </w:rPr>
              <w:t>FastAPI 0.116.1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Pydantic 2.10.3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pandas 2.2.3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NumPy 2.1.3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scikit-learn 1.6.1</w:t>
            </w:r>
          </w:p>
        </w:tc>
        <w:tc>
          <w:tcPr>
            <w:tcW w:w="3344" w:type="dxa"/>
            <w:vAlign w:val="center"/>
          </w:tcPr>
          <w:p w14:paraId="4CAE61DC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版本来自本机实测环境。</w:t>
            </w:r>
          </w:p>
        </w:tc>
      </w:tr>
      <w:tr w:rsidR="008A67A9" w14:paraId="3F953359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C0561DD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数据库</w:t>
            </w:r>
            <w:proofErr w:type="spellEnd"/>
          </w:p>
        </w:tc>
        <w:tc>
          <w:tcPr>
            <w:tcW w:w="3968" w:type="dxa"/>
            <w:vAlign w:val="center"/>
          </w:tcPr>
          <w:p w14:paraId="15882312" w14:textId="77777777" w:rsidR="008A67A9" w:rsidRDefault="00000000">
            <w:pPr>
              <w:pStyle w:val="TableText"/>
            </w:pPr>
            <w:r>
              <w:rPr>
                <w:color w:val="000000"/>
              </w:rPr>
              <w:t>SQLite 3.45.3</w:t>
            </w:r>
            <w:r>
              <w:rPr>
                <w:color w:val="000000"/>
              </w:rPr>
              <w:t>；数据库约</w:t>
            </w:r>
            <w:r>
              <w:rPr>
                <w:color w:val="000000"/>
              </w:rPr>
              <w:t xml:space="preserve"> 106.8 MB</w:t>
            </w:r>
          </w:p>
        </w:tc>
        <w:tc>
          <w:tcPr>
            <w:tcW w:w="3344" w:type="dxa"/>
            <w:vAlign w:val="center"/>
          </w:tcPr>
          <w:p w14:paraId="22B61D77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保存目录、全文、检索单元、图谱、缓存与日志。</w:t>
            </w:r>
          </w:p>
        </w:tc>
      </w:tr>
      <w:tr w:rsidR="008A67A9" w14:paraId="2C615339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9DFC45B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浏览器</w:t>
            </w:r>
            <w:proofErr w:type="spellEnd"/>
          </w:p>
        </w:tc>
        <w:tc>
          <w:tcPr>
            <w:tcW w:w="3968" w:type="dxa"/>
            <w:vAlign w:val="center"/>
          </w:tcPr>
          <w:p w14:paraId="787CCDE4" w14:textId="77777777" w:rsidR="008A67A9" w:rsidRDefault="00000000">
            <w:pPr>
              <w:pStyle w:val="TableText"/>
            </w:pPr>
            <w:r>
              <w:rPr>
                <w:color w:val="000000"/>
              </w:rPr>
              <w:t>Microsoft Edge 149.0.4022.80</w:t>
            </w:r>
          </w:p>
        </w:tc>
        <w:tc>
          <w:tcPr>
            <w:tcW w:w="3344" w:type="dxa"/>
            <w:vAlign w:val="center"/>
          </w:tcPr>
          <w:p w14:paraId="66F3A72D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用于真实界面运行与截图验证。</w:t>
            </w:r>
          </w:p>
        </w:tc>
      </w:tr>
      <w:tr w:rsidR="008A67A9" w14:paraId="063881D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CC27E6F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部署方式</w:t>
            </w:r>
            <w:proofErr w:type="spellEnd"/>
          </w:p>
        </w:tc>
        <w:tc>
          <w:tcPr>
            <w:tcW w:w="3968" w:type="dxa"/>
            <w:vAlign w:val="center"/>
          </w:tcPr>
          <w:p w14:paraId="3C79422A" w14:textId="77777777" w:rsidR="008A67A9" w:rsidRDefault="00000000">
            <w:pPr>
              <w:pStyle w:val="TableText"/>
            </w:pPr>
            <w:r>
              <w:rPr>
                <w:color w:val="000000"/>
              </w:rPr>
              <w:t>本地前后端分离部署</w:t>
            </w:r>
          </w:p>
        </w:tc>
        <w:tc>
          <w:tcPr>
            <w:tcW w:w="3344" w:type="dxa"/>
            <w:vAlign w:val="center"/>
          </w:tcPr>
          <w:p w14:paraId="12EC16EF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无需独立数据库服务器，适合课程演示与离线研究。</w:t>
            </w:r>
          </w:p>
        </w:tc>
      </w:tr>
    </w:tbl>
    <w:p w14:paraId="40DA566C" w14:textId="77777777" w:rsidR="008A67A9" w:rsidRDefault="008A67A9">
      <w:pPr>
        <w:spacing w:after="20"/>
        <w:rPr>
          <w:lang w:eastAsia="zh-CN"/>
        </w:rPr>
      </w:pPr>
    </w:p>
    <w:p w14:paraId="133238FD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3.8 </w:t>
      </w:r>
      <w:r>
        <w:rPr>
          <w:lang w:eastAsia="zh-CN"/>
        </w:rPr>
        <w:t>技术方案合理性分析</w:t>
      </w:r>
    </w:p>
    <w:p w14:paraId="08C10DE4" w14:textId="77777777" w:rsidR="008A67A9" w:rsidRDefault="00000000">
      <w:pPr>
        <w:rPr>
          <w:lang w:eastAsia="zh-CN"/>
        </w:rPr>
      </w:pPr>
      <w:r>
        <w:rPr>
          <w:lang w:eastAsia="zh-CN"/>
        </w:rPr>
        <w:t>该方案在课程目标、实际场景与工程成本之间取得平衡。SQLite、FTS5 和规则式 NLP 使系统在无外部 API 时仍能完成档案发现、结构化抽取和关系浏览；本地 BGE/FAISS 已提供生产质量语义检索，GraphRAG 则复用现有 SQLite 图谱增强跨记录发现；Qwen 作为受安全门控制的生成能力，在失败时仍可明确降级。</w:t>
      </w:r>
    </w:p>
    <w:p w14:paraId="713E9E58" w14:textId="77777777" w:rsidR="008A67A9" w:rsidRDefault="00000000">
      <w:pPr>
        <w:rPr>
          <w:lang w:eastAsia="zh-CN"/>
        </w:rPr>
      </w:pPr>
      <w:r>
        <w:rPr>
          <w:lang w:eastAsia="zh-CN"/>
        </w:rPr>
        <w:t>与直接使用通用聊天模型相比，本方案更符合历史档案场景对证据边界和可解释性的要求；与只做数据库检索的普通 Web 系统相比，它又覆盖文本规范化、信息抽取、双域语义检索、RRF、GraphRAG、RAG 生成和图谱追溯等 NLP 核心内容。目录发现、全文证据和关系推理各自有明确用途，避免把“找到目录线索”误写成“已经找到可引用原文”。</w:t>
      </w:r>
    </w:p>
    <w:p w14:paraId="0A4D90DB" w14:textId="77777777" w:rsidR="008A67A9" w:rsidRDefault="00000000">
      <w:pPr>
        <w:rPr>
          <w:lang w:eastAsia="zh-CN"/>
        </w:rPr>
      </w:pPr>
      <w:r>
        <w:rPr>
          <w:lang w:eastAsia="zh-CN"/>
        </w:rPr>
        <w:t>从成本与部署角度看，高频确定性任务优先由本地规则、SQLite、FTS5 和本地 BGE 完成；只有开放式语言组织才进入 Qwen 兼容接口。目录和全文向量资产可离线重建，GraphRAG 使用本地图谱查询，因此网络不可用时仍保留检索、NLP、图谱与确定性生成等主要功能。</w:t>
      </w:r>
    </w:p>
    <w:p w14:paraId="5CBAD0D6" w14:textId="77777777" w:rsidR="008A67A9" w:rsidRDefault="00000000">
      <w:pPr>
        <w:rPr>
          <w:lang w:eastAsia="zh-CN"/>
        </w:rPr>
      </w:pPr>
      <w:r>
        <w:rPr>
          <w:lang w:eastAsia="zh-CN"/>
        </w:rPr>
        <w:t>从扩展角度看，Embedding Provider、全文与目录检索器、GraphRAG、生成客户端和前端展示均通过稳定 Schema 连接。未来替换模型时，只需重建并验收对应语料域的索引；调整图谱打分时，也不需要修改记录详情、目录检索或生成事实边界，因而具有较好的课程延展性与工程复用价值。</w:t>
      </w:r>
    </w:p>
    <w:p w14:paraId="05EA9330" w14:textId="77777777" w:rsidR="008A67A9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4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系统架构设计</w:t>
      </w:r>
    </w:p>
    <w:p w14:paraId="131D4C11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系统总体架构</w:t>
      </w:r>
    </w:p>
    <w:p w14:paraId="65FBE16B" w14:textId="77777777" w:rsidR="008A67A9" w:rsidRDefault="00000000">
      <w:pPr>
        <w:rPr>
          <w:lang w:eastAsia="zh-CN"/>
        </w:rPr>
      </w:pPr>
      <w:r>
        <w:rPr>
          <w:lang w:eastAsia="zh-CN"/>
        </w:rPr>
        <w:t>系统采用分层架构，将用户交互、接口契约、业务编排、规则式 NLP、双域检索、GraphRAG、受控生成和数据存储分离。前端不直接读取数据库，路由层不实现复杂算法，GraphRAG 只通过 repository 与现有检索器获取图谱和全文单元，索引与数据库则通过 Manifest、语料指纹和稳定 ID 保持一致。</w:t>
      </w:r>
    </w:p>
    <w:p w14:paraId="0B03BD63" w14:textId="77777777" w:rsidR="008A67A9" w:rsidRDefault="00000000">
      <w:pPr>
        <w:keepNext/>
        <w:keepLines/>
        <w:spacing w:before="120" w:after="0"/>
        <w:ind w:firstLine="0"/>
        <w:jc w:val="center"/>
      </w:pPr>
      <w:r>
        <w:rPr>
          <w:noProof/>
        </w:rPr>
        <w:drawing>
          <wp:inline distT="0" distB="0" distL="114300" distR="114300" wp14:anchorId="3D874691" wp14:editId="09AAFDA6">
            <wp:extent cx="5471795" cy="3647440"/>
            <wp:effectExtent l="0" t="0" r="190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2794" w14:textId="77777777" w:rsidR="008A67A9" w:rsidRDefault="00000000">
      <w:pPr>
        <w:pStyle w:val="Report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4-1 </w:t>
      </w:r>
      <w:r>
        <w:rPr>
          <w:lang w:eastAsia="zh-CN"/>
        </w:rPr>
        <w:t>系统总体架构图</w:t>
      </w:r>
    </w:p>
    <w:p w14:paraId="744C1D79" w14:textId="77777777" w:rsidR="008A67A9" w:rsidRDefault="00000000">
      <w:pPr>
        <w:rPr>
          <w:lang w:eastAsia="zh-CN"/>
        </w:rPr>
      </w:pPr>
      <w:r>
        <w:rPr>
          <w:lang w:eastAsia="zh-CN"/>
        </w:rPr>
        <w:t>图 4-1 展示六层架构。表现层承载九类用户工作流；接口与业务层提供 36 个 REST 操作与稳定数据契约；NLP 与检索增强层负责规则抽取、目录/全文双域检索、RRF 和 GraphRAG；生成与可信控制层负责 Qwen、缓存、降级、证据映射与事实校验；数据与索引层保存 SQLite、双 FTS5、双 FAISS 和图谱；支撑环境层提供框架、依赖、测试与评测工具。</w:t>
      </w:r>
    </w:p>
    <w:p w14:paraId="27139A74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4.2 </w:t>
      </w:r>
      <w:r>
        <w:rPr>
          <w:lang w:eastAsia="zh-CN"/>
        </w:rPr>
        <w:t>系统分层设计</w:t>
      </w:r>
    </w:p>
    <w:p w14:paraId="36191268" w14:textId="77777777" w:rsidR="008A67A9" w:rsidRDefault="00000000">
      <w:pPr>
        <w:pStyle w:val="ReportCaption"/>
        <w:keepLines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4-1 </w:t>
      </w:r>
      <w:r>
        <w:rPr>
          <w:lang w:eastAsia="zh-CN"/>
        </w:rPr>
        <w:t>系统分层设计表</w:t>
      </w:r>
    </w:p>
    <w:tbl>
      <w:tblPr>
        <w:tblW w:w="8729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3287"/>
        <w:gridCol w:w="4138"/>
      </w:tblGrid>
      <w:tr w:rsidR="008A67A9" w14:paraId="2A101DB3" w14:textId="77777777">
        <w:trPr>
          <w:cantSplit/>
          <w:tblHeader/>
          <w:jc w:val="center"/>
        </w:trPr>
        <w:tc>
          <w:tcPr>
            <w:tcW w:w="130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3F772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层次</w:t>
            </w:r>
          </w:p>
        </w:tc>
        <w:tc>
          <w:tcPr>
            <w:tcW w:w="328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8BE30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主要职责</w:t>
            </w:r>
          </w:p>
        </w:tc>
        <w:tc>
          <w:tcPr>
            <w:tcW w:w="413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4EEF5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对应模块 / 文件</w:t>
            </w:r>
          </w:p>
        </w:tc>
      </w:tr>
      <w:tr w:rsidR="008A67A9" w14:paraId="56CB6496" w14:textId="77777777">
        <w:trPr>
          <w:cantSplit/>
          <w:jc w:val="center"/>
        </w:trPr>
        <w:tc>
          <w:tcPr>
            <w:tcW w:w="1303" w:type="dxa"/>
            <w:vAlign w:val="center"/>
          </w:tcPr>
          <w:p w14:paraId="475016B2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表现层</w:t>
            </w:r>
          </w:p>
        </w:tc>
        <w:tc>
          <w:tcPr>
            <w:tcW w:w="3288" w:type="dxa"/>
            <w:vAlign w:val="center"/>
          </w:tcPr>
          <w:p w14:paraId="66838D1E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用户输入、页面路由、状态反馈、目录/全文结果与图谱展示</w:t>
            </w:r>
          </w:p>
        </w:tc>
        <w:tc>
          <w:tcPr>
            <w:tcW w:w="4138" w:type="dxa"/>
            <w:vAlign w:val="center"/>
          </w:tcPr>
          <w:p w14:paraId="5FC9ABA9" w14:textId="77777777" w:rsidR="008A67A9" w:rsidRDefault="00000000">
            <w:pPr>
              <w:pStyle w:val="TableText"/>
            </w:pPr>
            <w:r>
              <w:rPr>
                <w:color w:val="000000"/>
              </w:rPr>
              <w:t>frontend/src/views、components、api</w:t>
            </w:r>
          </w:p>
        </w:tc>
      </w:tr>
      <w:tr w:rsidR="008A67A9" w14:paraId="77AB1A9A" w14:textId="77777777">
        <w:trPr>
          <w:cantSplit/>
          <w:jc w:val="center"/>
        </w:trPr>
        <w:tc>
          <w:tcPr>
            <w:tcW w:w="1303" w:type="dxa"/>
            <w:vAlign w:val="center"/>
          </w:tcPr>
          <w:p w14:paraId="53DEA170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接口与业务逻辑层</w:t>
            </w:r>
          </w:p>
        </w:tc>
        <w:tc>
          <w:tcPr>
            <w:tcW w:w="3288" w:type="dxa"/>
            <w:vAlign w:val="center"/>
          </w:tcPr>
          <w:p w14:paraId="1EE42273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36 个 REST 操作、参数校验、流程控制、响应封装与异常转换</w:t>
            </w:r>
          </w:p>
        </w:tc>
        <w:tc>
          <w:tcPr>
            <w:tcW w:w="4138" w:type="dxa"/>
            <w:vAlign w:val="center"/>
          </w:tcPr>
          <w:p w14:paraId="310A6AAC" w14:textId="77777777" w:rsidR="008A67A9" w:rsidRDefault="00000000">
            <w:pPr>
              <w:pStyle w:val="TableText"/>
            </w:pPr>
            <w:r>
              <w:rPr>
                <w:color w:val="000000"/>
              </w:rPr>
              <w:t>backend/app/api、services、schemas.py</w:t>
            </w:r>
          </w:p>
        </w:tc>
      </w:tr>
      <w:tr w:rsidR="008A67A9" w14:paraId="2D4D5C38" w14:textId="77777777">
        <w:trPr>
          <w:cantSplit/>
          <w:jc w:val="center"/>
        </w:trPr>
        <w:tc>
          <w:tcPr>
            <w:tcW w:w="1303" w:type="dxa"/>
            <w:vAlign w:val="center"/>
          </w:tcPr>
          <w:p w14:paraId="7A288924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NLP 处理层</w:t>
            </w:r>
          </w:p>
        </w:tc>
        <w:tc>
          <w:tcPr>
            <w:tcW w:w="3288" w:type="dxa"/>
            <w:vAlign w:val="center"/>
          </w:tcPr>
          <w:p w14:paraId="00222C62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规范化、实体/关系/槽位抽取、日期与地点归一化</w:t>
            </w:r>
          </w:p>
        </w:tc>
        <w:tc>
          <w:tcPr>
            <w:tcW w:w="4138" w:type="dxa"/>
            <w:vAlign w:val="center"/>
          </w:tcPr>
          <w:p w14:paraId="3A0D5A48" w14:textId="77777777" w:rsidR="008A67A9" w:rsidRDefault="00000000">
            <w:pPr>
              <w:pStyle w:val="TableText"/>
            </w:pPr>
            <w:r>
              <w:rPr>
                <w:color w:val="000000"/>
              </w:rPr>
              <w:t>backend/app/nlp、utils</w:t>
            </w:r>
          </w:p>
        </w:tc>
      </w:tr>
      <w:tr w:rsidR="008A67A9" w14:paraId="00D31772" w14:textId="77777777">
        <w:trPr>
          <w:cantSplit/>
          <w:jc w:val="center"/>
        </w:trPr>
        <w:tc>
          <w:tcPr>
            <w:tcW w:w="1303" w:type="dxa"/>
            <w:vAlign w:val="center"/>
          </w:tcPr>
          <w:p w14:paraId="0BD78CF7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检索增强层</w:t>
            </w:r>
          </w:p>
        </w:tc>
        <w:tc>
          <w:tcPr>
            <w:tcW w:w="3288" w:type="dxa"/>
            <w:vAlign w:val="center"/>
          </w:tcPr>
          <w:p w14:paraId="6747912E" w14:textId="77777777" w:rsidR="008A67A9" w:rsidRDefault="00000000">
            <w:pPr>
              <w:pStyle w:val="TableText"/>
            </w:pPr>
            <w:r>
              <w:rPr>
                <w:color w:val="000000"/>
              </w:rPr>
              <w:t>双域 BM25/语义/RRF、GraphRAG、结果聚合与 Prompt Context</w:t>
            </w:r>
          </w:p>
        </w:tc>
        <w:tc>
          <w:tcPr>
            <w:tcW w:w="4138" w:type="dxa"/>
            <w:vAlign w:val="center"/>
          </w:tcPr>
          <w:p w14:paraId="3F998D6B" w14:textId="77777777" w:rsidR="008A67A9" w:rsidRDefault="00000000">
            <w:pPr>
              <w:pStyle w:val="TableText"/>
            </w:pPr>
            <w:r>
              <w:rPr>
                <w:color w:val="000000"/>
              </w:rPr>
              <w:t>backend/app/search、graphrag、embedding</w:t>
            </w:r>
          </w:p>
        </w:tc>
      </w:tr>
      <w:tr w:rsidR="008A67A9" w14:paraId="267C0077" w14:textId="77777777">
        <w:trPr>
          <w:cantSplit/>
          <w:jc w:val="center"/>
        </w:trPr>
        <w:tc>
          <w:tcPr>
            <w:tcW w:w="1303" w:type="dxa"/>
            <w:vAlign w:val="center"/>
          </w:tcPr>
          <w:p w14:paraId="3D370E29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生成与可信控制层</w:t>
            </w:r>
          </w:p>
        </w:tc>
        <w:tc>
          <w:tcPr>
            <w:tcW w:w="3288" w:type="dxa"/>
            <w:vAlign w:val="center"/>
          </w:tcPr>
          <w:p w14:paraId="04271902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Qwen 调用、降级、结构化输出、证据映射、一致性检查</w:t>
            </w:r>
          </w:p>
        </w:tc>
        <w:tc>
          <w:tcPr>
            <w:tcW w:w="4138" w:type="dxa"/>
            <w:vAlign w:val="center"/>
          </w:tcPr>
          <w:p w14:paraId="6AF7260F" w14:textId="77777777" w:rsidR="008A67A9" w:rsidRDefault="00000000">
            <w:pPr>
              <w:pStyle w:val="TableText"/>
            </w:pPr>
            <w:r>
              <w:rPr>
                <w:color w:val="000000"/>
              </w:rPr>
              <w:t>backend/app/llm、generation、validation</w:t>
            </w:r>
          </w:p>
        </w:tc>
      </w:tr>
      <w:tr w:rsidR="008A67A9" w14:paraId="1A37A40B" w14:textId="77777777">
        <w:trPr>
          <w:cantSplit/>
          <w:jc w:val="center"/>
        </w:trPr>
        <w:tc>
          <w:tcPr>
            <w:tcW w:w="1303" w:type="dxa"/>
            <w:vAlign w:val="center"/>
          </w:tcPr>
          <w:p w14:paraId="7E2AA82C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数据存储层</w:t>
            </w:r>
          </w:p>
        </w:tc>
        <w:tc>
          <w:tcPr>
            <w:tcW w:w="3288" w:type="dxa"/>
            <w:vAlign w:val="center"/>
          </w:tcPr>
          <w:p w14:paraId="4582A31C" w14:textId="77777777" w:rsidR="008A67A9" w:rsidRDefault="00000000">
            <w:pPr>
              <w:pStyle w:val="TableText"/>
            </w:pPr>
            <w:r>
              <w:rPr>
                <w:color w:val="000000"/>
              </w:rPr>
              <w:t>SQLite、双 FTS5、双 FAISS、图谱、缓存、日志和 Manifest</w:t>
            </w:r>
          </w:p>
        </w:tc>
        <w:tc>
          <w:tcPr>
            <w:tcW w:w="4138" w:type="dxa"/>
            <w:vAlign w:val="center"/>
          </w:tcPr>
          <w:p w14:paraId="3FB83E37" w14:textId="77777777" w:rsidR="008A67A9" w:rsidRDefault="00000000">
            <w:pPr>
              <w:pStyle w:val="TableText"/>
            </w:pPr>
            <w:r>
              <w:rPr>
                <w:color w:val="000000"/>
              </w:rPr>
              <w:t>backend/app/database、ingestion、graph、data</w:t>
            </w:r>
          </w:p>
        </w:tc>
      </w:tr>
      <w:tr w:rsidR="008A67A9" w14:paraId="61A178C5" w14:textId="77777777">
        <w:trPr>
          <w:cantSplit/>
          <w:jc w:val="center"/>
        </w:trPr>
        <w:tc>
          <w:tcPr>
            <w:tcW w:w="1303" w:type="dxa"/>
            <w:vAlign w:val="center"/>
          </w:tcPr>
          <w:p w14:paraId="639CE83A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质量保障层</w:t>
            </w:r>
          </w:p>
        </w:tc>
        <w:tc>
          <w:tcPr>
            <w:tcW w:w="3288" w:type="dxa"/>
            <w:vAlign w:val="center"/>
          </w:tcPr>
          <w:p w14:paraId="1585D5AF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接口契约、单元/集成测试、检索评测、构建验收</w:t>
            </w:r>
          </w:p>
        </w:tc>
        <w:tc>
          <w:tcPr>
            <w:tcW w:w="4138" w:type="dxa"/>
            <w:vAlign w:val="center"/>
          </w:tcPr>
          <w:p w14:paraId="4A636188" w14:textId="77777777" w:rsidR="008A67A9" w:rsidRDefault="00000000">
            <w:pPr>
              <w:pStyle w:val="TableText"/>
            </w:pPr>
            <w:r>
              <w:rPr>
                <w:color w:val="000000"/>
              </w:rPr>
              <w:t>backend/tests、frontend/src/utils/*.test.js、evaluation</w:t>
            </w:r>
          </w:p>
        </w:tc>
      </w:tr>
    </w:tbl>
    <w:p w14:paraId="0AA2F9A8" w14:textId="77777777" w:rsidR="008A67A9" w:rsidRDefault="008A67A9">
      <w:pPr>
        <w:spacing w:after="20"/>
      </w:pPr>
    </w:p>
    <w:p w14:paraId="29505E93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数据流图</w:t>
      </w:r>
    </w:p>
    <w:p w14:paraId="0B48FE41" w14:textId="77777777" w:rsidR="008A67A9" w:rsidRDefault="00000000">
      <w:pPr>
        <w:rPr>
          <w:lang w:eastAsia="zh-CN"/>
        </w:rPr>
      </w:pPr>
      <w:r>
        <w:rPr>
          <w:lang w:eastAsia="zh-CN"/>
        </w:rPr>
        <w:t>系统数据流首先判断请求属于目录发现、全文证据检索、在线 NLP、生成还是图谱查询。目录域与全文域分别建立 FTS5 和 BGE/FAISS；GraphRAG 从知识图谱召回关联 record_id 后，必须回填为 213 条全文记录中的检索单元。例如“新加坡寄广东澄海的母亲家书”可先在 50,064 条目录中发现线索，但只有关联到全文记录后，原文才能进入 RAG。</w:t>
      </w:r>
    </w:p>
    <w:p w14:paraId="0A4EB6B8" w14:textId="77777777" w:rsidR="008A67A9" w:rsidRDefault="00000000">
      <w:pPr>
        <w:keepNext/>
        <w:keepLines/>
        <w:spacing w:before="120" w:after="0"/>
        <w:ind w:firstLine="0"/>
        <w:jc w:val="center"/>
      </w:pPr>
      <w:r>
        <w:rPr>
          <w:noProof/>
        </w:rPr>
        <w:lastRenderedPageBreak/>
        <w:drawing>
          <wp:inline distT="0" distB="0" distL="114300" distR="114300" wp14:anchorId="7FD17C07" wp14:editId="229017A0">
            <wp:extent cx="5471795" cy="3374390"/>
            <wp:effectExtent l="0" t="0" r="190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5FAD" w14:textId="77777777" w:rsidR="008A67A9" w:rsidRDefault="00000000">
      <w:pPr>
        <w:pStyle w:val="Report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4-2 </w:t>
      </w:r>
      <w:r>
        <w:rPr>
          <w:lang w:eastAsia="zh-CN"/>
        </w:rPr>
        <w:t>系统数据流图</w:t>
      </w:r>
    </w:p>
    <w:p w14:paraId="7097377A" w14:textId="77777777" w:rsidR="008A67A9" w:rsidRDefault="00000000">
      <w:pPr>
        <w:rPr>
          <w:lang w:eastAsia="zh-CN"/>
        </w:rPr>
      </w:pPr>
      <w:r>
        <w:rPr>
          <w:lang w:eastAsia="zh-CN"/>
        </w:rPr>
        <w:t>如图 4-2 所示，输入经过校验与任务路由后分别访问 metadata_catalog、full_text_evidence 和 SQLite 知识图谱。目录域返回档案记录及关联状态；全文域返回可引用检索单元；图谱域返回节点、关系和路径，并把 GraphRAG 候选回填到全文域。三类数据在输出层统一封装，但证据权限不同。</w:t>
      </w:r>
    </w:p>
    <w:p w14:paraId="74383608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模块设计</w:t>
      </w:r>
    </w:p>
    <w:p w14:paraId="2B7DD4B5" w14:textId="77777777" w:rsidR="008A67A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4.4.1 </w:t>
      </w:r>
      <w:r>
        <w:rPr>
          <w:lang w:eastAsia="zh-CN"/>
        </w:rPr>
        <w:t>用户</w:t>
      </w:r>
      <w:proofErr w:type="gramStart"/>
      <w:r>
        <w:rPr>
          <w:lang w:eastAsia="zh-CN"/>
        </w:rPr>
        <w:t>交互与</w:t>
      </w:r>
      <w:proofErr w:type="gramEnd"/>
      <w:r>
        <w:rPr>
          <w:lang w:eastAsia="zh-CN"/>
        </w:rPr>
        <w:t>文本输入模块</w:t>
      </w:r>
    </w:p>
    <w:p w14:paraId="1555EAB7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该模块负责功能选择、查询词或文本输入、记录编号选择、任务类型和过滤条件设置。前端对按钮禁用、字符计数、加载状态和错误提示进行管理，并通过统一</w:t>
      </w:r>
      <w:r>
        <w:rPr>
          <w:color w:val="000000"/>
          <w:lang w:eastAsia="zh-CN"/>
        </w:rPr>
        <w:t xml:space="preserve"> API </w:t>
      </w:r>
      <w:r>
        <w:rPr>
          <w:color w:val="000000"/>
          <w:lang w:eastAsia="zh-CN"/>
        </w:rPr>
        <w:t>封装发送请求。其输出是符合后端</w:t>
      </w:r>
      <w:r>
        <w:rPr>
          <w:color w:val="000000"/>
          <w:lang w:eastAsia="zh-CN"/>
        </w:rPr>
        <w:t xml:space="preserve"> Schema </w:t>
      </w:r>
      <w:r>
        <w:rPr>
          <w:color w:val="000000"/>
          <w:lang w:eastAsia="zh-CN"/>
        </w:rPr>
        <w:t>的</w:t>
      </w:r>
      <w:r>
        <w:rPr>
          <w:color w:val="000000"/>
          <w:lang w:eastAsia="zh-CN"/>
        </w:rPr>
        <w:t xml:space="preserve"> JSON</w:t>
      </w:r>
      <w:r>
        <w:rPr>
          <w:color w:val="000000"/>
          <w:lang w:eastAsia="zh-CN"/>
        </w:rPr>
        <w:t>，不直接包含检索或模型逻辑。</w:t>
      </w:r>
    </w:p>
    <w:p w14:paraId="1C1A227C" w14:textId="77777777" w:rsidR="008A67A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4.4.2 </w:t>
      </w:r>
      <w:r>
        <w:rPr>
          <w:lang w:eastAsia="zh-CN"/>
        </w:rPr>
        <w:t>文本预处理与在线</w:t>
      </w:r>
      <w:r>
        <w:rPr>
          <w:lang w:eastAsia="zh-CN"/>
        </w:rPr>
        <w:t xml:space="preserve"> NLP </w:t>
      </w:r>
      <w:r>
        <w:rPr>
          <w:lang w:eastAsia="zh-CN"/>
        </w:rPr>
        <w:t>模块</w:t>
      </w:r>
    </w:p>
    <w:p w14:paraId="31A9A4C6" w14:textId="77777777" w:rsidR="008A67A9" w:rsidRDefault="00000000">
      <w:proofErr w:type="spellStart"/>
      <w:r>
        <w:rPr>
          <w:color w:val="000000"/>
        </w:rPr>
        <w:t>文本预处理模块处理换行、全角空格、行首行尾空白和连续空白，并构建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normalized_to_original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映射。实体、关系和槽位抽取共享同一规范化结果，保证不同模块的偏移一致。输出包含</w:t>
      </w:r>
      <w:proofErr w:type="spellEnd"/>
      <w:r>
        <w:rPr>
          <w:color w:val="000000"/>
        </w:rPr>
        <w:t xml:space="preserve"> original_text</w:t>
      </w:r>
      <w:r>
        <w:rPr>
          <w:color w:val="000000"/>
        </w:rPr>
        <w:t>、</w:t>
      </w:r>
      <w:r>
        <w:rPr>
          <w:color w:val="000000"/>
        </w:rPr>
        <w:t>normalized_text</w:t>
      </w:r>
      <w:r>
        <w:rPr>
          <w:color w:val="000000"/>
        </w:rPr>
        <w:t>、版本、抽取项和复核原因。</w:t>
      </w:r>
    </w:p>
    <w:p w14:paraId="5422FC79" w14:textId="77777777" w:rsidR="008A67A9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4.4.3 </w:t>
      </w:r>
      <w:r>
        <w:rPr>
          <w:lang w:eastAsia="zh-CN"/>
        </w:rPr>
        <w:t>检索与结果聚合模块</w:t>
      </w:r>
    </w:p>
    <w:p w14:paraId="5D3C7ECE" w14:textId="77777777" w:rsidR="008A67A9" w:rsidRDefault="00000000">
      <w:pPr>
        <w:rPr>
          <w:lang w:eastAsia="zh-CN"/>
        </w:rPr>
      </w:pPr>
      <w:r>
        <w:rPr>
          <w:lang w:eastAsia="zh-CN"/>
        </w:rPr>
        <w:t>检索模块按 corpus_scope 分为两条链路。目录链路调用 qiaopi_metadata_fts 与独立目录 FAISS，支持 keyword、semantic、hybrid；全文链路调用检索单元 FTS5 与全文 FAISS，支持 keyword、semantic、hybrid 和 graphrag。GraphRAG 先匹配最多 8 个种子节点，生成记录级候选与路径，再回填检索单元并融合排序；结果聚合模块最终按 record_id 分组。</w:t>
      </w:r>
    </w:p>
    <w:p w14:paraId="74D97E4C" w14:textId="77777777" w:rsidR="008A67A9" w:rsidRDefault="00000000">
      <w:pPr>
        <w:pStyle w:val="31"/>
      </w:pPr>
      <w:r>
        <w:t xml:space="preserve">4.4.4 RAG </w:t>
      </w:r>
      <w:r>
        <w:t>与</w:t>
      </w:r>
      <w:r>
        <w:t xml:space="preserve"> Prompt </w:t>
      </w:r>
      <w:r>
        <w:t>构造模块</w:t>
      </w:r>
    </w:p>
    <w:p w14:paraId="56CF252A" w14:textId="77777777" w:rsidR="008A67A9" w:rsidRDefault="00000000">
      <w:r>
        <w:rPr>
          <w:color w:val="000000"/>
        </w:rPr>
        <w:t>RAG 模块根据任务选择 body_core、remittance、family_care、instruction、rag_summary 等全文单元，执行文本去重和每记录数量限制，并生成带来源字段的上下文。风格转换按 opening、safety、remittance、family_care、instruction、closing、style_reference 七类槽位检索样例。目录记录不会进入上述上下文，GraphRAG 路径当前用于检索解释而非替代原文证据。</w:t>
      </w:r>
    </w:p>
    <w:p w14:paraId="63D1AA53" w14:textId="77777777" w:rsidR="008A67A9" w:rsidRDefault="00000000">
      <w:pPr>
        <w:pStyle w:val="31"/>
      </w:pPr>
      <w:r>
        <w:t xml:space="preserve">4.4.5 </w:t>
      </w:r>
      <w:r>
        <w:t>生成、结果解析与可信控制模块</w:t>
      </w:r>
    </w:p>
    <w:p w14:paraId="7D802BD5" w14:textId="77777777" w:rsidR="008A67A9" w:rsidRDefault="00000000">
      <w:pPr>
        <w:rPr>
          <w:lang w:eastAsia="zh-CN"/>
        </w:rPr>
      </w:pPr>
      <w:r>
        <w:rPr>
          <w:lang w:eastAsia="zh-CN"/>
        </w:rPr>
        <w:t>生成模块根据任务选择版本化 Prompt，计算包含输入、证据哈希、模型、Prompt 和索引版本的缓存键。Qwen 客户端要求 response_format=json_object，并对超时、429/5xx、非法 JSON 等异常执行重试或确定性降级。结果解析后执行句级证据映射与事实检查，响应同时保留 generation_backend、degraded_reason、cache_hit 和版本字段。</w:t>
      </w:r>
    </w:p>
    <w:p w14:paraId="391E89FC" w14:textId="77777777" w:rsidR="008A67A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4.4.6 </w:t>
      </w:r>
      <w:r>
        <w:rPr>
          <w:lang w:eastAsia="zh-CN"/>
        </w:rPr>
        <w:t>数据管理、图谱与异常处理模块</w:t>
      </w:r>
    </w:p>
    <w:p w14:paraId="63A048E9" w14:textId="77777777" w:rsidR="008A67A9" w:rsidRDefault="00000000">
      <w:pPr>
        <w:rPr>
          <w:lang w:eastAsia="zh-CN"/>
        </w:rPr>
      </w:pPr>
      <w:r>
        <w:rPr>
          <w:lang w:eastAsia="zh-CN"/>
        </w:rPr>
        <w:t>数据管理模块提供 SQLite repository、隔离 build-all、原子提升与回滚；全文语义索引由 build_semantic_index 构建，50,064 条目录语义索引由 build_metadata_semantic_index 独立构建；图谱模块构建稳定节点与边并审计重复边、孤立边和来源缺失；异常处理模块将语义关闭、图谱降级、模型未配置、接口错误和演示 Mock 状态显式传递到前端。</w:t>
      </w:r>
    </w:p>
    <w:p w14:paraId="1719ED9C" w14:textId="77777777" w:rsidR="008A67A9" w:rsidRDefault="00000000">
      <w:pPr>
        <w:pStyle w:val="21"/>
      </w:pPr>
      <w:r>
        <w:lastRenderedPageBreak/>
        <w:t xml:space="preserve">4.5 </w:t>
      </w:r>
      <w:proofErr w:type="spellStart"/>
      <w:r>
        <w:t>模块交互流程</w:t>
      </w:r>
      <w:proofErr w:type="spellEnd"/>
    </w:p>
    <w:p w14:paraId="58BD40C7" w14:textId="77777777" w:rsidR="008A67A9" w:rsidRDefault="00000000">
      <w:pPr>
        <w:keepNext/>
        <w:keepLines/>
        <w:spacing w:before="120" w:after="0"/>
        <w:ind w:firstLine="0"/>
        <w:jc w:val="center"/>
      </w:pPr>
      <w:r>
        <w:rPr>
          <w:noProof/>
        </w:rPr>
        <w:drawing>
          <wp:inline distT="0" distB="0" distL="114300" distR="114300" wp14:anchorId="0CE70B00" wp14:editId="169DC97B">
            <wp:extent cx="5471795" cy="3123565"/>
            <wp:effectExtent l="0" t="0" r="190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FA97" w14:textId="77777777" w:rsidR="008A67A9" w:rsidRDefault="00000000">
      <w:pPr>
        <w:pStyle w:val="Report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4-3 </w:t>
      </w:r>
      <w:r>
        <w:rPr>
          <w:lang w:eastAsia="zh-CN"/>
        </w:rPr>
        <w:t>模块调用与系统运行流程图</w:t>
      </w:r>
    </w:p>
    <w:p w14:paraId="761C6D0F" w14:textId="77777777" w:rsidR="008A67A9" w:rsidRDefault="00000000">
      <w:pPr>
        <w:rPr>
          <w:lang w:eastAsia="zh-CN"/>
        </w:rPr>
      </w:pPr>
      <w:r>
        <w:rPr>
          <w:lang w:eastAsia="zh-CN"/>
        </w:rPr>
        <w:t>图 4-3 以全文检索与白话释读为例：前端提交 query、scope、mode 与 top_k；FastAPI 选择目录或全文链路；检索编排读取 FTS5、BGE/FAISS 和 Manifest，GraphRAG 模式还查询 SQLite 图谱并返回关系路径；只有全文证据可以构造 Prompt Context；生成与校验模块执行 Qwen 或本地降级、证据映射和事实检查，最终由接口统一返回。</w:t>
      </w:r>
    </w:p>
    <w:p w14:paraId="3B90E28B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4.6 </w:t>
      </w:r>
      <w:r>
        <w:rPr>
          <w:lang w:eastAsia="zh-CN"/>
        </w:rPr>
        <w:t>系统运行流程</w:t>
      </w:r>
    </w:p>
    <w:p w14:paraId="404FBF58" w14:textId="77777777" w:rsidR="008A67A9" w:rsidRDefault="00000000">
      <w:pPr>
        <w:rPr>
          <w:lang w:eastAsia="zh-CN"/>
        </w:rPr>
      </w:pPr>
      <w:r>
        <w:rPr>
          <w:lang w:eastAsia="zh-CN"/>
        </w:rPr>
        <w:t>系统启动时读取数据库路径、Qwen 开关、Embedding Provider、模型名称、全文/目录索引路径、SEMANTIC_SEARCH_ENABLED 和 GRAPH_RAG_ENABLED。当前配置中语义检索已开启，两套 Manifest 均通过 local BGE 512 维生产质量校验；GraphRAG 默认开启。任一索引的文件、Provider、模型、维度或 corpus fingerprint 不一致时，仅对应语料域的语义能力被安全关闭或降级。</w:t>
      </w:r>
    </w:p>
    <w:p w14:paraId="4E6C6C6F" w14:textId="77777777" w:rsidR="008A67A9" w:rsidRDefault="00000000">
      <w:pPr>
        <w:rPr>
          <w:lang w:eastAsia="zh-CN"/>
        </w:rPr>
      </w:pPr>
      <w:r>
        <w:rPr>
          <w:lang w:eastAsia="zh-CN"/>
        </w:rPr>
        <w:t>离线重建在隔离目录进行：build_all --embedding-provider local 完成全文预处理、SQLite、目录 FTS、关联、图谱和全文语义索引；build_metadata_semantic_index --provider local 独立生成目录向量索引。两套资产均写入 Manifest 与语料指纹，验收通过后才替换实时文件。</w:t>
      </w:r>
    </w:p>
    <w:p w14:paraId="3088B385" w14:textId="77777777" w:rsidR="008A67A9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关键算法</w:t>
      </w:r>
      <w:r>
        <w:rPr>
          <w:lang w:eastAsia="zh-CN"/>
        </w:rPr>
        <w:t>/</w:t>
      </w:r>
      <w:r>
        <w:rPr>
          <w:lang w:eastAsia="zh-CN"/>
        </w:rPr>
        <w:t>模型原理说明</w:t>
      </w:r>
    </w:p>
    <w:p w14:paraId="075BBCF4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>5.1 NLP</w:t>
      </w:r>
      <w:r>
        <w:rPr>
          <w:lang w:eastAsia="zh-CN"/>
        </w:rPr>
        <w:t>任务定义</w:t>
      </w:r>
    </w:p>
    <w:p w14:paraId="656C82A1" w14:textId="77777777" w:rsidR="008A67A9" w:rsidRDefault="00000000">
      <w:pPr>
        <w:rPr>
          <w:lang w:eastAsia="zh-CN"/>
        </w:rPr>
      </w:pPr>
      <w:r>
        <w:rPr>
          <w:lang w:eastAsia="zh-CN"/>
        </w:rPr>
        <w:t>本项目不是单一分类任务，而是由多项 NLP 与检索子任务构成：①历史文本规范化；②人物、亲属、地点、金额、日期和套语抽取；③寄信、收信、汇款与位置关系抽取；④目录与全文关键词检索；⑤双域语义匹配与 RRF 融合；⑥GraphRAG 关系召回与路径解释；⑦RAG 检索增强生成；⑧侨批白话释读和风格迁移；⑨生成文本的证据映射与事实一致性验证。</w:t>
      </w:r>
    </w:p>
    <w:p w14:paraId="0EDC37DA" w14:textId="77777777" w:rsidR="008A67A9" w:rsidRDefault="00000000">
      <w:pPr>
        <w:rPr>
          <w:lang w:eastAsia="zh-CN"/>
        </w:rPr>
      </w:pPr>
      <w:r>
        <w:rPr>
          <w:lang w:eastAsia="zh-CN"/>
        </w:rPr>
        <w:t>这些任务的共同输入是侨批文本、现代家书或自然语言查询，共同输出是可被系统消费的结构化 JSON。评价重点包括：偏移和字段是否正确、目录与全文证据边界是否保持、语义/混合检索是否优于关键词基线、GraphRAG 路径是否可追溯、生成是否遵守事实，以及降级状态是否真实可解释。</w:t>
      </w:r>
    </w:p>
    <w:p w14:paraId="3157661C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文本预处理流程</w:t>
      </w:r>
    </w:p>
    <w:p w14:paraId="00F517B1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在线文本首先统一</w:t>
      </w:r>
      <w:r>
        <w:rPr>
          <w:color w:val="000000"/>
          <w:lang w:eastAsia="zh-CN"/>
        </w:rPr>
        <w:t xml:space="preserve"> CRLF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CR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LF </w:t>
      </w:r>
      <w:r>
        <w:rPr>
          <w:color w:val="000000"/>
          <w:lang w:eastAsia="zh-CN"/>
        </w:rPr>
        <w:t>换行，将全角空格转换为普通空格，删除行首行尾空白，压缩行内连续空白，并将连续空行压缩为单一空行。与普通清洗不同，系统同步保存规范化字符到原始字符的索引映射，因此实体在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normalized_text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中的</w:t>
      </w:r>
      <w:r>
        <w:rPr>
          <w:color w:val="000000"/>
          <w:lang w:eastAsia="zh-CN"/>
        </w:rPr>
        <w:t xml:space="preserve"> [</w:t>
      </w:r>
      <w:proofErr w:type="spellStart"/>
      <w:r>
        <w:rPr>
          <w:color w:val="000000"/>
          <w:lang w:eastAsia="zh-CN"/>
        </w:rPr>
        <w:t>start,end</w:t>
      </w:r>
      <w:proofErr w:type="spellEnd"/>
      <w:r>
        <w:rPr>
          <w:color w:val="000000"/>
          <w:lang w:eastAsia="zh-CN"/>
        </w:rPr>
        <w:t xml:space="preserve">) </w:t>
      </w:r>
      <w:r>
        <w:rPr>
          <w:color w:val="000000"/>
          <w:lang w:eastAsia="zh-CN"/>
        </w:rPr>
        <w:t>可以反向恢复到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original_text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的对应区间。</w:t>
      </w:r>
    </w:p>
    <w:p w14:paraId="559A9AC5" w14:textId="77777777" w:rsidR="008A67A9" w:rsidRDefault="00000000">
      <w:pPr>
        <w:rPr>
          <w:lang w:eastAsia="zh-CN"/>
        </w:rPr>
      </w:pPr>
      <w:r>
        <w:rPr>
          <w:lang w:eastAsia="zh-CN"/>
        </w:rPr>
        <w:t>离线预处理进一步解析 Excel 字段，规范化日期、地点、亲属称谓和金额，抽取正文核心段、开头、结尾、报平安、汇款、家庭关怀、嘱托、RAG 摘要和风格参考等 1,959 个全文检索单元。目录记录则构造独立的语义索引文本，将题名、寄收批人、日期、地点、亲属、汇款、主题和全文关联状态组织为 50,064 个向量条目，不与全文 unit_id 混用。</w:t>
      </w:r>
    </w:p>
    <w:p w14:paraId="27305D9F" w14:textId="77777777" w:rsidR="008A67A9" w:rsidRDefault="00000000">
      <w:pPr>
        <w:rPr>
          <w:lang w:eastAsia="zh-CN"/>
        </w:rPr>
      </w:pPr>
      <w:r>
        <w:rPr>
          <w:lang w:eastAsia="zh-CN"/>
        </w:rPr>
        <w:t>中文分词在离线关键词处理中使用 jieba，并结合领域词表、地点别名和侨批套语。系统没有简单删除所有停用词，因为“寄、收、母、父、安”等短词在侨批中可能具有高语义价值；相反，它通过查询扩展强度、检索单元权重、图谱别名和匹配理由进行控制。</w:t>
      </w:r>
    </w:p>
    <w:p w14:paraId="05846AD7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关键算法</w:t>
      </w:r>
      <w:r>
        <w:rPr>
          <w:lang w:eastAsia="zh-CN"/>
        </w:rPr>
        <w:t>/</w:t>
      </w:r>
      <w:r>
        <w:rPr>
          <w:lang w:eastAsia="zh-CN"/>
        </w:rPr>
        <w:t>模型选择原因</w:t>
      </w:r>
    </w:p>
    <w:p w14:paraId="440377EC" w14:textId="77777777" w:rsidR="008A67A9" w:rsidRDefault="00000000">
      <w:pPr>
        <w:rPr>
          <w:lang w:eastAsia="zh-CN"/>
        </w:rPr>
      </w:pPr>
      <w:r>
        <w:rPr>
          <w:lang w:eastAsia="zh-CN"/>
        </w:rPr>
        <w:t>规则式抽取适合本项目当前数据规模与课程验收需求。侨批中的金额、日期、称谓和套语具有明显模式，规则可以给出 rule_id、双偏移和置信度，并在 OCR 不确定时触发复核。相比直接使用黑箱 NER 模型，规则更便于解释和测试；同时 Schema 保留 extractor='model' 扩展位，后续可引入统计模型。</w:t>
      </w:r>
    </w:p>
    <w:p w14:paraId="541C6CF4" w14:textId="77777777" w:rsidR="008A67A9" w:rsidRDefault="00000000">
      <w:pPr>
        <w:rPr>
          <w:lang w:eastAsia="zh-CN"/>
        </w:rPr>
      </w:pPr>
      <w:r>
        <w:rPr>
          <w:lang w:eastAsia="zh-CN"/>
        </w:rPr>
        <w:t>FTS5/BM25 适合精确历史词语和证据片段，BGE Embedding 适合弥合现代问法与历史表达，RRF 适合融合不同尺度的排名。GraphRAG 适合用户同时提出亲属、地点和主题条件的查询：例如“阿嫲在暹罗寄款并报平安”不仅含词面条件，还隐含“祖母—地点—汇款/平安主题—记录”的关系组合。RAG 则负责把最终全文证据注入生成过程，而不是让图谱或目录直接替代原文。</w:t>
      </w:r>
    </w:p>
    <w:p w14:paraId="618CACC6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算法</w:t>
      </w:r>
      <w:r>
        <w:rPr>
          <w:lang w:eastAsia="zh-CN"/>
        </w:rPr>
        <w:t>/</w:t>
      </w:r>
      <w:r>
        <w:rPr>
          <w:lang w:eastAsia="zh-CN"/>
        </w:rPr>
        <w:t>模型基本原理</w:t>
      </w:r>
    </w:p>
    <w:p w14:paraId="6CCD037D" w14:textId="77777777" w:rsidR="008A67A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5.4.1 FTS5/BM25 </w:t>
      </w:r>
      <w:r>
        <w:rPr>
          <w:lang w:eastAsia="zh-CN"/>
        </w:rPr>
        <w:t>关键词检索</w:t>
      </w:r>
    </w:p>
    <w:p w14:paraId="100BD144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BM25 </w:t>
      </w:r>
      <w:r>
        <w:rPr>
          <w:color w:val="000000"/>
          <w:lang w:eastAsia="zh-CN"/>
        </w:rPr>
        <w:t>根据查询词在文档中的词频、逆文档频率和文档长度计算相关性。其典型形式为：</w:t>
      </w:r>
    </w:p>
    <w:p w14:paraId="3067E51C" w14:textId="77777777" w:rsidR="008A67A9" w:rsidRDefault="00000000">
      <w:pPr>
        <w:spacing w:before="60"/>
        <w:ind w:firstLine="0"/>
        <w:jc w:val="center"/>
        <w:rPr>
          <w:lang w:eastAsia="zh-CN"/>
        </w:rPr>
      </w:pPr>
      <w:r>
        <w:rPr>
          <w:color w:val="666666"/>
          <w:sz w:val="21"/>
          <w:lang w:eastAsia="zh-CN"/>
        </w:rPr>
        <w:t>BM25(</w:t>
      </w:r>
      <w:proofErr w:type="spellStart"/>
      <w:proofErr w:type="gramStart"/>
      <w:r>
        <w:rPr>
          <w:color w:val="666666"/>
          <w:sz w:val="21"/>
          <w:lang w:eastAsia="zh-CN"/>
        </w:rPr>
        <w:t>q,d</w:t>
      </w:r>
      <w:proofErr w:type="spellEnd"/>
      <w:proofErr w:type="gramEnd"/>
      <w:r>
        <w:rPr>
          <w:color w:val="666666"/>
          <w:sz w:val="21"/>
          <w:lang w:eastAsia="zh-CN"/>
        </w:rPr>
        <w:t xml:space="preserve">) = </w:t>
      </w:r>
      <w:r>
        <w:rPr>
          <w:color w:val="666666"/>
          <w:sz w:val="21"/>
        </w:rPr>
        <w:t>Σ</w:t>
      </w:r>
      <w:r>
        <w:rPr>
          <w:color w:val="666666"/>
          <w:sz w:val="21"/>
          <w:lang w:eastAsia="zh-CN"/>
        </w:rPr>
        <w:t xml:space="preserve"> </w:t>
      </w:r>
      <w:proofErr w:type="gramStart"/>
      <w:r>
        <w:rPr>
          <w:color w:val="666666"/>
          <w:sz w:val="21"/>
          <w:lang w:eastAsia="zh-CN"/>
        </w:rPr>
        <w:t>IDF(</w:t>
      </w:r>
      <w:proofErr w:type="gramEnd"/>
      <w:r>
        <w:rPr>
          <w:color w:val="666666"/>
          <w:sz w:val="21"/>
          <w:lang w:eastAsia="zh-CN"/>
        </w:rPr>
        <w:t>qᵢ) · [ f(</w:t>
      </w:r>
      <w:proofErr w:type="spellStart"/>
      <w:proofErr w:type="gramStart"/>
      <w:r>
        <w:rPr>
          <w:color w:val="666666"/>
          <w:sz w:val="21"/>
          <w:lang w:eastAsia="zh-CN"/>
        </w:rPr>
        <w:t>qᵢ,d</w:t>
      </w:r>
      <w:proofErr w:type="spellEnd"/>
      <w:proofErr w:type="gramEnd"/>
      <w:r>
        <w:rPr>
          <w:color w:val="666666"/>
          <w:sz w:val="21"/>
          <w:lang w:eastAsia="zh-CN"/>
        </w:rPr>
        <w:t xml:space="preserve">)(k₁+1) / </w:t>
      </w:r>
      <w:proofErr w:type="gramStart"/>
      <w:r>
        <w:rPr>
          <w:color w:val="666666"/>
          <w:sz w:val="21"/>
          <w:lang w:eastAsia="zh-CN"/>
        </w:rPr>
        <w:t>( f</w:t>
      </w:r>
      <w:proofErr w:type="gramEnd"/>
      <w:r>
        <w:rPr>
          <w:color w:val="666666"/>
          <w:sz w:val="21"/>
          <w:lang w:eastAsia="zh-CN"/>
        </w:rPr>
        <w:t>(</w:t>
      </w:r>
      <w:proofErr w:type="spellStart"/>
      <w:proofErr w:type="gramStart"/>
      <w:r>
        <w:rPr>
          <w:color w:val="666666"/>
          <w:sz w:val="21"/>
          <w:lang w:eastAsia="zh-CN"/>
        </w:rPr>
        <w:t>qᵢ,d</w:t>
      </w:r>
      <w:proofErr w:type="spellEnd"/>
      <w:proofErr w:type="gramEnd"/>
      <w:r>
        <w:rPr>
          <w:color w:val="666666"/>
          <w:sz w:val="21"/>
          <w:lang w:eastAsia="zh-CN"/>
        </w:rPr>
        <w:t>)+k₁(1-b+b·|d|/</w:t>
      </w:r>
      <w:proofErr w:type="spellStart"/>
      <w:r>
        <w:rPr>
          <w:color w:val="666666"/>
          <w:sz w:val="21"/>
          <w:lang w:eastAsia="zh-CN"/>
        </w:rPr>
        <w:t>avgdl</w:t>
      </w:r>
      <w:proofErr w:type="spellEnd"/>
      <w:proofErr w:type="gramStart"/>
      <w:r>
        <w:rPr>
          <w:color w:val="666666"/>
          <w:sz w:val="21"/>
          <w:lang w:eastAsia="zh-CN"/>
        </w:rPr>
        <w:t>) )</w:t>
      </w:r>
      <w:proofErr w:type="gramEnd"/>
      <w:r>
        <w:rPr>
          <w:color w:val="666666"/>
          <w:sz w:val="21"/>
          <w:lang w:eastAsia="zh-CN"/>
        </w:rPr>
        <w:t xml:space="preserve"> ]</w:t>
      </w:r>
    </w:p>
    <w:p w14:paraId="1CCD40FC" w14:textId="77777777" w:rsidR="008A67A9" w:rsidRDefault="00000000">
      <w:r>
        <w:rPr>
          <w:color w:val="000000"/>
        </w:rPr>
        <w:t>系统在 SQLite FTS5 上分别检索全文 fts_text 和目录字段组合，并保留 unit_type、source_column、evidence_type 或 metadata_id 等结构字段。SQLite BM25 原始值只是排序信号而非概率，前端按其来源显示，不转换为百分比。</w:t>
      </w:r>
    </w:p>
    <w:p w14:paraId="0942C6E9" w14:textId="77777777" w:rsidR="008A67A9" w:rsidRDefault="00000000">
      <w:pPr>
        <w:pStyle w:val="31"/>
      </w:pPr>
      <w:r>
        <w:t xml:space="preserve">5.4.2 Embedding </w:t>
      </w:r>
      <w:r>
        <w:t>与余弦相似度</w:t>
      </w:r>
    </w:p>
    <w:p w14:paraId="61D5976F" w14:textId="77777777" w:rsidR="008A67A9" w:rsidRDefault="00000000">
      <w:r>
        <w:rPr>
          <w:color w:val="000000"/>
        </w:rPr>
        <w:t xml:space="preserve">Embedding </w:t>
      </w:r>
      <w:r>
        <w:rPr>
          <w:color w:val="000000"/>
        </w:rPr>
        <w:t>模型将查询和检索单元编码为固定维度向量。向量经</w:t>
      </w:r>
      <w:r>
        <w:rPr>
          <w:color w:val="000000"/>
        </w:rPr>
        <w:t xml:space="preserve"> L2 </w:t>
      </w:r>
      <w:r>
        <w:rPr>
          <w:color w:val="000000"/>
        </w:rPr>
        <w:t>归一化后，内积等价于余弦相似度：</w:t>
      </w:r>
    </w:p>
    <w:p w14:paraId="5A1F5F67" w14:textId="77777777" w:rsidR="008A67A9" w:rsidRDefault="00000000">
      <w:pPr>
        <w:spacing w:before="60"/>
        <w:ind w:firstLine="0"/>
        <w:jc w:val="center"/>
      </w:pPr>
      <w:r>
        <w:rPr>
          <w:color w:val="666666"/>
          <w:sz w:val="21"/>
        </w:rPr>
        <w:t>cos(q,d) = (q · d) / (||q||₂ ||d||₂)</w:t>
      </w:r>
    </w:p>
    <w:p w14:paraId="009BE9B5" w14:textId="77777777" w:rsidR="008A67A9" w:rsidRDefault="00000000">
      <w:r>
        <w:rPr>
          <w:color w:val="000000"/>
        </w:rPr>
        <w:t>系统支持 local、qwen 和 hash 三类 Embedding Provider。当前生产索引使用 local Provider 加载 BAAI/bge-small-zh-v1.5：全文 1,959 个向量和目录 50,064 个向量均为 512 维；qwen 可通过兼容 Embedding API 调用；hash 仅用于确定性测试，不能标记为 production。</w:t>
      </w:r>
    </w:p>
    <w:p w14:paraId="78617ED2" w14:textId="77777777" w:rsidR="008A67A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5.4.3 RRF </w:t>
      </w:r>
      <w:r>
        <w:rPr>
          <w:lang w:eastAsia="zh-CN"/>
        </w:rPr>
        <w:t>排序融合</w:t>
      </w:r>
    </w:p>
    <w:p w14:paraId="4F4B35BA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关键词和语义检索的分数尺度不同，直接线性相加容易产生不稳定权重。</w:t>
      </w:r>
      <w:r>
        <w:rPr>
          <w:color w:val="000000"/>
          <w:lang w:eastAsia="zh-CN"/>
        </w:rPr>
        <w:t xml:space="preserve">RRF </w:t>
      </w:r>
      <w:r>
        <w:rPr>
          <w:color w:val="000000"/>
          <w:lang w:eastAsia="zh-CN"/>
        </w:rPr>
        <w:t>根据</w:t>
      </w:r>
      <w:proofErr w:type="gramStart"/>
      <w:r>
        <w:rPr>
          <w:color w:val="000000"/>
          <w:lang w:eastAsia="zh-CN"/>
        </w:rPr>
        <w:t>候选在</w:t>
      </w:r>
      <w:proofErr w:type="gramEnd"/>
      <w:r>
        <w:rPr>
          <w:color w:val="000000"/>
          <w:lang w:eastAsia="zh-CN"/>
        </w:rPr>
        <w:t>多个排序列表中的名次计算融合分数：</w:t>
      </w:r>
    </w:p>
    <w:p w14:paraId="1358F41E" w14:textId="77777777" w:rsidR="008A67A9" w:rsidRDefault="00000000">
      <w:pPr>
        <w:spacing w:before="60"/>
        <w:ind w:firstLine="0"/>
        <w:jc w:val="center"/>
        <w:rPr>
          <w:lang w:eastAsia="zh-CN"/>
        </w:rPr>
      </w:pPr>
      <w:r>
        <w:rPr>
          <w:color w:val="666666"/>
          <w:sz w:val="21"/>
          <w:lang w:eastAsia="zh-CN"/>
        </w:rPr>
        <w:t xml:space="preserve">RRF(d) = </w:t>
      </w:r>
      <w:r>
        <w:rPr>
          <w:color w:val="666666"/>
          <w:sz w:val="21"/>
        </w:rPr>
        <w:t>Σ</w:t>
      </w:r>
      <w:r>
        <w:rPr>
          <w:color w:val="666666"/>
          <w:sz w:val="21"/>
          <w:lang w:eastAsia="zh-CN"/>
        </w:rPr>
        <w:t>ᵣ 1 / (k + rankᵣ(d))</w:t>
      </w:r>
      <w:r>
        <w:rPr>
          <w:color w:val="666666"/>
          <w:sz w:val="21"/>
          <w:lang w:eastAsia="zh-CN"/>
        </w:rPr>
        <w:t>，本系统</w:t>
      </w:r>
      <w:r>
        <w:rPr>
          <w:color w:val="666666"/>
          <w:sz w:val="21"/>
          <w:lang w:eastAsia="zh-CN"/>
        </w:rPr>
        <w:t xml:space="preserve"> k = 60</w:t>
      </w:r>
    </w:p>
    <w:p w14:paraId="5699EAAE" w14:textId="77777777" w:rsidR="008A67A9" w:rsidRDefault="00000000">
      <w:pPr>
        <w:rPr>
          <w:lang w:eastAsia="zh-CN"/>
        </w:rPr>
      </w:pPr>
      <w:r>
        <w:rPr>
          <w:lang w:eastAsia="zh-CN"/>
        </w:rPr>
        <w:t>全文混合检索和目录混合检索均以 k=60 的 RRF 合并关键词与语义名次。GraphRAG 在此基础上加入图谱列表：文本候选贡献 1/(60+rank)，图谱候选贡献 1.2/(60+rank)，并增加 0.014×graph_score 的有界奖励。这样既保留文本相关性，也使多种子关系覆盖较好的记录得到稳定提升，而不直接混加 BM25、余弦相似度和图谱原始分。</w:t>
      </w:r>
    </w:p>
    <w:p w14:paraId="69CCEF7F" w14:textId="77777777" w:rsidR="008A67A9" w:rsidRDefault="00000000">
      <w:pPr>
        <w:pStyle w:val="31"/>
        <w:rPr>
          <w:lang w:eastAsia="zh-CN"/>
        </w:rPr>
      </w:pPr>
      <w:r>
        <w:rPr>
          <w:lang w:eastAsia="zh-CN"/>
        </w:rPr>
        <w:t>5.4.4 GraphRAG 与 RAG 检索增强</w:t>
      </w:r>
    </w:p>
    <w:p w14:paraId="760CD69E" w14:textId="77777777" w:rsidR="008A67A9" w:rsidRDefault="00000000">
      <w:pPr>
        <w:rPr>
          <w:lang w:eastAsia="zh-CN"/>
        </w:rPr>
      </w:pPr>
      <w:r>
        <w:rPr>
          <w:lang w:eastAsia="zh-CN"/>
        </w:rPr>
        <w:t>GraphRAG 与生成型 RAG 的职责不同。GraphRAG 先把查询映射为人物、地点和主题种子节点，单个节点的记录贡献由匹配强度、节点稀有度、边权重和置信度相乘得到；同一记录覆盖多个种子时，每增加一个种子获得 0.35 的覆盖奖励，最多计算 4 次。系统随后输出关系路径并回填全文检索单元。生成型 RAG 再从全文证据域选取 Top-K 单元，附加 record_id、unit_id、来源字段和原文后输入模型。前者扩展并解释检索，后者约束生成，二者都不能把目录字段当作历史原文。</w:t>
      </w:r>
    </w:p>
    <w:p w14:paraId="6592526C" w14:textId="77777777" w:rsidR="008A67A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5.4.5 </w:t>
      </w:r>
      <w:r>
        <w:rPr>
          <w:lang w:eastAsia="zh-CN"/>
        </w:rPr>
        <w:t>规则式实体、关系与槽位抽取</w:t>
      </w:r>
    </w:p>
    <w:p w14:paraId="3970F025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实体抽取由正则表达式、领域词典和归一化函数组成。例如地点别名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星洲、</w:t>
      </w:r>
      <w:proofErr w:type="gramStart"/>
      <w:r>
        <w:rPr>
          <w:color w:val="000000"/>
          <w:lang w:eastAsia="zh-CN"/>
        </w:rPr>
        <w:t>叻</w:t>
      </w:r>
      <w:proofErr w:type="gramEnd"/>
      <w:r>
        <w:rPr>
          <w:color w:val="000000"/>
          <w:lang w:eastAsia="zh-CN"/>
        </w:rPr>
        <w:t>坡、石</w:t>
      </w:r>
      <w:proofErr w:type="gramStart"/>
      <w:r>
        <w:rPr>
          <w:color w:val="000000"/>
          <w:lang w:eastAsia="zh-CN"/>
        </w:rPr>
        <w:t>叻</w:t>
      </w:r>
      <w:proofErr w:type="gramEnd"/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归一为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新加坡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，亲属称谓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慈亲、家慈、母亲大人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归一为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母亲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，大写金额通过中文数字解析得到数值。候选按跨度长度、置信度和类型去重，最终生成稳定</w:t>
      </w:r>
      <w:r>
        <w:rPr>
          <w:color w:val="000000"/>
          <w:lang w:eastAsia="zh-CN"/>
        </w:rPr>
        <w:t xml:space="preserve"> ENT-xxx </w:t>
      </w:r>
      <w:r>
        <w:rPr>
          <w:color w:val="000000"/>
          <w:lang w:eastAsia="zh-CN"/>
        </w:rPr>
        <w:t>编号。</w:t>
      </w:r>
    </w:p>
    <w:p w14:paraId="3CB99F65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关系抽取利用实体类型、局部触发词与元数据角色，例如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寄回、汇上、查收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连接金额实体和收件人，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在、旅居、侨居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连接人物与地点。槽位抽取将实体和关系映射为生成任务所需的</w:t>
      </w:r>
      <w:r>
        <w:rPr>
          <w:color w:val="000000"/>
          <w:lang w:eastAsia="zh-CN"/>
        </w:rPr>
        <w:t xml:space="preserve"> sender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recipient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location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amount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greeting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instruction </w:t>
      </w:r>
      <w:r>
        <w:rPr>
          <w:color w:val="000000"/>
          <w:lang w:eastAsia="zh-CN"/>
        </w:rPr>
        <w:t>等字段。</w:t>
      </w:r>
    </w:p>
    <w:p w14:paraId="3824CB5F" w14:textId="77777777" w:rsidR="008A67A9" w:rsidRDefault="00000000">
      <w:pPr>
        <w:pStyle w:val="31"/>
        <w:rPr>
          <w:lang w:eastAsia="zh-CN"/>
        </w:rPr>
      </w:pPr>
      <w:r>
        <w:rPr>
          <w:lang w:eastAsia="zh-CN"/>
        </w:rPr>
        <w:t>5.4.6 Prompt</w:t>
      </w:r>
      <w:r>
        <w:rPr>
          <w:lang w:eastAsia="zh-CN"/>
        </w:rPr>
        <w:t>、结构化生成与安全控制</w:t>
      </w:r>
    </w:p>
    <w:p w14:paraId="769AC1A4" w14:textId="77777777" w:rsidR="008A67A9" w:rsidRDefault="00000000">
      <w:pPr>
        <w:rPr>
          <w:lang w:eastAsia="zh-CN"/>
        </w:rPr>
      </w:pPr>
      <w:r>
        <w:rPr>
          <w:lang w:eastAsia="zh-CN"/>
        </w:rPr>
        <w:t>解释 Prompt 和风格转换 Prompt 均由 system 与 user 消息组成，要求模型只输出合法 JSON，并返回 generated_text、summary、style_notes、warnings 等结构字段。Qwen 客户端采用低温度和有限 max_tokens，当前配置模型为 qwen3.6-flash；具体模型名称由环境变量控制，报告不依赖硬编码模型。</w:t>
      </w:r>
    </w:p>
    <w:p w14:paraId="2A03B162" w14:textId="77777777" w:rsidR="008A67A9" w:rsidRDefault="00000000">
      <w:pPr>
        <w:rPr>
          <w:lang w:eastAsia="zh-CN"/>
        </w:rPr>
      </w:pPr>
      <w:r>
        <w:rPr>
          <w:lang w:eastAsia="zh-CN"/>
        </w:rPr>
        <w:t>真实调用必须同时满足 SCAFFOLD_PHASE_COMPLETE、QWEN_ENABLED、API Key 和 Base URL。当前运行配置已打开前两个开关；密钥只从环境变量读取，不写入代码或报告。任何条件不满足、请求超时或结构化输出无效，都会返回明确 degraded_reason 和 deterministic_local 结果，避免课程演示期间把降级结果误称为在线模型输出。</w:t>
      </w:r>
    </w:p>
    <w:p w14:paraId="6AB8B95E" w14:textId="77777777" w:rsidR="008A67A9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5.4.7 </w:t>
      </w:r>
      <w:r>
        <w:rPr>
          <w:lang w:eastAsia="zh-CN"/>
        </w:rPr>
        <w:t>证据映射与事实一致性检查</w:t>
      </w:r>
    </w:p>
    <w:p w14:paraId="4BAC30E7" w14:textId="77777777" w:rsidR="008A67A9" w:rsidRDefault="00000000">
      <w:r>
        <w:rPr>
          <w:color w:val="000000"/>
        </w:rPr>
        <w:t>证据映射按生成句子切分，计算句子与每条证据的词元重叠和二元字符重叠，综合得分为 0.45×token_score + 0.55×bigram_score；最佳得分低于 0.08 时标记 needs_review。事实校验从输入、全文证据和生成文本中抽取金额、地点、日期、人物与汇款词，检查新增事实、遗漏事实和证据覆盖。GraphRAG 路径用于解释“为何找到该记录”，最终事实核验仍以原文单元为准。</w:t>
      </w:r>
    </w:p>
    <w:p w14:paraId="27DCDB05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模型输入与输出设计</w:t>
      </w:r>
    </w:p>
    <w:p w14:paraId="5ECB2522" w14:textId="77777777" w:rsidR="008A67A9" w:rsidRDefault="00000000">
      <w:pPr>
        <w:pStyle w:val="ReportCaption"/>
        <w:keepLines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5-1 </w:t>
      </w:r>
      <w:r>
        <w:rPr>
          <w:lang w:eastAsia="zh-CN"/>
        </w:rPr>
        <w:t>关键任务输入与输出设计</w:t>
      </w:r>
    </w:p>
    <w:tbl>
      <w:tblPr>
        <w:tblW w:w="8728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267"/>
        <w:gridCol w:w="2437"/>
        <w:gridCol w:w="2720"/>
      </w:tblGrid>
      <w:tr w:rsidR="008A67A9" w14:paraId="50B5AFEF" w14:textId="77777777">
        <w:trPr>
          <w:cantSplit/>
          <w:tblHeader/>
          <w:jc w:val="center"/>
        </w:trPr>
        <w:tc>
          <w:tcPr>
            <w:tcW w:w="130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C6CC8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任务</w:t>
            </w:r>
          </w:p>
        </w:tc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60FEC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输入</w:t>
            </w:r>
          </w:p>
        </w:tc>
        <w:tc>
          <w:tcPr>
            <w:tcW w:w="243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D8D5A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核心处理</w:t>
            </w:r>
          </w:p>
        </w:tc>
        <w:tc>
          <w:tcPr>
            <w:tcW w:w="2721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48D83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输出</w:t>
            </w:r>
          </w:p>
        </w:tc>
      </w:tr>
      <w:tr w:rsidR="008A67A9" w14:paraId="1EE11888" w14:textId="77777777">
        <w:trPr>
          <w:cantSplit/>
          <w:jc w:val="center"/>
        </w:trPr>
        <w:tc>
          <w:tcPr>
            <w:tcW w:w="1303" w:type="dxa"/>
            <w:vAlign w:val="center"/>
          </w:tcPr>
          <w:p w14:paraId="652B3964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在线 NLP</w:t>
            </w:r>
          </w:p>
        </w:tc>
        <w:tc>
          <w:tcPr>
            <w:tcW w:w="2267" w:type="dxa"/>
            <w:vAlign w:val="center"/>
          </w:tcPr>
          <w:p w14:paraId="46459BCD" w14:textId="77777777" w:rsidR="008A67A9" w:rsidRDefault="00000000">
            <w:pPr>
              <w:pStyle w:val="TableText"/>
            </w:pPr>
            <w:r>
              <w:rPr>
                <w:color w:val="000000"/>
              </w:rPr>
              <w:t>text（1—20,000 字）、task</w:t>
            </w:r>
          </w:p>
        </w:tc>
        <w:tc>
          <w:tcPr>
            <w:tcW w:w="2437" w:type="dxa"/>
            <w:vAlign w:val="center"/>
          </w:tcPr>
          <w:p w14:paraId="7776E594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规范化、实体/关系/槽位规则</w:t>
            </w:r>
          </w:p>
        </w:tc>
        <w:tc>
          <w:tcPr>
            <w:tcW w:w="2721" w:type="dxa"/>
            <w:vAlign w:val="center"/>
          </w:tcPr>
          <w:p w14:paraId="2752645D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双偏移、版本、置信度、复核状态</w:t>
            </w:r>
          </w:p>
        </w:tc>
      </w:tr>
      <w:tr w:rsidR="008A67A9" w14:paraId="4D1C1C7E" w14:textId="77777777">
        <w:trPr>
          <w:cantSplit/>
          <w:jc w:val="center"/>
        </w:trPr>
        <w:tc>
          <w:tcPr>
            <w:tcW w:w="1303" w:type="dxa"/>
            <w:vAlign w:val="center"/>
          </w:tcPr>
          <w:p w14:paraId="3C76DD97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目录元数据检索</w:t>
            </w:r>
          </w:p>
        </w:tc>
        <w:tc>
          <w:tcPr>
            <w:tcW w:w="2267" w:type="dxa"/>
            <w:vAlign w:val="center"/>
          </w:tcPr>
          <w:p w14:paraId="371FCEEF" w14:textId="77777777" w:rsidR="008A67A9" w:rsidRDefault="00000000">
            <w:pPr>
              <w:pStyle w:val="TableText"/>
            </w:pPr>
            <w:r>
              <w:rPr>
                <w:color w:val="000000"/>
              </w:rPr>
              <w:t>query、retrieval_mode、filters、Top-K</w:t>
            </w:r>
          </w:p>
        </w:tc>
        <w:tc>
          <w:tcPr>
            <w:tcW w:w="2437" w:type="dxa"/>
            <w:vAlign w:val="center"/>
          </w:tcPr>
          <w:p w14:paraId="5A5281F0" w14:textId="77777777" w:rsidR="008A67A9" w:rsidRDefault="00000000">
            <w:pPr>
              <w:pStyle w:val="TableText"/>
            </w:pPr>
            <w:r>
              <w:rPr>
                <w:color w:val="000000"/>
              </w:rPr>
              <w:t>目录 FTS5、BGE/FAISS、RRF</w:t>
            </w:r>
          </w:p>
        </w:tc>
        <w:tc>
          <w:tcPr>
            <w:tcW w:w="2721" w:type="dxa"/>
            <w:vAlign w:val="center"/>
          </w:tcPr>
          <w:p w14:paraId="2A4FA93C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metadata_id、排序来源、全文关联状态</w:t>
            </w:r>
          </w:p>
        </w:tc>
      </w:tr>
      <w:tr w:rsidR="008A67A9" w14:paraId="4373AD32" w14:textId="77777777">
        <w:trPr>
          <w:cantSplit/>
          <w:jc w:val="center"/>
        </w:trPr>
        <w:tc>
          <w:tcPr>
            <w:tcW w:w="1303" w:type="dxa"/>
            <w:vAlign w:val="center"/>
          </w:tcPr>
          <w:p w14:paraId="4A7DE25E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全文关键词/语义/混合检索</w:t>
            </w:r>
          </w:p>
        </w:tc>
        <w:tc>
          <w:tcPr>
            <w:tcW w:w="2267" w:type="dxa"/>
            <w:vAlign w:val="center"/>
          </w:tcPr>
          <w:p w14:paraId="5A620CC2" w14:textId="77777777" w:rsidR="008A67A9" w:rsidRDefault="00000000">
            <w:pPr>
              <w:pStyle w:val="TableText"/>
            </w:pPr>
            <w:r>
              <w:rPr>
                <w:color w:val="000000"/>
              </w:rPr>
              <w:t>query、unit_types、filters、Top-K</w:t>
            </w:r>
          </w:p>
        </w:tc>
        <w:tc>
          <w:tcPr>
            <w:tcW w:w="2437" w:type="dxa"/>
            <w:vAlign w:val="center"/>
          </w:tcPr>
          <w:p w14:paraId="7E905BCB" w14:textId="77777777" w:rsidR="008A67A9" w:rsidRDefault="00000000">
            <w:pPr>
              <w:pStyle w:val="TableText"/>
            </w:pPr>
            <w:r>
              <w:rPr>
                <w:color w:val="000000"/>
              </w:rPr>
              <w:t>查询扩展、FTS5、Embedding、RRF、聚合</w:t>
            </w:r>
          </w:p>
        </w:tc>
        <w:tc>
          <w:tcPr>
            <w:tcW w:w="2721" w:type="dxa"/>
            <w:vAlign w:val="center"/>
          </w:tcPr>
          <w:p w14:paraId="031E7B7A" w14:textId="77777777" w:rsidR="008A67A9" w:rsidRDefault="00000000">
            <w:pPr>
              <w:pStyle w:val="TableText"/>
            </w:pPr>
            <w:r>
              <w:rPr>
                <w:color w:val="000000"/>
              </w:rPr>
              <w:t>检索单元、记录分组、BM25/余弦/RRF</w:t>
            </w:r>
          </w:p>
        </w:tc>
      </w:tr>
      <w:tr w:rsidR="008A67A9" w14:paraId="24D36F1F" w14:textId="77777777">
        <w:trPr>
          <w:cantSplit/>
          <w:jc w:val="center"/>
        </w:trPr>
        <w:tc>
          <w:tcPr>
            <w:tcW w:w="1303" w:type="dxa"/>
            <w:vAlign w:val="center"/>
          </w:tcPr>
          <w:p w14:paraId="47C821A5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GraphRAG 检索</w:t>
            </w:r>
          </w:p>
        </w:tc>
        <w:tc>
          <w:tcPr>
            <w:tcW w:w="2267" w:type="dxa"/>
            <w:vAlign w:val="center"/>
          </w:tcPr>
          <w:p w14:paraId="63BF968C" w14:textId="77777777" w:rsidR="008A67A9" w:rsidRDefault="00000000">
            <w:pPr>
              <w:pStyle w:val="TableText"/>
            </w:pPr>
            <w:r>
              <w:rPr>
                <w:color w:val="000000"/>
              </w:rPr>
              <w:t>query、filters、Top-K</w:t>
            </w:r>
          </w:p>
        </w:tc>
        <w:tc>
          <w:tcPr>
            <w:tcW w:w="2437" w:type="dxa"/>
            <w:vAlign w:val="center"/>
          </w:tcPr>
          <w:p w14:paraId="47FF705F" w14:textId="77777777" w:rsidR="008A67A9" w:rsidRDefault="00000000">
            <w:pPr>
              <w:pStyle w:val="TableText"/>
            </w:pPr>
            <w:r>
              <w:rPr>
                <w:color w:val="000000"/>
              </w:rPr>
              <w:t>种子节点、图谱候选、全文回填、graph_rrf</w:t>
            </w:r>
          </w:p>
        </w:tc>
        <w:tc>
          <w:tcPr>
            <w:tcW w:w="2721" w:type="dxa"/>
            <w:vAlign w:val="center"/>
          </w:tcPr>
          <w:p w14:paraId="2D86BB7D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全文单元、种子节点、graph_score、关系路径</w:t>
            </w:r>
          </w:p>
        </w:tc>
      </w:tr>
      <w:tr w:rsidR="008A67A9" w14:paraId="2D26B0A4" w14:textId="77777777">
        <w:trPr>
          <w:cantSplit/>
          <w:jc w:val="center"/>
        </w:trPr>
        <w:tc>
          <w:tcPr>
            <w:tcW w:w="1303" w:type="dxa"/>
            <w:vAlign w:val="center"/>
          </w:tcPr>
          <w:p w14:paraId="5E5AC164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白话释读</w:t>
            </w:r>
          </w:p>
        </w:tc>
        <w:tc>
          <w:tcPr>
            <w:tcW w:w="2267" w:type="dxa"/>
            <w:vAlign w:val="center"/>
          </w:tcPr>
          <w:p w14:paraId="5AB9FDF5" w14:textId="77777777" w:rsidR="008A67A9" w:rsidRDefault="00000000">
            <w:pPr>
              <w:pStyle w:val="TableText"/>
            </w:pPr>
            <w:r>
              <w:rPr>
                <w:color w:val="000000"/>
              </w:rPr>
              <w:t>query、可选 record_id、Top-K</w:t>
            </w:r>
          </w:p>
        </w:tc>
        <w:tc>
          <w:tcPr>
            <w:tcW w:w="2437" w:type="dxa"/>
            <w:vAlign w:val="center"/>
          </w:tcPr>
          <w:p w14:paraId="2C5077AC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全文 RAG、Prompt、生成、证据与校验</w:t>
            </w:r>
          </w:p>
        </w:tc>
        <w:tc>
          <w:tcPr>
            <w:tcW w:w="2721" w:type="dxa"/>
            <w:vAlign w:val="center"/>
          </w:tcPr>
          <w:p w14:paraId="260BC8E5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释读、摘要、引用、句级映射、风险报告</w:t>
            </w:r>
          </w:p>
        </w:tc>
      </w:tr>
      <w:tr w:rsidR="008A67A9" w14:paraId="555D3D5B" w14:textId="77777777">
        <w:trPr>
          <w:cantSplit/>
          <w:jc w:val="center"/>
        </w:trPr>
        <w:tc>
          <w:tcPr>
            <w:tcW w:w="1303" w:type="dxa"/>
            <w:vAlign w:val="center"/>
          </w:tcPr>
          <w:p w14:paraId="405346F0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风格转换</w:t>
            </w:r>
          </w:p>
        </w:tc>
        <w:tc>
          <w:tcPr>
            <w:tcW w:w="2267" w:type="dxa"/>
            <w:vAlign w:val="center"/>
          </w:tcPr>
          <w:p w14:paraId="55D54A57" w14:textId="77777777" w:rsidR="008A67A9" w:rsidRDefault="00000000">
            <w:pPr>
              <w:pStyle w:val="TableText"/>
            </w:pPr>
            <w:r>
              <w:rPr>
                <w:color w:val="000000"/>
              </w:rPr>
              <w:t>plain_text、Top-K</w:t>
            </w:r>
          </w:p>
        </w:tc>
        <w:tc>
          <w:tcPr>
            <w:tcW w:w="2437" w:type="dxa"/>
            <w:vAlign w:val="center"/>
          </w:tcPr>
          <w:p w14:paraId="7291CDAF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事实抽取、风格槽位检索、Prompt 与校验</w:t>
            </w:r>
          </w:p>
        </w:tc>
        <w:tc>
          <w:tcPr>
            <w:tcW w:w="2721" w:type="dxa"/>
            <w:vAlign w:val="center"/>
          </w:tcPr>
          <w:p w14:paraId="5E8CA9DC" w14:textId="77777777" w:rsidR="008A67A9" w:rsidRDefault="00000000">
            <w:pPr>
              <w:pStyle w:val="TableText"/>
            </w:pPr>
            <w:r>
              <w:rPr>
                <w:color w:val="000000"/>
              </w:rPr>
              <w:t>侨批体草稿、风格依据、警告</w:t>
            </w:r>
          </w:p>
        </w:tc>
      </w:tr>
      <w:tr w:rsidR="008A67A9" w14:paraId="555D3D5B" w14:textId="77777777">
        <w:trPr>
          <w:cantSplit/>
          <w:jc w:val="center"/>
        </w:trPr>
        <w:tc>
          <w:tcPr>
            <w:tcW w:w="1303" w:type="dxa"/>
            <w:vAlign w:val="center"/>
          </w:tcPr>
          <w:p w14:paraId="405346F0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知识图谱</w:t>
            </w:r>
          </w:p>
        </w:tc>
        <w:tc>
          <w:tcPr>
            <w:tcW w:w="2267" w:type="dxa"/>
            <w:vAlign w:val="center"/>
          </w:tcPr>
          <w:p w14:paraId="55D54A57" w14:textId="77777777" w:rsidR="008A67A9" w:rsidRDefault="00000000">
            <w:pPr>
              <w:pStyle w:val="TableText"/>
            </w:pPr>
            <w:r>
              <w:rPr>
                <w:color w:val="000000"/>
              </w:rPr>
              <w:t>record_id、node_id 或 limit</w:t>
            </w:r>
          </w:p>
        </w:tc>
        <w:tc>
          <w:tcPr>
            <w:tcW w:w="2437" w:type="dxa"/>
            <w:vAlign w:val="center"/>
          </w:tcPr>
          <w:p w14:paraId="7291CDAF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SQLite 图查询与来源封装</w:t>
            </w:r>
          </w:p>
        </w:tc>
        <w:tc>
          <w:tcPr>
            <w:tcW w:w="2721" w:type="dxa"/>
            <w:vAlign w:val="center"/>
          </w:tcPr>
          <w:p w14:paraId="5E8CA9DC" w14:textId="77777777" w:rsidR="008A67A9" w:rsidRDefault="00000000">
            <w:pPr>
              <w:pStyle w:val="TableText"/>
            </w:pPr>
            <w:r>
              <w:rPr>
                <w:color w:val="000000"/>
              </w:rPr>
              <w:t>nodes、edges、quality、source_table/source_id</w:t>
            </w:r>
          </w:p>
        </w:tc>
      </w:tr>
    </w:tbl>
    <w:p w14:paraId="75079D21" w14:textId="77777777" w:rsidR="008A67A9" w:rsidRDefault="008A67A9">
      <w:pPr>
        <w:spacing w:after="20"/>
      </w:pPr>
    </w:p>
    <w:p w14:paraId="4023E95C" w14:textId="77777777" w:rsidR="008A67A9" w:rsidRDefault="00000000">
      <w:pPr>
        <w:pStyle w:val="21"/>
      </w:pPr>
      <w:r>
        <w:lastRenderedPageBreak/>
        <w:t xml:space="preserve">5.6 </w:t>
      </w:r>
      <w:r>
        <w:t>核心处理流程</w:t>
      </w:r>
    </w:p>
    <w:p w14:paraId="3CBC3754" w14:textId="77777777" w:rsidR="008A67A9" w:rsidRDefault="00000000">
      <w:pPr>
        <w:keepNext/>
        <w:keepLines/>
        <w:spacing w:before="120" w:after="0"/>
        <w:ind w:firstLine="0"/>
        <w:jc w:val="center"/>
      </w:pPr>
      <w:r>
        <w:rPr>
          <w:noProof/>
        </w:rPr>
        <w:drawing>
          <wp:inline distT="0" distB="0" distL="114300" distR="114300" wp14:anchorId="3E473C4A" wp14:editId="4DE0BD19">
            <wp:extent cx="5471795" cy="3442335"/>
            <wp:effectExtent l="0" t="0" r="190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613E" w14:textId="77777777" w:rsidR="008A67A9" w:rsidRDefault="00000000">
      <w:pPr>
        <w:pStyle w:val="Report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5-1 </w:t>
      </w:r>
      <w:r>
        <w:rPr>
          <w:lang w:eastAsia="zh-CN"/>
        </w:rPr>
        <w:t>关键算法与模型处理流程图</w:t>
      </w:r>
    </w:p>
    <w:p w14:paraId="65D64530" w14:textId="77777777" w:rsidR="008A67A9" w:rsidRDefault="00000000">
      <w:pPr>
        <w:rPr>
          <w:lang w:eastAsia="zh-CN"/>
        </w:rPr>
      </w:pPr>
      <w:r>
        <w:rPr>
          <w:lang w:eastAsia="zh-CN"/>
        </w:rPr>
        <w:t>图 5-1 将系统核心算法串联为七个阶段：输入、预处理、规则式语义结构化、双域检索、GraphRAG 增强、全文上下文与生成、可信输出。算法链路不是为了堆叠技术名词，而是逐层缩小事实边界：目录负责发现、图谱负责关联、全文单元负责举证、生成负责组织语言。</w:t>
      </w:r>
    </w:p>
    <w:p w14:paraId="68292F15" w14:textId="77777777" w:rsidR="008A67A9" w:rsidRDefault="00000000">
      <w:pPr>
        <w:keepNext/>
        <w:keepLines/>
        <w:spacing w:before="120" w:after="0"/>
        <w:ind w:firstLine="0"/>
        <w:jc w:val="center"/>
      </w:pPr>
      <w:r>
        <w:rPr>
          <w:noProof/>
        </w:rPr>
        <w:lastRenderedPageBreak/>
        <w:drawing>
          <wp:inline distT="0" distB="0" distL="114300" distR="114300" wp14:anchorId="41C3363C" wp14:editId="79046094">
            <wp:extent cx="5471795" cy="2963545"/>
            <wp:effectExtent l="0" t="0" r="190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6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2102" w14:textId="77777777" w:rsidR="008A67A9" w:rsidRDefault="00000000">
      <w:pPr>
        <w:pStyle w:val="Report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5-2 RAG </w:t>
      </w:r>
      <w:r>
        <w:rPr>
          <w:lang w:eastAsia="zh-CN"/>
        </w:rPr>
        <w:t>检索增强生成流程图</w:t>
      </w:r>
    </w:p>
    <w:p w14:paraId="12FEFE2E" w14:textId="77777777" w:rsidR="008A67A9" w:rsidRDefault="00000000">
      <w:r>
        <w:rPr>
          <w:color w:val="000000"/>
          <w:lang w:eastAsia="zh-CN"/>
        </w:rPr>
        <w:t>图 5-2 重点展示生成型 RAG 链路。目录元数据不进入 Prompt；GraphRAG 可在检索工作台帮助发现关系候选，但当前生成上下文仍从全文关键词、语义或混合结果中选择可追溯单元。用户问“海外家人如何向阿嫲报平安并寄款？”时，生成引用必须落到具体 record_id、unit_id 和原文片段，而不能只引用“祖母”或“寄款”图谱节点。</w:t>
      </w:r>
    </w:p>
    <w:p w14:paraId="5B69E3E1" w14:textId="77777777" w:rsidR="008A67A9" w:rsidRDefault="00000000">
      <w:pPr>
        <w:keepNext/>
        <w:keepLines/>
        <w:spacing w:before="120" w:after="0"/>
        <w:ind w:firstLine="0"/>
        <w:jc w:val="center"/>
      </w:pPr>
      <w:r>
        <w:rPr>
          <w:noProof/>
        </w:rPr>
        <w:drawing>
          <wp:inline distT="0" distB="0" distL="114300" distR="114300" wp14:anchorId="37FA043A" wp14:editId="0D8105A8">
            <wp:extent cx="5471795" cy="2553335"/>
            <wp:effectExtent l="0" t="0" r="190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1F49" w14:textId="77777777" w:rsidR="008A67A9" w:rsidRDefault="00000000">
      <w:pPr>
        <w:pStyle w:val="Report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5-3 </w:t>
      </w:r>
      <w:r>
        <w:rPr>
          <w:lang w:eastAsia="zh-CN"/>
        </w:rPr>
        <w:t>知识图谱构建与展示流程图</w:t>
      </w:r>
    </w:p>
    <w:p w14:paraId="37B4E041" w14:textId="77777777" w:rsidR="008A67A9" w:rsidRDefault="00000000">
      <w:pPr>
        <w:rPr>
          <w:lang w:eastAsia="zh-CN"/>
        </w:rPr>
      </w:pPr>
      <w:r>
        <w:rPr>
          <w:lang w:eastAsia="zh-CN"/>
        </w:rPr>
        <w:t>图 5-3 表明知识图谱来自结构化字段和证据表，而不是前端临时拼接。节点与关系在离线阶段写入 SQLite，在线 Graph API 向正式前端提供查询与来源追溯；GraphRAG 检索器则复用同一图谱，根据种子节点、边权重、置信度和多种子覆盖召回关联全文记录，并返回 path_text。</w:t>
      </w:r>
    </w:p>
    <w:p w14:paraId="310BE1F3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5.7 </w:t>
      </w:r>
      <w:r>
        <w:rPr>
          <w:lang w:eastAsia="zh-CN"/>
        </w:rPr>
        <w:t>算法</w:t>
      </w:r>
      <w:r>
        <w:rPr>
          <w:lang w:eastAsia="zh-CN"/>
        </w:rPr>
        <w:t>/</w:t>
      </w:r>
      <w:r>
        <w:rPr>
          <w:lang w:eastAsia="zh-CN"/>
        </w:rPr>
        <w:t>模型在本系统中的实现方式</w:t>
      </w:r>
    </w:p>
    <w:p w14:paraId="2FE7F3EE" w14:textId="77777777" w:rsidR="008A67A9" w:rsidRDefault="00000000">
      <w:pPr>
        <w:rPr>
          <w:lang w:eastAsia="zh-CN"/>
        </w:rPr>
      </w:pPr>
      <w:r>
        <w:rPr>
          <w:lang w:eastAsia="zh-CN"/>
        </w:rPr>
        <w:t>文本规范化与在线 NLP 的入口位于 backend/app/nlp/pipeline.py，由 /api/nlp/analyze 调用。管线依次执行规范化映射、实体抽取、关系抽取和生成槽位抽取，输出 qiaopi-online-nlp-1.0.0 版本结果。离线预处理复用相同规范化原则，减少线上线下规则漂移。</w:t>
      </w:r>
    </w:p>
    <w:p w14:paraId="7085C454" w14:textId="77777777" w:rsidR="008A67A9" w:rsidRDefault="00000000">
      <w:r>
        <w:rPr>
          <w:color w:val="000000"/>
        </w:rPr>
        <w:t>全文检索由 /api/search/keyword、/semantic、/hybrid 和 /graphrag 提供；目录检索由 /api/metadata/search 提供，并可通过 /api/metadata/semantic/status 检查独立目录索引。后端分别使用关键词、语义、混合、目录语义和 GraphRAG 检索器，共享稳定的 SearchResult、语义质量字段和 RRF_K=60。</w:t>
      </w:r>
    </w:p>
    <w:p w14:paraId="56C9C6AC" w14:textId="77777777" w:rsidR="008A67A9" w:rsidRDefault="00000000">
      <w:r>
        <w:rPr>
          <w:color w:val="000000"/>
        </w:rPr>
        <w:t>RAG 和生成由 context_builder 与 generation_service 协同完成。指定 record_id 时直接从该记录的检索单元构造上下文，否则执行全文混合检索；generation_service 负责 Prompt 版本、缓存键、Qwen 或本地降级、调用日志、证据映射和一致性检查。前端将生成后端、降级原因、缓存命中、语义质量和索引状态转换为清晰标签。</w:t>
      </w:r>
    </w:p>
    <w:p w14:paraId="15D78D94" w14:textId="77777777" w:rsidR="008A67A9" w:rsidRDefault="00000000">
      <w:pPr>
        <w:pStyle w:val="21"/>
      </w:pPr>
      <w:r>
        <w:t xml:space="preserve">5.8 </w:t>
      </w:r>
      <w:r>
        <w:t>模型效果或系统效果分析</w:t>
      </w:r>
    </w:p>
    <w:p w14:paraId="095F191F" w14:textId="77777777" w:rsidR="008A67A9" w:rsidRDefault="00000000">
      <w:r>
        <w:rPr>
          <w:color w:val="000000"/>
        </w:rPr>
        <w:t>项目提供版本化检索基准，共 14 个查询，其中目录域 7 个、全文证据域 7 个。表 5-2 采用 2026 年 6 月 23 日生成的 retrieval_evaluation.json 宏平均结果。评测时全文与目录索引均使用 BAAI/bge-small-zh-v1.5 的 512 维生产向量，生产语义验收结果为通过；当前运行配置也启用相同索引。GraphRAG 主要通过多种子优先、无种子回退和路径可追溯等接口测试验证，尚未与文本检索共用同一人工相关性基准，因此不虚构 GraphRAG 的 Recall/NDCG 数字。</w:t>
      </w:r>
    </w:p>
    <w:p w14:paraId="20537023" w14:textId="77777777" w:rsidR="008A67A9" w:rsidRDefault="00000000">
      <w:pPr>
        <w:pStyle w:val="ReportCaption"/>
        <w:keepLines/>
        <w:rPr>
          <w:lang w:eastAsia="zh-CN"/>
        </w:rPr>
      </w:pPr>
      <w:r>
        <w:rPr>
          <w:lang w:eastAsia="zh-CN"/>
        </w:rPr>
        <w:t>表 5-2 检索评测摘要（2026 年 6 月 23 日，7 个查询宏平均）</w:t>
      </w:r>
    </w:p>
    <w:tbl>
      <w:tblPr>
        <w:tblW w:w="8727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1416"/>
        <w:gridCol w:w="1134"/>
        <w:gridCol w:w="1134"/>
        <w:gridCol w:w="1134"/>
        <w:gridCol w:w="2210"/>
      </w:tblGrid>
      <w:tr w:rsidR="008A67A9" w14:paraId="451B1E73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1B932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方法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A7BC5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评价层级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B0EC7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Recall@10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2DCCF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NDCG@10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DB5FC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MRR@10</w:t>
            </w:r>
          </w:p>
        </w:tc>
        <w:tc>
          <w:tcPr>
            <w:tcW w:w="2211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B54A6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结论</w:t>
            </w:r>
          </w:p>
        </w:tc>
      </w:tr>
      <w:tr w:rsidR="008A67A9" w14:paraId="65F2F6F7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C6BF9D2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关键词 BM25</w:t>
            </w:r>
          </w:p>
        </w:tc>
        <w:tc>
          <w:tcPr>
            <w:tcW w:w="1417" w:type="dxa"/>
            <w:vAlign w:val="center"/>
          </w:tcPr>
          <w:p w14:paraId="155BB12D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全文检索单元</w:t>
            </w:r>
          </w:p>
        </w:tc>
        <w:tc>
          <w:tcPr>
            <w:tcW w:w="1133" w:type="dxa"/>
            <w:vAlign w:val="center"/>
          </w:tcPr>
          <w:p w14:paraId="79A8D48D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0.2071</w:t>
            </w:r>
          </w:p>
        </w:tc>
        <w:tc>
          <w:tcPr>
            <w:tcW w:w="1133" w:type="dxa"/>
            <w:vAlign w:val="center"/>
          </w:tcPr>
          <w:p w14:paraId="5CEF10D1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0.1301</w:t>
            </w:r>
          </w:p>
        </w:tc>
        <w:tc>
          <w:tcPr>
            <w:tcW w:w="1133" w:type="dxa"/>
            <w:vAlign w:val="center"/>
          </w:tcPr>
          <w:p w14:paraId="5A651BD5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0.1111</w:t>
            </w:r>
          </w:p>
        </w:tc>
        <w:tc>
          <w:tcPr>
            <w:tcW w:w="2211" w:type="dxa"/>
            <w:vAlign w:val="center"/>
          </w:tcPr>
          <w:p w14:paraId="73E9A885" w14:textId="77777777" w:rsidR="008A67A9" w:rsidRDefault="00000000">
            <w:pPr>
              <w:pStyle w:val="TableText"/>
            </w:pPr>
            <w:r>
              <w:rPr>
                <w:color w:val="000000"/>
              </w:rPr>
              <w:t>精确词面基线</w:t>
            </w:r>
          </w:p>
        </w:tc>
      </w:tr>
      <w:tr w:rsidR="008A67A9" w14:paraId="7DE43F01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4F95D4A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生产语义 BGE</w:t>
            </w:r>
          </w:p>
        </w:tc>
        <w:tc>
          <w:tcPr>
            <w:tcW w:w="1417" w:type="dxa"/>
            <w:vAlign w:val="center"/>
          </w:tcPr>
          <w:p w14:paraId="5D7CA783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全文检索单元</w:t>
            </w:r>
          </w:p>
        </w:tc>
        <w:tc>
          <w:tcPr>
            <w:tcW w:w="1133" w:type="dxa"/>
            <w:vAlign w:val="center"/>
          </w:tcPr>
          <w:p w14:paraId="12333F4F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0.4214</w:t>
            </w:r>
          </w:p>
        </w:tc>
        <w:tc>
          <w:tcPr>
            <w:tcW w:w="1133" w:type="dxa"/>
            <w:vAlign w:val="center"/>
          </w:tcPr>
          <w:p w14:paraId="531070B2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0.3808</w:t>
            </w:r>
          </w:p>
        </w:tc>
        <w:tc>
          <w:tcPr>
            <w:tcW w:w="1133" w:type="dxa"/>
            <w:vAlign w:val="center"/>
          </w:tcPr>
          <w:p w14:paraId="38C042F1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0.5238</w:t>
            </w:r>
          </w:p>
        </w:tc>
        <w:tc>
          <w:tcPr>
            <w:tcW w:w="2211" w:type="dxa"/>
            <w:vAlign w:val="center"/>
          </w:tcPr>
          <w:p w14:paraId="42D4EF11" w14:textId="77777777" w:rsidR="008A67A9" w:rsidRDefault="00000000">
            <w:pPr>
              <w:pStyle w:val="TableText"/>
            </w:pPr>
            <w:r>
              <w:rPr>
                <w:color w:val="000000"/>
              </w:rPr>
              <w:t>跨表达能力明显提升</w:t>
            </w:r>
          </w:p>
        </w:tc>
      </w:tr>
      <w:tr w:rsidR="008A67A9" w14:paraId="46F3A67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85215C8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生产混合 RRF</w:t>
            </w:r>
          </w:p>
        </w:tc>
        <w:tc>
          <w:tcPr>
            <w:tcW w:w="1417" w:type="dxa"/>
            <w:vAlign w:val="center"/>
          </w:tcPr>
          <w:p w14:paraId="401A5C6B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全文检索单元</w:t>
            </w:r>
          </w:p>
        </w:tc>
        <w:tc>
          <w:tcPr>
            <w:tcW w:w="1133" w:type="dxa"/>
            <w:vAlign w:val="center"/>
          </w:tcPr>
          <w:p w14:paraId="4E5848A4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0.3857</w:t>
            </w:r>
          </w:p>
        </w:tc>
        <w:tc>
          <w:tcPr>
            <w:tcW w:w="1133" w:type="dxa"/>
            <w:vAlign w:val="center"/>
          </w:tcPr>
          <w:p w14:paraId="2BE79844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0.4260</w:t>
            </w:r>
          </w:p>
        </w:tc>
        <w:tc>
          <w:tcPr>
            <w:tcW w:w="1133" w:type="dxa"/>
            <w:vAlign w:val="center"/>
          </w:tcPr>
          <w:p w14:paraId="6EC936A0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0.5952</w:t>
            </w:r>
          </w:p>
        </w:tc>
        <w:tc>
          <w:tcPr>
            <w:tcW w:w="2211" w:type="dxa"/>
            <w:vAlign w:val="center"/>
          </w:tcPr>
          <w:p w14:paraId="384194BB" w14:textId="77777777" w:rsidR="008A67A9" w:rsidRDefault="00000000">
            <w:pPr>
              <w:pStyle w:val="TableText"/>
            </w:pPr>
            <w:r>
              <w:rPr>
                <w:color w:val="000000"/>
              </w:rPr>
              <w:t>排序质量最佳</w:t>
            </w:r>
          </w:p>
        </w:tc>
      </w:tr>
      <w:tr w:rsidR="008A67A9" w14:paraId="02B0C7A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C462FF3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关键词 BM25</w:t>
            </w:r>
          </w:p>
        </w:tc>
        <w:tc>
          <w:tcPr>
            <w:tcW w:w="1417" w:type="dxa"/>
            <w:vAlign w:val="center"/>
          </w:tcPr>
          <w:p w14:paraId="7BAA3565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全文记录</w:t>
            </w:r>
          </w:p>
        </w:tc>
        <w:tc>
          <w:tcPr>
            <w:tcW w:w="1133" w:type="dxa"/>
            <w:vAlign w:val="center"/>
          </w:tcPr>
          <w:p w14:paraId="4BCF65C4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0.4286</w:t>
            </w:r>
          </w:p>
        </w:tc>
        <w:tc>
          <w:tcPr>
            <w:tcW w:w="1133" w:type="dxa"/>
            <w:vAlign w:val="center"/>
          </w:tcPr>
          <w:p w14:paraId="6E7FF6A1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0.2355</w:t>
            </w:r>
          </w:p>
        </w:tc>
        <w:tc>
          <w:tcPr>
            <w:tcW w:w="1133" w:type="dxa"/>
            <w:vAlign w:val="center"/>
          </w:tcPr>
          <w:p w14:paraId="3E2563F1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0.1714</w:t>
            </w:r>
          </w:p>
        </w:tc>
        <w:tc>
          <w:tcPr>
            <w:tcW w:w="2211" w:type="dxa"/>
            <w:vAlign w:val="center"/>
          </w:tcPr>
          <w:p w14:paraId="3B77EC4B" w14:textId="77777777" w:rsidR="008A67A9" w:rsidRDefault="00000000">
            <w:pPr>
              <w:pStyle w:val="TableText"/>
            </w:pPr>
            <w:r>
              <w:rPr>
                <w:color w:val="000000"/>
              </w:rPr>
              <w:t>记录级基线</w:t>
            </w:r>
          </w:p>
        </w:tc>
      </w:tr>
      <w:tr w:rsidR="008A67A9" w14:paraId="098A48B3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2E6F873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生产语义 BGE</w:t>
            </w:r>
          </w:p>
        </w:tc>
        <w:tc>
          <w:tcPr>
            <w:tcW w:w="1417" w:type="dxa"/>
            <w:vAlign w:val="center"/>
          </w:tcPr>
          <w:p w14:paraId="01D63DE2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全文记录</w:t>
            </w:r>
          </w:p>
        </w:tc>
        <w:tc>
          <w:tcPr>
            <w:tcW w:w="1133" w:type="dxa"/>
            <w:vAlign w:val="center"/>
          </w:tcPr>
          <w:p w14:paraId="1310B303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0.7143</w:t>
            </w:r>
          </w:p>
        </w:tc>
        <w:tc>
          <w:tcPr>
            <w:tcW w:w="1133" w:type="dxa"/>
            <w:vAlign w:val="center"/>
          </w:tcPr>
          <w:p w14:paraId="02B03E81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0.5901</w:t>
            </w:r>
          </w:p>
        </w:tc>
        <w:tc>
          <w:tcPr>
            <w:tcW w:w="1133" w:type="dxa"/>
            <w:vAlign w:val="center"/>
          </w:tcPr>
          <w:p w14:paraId="3E5A9F20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0.5476</w:t>
            </w:r>
          </w:p>
        </w:tc>
        <w:tc>
          <w:tcPr>
            <w:tcW w:w="2211" w:type="dxa"/>
            <w:vAlign w:val="center"/>
          </w:tcPr>
          <w:p w14:paraId="35975450" w14:textId="77777777" w:rsidR="008A67A9" w:rsidRDefault="00000000">
            <w:pPr>
              <w:pStyle w:val="TableText"/>
            </w:pPr>
            <w:r>
              <w:rPr>
                <w:color w:val="000000"/>
              </w:rPr>
              <w:t>相关记录发现提升</w:t>
            </w:r>
          </w:p>
        </w:tc>
      </w:tr>
      <w:tr w:rsidR="008A67A9" w14:paraId="06F5C70B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913A105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生产混合 RRF</w:t>
            </w:r>
          </w:p>
        </w:tc>
        <w:tc>
          <w:tcPr>
            <w:tcW w:w="1417" w:type="dxa"/>
            <w:vAlign w:val="center"/>
          </w:tcPr>
          <w:p w14:paraId="2114F3D1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全文记录</w:t>
            </w:r>
          </w:p>
        </w:tc>
        <w:tc>
          <w:tcPr>
            <w:tcW w:w="1133" w:type="dxa"/>
            <w:vAlign w:val="center"/>
          </w:tcPr>
          <w:p w14:paraId="3BDA58D7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0.7143</w:t>
            </w:r>
          </w:p>
        </w:tc>
        <w:tc>
          <w:tcPr>
            <w:tcW w:w="1133" w:type="dxa"/>
            <w:vAlign w:val="center"/>
          </w:tcPr>
          <w:p w14:paraId="428F079F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0.6267</w:t>
            </w:r>
          </w:p>
        </w:tc>
        <w:tc>
          <w:tcPr>
            <w:tcW w:w="1133" w:type="dxa"/>
            <w:vAlign w:val="center"/>
          </w:tcPr>
          <w:p w14:paraId="04243E99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0.6000</w:t>
            </w:r>
          </w:p>
        </w:tc>
        <w:tc>
          <w:tcPr>
            <w:tcW w:w="2211" w:type="dxa"/>
            <w:vAlign w:val="center"/>
          </w:tcPr>
          <w:p w14:paraId="7D823345" w14:textId="77777777" w:rsidR="008A67A9" w:rsidRDefault="00000000">
            <w:pPr>
              <w:pStyle w:val="TableText"/>
            </w:pPr>
            <w:r>
              <w:rPr>
                <w:color w:val="000000"/>
              </w:rPr>
              <w:t>通过生产验收</w:t>
            </w:r>
          </w:p>
        </w:tc>
      </w:tr>
      <w:tr w:rsidR="008A67A9" w14:paraId="02DEC82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DE1B6E8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目录关键词</w:t>
            </w:r>
          </w:p>
        </w:tc>
        <w:tc>
          <w:tcPr>
            <w:tcW w:w="1417" w:type="dxa"/>
            <w:vAlign w:val="center"/>
          </w:tcPr>
          <w:p w14:paraId="7732A7D0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元数据记录</w:t>
            </w:r>
          </w:p>
        </w:tc>
        <w:tc>
          <w:tcPr>
            <w:tcW w:w="1133" w:type="dxa"/>
            <w:vAlign w:val="center"/>
          </w:tcPr>
          <w:p w14:paraId="6D5CC5FA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0.8333</w:t>
            </w:r>
          </w:p>
        </w:tc>
        <w:tc>
          <w:tcPr>
            <w:tcW w:w="1133" w:type="dxa"/>
            <w:vAlign w:val="center"/>
          </w:tcPr>
          <w:p w14:paraId="1B240BEC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0.9062</w:t>
            </w:r>
          </w:p>
        </w:tc>
        <w:tc>
          <w:tcPr>
            <w:tcW w:w="1133" w:type="dxa"/>
            <w:vAlign w:val="center"/>
          </w:tcPr>
          <w:p w14:paraId="50EA1933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1.0000</w:t>
            </w:r>
          </w:p>
        </w:tc>
        <w:tc>
          <w:tcPr>
            <w:tcW w:w="2211" w:type="dxa"/>
            <w:vAlign w:val="center"/>
          </w:tcPr>
          <w:p w14:paraId="3FD5A9C5" w14:textId="77777777" w:rsidR="008A67A9" w:rsidRDefault="00000000">
            <w:pPr>
              <w:pStyle w:val="TableText"/>
            </w:pPr>
            <w:r>
              <w:rPr>
                <w:color w:val="000000"/>
              </w:rPr>
              <w:t>精确字段检索较强</w:t>
            </w:r>
          </w:p>
        </w:tc>
      </w:tr>
      <w:tr w:rsidR="008A67A9" w14:paraId="02DEC82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DE1B6E8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目录生产语义</w:t>
            </w:r>
          </w:p>
        </w:tc>
        <w:tc>
          <w:tcPr>
            <w:tcW w:w="1417" w:type="dxa"/>
            <w:vAlign w:val="center"/>
          </w:tcPr>
          <w:p w14:paraId="7732A7D0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元数据记录</w:t>
            </w:r>
          </w:p>
        </w:tc>
        <w:tc>
          <w:tcPr>
            <w:tcW w:w="1133" w:type="dxa"/>
            <w:vAlign w:val="center"/>
          </w:tcPr>
          <w:p w14:paraId="6D5CC5FA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0.8048</w:t>
            </w:r>
          </w:p>
        </w:tc>
        <w:tc>
          <w:tcPr>
            <w:tcW w:w="1133" w:type="dxa"/>
            <w:vAlign w:val="center"/>
          </w:tcPr>
          <w:p w14:paraId="1B240BEC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0.7856</w:t>
            </w:r>
          </w:p>
        </w:tc>
        <w:tc>
          <w:tcPr>
            <w:tcW w:w="1133" w:type="dxa"/>
            <w:vAlign w:val="center"/>
          </w:tcPr>
          <w:p w14:paraId="50EA1933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0.8571</w:t>
            </w:r>
          </w:p>
        </w:tc>
        <w:tc>
          <w:tcPr>
            <w:tcW w:w="2211" w:type="dxa"/>
            <w:vAlign w:val="center"/>
          </w:tcPr>
          <w:p w14:paraId="3FD5A9C5" w14:textId="77777777" w:rsidR="008A67A9" w:rsidRDefault="00000000">
            <w:pPr>
              <w:pStyle w:val="TableText"/>
            </w:pPr>
            <w:r>
              <w:rPr>
                <w:color w:val="000000"/>
              </w:rPr>
              <w:t>补充跨表达发现</w:t>
            </w:r>
          </w:p>
        </w:tc>
      </w:tr>
      <w:tr w:rsidR="008A67A9" w14:paraId="02DEC82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DE1B6E8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目录混合 RRF</w:t>
            </w:r>
          </w:p>
        </w:tc>
        <w:tc>
          <w:tcPr>
            <w:tcW w:w="1417" w:type="dxa"/>
            <w:vAlign w:val="center"/>
          </w:tcPr>
          <w:p w14:paraId="7732A7D0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元数据记录</w:t>
            </w:r>
          </w:p>
        </w:tc>
        <w:tc>
          <w:tcPr>
            <w:tcW w:w="1133" w:type="dxa"/>
            <w:vAlign w:val="center"/>
          </w:tcPr>
          <w:p w14:paraId="6D5CC5FA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0.8333</w:t>
            </w:r>
          </w:p>
        </w:tc>
        <w:tc>
          <w:tcPr>
            <w:tcW w:w="1133" w:type="dxa"/>
            <w:vAlign w:val="center"/>
          </w:tcPr>
          <w:p w14:paraId="1B240BEC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0.9087</w:t>
            </w:r>
          </w:p>
        </w:tc>
        <w:tc>
          <w:tcPr>
            <w:tcW w:w="1133" w:type="dxa"/>
            <w:vAlign w:val="center"/>
          </w:tcPr>
          <w:p w14:paraId="50EA1933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1.0000</w:t>
            </w:r>
          </w:p>
        </w:tc>
        <w:tc>
          <w:tcPr>
            <w:tcW w:w="2211" w:type="dxa"/>
            <w:vAlign w:val="center"/>
          </w:tcPr>
          <w:p w14:paraId="3FD5A9C5" w14:textId="77777777" w:rsidR="008A67A9" w:rsidRDefault="00000000">
            <w:pPr>
              <w:pStyle w:val="TableText"/>
            </w:pPr>
            <w:r>
              <w:rPr>
                <w:color w:val="000000"/>
              </w:rPr>
              <w:t>保持召回并略升排序</w:t>
            </w:r>
          </w:p>
        </w:tc>
      </w:tr>
    </w:tbl>
    <w:p w14:paraId="37B154FD" w14:textId="77777777" w:rsidR="008A67A9" w:rsidRDefault="008A67A9">
      <w:pPr>
        <w:spacing w:after="20"/>
      </w:pPr>
    </w:p>
    <w:p w14:paraId="29163911" w14:textId="77777777" w:rsidR="008A67A9" w:rsidRDefault="00000000">
      <w:pPr>
        <w:rPr>
          <w:lang w:eastAsia="zh-CN"/>
        </w:rPr>
      </w:pPr>
      <w:r>
        <w:rPr>
          <w:lang w:eastAsia="zh-CN"/>
        </w:rPr>
        <w:t>结果显示，全文语义与混合检索在检索单元级和记录级均显著优于关键词基线：混合检索的单元级 NDCG@10 为 0.4260、MRR@10 为 0.5952，记录级 NDCG@10 为 0.6267、MRR@10 为 0.6000。目录域关键词基线已较强，混合检索在保持 Recall@10=0.8333、MRR@10=1.0000 的同时，将 NDCG@10 从 0.9062 小幅提高到 0.9087；纯语义目录检索更适合跨表达发现，但在当前小规模人工判断集上不应取代精确字段检索。</w:t>
      </w:r>
    </w:p>
    <w:p w14:paraId="549812C6" w14:textId="77777777" w:rsidR="008A67A9" w:rsidRDefault="00000000">
      <w:pPr>
        <w:rPr>
          <w:lang w:eastAsia="zh-CN"/>
        </w:rPr>
      </w:pPr>
      <w:r>
        <w:rPr>
          <w:lang w:eastAsia="zh-CN"/>
        </w:rPr>
        <w:t>在线 NLP 能稳定抽取亲属、地点、金额、日期、套语、关系和任务槽位，并正确返回半开区间偏移；其优势是确定性与可解释性，局限是罕见异体字、复杂省略和词典外实体仍需人工复核。GraphRAG 能为多条件关系查询提供路径解释，但效果受图谱覆盖和节点规范化影响；生成质量则受全文证据覆盖、Prompt 和模型版本影响。因此系统保留 needs_review、降级状态、来源引用和独立评测，而不把单次演示结果等同于普遍准确率。</w:t>
      </w:r>
    </w:p>
    <w:p w14:paraId="69150859" w14:textId="77777777" w:rsidR="008A67A9" w:rsidRDefault="00000000">
      <w:pPr>
        <w:pStyle w:val="1"/>
        <w:rPr>
          <w:lang w:eastAsia="zh-CN"/>
        </w:rPr>
      </w:pPr>
      <w:r>
        <w:rPr>
          <w:rFonts w:ascii="Times New Roman" w:eastAsia="SimSun" w:hAnsi="Times New Roman"/>
          <w:sz w:val="28"/>
          <w:lang w:eastAsia="zh-CN"/>
        </w:rPr>
        <w:t>第</w:t>
      </w:r>
      <w:r>
        <w:rPr>
          <w:rFonts w:ascii="Times New Roman" w:eastAsia="SimSun" w:hAnsi="Times New Roman"/>
          <w:sz w:val="28"/>
          <w:lang w:eastAsia="zh-CN"/>
        </w:rPr>
        <w:t>6</w:t>
      </w:r>
      <w:r>
        <w:rPr>
          <w:rFonts w:ascii="Times New Roman" w:eastAsia="SimSun" w:hAnsi="Times New Roman"/>
          <w:sz w:val="28"/>
          <w:lang w:eastAsia="zh-CN"/>
        </w:rPr>
        <w:t>章</w:t>
      </w:r>
      <w:r>
        <w:rPr>
          <w:rFonts w:ascii="Times New Roman" w:eastAsia="SimSun" w:hAnsi="Times New Roman"/>
          <w:sz w:val="28"/>
          <w:lang w:eastAsia="zh-CN"/>
        </w:rPr>
        <w:t xml:space="preserve"> </w:t>
      </w:r>
      <w:r>
        <w:rPr>
          <w:rFonts w:ascii="Times New Roman" w:eastAsia="SimSun" w:hAnsi="Times New Roman"/>
          <w:sz w:val="28"/>
          <w:lang w:eastAsia="zh-CN"/>
        </w:rPr>
        <w:t>创新点与可能的技术贡献</w:t>
      </w:r>
    </w:p>
    <w:p w14:paraId="66EE370A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6.1 </w:t>
      </w:r>
      <w:r>
        <w:rPr>
          <w:rFonts w:ascii="Times New Roman" w:eastAsia="SimSun" w:hAnsi="Times New Roman"/>
          <w:sz w:val="24"/>
          <w:lang w:eastAsia="zh-CN"/>
        </w:rPr>
        <w:t>创新点概述</w:t>
      </w:r>
    </w:p>
    <w:p w14:paraId="5BC26C5F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本项目的创新点主要体现在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文化档案场景</w:t>
      </w:r>
      <w:r>
        <w:rPr>
          <w:sz w:val="21"/>
          <w:lang w:eastAsia="zh-CN"/>
        </w:rPr>
        <w:t xml:space="preserve"> + NLP </w:t>
      </w:r>
      <w:r>
        <w:rPr>
          <w:sz w:val="21"/>
          <w:lang w:eastAsia="zh-CN"/>
        </w:rPr>
        <w:t>能力</w:t>
      </w:r>
      <w:r>
        <w:rPr>
          <w:sz w:val="21"/>
          <w:lang w:eastAsia="zh-CN"/>
        </w:rPr>
        <w:t xml:space="preserve"> + </w:t>
      </w:r>
      <w:r>
        <w:rPr>
          <w:sz w:val="21"/>
          <w:lang w:eastAsia="zh-CN"/>
        </w:rPr>
        <w:t>可追溯交互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的结合上。系统没有把侨</w:t>
      </w:r>
      <w:proofErr w:type="gramStart"/>
      <w:r>
        <w:rPr>
          <w:sz w:val="21"/>
          <w:lang w:eastAsia="zh-CN"/>
        </w:rPr>
        <w:t>批简单</w:t>
      </w:r>
      <w:proofErr w:type="gramEnd"/>
      <w:r>
        <w:rPr>
          <w:sz w:val="21"/>
          <w:lang w:eastAsia="zh-CN"/>
        </w:rPr>
        <w:t>处理成普通文本问答，而是围绕档案发现、原文阅读、证据核验、白话释读、</w:t>
      </w:r>
      <w:proofErr w:type="gramStart"/>
      <w:r>
        <w:rPr>
          <w:sz w:val="21"/>
          <w:lang w:eastAsia="zh-CN"/>
        </w:rPr>
        <w:t>侨批体生成</w:t>
      </w:r>
      <w:proofErr w:type="gramEnd"/>
      <w:r>
        <w:rPr>
          <w:sz w:val="21"/>
          <w:lang w:eastAsia="zh-CN"/>
        </w:rPr>
        <w:t>和关系追溯建立完整工作流，使用户能够从首页快速进入看板、检索、记录详情、白话释读、风格转换、在线</w:t>
      </w:r>
      <w:r>
        <w:rPr>
          <w:sz w:val="21"/>
          <w:lang w:eastAsia="zh-CN"/>
        </w:rPr>
        <w:t xml:space="preserve"> NLP </w:t>
      </w:r>
      <w:r>
        <w:rPr>
          <w:sz w:val="21"/>
          <w:lang w:eastAsia="zh-CN"/>
        </w:rPr>
        <w:t>和知识图谱等功能页面。</w:t>
      </w:r>
    </w:p>
    <w:p w14:paraId="4CC46E60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创新重点不只在后端算法本身，也体现在系统如何把算法结果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讲清楚、展示清楚、验证清楚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。例如，界面会标注语义检索是否真正启用、混合检索是否发生降级、生成结果来自真实模型还是本地降级，并将人物、地点、金额、证据和图谱关系放在同一条可追溯链路中，避免用户把演示数据或模型推断误认为原始档案事实。</w:t>
      </w:r>
    </w:p>
    <w:p w14:paraId="26CB2800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6.2 </w:t>
      </w:r>
      <w:r>
        <w:rPr>
          <w:rFonts w:ascii="Times New Roman" w:eastAsia="SimSun" w:hAnsi="Times New Roman"/>
          <w:sz w:val="24"/>
          <w:lang w:eastAsia="zh-CN"/>
        </w:rPr>
        <w:t>创新点</w:t>
      </w:r>
      <w:proofErr w:type="gramStart"/>
      <w:r>
        <w:rPr>
          <w:rFonts w:ascii="Times New Roman" w:eastAsia="SimSun" w:hAnsi="Times New Roman"/>
          <w:sz w:val="24"/>
          <w:lang w:eastAsia="zh-CN"/>
        </w:rPr>
        <w:t>一</w:t>
      </w:r>
      <w:proofErr w:type="gramEnd"/>
      <w:r>
        <w:rPr>
          <w:rFonts w:ascii="Times New Roman" w:eastAsia="SimSun" w:hAnsi="Times New Roman"/>
          <w:sz w:val="24"/>
          <w:lang w:eastAsia="zh-CN"/>
        </w:rPr>
        <w:t>：面向侨批档案场景的</w:t>
      </w:r>
      <w:r>
        <w:rPr>
          <w:rFonts w:ascii="Times New Roman" w:eastAsia="SimSun" w:hAnsi="Times New Roman"/>
          <w:sz w:val="24"/>
          <w:lang w:eastAsia="zh-CN"/>
        </w:rPr>
        <w:t xml:space="preserve"> NLP </w:t>
      </w:r>
      <w:r>
        <w:rPr>
          <w:rFonts w:ascii="Times New Roman" w:eastAsia="SimSun" w:hAnsi="Times New Roman"/>
          <w:sz w:val="24"/>
          <w:lang w:eastAsia="zh-CN"/>
        </w:rPr>
        <w:t>应用创新</w:t>
      </w:r>
    </w:p>
    <w:p w14:paraId="5ACA5AA5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侨批兼具家书、汇款凭证和移民社会记忆属性，文本中既有亲属称谓、问安套语，也有金额、地点、日期和嘱托。系统将这些领域特征拆分为可检索、可抽取、可生成和</w:t>
      </w:r>
      <w:proofErr w:type="gramStart"/>
      <w:r>
        <w:rPr>
          <w:sz w:val="21"/>
          <w:lang w:eastAsia="zh-CN"/>
        </w:rPr>
        <w:t>可</w:t>
      </w:r>
      <w:proofErr w:type="gramEnd"/>
      <w:r>
        <w:rPr>
          <w:sz w:val="21"/>
          <w:lang w:eastAsia="zh-CN"/>
        </w:rPr>
        <w:t>追溯的结构单元，使</w:t>
      </w:r>
      <w:r>
        <w:rPr>
          <w:sz w:val="21"/>
          <w:lang w:eastAsia="zh-CN"/>
        </w:rPr>
        <w:t xml:space="preserve"> NLP </w:t>
      </w:r>
      <w:r>
        <w:rPr>
          <w:sz w:val="21"/>
          <w:lang w:eastAsia="zh-CN"/>
        </w:rPr>
        <w:t>处理不再停留在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输入一段文本、输出一段解释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的黑箱模式，而是服务于真实档案阅读任务。</w:t>
      </w:r>
    </w:p>
    <w:p w14:paraId="20045332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系统特别区分目录元数据与全文证据。目录记录数量大，适合做档案发现；全文记录数量较少，但可以作为</w:t>
      </w:r>
      <w:r>
        <w:rPr>
          <w:sz w:val="21"/>
          <w:lang w:eastAsia="zh-CN"/>
        </w:rPr>
        <w:t xml:space="preserve"> RAG </w:t>
      </w:r>
      <w:r>
        <w:rPr>
          <w:sz w:val="21"/>
          <w:lang w:eastAsia="zh-CN"/>
        </w:rPr>
        <w:t>和白话释读的证据来源。前端在检索、详情和生成页面中把这两类数</w:t>
      </w:r>
      <w:r>
        <w:rPr>
          <w:sz w:val="21"/>
          <w:lang w:eastAsia="zh-CN"/>
        </w:rPr>
        <w:lastRenderedPageBreak/>
        <w:t>据分层展示，有助于用户理解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这是一条目录信息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还是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这是一段可以回到原文的证据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。</w:t>
      </w:r>
      <w:proofErr w:type="gramStart"/>
      <w:r>
        <w:rPr>
          <w:sz w:val="21"/>
          <w:lang w:eastAsia="zh-CN"/>
        </w:rPr>
        <w:t>这种双域隔离</w:t>
      </w:r>
      <w:proofErr w:type="gramEnd"/>
      <w:r>
        <w:rPr>
          <w:sz w:val="21"/>
          <w:lang w:eastAsia="zh-CN"/>
        </w:rPr>
        <w:t>降低了目录字段被误当作历史原文的风险。</w:t>
      </w:r>
    </w:p>
    <w:p w14:paraId="60F8642D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6.3 </w:t>
      </w:r>
      <w:r>
        <w:rPr>
          <w:rFonts w:ascii="Times New Roman" w:eastAsia="SimSun" w:hAnsi="Times New Roman"/>
          <w:sz w:val="24"/>
          <w:lang w:eastAsia="zh-CN"/>
        </w:rPr>
        <w:t>创新点二：功能闭环与交互流程创新</w:t>
      </w:r>
    </w:p>
    <w:p w14:paraId="34280956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系统采用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先看全局</w:t>
      </w:r>
      <w:r>
        <w:rPr>
          <w:sz w:val="21"/>
          <w:lang w:eastAsia="zh-CN"/>
        </w:rPr>
        <w:t>—</w:t>
      </w:r>
      <w:r>
        <w:rPr>
          <w:sz w:val="21"/>
          <w:lang w:eastAsia="zh-CN"/>
        </w:rPr>
        <w:t>再查档案</w:t>
      </w:r>
      <w:r>
        <w:rPr>
          <w:sz w:val="21"/>
          <w:lang w:eastAsia="zh-CN"/>
        </w:rPr>
        <w:t>—</w:t>
      </w:r>
      <w:r>
        <w:rPr>
          <w:sz w:val="21"/>
          <w:lang w:eastAsia="zh-CN"/>
        </w:rPr>
        <w:t>再读原文</w:t>
      </w:r>
      <w:r>
        <w:rPr>
          <w:sz w:val="21"/>
          <w:lang w:eastAsia="zh-CN"/>
        </w:rPr>
        <w:t>—</w:t>
      </w:r>
      <w:r>
        <w:rPr>
          <w:sz w:val="21"/>
          <w:lang w:eastAsia="zh-CN"/>
        </w:rPr>
        <w:t>再看证据</w:t>
      </w:r>
      <w:r>
        <w:rPr>
          <w:sz w:val="21"/>
          <w:lang w:eastAsia="zh-CN"/>
        </w:rPr>
        <w:t>—</w:t>
      </w:r>
      <w:r>
        <w:rPr>
          <w:sz w:val="21"/>
          <w:lang w:eastAsia="zh-CN"/>
        </w:rPr>
        <w:t>最后做解释或图谱追溯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的交互流程。用户进入首页后，可以先通过数据看板了解馆藏规模、地点分布和年代趋势；随后在检索页定位记录；进入记录详情后查看正文、实体、地点、金额和证据；需要进一步理解时再进入白话释读或在线</w:t>
      </w:r>
      <w:r>
        <w:rPr>
          <w:sz w:val="21"/>
          <w:lang w:eastAsia="zh-CN"/>
        </w:rPr>
        <w:t xml:space="preserve"> NLP</w:t>
      </w:r>
      <w:r>
        <w:rPr>
          <w:sz w:val="21"/>
          <w:lang w:eastAsia="zh-CN"/>
        </w:rPr>
        <w:t>；若要观察</w:t>
      </w:r>
      <w:proofErr w:type="gramStart"/>
      <w:r>
        <w:rPr>
          <w:sz w:val="21"/>
          <w:lang w:eastAsia="zh-CN"/>
        </w:rPr>
        <w:t>跨记录</w:t>
      </w:r>
      <w:proofErr w:type="gramEnd"/>
      <w:r>
        <w:rPr>
          <w:sz w:val="21"/>
          <w:lang w:eastAsia="zh-CN"/>
        </w:rPr>
        <w:t>关系，则进入知识图谱。</w:t>
      </w:r>
    </w:p>
    <w:p w14:paraId="7EFAECCC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这种流程与普通问答界面相比更加适合文化档案场景。普通聊天式界面往往只返回一段答案，用户很难判断答案依据；本系统将结果拆成统计、原文、证据、结构化字段、模型状态和图谱关系，并在页面中持续保留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查看来源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的路径。这样既降低普通用户阅读侨批的门槛，也满足研究者核验证据的需求。</w:t>
      </w:r>
    </w:p>
    <w:p w14:paraId="7B5B5607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6.4 </w:t>
      </w:r>
      <w:r>
        <w:rPr>
          <w:rFonts w:ascii="Times New Roman" w:eastAsia="SimSun" w:hAnsi="Times New Roman"/>
          <w:sz w:val="24"/>
          <w:lang w:eastAsia="zh-CN"/>
        </w:rPr>
        <w:t>创新点三：算法能力与工程可信机制结合</w:t>
      </w:r>
    </w:p>
    <w:p w14:paraId="7A00378F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系统把规则式</w:t>
      </w:r>
      <w:r>
        <w:rPr>
          <w:sz w:val="21"/>
          <w:lang w:eastAsia="zh-CN"/>
        </w:rPr>
        <w:t xml:space="preserve"> NLP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FTS5/BM25</w:t>
      </w:r>
      <w:r>
        <w:rPr>
          <w:sz w:val="21"/>
          <w:lang w:eastAsia="zh-CN"/>
        </w:rPr>
        <w:t>、语义检索、</w:t>
      </w:r>
      <w:r>
        <w:rPr>
          <w:sz w:val="21"/>
          <w:lang w:eastAsia="zh-CN"/>
        </w:rPr>
        <w:t xml:space="preserve">RRF </w:t>
      </w:r>
      <w:r>
        <w:rPr>
          <w:sz w:val="21"/>
          <w:lang w:eastAsia="zh-CN"/>
        </w:rPr>
        <w:t>融合、</w:t>
      </w:r>
      <w:r>
        <w:rPr>
          <w:sz w:val="21"/>
          <w:lang w:eastAsia="zh-CN"/>
        </w:rPr>
        <w:t xml:space="preserve">RAG </w:t>
      </w:r>
      <w:r>
        <w:rPr>
          <w:sz w:val="21"/>
          <w:lang w:eastAsia="zh-CN"/>
        </w:rPr>
        <w:t>和大模型生成组合在同一条链路中。规则适合处理金额、日期、亲属称谓和地点别名等确定性信息；关键词检索保证精确词语可被召回；语义检索用于弥补现代查询与历史表达之间的差异；</w:t>
      </w:r>
      <w:r>
        <w:rPr>
          <w:sz w:val="21"/>
          <w:lang w:eastAsia="zh-CN"/>
        </w:rPr>
        <w:t xml:space="preserve">RAG </w:t>
      </w:r>
      <w:r>
        <w:rPr>
          <w:sz w:val="21"/>
          <w:lang w:eastAsia="zh-CN"/>
        </w:rPr>
        <w:t>则要求模型基于检索证据进行解释。</w:t>
      </w:r>
    </w:p>
    <w:p w14:paraId="7560743D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最终联调中，生成服务在保留</w:t>
      </w:r>
      <w:r>
        <w:rPr>
          <w:sz w:val="21"/>
          <w:lang w:eastAsia="zh-CN"/>
        </w:rPr>
        <w:t xml:space="preserve"> Qwen </w:t>
      </w:r>
      <w:r>
        <w:rPr>
          <w:sz w:val="21"/>
          <w:lang w:eastAsia="zh-CN"/>
        </w:rPr>
        <w:t>兼容调度和安全门的基础上接入</w:t>
      </w:r>
      <w:r>
        <w:rPr>
          <w:sz w:val="21"/>
          <w:lang w:eastAsia="zh-CN"/>
        </w:rPr>
        <w:t xml:space="preserve"> DeepSeek </w:t>
      </w:r>
      <w:r>
        <w:rPr>
          <w:sz w:val="21"/>
          <w:lang w:eastAsia="zh-CN"/>
        </w:rPr>
        <w:t>调用，并验证真实</w:t>
      </w:r>
      <w:r>
        <w:rPr>
          <w:sz w:val="21"/>
          <w:lang w:eastAsia="zh-CN"/>
        </w:rPr>
        <w:t xml:space="preserve"> API </w:t>
      </w:r>
      <w:r>
        <w:rPr>
          <w:sz w:val="21"/>
          <w:lang w:eastAsia="zh-CN"/>
        </w:rPr>
        <w:t>可返回白话释读结果。与此同时，系统仍保留本地确定性降级逻辑：当</w:t>
      </w:r>
      <w:r>
        <w:rPr>
          <w:sz w:val="21"/>
          <w:lang w:eastAsia="zh-CN"/>
        </w:rPr>
        <w:t xml:space="preserve"> API </w:t>
      </w:r>
      <w:r>
        <w:rPr>
          <w:sz w:val="21"/>
          <w:lang w:eastAsia="zh-CN"/>
        </w:rPr>
        <w:t>未配置、调用失败或安全条件不满足时，前端会明确显示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本地降级模式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，不会把降级文本伪装成真实模型输出。这种能力标注机制体现了</w:t>
      </w:r>
      <w:r>
        <w:rPr>
          <w:sz w:val="21"/>
          <w:lang w:eastAsia="zh-CN"/>
        </w:rPr>
        <w:t xml:space="preserve"> NLP </w:t>
      </w:r>
      <w:r>
        <w:rPr>
          <w:sz w:val="21"/>
          <w:lang w:eastAsia="zh-CN"/>
        </w:rPr>
        <w:t>应用系统的工程可信性。</w:t>
      </w:r>
    </w:p>
    <w:p w14:paraId="10583BC7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6.5 </w:t>
      </w:r>
      <w:r>
        <w:rPr>
          <w:rFonts w:ascii="Times New Roman" w:eastAsia="SimSun" w:hAnsi="Times New Roman"/>
          <w:sz w:val="24"/>
          <w:lang w:eastAsia="zh-CN"/>
        </w:rPr>
        <w:t>创新性设计或改进</w:t>
      </w:r>
    </w:p>
    <w:p w14:paraId="23F9FF43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前端展示层的一个重要改进是统一页面视觉与状态表达。首页采用现代档案工作台风格，使用浅色背景、白色卡片、深青绿主色和</w:t>
      </w:r>
      <w:proofErr w:type="gramStart"/>
      <w:r>
        <w:rPr>
          <w:sz w:val="21"/>
          <w:lang w:eastAsia="zh-CN"/>
        </w:rPr>
        <w:t>侨批文</w:t>
      </w:r>
      <w:proofErr w:type="gramEnd"/>
      <w:r>
        <w:rPr>
          <w:sz w:val="21"/>
          <w:lang w:eastAsia="zh-CN"/>
        </w:rPr>
        <w:t>化元素；</w:t>
      </w:r>
      <w:proofErr w:type="gramStart"/>
      <w:r>
        <w:rPr>
          <w:sz w:val="21"/>
          <w:lang w:eastAsia="zh-CN"/>
        </w:rPr>
        <w:t>功能页则强调</w:t>
      </w:r>
      <w:proofErr w:type="gramEnd"/>
      <w:r>
        <w:rPr>
          <w:sz w:val="21"/>
          <w:lang w:eastAsia="zh-CN"/>
        </w:rPr>
        <w:t>信息层级、输入输出对应和运行状态提示。数据看板对图表标签、横坐标、地图标注和</w:t>
      </w:r>
      <w:r>
        <w:rPr>
          <w:sz w:val="21"/>
          <w:lang w:eastAsia="zh-CN"/>
        </w:rPr>
        <w:t xml:space="preserve"> tooltip </w:t>
      </w:r>
      <w:r>
        <w:rPr>
          <w:sz w:val="21"/>
          <w:lang w:eastAsia="zh-CN"/>
        </w:rPr>
        <w:t>做了可读性优化，避免地点名称被遮挡或年代字段显示为</w:t>
      </w:r>
      <w:r>
        <w:rPr>
          <w:sz w:val="21"/>
          <w:lang w:eastAsia="zh-CN"/>
        </w:rPr>
        <w:t xml:space="preserve"> unknown</w:t>
      </w:r>
      <w:r>
        <w:rPr>
          <w:sz w:val="21"/>
          <w:lang w:eastAsia="zh-CN"/>
        </w:rPr>
        <w:t>。</w:t>
      </w:r>
    </w:p>
    <w:p w14:paraId="48C26922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另一个改进是将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无效入口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改为真实可用的交互。记录详情中的证据、线索和图谱入口需要能够跳转或回查；若暂时没有合适的跳转目标，就不应保留让用户误解的文字按钮。通过这种整理，页面从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静态展示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变成真正能够支持演示和核验的工作台。</w:t>
      </w:r>
    </w:p>
    <w:p w14:paraId="6548153E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6.6 </w:t>
      </w:r>
      <w:r>
        <w:rPr>
          <w:rFonts w:ascii="Times New Roman" w:eastAsia="SimSun" w:hAnsi="Times New Roman"/>
          <w:sz w:val="24"/>
          <w:lang w:eastAsia="zh-CN"/>
        </w:rPr>
        <w:t>可能的技术贡献</w:t>
      </w:r>
    </w:p>
    <w:p w14:paraId="1963C7D6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项目的技术贡献在于提供了一个</w:t>
      </w:r>
      <w:proofErr w:type="gramStart"/>
      <w:r>
        <w:rPr>
          <w:sz w:val="21"/>
          <w:lang w:eastAsia="zh-CN"/>
        </w:rPr>
        <w:t>轻量但完整</w:t>
      </w:r>
      <w:proofErr w:type="gramEnd"/>
      <w:r>
        <w:rPr>
          <w:sz w:val="21"/>
          <w:lang w:eastAsia="zh-CN"/>
        </w:rPr>
        <w:t>的历史档案</w:t>
      </w:r>
      <w:r>
        <w:rPr>
          <w:sz w:val="21"/>
          <w:lang w:eastAsia="zh-CN"/>
        </w:rPr>
        <w:t xml:space="preserve"> NLP </w:t>
      </w:r>
      <w:r>
        <w:rPr>
          <w:sz w:val="21"/>
          <w:lang w:eastAsia="zh-CN"/>
        </w:rPr>
        <w:t>系统范式：底层使用</w:t>
      </w:r>
      <w:r>
        <w:rPr>
          <w:sz w:val="21"/>
          <w:lang w:eastAsia="zh-CN"/>
        </w:rPr>
        <w:t xml:space="preserve"> SQLite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 xml:space="preserve">FTS5 </w:t>
      </w:r>
      <w:r>
        <w:rPr>
          <w:sz w:val="21"/>
          <w:lang w:eastAsia="zh-CN"/>
        </w:rPr>
        <w:t>和可选向量索引保障本地运行；中间层用规则抽取和</w:t>
      </w:r>
      <w:r>
        <w:rPr>
          <w:sz w:val="21"/>
          <w:lang w:eastAsia="zh-CN"/>
        </w:rPr>
        <w:t xml:space="preserve"> RAG </w:t>
      </w:r>
      <w:r>
        <w:rPr>
          <w:sz w:val="21"/>
          <w:lang w:eastAsia="zh-CN"/>
        </w:rPr>
        <w:t>约束生成；前端用可解释界面呈现模型状态、证据与图谱关系。该范式适用于侨批，也可以迁移到家书、契约、地方志、口述史等其他文化文献场景。</w:t>
      </w:r>
    </w:p>
    <w:p w14:paraId="23F62E31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lastRenderedPageBreak/>
        <w:t>此外，项目强调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能力诚实标注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。语义索引、真实模型调用、</w:t>
      </w:r>
      <w:r>
        <w:rPr>
          <w:sz w:val="21"/>
          <w:lang w:eastAsia="zh-CN"/>
        </w:rPr>
        <w:t xml:space="preserve">Mock </w:t>
      </w:r>
      <w:r>
        <w:rPr>
          <w:sz w:val="21"/>
          <w:lang w:eastAsia="zh-CN"/>
        </w:rPr>
        <w:t>数据、降级模式和测试状态都需要在接口和界面上清楚呈现。这一点对课程项目尤其重要，因为它避免了页面演示效果与实际算法能力不一致，也为后续维护者判断问题来源提供依据。</w:t>
      </w:r>
    </w:p>
    <w:p w14:paraId="3656D249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6.7 </w:t>
      </w:r>
      <w:r>
        <w:rPr>
          <w:rFonts w:ascii="Times New Roman" w:eastAsia="SimSun" w:hAnsi="Times New Roman"/>
          <w:sz w:val="24"/>
          <w:lang w:eastAsia="zh-CN"/>
        </w:rPr>
        <w:t>与传统方案的对比分析</w:t>
      </w:r>
    </w:p>
    <w:p w14:paraId="3BCE151C" w14:textId="77777777" w:rsidR="008A67A9" w:rsidRDefault="00000000">
      <w:pPr>
        <w:pStyle w:val="Report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6-1 </w:t>
      </w:r>
      <w:r>
        <w:rPr>
          <w:lang w:eastAsia="zh-CN"/>
        </w:rPr>
        <w:t>传统方案与本系统方案对比</w:t>
      </w:r>
    </w:p>
    <w:tbl>
      <w:tblPr>
        <w:tblW w:w="10054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87"/>
        <w:gridCol w:w="4214"/>
        <w:gridCol w:w="4653"/>
      </w:tblGrid>
      <w:tr w:rsidR="008A67A9" w14:paraId="798F3B5D" w14:textId="77777777">
        <w:trPr>
          <w:trHeight w:val="444"/>
          <w:tblHeader/>
          <w:jc w:val="center"/>
        </w:trPr>
        <w:tc>
          <w:tcPr>
            <w:tcW w:w="1187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C9DCC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b/>
                <w:bCs/>
                <w:sz w:val="18"/>
              </w:rPr>
              <w:t>对比维度</w:t>
            </w:r>
            <w:proofErr w:type="spellEnd"/>
          </w:p>
        </w:tc>
        <w:tc>
          <w:tcPr>
            <w:tcW w:w="4214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E9804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</w:rPr>
              <w:t>传统人工/普通方案</w:t>
            </w:r>
          </w:p>
        </w:tc>
        <w:tc>
          <w:tcPr>
            <w:tcW w:w="4653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AA380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</w:rPr>
              <w:t>本系统方案与优势</w:t>
            </w:r>
          </w:p>
        </w:tc>
      </w:tr>
      <w:tr w:rsidR="008A67A9" w14:paraId="4E1CD90F" w14:textId="77777777">
        <w:trPr>
          <w:trHeight w:val="715"/>
          <w:jc w:val="center"/>
        </w:trPr>
        <w:tc>
          <w:tcPr>
            <w:tcW w:w="1187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56523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rFonts w:ascii="微软雅黑" w:eastAsia="微软雅黑" w:hAnsi="微软雅黑" w:cs="微软雅黑" w:hint="eastAsia"/>
                <w:bCs/>
                <w:sz w:val="17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7"/>
              </w:rPr>
              <w:t>档案发现</w:t>
            </w:r>
          </w:p>
        </w:tc>
        <w:tc>
          <w:tcPr>
            <w:tcW w:w="4214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5970E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  <w:t>依赖目录字段或逐条翻阅，难以快速定位相关材料。</w:t>
            </w:r>
          </w:p>
        </w:tc>
        <w:tc>
          <w:tcPr>
            <w:tcW w:w="4653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0B56D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  <w:t>目录检索、全文检索、混合检索与记录聚合结合，更快定位相关侨批。</w:t>
            </w:r>
          </w:p>
        </w:tc>
      </w:tr>
      <w:tr w:rsidR="008A67A9" w14:paraId="3CAB2F02" w14:textId="77777777">
        <w:trPr>
          <w:trHeight w:val="715"/>
          <w:jc w:val="center"/>
        </w:trPr>
        <w:tc>
          <w:tcPr>
            <w:tcW w:w="1187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FF2B6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rFonts w:ascii="微软雅黑" w:eastAsia="微软雅黑" w:hAnsi="微软雅黑" w:cs="微软雅黑" w:hint="eastAsia"/>
                <w:bCs/>
                <w:sz w:val="17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7"/>
              </w:rPr>
              <w:t>文本理解</w:t>
            </w:r>
            <w:proofErr w:type="spellEnd"/>
          </w:p>
        </w:tc>
        <w:tc>
          <w:tcPr>
            <w:tcW w:w="4214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EF6ED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  <w:t>主要依靠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  <w:t>人工逐封释读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  <w:t>，普通用户阅读门槛较高。</w:t>
            </w:r>
          </w:p>
        </w:tc>
        <w:tc>
          <w:tcPr>
            <w:tcW w:w="4653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3AE86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  <w:t>原文、白话释读、结构化实体和证据并列展示，降低理解难度。</w:t>
            </w:r>
          </w:p>
        </w:tc>
      </w:tr>
      <w:tr w:rsidR="008A67A9" w14:paraId="6ED469F0" w14:textId="77777777">
        <w:trPr>
          <w:trHeight w:val="715"/>
          <w:jc w:val="center"/>
        </w:trPr>
        <w:tc>
          <w:tcPr>
            <w:tcW w:w="1187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741E3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rFonts w:ascii="微软雅黑" w:eastAsia="微软雅黑" w:hAnsi="微软雅黑" w:cs="微软雅黑" w:hint="eastAsia"/>
                <w:bCs/>
                <w:sz w:val="17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7"/>
              </w:rPr>
              <w:t>证据追溯</w:t>
            </w:r>
            <w:proofErr w:type="spellEnd"/>
          </w:p>
        </w:tc>
        <w:tc>
          <w:tcPr>
            <w:tcW w:w="4214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752FD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  <w:t>摘录与原文容易分散，后续核验成本高。</w:t>
            </w:r>
          </w:p>
        </w:tc>
        <w:tc>
          <w:tcPr>
            <w:tcW w:w="4653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7B695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  <w:t>检索单元、来源字段、证据节点和图谱边可追溯，提高可信度。</w:t>
            </w:r>
          </w:p>
        </w:tc>
      </w:tr>
      <w:tr w:rsidR="008A67A9" w14:paraId="7914738B" w14:textId="77777777">
        <w:trPr>
          <w:trHeight w:val="715"/>
          <w:jc w:val="center"/>
        </w:trPr>
        <w:tc>
          <w:tcPr>
            <w:tcW w:w="1187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10709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rFonts w:ascii="微软雅黑" w:eastAsia="微软雅黑" w:hAnsi="微软雅黑" w:cs="微软雅黑" w:hint="eastAsia"/>
                <w:bCs/>
                <w:sz w:val="17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7"/>
              </w:rPr>
              <w:t>模型使用</w:t>
            </w:r>
            <w:proofErr w:type="spellEnd"/>
          </w:p>
        </w:tc>
        <w:tc>
          <w:tcPr>
            <w:tcW w:w="4214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7BF01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  <w:t>直接询问大模型容易出现无依据生成。</w:t>
            </w:r>
          </w:p>
        </w:tc>
        <w:tc>
          <w:tcPr>
            <w:tcW w:w="4653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7884B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  <w:t>RAG 证据约束、事实检查和降级标注并用，减少幻觉风险。</w:t>
            </w:r>
          </w:p>
        </w:tc>
      </w:tr>
      <w:tr w:rsidR="008A67A9" w14:paraId="3A305AFC" w14:textId="77777777">
        <w:trPr>
          <w:trHeight w:val="715"/>
          <w:jc w:val="center"/>
        </w:trPr>
        <w:tc>
          <w:tcPr>
            <w:tcW w:w="1187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19495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rFonts w:ascii="微软雅黑" w:eastAsia="微软雅黑" w:hAnsi="微软雅黑" w:cs="微软雅黑" w:hint="eastAsia"/>
                <w:bCs/>
                <w:sz w:val="17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7"/>
              </w:rPr>
              <w:t>交互方式</w:t>
            </w:r>
            <w:proofErr w:type="spellEnd"/>
          </w:p>
        </w:tc>
        <w:tc>
          <w:tcPr>
            <w:tcW w:w="4214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DDFFC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  <w:t>多为结果列表或静态展示页。</w:t>
            </w:r>
          </w:p>
        </w:tc>
        <w:tc>
          <w:tcPr>
            <w:tcW w:w="4653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6A7CF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  <w:t>首页、看板、详情、NLP、生成和图谱形成闭环，更适合演示和研究。</w:t>
            </w:r>
          </w:p>
        </w:tc>
      </w:tr>
      <w:tr w:rsidR="008A67A9" w14:paraId="5B9FAF91" w14:textId="77777777">
        <w:trPr>
          <w:trHeight w:val="735"/>
          <w:jc w:val="center"/>
        </w:trPr>
        <w:tc>
          <w:tcPr>
            <w:tcW w:w="1187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F4485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rFonts w:ascii="微软雅黑" w:eastAsia="微软雅黑" w:hAnsi="微软雅黑" w:cs="微软雅黑" w:hint="eastAsia"/>
                <w:bCs/>
                <w:sz w:val="17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bCs/>
                <w:sz w:val="17"/>
              </w:rPr>
              <w:t>运行维护</w:t>
            </w:r>
            <w:proofErr w:type="spellEnd"/>
          </w:p>
        </w:tc>
        <w:tc>
          <w:tcPr>
            <w:tcW w:w="4214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4A465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  <w:t>失败提示不明确，脚本分散且难复现。</w:t>
            </w:r>
          </w:p>
        </w:tc>
        <w:tc>
          <w:tcPr>
            <w:tcW w:w="4653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376C2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7"/>
                <w:lang w:eastAsia="zh-CN"/>
              </w:rPr>
              <w:t>明确 API、语义、模型和本地降级状态，并配合自动化测试和构建验收。</w:t>
            </w:r>
          </w:p>
        </w:tc>
      </w:tr>
    </w:tbl>
    <w:p w14:paraId="181F2545" w14:textId="77777777" w:rsidR="008A67A9" w:rsidRDefault="00000000">
      <w:pPr>
        <w:pStyle w:val="1"/>
        <w:rPr>
          <w:lang w:eastAsia="zh-CN"/>
        </w:rPr>
      </w:pPr>
      <w:r>
        <w:rPr>
          <w:rFonts w:ascii="Times New Roman" w:eastAsia="SimSun" w:hAnsi="Times New Roman"/>
          <w:sz w:val="28"/>
          <w:lang w:eastAsia="zh-CN"/>
        </w:rPr>
        <w:t>第</w:t>
      </w:r>
      <w:r>
        <w:rPr>
          <w:rFonts w:ascii="Times New Roman" w:eastAsia="SimSun" w:hAnsi="Times New Roman"/>
          <w:sz w:val="28"/>
          <w:lang w:eastAsia="zh-CN"/>
        </w:rPr>
        <w:t>7</w:t>
      </w:r>
      <w:r>
        <w:rPr>
          <w:rFonts w:ascii="Times New Roman" w:eastAsia="SimSun" w:hAnsi="Times New Roman"/>
          <w:sz w:val="28"/>
          <w:lang w:eastAsia="zh-CN"/>
        </w:rPr>
        <w:t>章</w:t>
      </w:r>
      <w:r>
        <w:rPr>
          <w:rFonts w:ascii="Times New Roman" w:eastAsia="SimSun" w:hAnsi="Times New Roman"/>
          <w:sz w:val="28"/>
          <w:lang w:eastAsia="zh-CN"/>
        </w:rPr>
        <w:t xml:space="preserve"> </w:t>
      </w:r>
      <w:r>
        <w:rPr>
          <w:rFonts w:ascii="Times New Roman" w:eastAsia="SimSun" w:hAnsi="Times New Roman"/>
          <w:sz w:val="28"/>
          <w:lang w:eastAsia="zh-CN"/>
        </w:rPr>
        <w:t>系统界面展示</w:t>
      </w:r>
    </w:p>
    <w:p w14:paraId="7DE58880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7.1 </w:t>
      </w:r>
      <w:r>
        <w:rPr>
          <w:rFonts w:ascii="Times New Roman" w:eastAsia="SimSun" w:hAnsi="Times New Roman"/>
          <w:sz w:val="24"/>
          <w:lang w:eastAsia="zh-CN"/>
        </w:rPr>
        <w:t>界面设计理念</w:t>
      </w:r>
    </w:p>
    <w:p w14:paraId="69B29ECB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系统界面定位为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侨批</w:t>
      </w:r>
      <w:r>
        <w:rPr>
          <w:sz w:val="21"/>
          <w:lang w:eastAsia="zh-CN"/>
        </w:rPr>
        <w:t xml:space="preserve"> RAG </w:t>
      </w:r>
      <w:r>
        <w:rPr>
          <w:sz w:val="21"/>
          <w:lang w:eastAsia="zh-CN"/>
        </w:rPr>
        <w:t>智能档案工作台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，设计目标是在文化感与工具感之间取得平衡。页面不采用厚重的仿古风格，而是</w:t>
      </w:r>
      <w:proofErr w:type="gramStart"/>
      <w:r>
        <w:rPr>
          <w:sz w:val="21"/>
          <w:lang w:eastAsia="zh-CN"/>
        </w:rPr>
        <w:t>使用浅米白</w:t>
      </w:r>
      <w:proofErr w:type="gramEnd"/>
      <w:r>
        <w:rPr>
          <w:sz w:val="21"/>
          <w:lang w:eastAsia="zh-CN"/>
        </w:rPr>
        <w:t>背景、白色档案卡片、深青绿色主色、低饱和灰褐辅助色和少量朱红强调，使界面既能体现侨批、信纸、印章和档案编号的主题，又保持现代</w:t>
      </w:r>
      <w:r>
        <w:rPr>
          <w:sz w:val="21"/>
          <w:lang w:eastAsia="zh-CN"/>
        </w:rPr>
        <w:t xml:space="preserve"> Web </w:t>
      </w:r>
      <w:r>
        <w:rPr>
          <w:sz w:val="21"/>
          <w:lang w:eastAsia="zh-CN"/>
        </w:rPr>
        <w:t>应用的清晰可读性。</w:t>
      </w:r>
    </w:p>
    <w:p w14:paraId="0482BB2D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交互设计遵循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任务先行、状态透明、结果可追溯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的原则。每个页面都先说明当前任务，再提供输入区、运行按钮、加载状态、结果区和证据区；对于接口失败、空结果、语义关闭、模型降级等情况，页面不静默吞掉错误，而是用标签、提示卡片或错误信息直接告诉用户当前发生了什么。</w:t>
      </w:r>
    </w:p>
    <w:p w14:paraId="26535044" w14:textId="77777777" w:rsidR="008A67A9" w:rsidRDefault="00000000">
      <w:pPr>
        <w:pStyle w:val="21"/>
        <w:rPr>
          <w:rFonts w:ascii="Times New Roman" w:eastAsia="SimSun" w:hAnsi="Times New Roman"/>
          <w:b w:val="0"/>
          <w:sz w:val="21"/>
          <w:lang w:eastAsia="zh-CN"/>
        </w:rPr>
      </w:pPr>
      <w:r>
        <w:rPr>
          <w:rFonts w:ascii="Times New Roman" w:eastAsia="SimSun" w:hAnsi="Times New Roman"/>
          <w:sz w:val="24"/>
        </w:rPr>
        <w:lastRenderedPageBreak/>
        <w:t xml:space="preserve">7.2 </w:t>
      </w:r>
      <w:proofErr w:type="spellStart"/>
      <w:r>
        <w:rPr>
          <w:rFonts w:ascii="Times New Roman" w:eastAsia="SimSun" w:hAnsi="Times New Roman"/>
          <w:sz w:val="24"/>
        </w:rPr>
        <w:t>首页界面展示</w:t>
      </w:r>
      <w:proofErr w:type="spellEnd"/>
    </w:p>
    <w:p w14:paraId="653B0CE7" w14:textId="77777777" w:rsidR="008A67A9" w:rsidRDefault="00000000">
      <w:pPr>
        <w:pStyle w:val="ReportCaption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29C2B6AE" wp14:editId="2DE6F0FA">
            <wp:extent cx="4676140" cy="2769235"/>
            <wp:effectExtent l="0" t="0" r="0" b="0"/>
            <wp:docPr id="9" name="图片 9" descr="7908730b1313e43b4e76454635536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908730b1313e43b4e764546355366d"/>
                    <pic:cNvPicPr>
                      <a:picLocks noChangeAspect="1"/>
                    </pic:cNvPicPr>
                  </pic:nvPicPr>
                  <pic:blipFill>
                    <a:blip r:embed="rId18"/>
                    <a:srcRect l="6633" t="255" r="7967" b="7253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EFB5" w14:textId="77777777" w:rsidR="008A67A9" w:rsidRDefault="00000000">
      <w:pPr>
        <w:pStyle w:val="Report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7-1 </w:t>
      </w:r>
      <w:r>
        <w:rPr>
          <w:lang w:eastAsia="zh-CN"/>
        </w:rPr>
        <w:t>系统首页界面</w:t>
      </w:r>
    </w:p>
    <w:p w14:paraId="127ABAEA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首页承担项目介绍与功能分流作用。页面顶部展示系统名称、项目定位和主要导航入口，用户可以直接进入档案检索、数据看板、白话释读、</w:t>
      </w:r>
      <w:proofErr w:type="gramStart"/>
      <w:r>
        <w:rPr>
          <w:sz w:val="21"/>
          <w:lang w:eastAsia="zh-CN"/>
        </w:rPr>
        <w:t>侨批体生成</w:t>
      </w:r>
      <w:proofErr w:type="gramEnd"/>
      <w:r>
        <w:rPr>
          <w:sz w:val="21"/>
          <w:lang w:eastAsia="zh-CN"/>
        </w:rPr>
        <w:t>、在线</w:t>
      </w:r>
      <w:r>
        <w:rPr>
          <w:sz w:val="21"/>
          <w:lang w:eastAsia="zh-CN"/>
        </w:rPr>
        <w:t xml:space="preserve"> NLP </w:t>
      </w:r>
      <w:r>
        <w:rPr>
          <w:sz w:val="21"/>
          <w:lang w:eastAsia="zh-CN"/>
        </w:rPr>
        <w:t>和知识图谱。主视觉区域突出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被看见、被读懂、被追溯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的系统目标，右侧以档案预览卡片展示原文、关键词、地点、人物和释读能力，让用户在正式操作前理解系统能够完成哪些任务。</w:t>
      </w:r>
    </w:p>
    <w:p w14:paraId="0961536A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首页还展示目录记录和文本记录的规模，使用户形成数据认知。与</w:t>
      </w:r>
      <w:proofErr w:type="gramStart"/>
      <w:r>
        <w:rPr>
          <w:sz w:val="21"/>
          <w:lang w:eastAsia="zh-CN"/>
        </w:rPr>
        <w:t>单纯欢迎页</w:t>
      </w:r>
      <w:proofErr w:type="gramEnd"/>
      <w:r>
        <w:rPr>
          <w:sz w:val="21"/>
          <w:lang w:eastAsia="zh-CN"/>
        </w:rPr>
        <w:t>相比，该首页更像一个项目总入口：它既服务于课程演示开场，也能帮助首次使用</w:t>
      </w:r>
      <w:proofErr w:type="gramStart"/>
      <w:r>
        <w:rPr>
          <w:sz w:val="21"/>
          <w:lang w:eastAsia="zh-CN"/>
        </w:rPr>
        <w:t>者快速</w:t>
      </w:r>
      <w:proofErr w:type="gramEnd"/>
      <w:r>
        <w:rPr>
          <w:sz w:val="21"/>
          <w:lang w:eastAsia="zh-CN"/>
        </w:rPr>
        <w:t>判断应该从哪个功能开始。</w:t>
      </w:r>
    </w:p>
    <w:p w14:paraId="75C9CA05" w14:textId="77777777" w:rsidR="008A67A9" w:rsidRDefault="00000000">
      <w:pPr>
        <w:pStyle w:val="21"/>
      </w:pPr>
      <w:r>
        <w:rPr>
          <w:rFonts w:ascii="Times New Roman" w:eastAsia="SimSun" w:hAnsi="Times New Roman"/>
          <w:sz w:val="24"/>
        </w:rPr>
        <w:lastRenderedPageBreak/>
        <w:t xml:space="preserve">7.3 </w:t>
      </w:r>
      <w:proofErr w:type="spellStart"/>
      <w:r>
        <w:rPr>
          <w:rFonts w:ascii="Times New Roman" w:eastAsia="SimSun" w:hAnsi="Times New Roman"/>
          <w:sz w:val="24"/>
        </w:rPr>
        <w:t>核心功能界面展示</w:t>
      </w:r>
      <w:proofErr w:type="spellEnd"/>
    </w:p>
    <w:p w14:paraId="59580AB7" w14:textId="77777777" w:rsidR="008A67A9" w:rsidRDefault="00000000">
      <w:pPr>
        <w:pStyle w:val="ReportCaption"/>
      </w:pPr>
      <w:r>
        <w:rPr>
          <w:rFonts w:hint="eastAsia"/>
          <w:noProof/>
          <w:lang w:eastAsia="zh-CN"/>
        </w:rPr>
        <w:drawing>
          <wp:inline distT="0" distB="0" distL="114300" distR="114300" wp14:anchorId="0FB77067" wp14:editId="0B5FE122">
            <wp:extent cx="5541010" cy="3029585"/>
            <wp:effectExtent l="0" t="0" r="8890" b="5715"/>
            <wp:docPr id="14" name="图片 14" descr="dab5000c438504b3b638d8ecf7273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ab5000c438504b3b638d8ecf7273c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F3B6" w14:textId="77777777" w:rsidR="008A67A9" w:rsidRDefault="00000000">
      <w:pPr>
        <w:pStyle w:val="ReportCaption"/>
      </w:pPr>
      <w:r>
        <w:t>图</w:t>
      </w:r>
      <w:r>
        <w:t xml:space="preserve"> 7-2 </w:t>
      </w:r>
      <w:r>
        <w:t>档案检索界面</w:t>
      </w:r>
    </w:p>
    <w:p w14:paraId="10554FCE" w14:textId="77777777" w:rsidR="008A67A9" w:rsidRDefault="00000000">
      <w:pPr>
        <w:pStyle w:val="ReportCaption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784C944A" wp14:editId="2CE1CAE7">
            <wp:extent cx="5541010" cy="3029585"/>
            <wp:effectExtent l="0" t="0" r="8890" b="5715"/>
            <wp:docPr id="15" name="图片 15" descr="989e8a6cc8f5cac85b3b365748c3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89e8a6cc8f5cac85b3b365748c387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5EA3" w14:textId="77777777" w:rsidR="008A67A9" w:rsidRDefault="00000000">
      <w:pPr>
        <w:pStyle w:val="ReportCaption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7-3</w:t>
      </w:r>
      <w:r>
        <w:rPr>
          <w:rFonts w:hint="eastAsia"/>
          <w:lang w:eastAsia="zh-CN"/>
        </w:rPr>
        <w:t>白话释读界面</w:t>
      </w:r>
    </w:p>
    <w:p w14:paraId="34B27406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数据看板用于展示系统整体数据情况，包括记录总数、检索单元、地点分布、年代趋势、意图和关系类型等信息。最终界面对图表可读性进行了修正：横坐标避免英文堆叠，</w:t>
      </w:r>
      <w:r>
        <w:rPr>
          <w:sz w:val="21"/>
          <w:lang w:eastAsia="zh-CN"/>
        </w:rPr>
        <w:t xml:space="preserve">unknown </w:t>
      </w:r>
      <w:r>
        <w:rPr>
          <w:sz w:val="21"/>
          <w:lang w:eastAsia="zh-CN"/>
        </w:rPr>
        <w:t>年份不再错误成为趋势最高点，地图或分布图中的关键地点名称保持可见，</w:t>
      </w:r>
      <w:r>
        <w:rPr>
          <w:sz w:val="21"/>
          <w:lang w:eastAsia="zh-CN"/>
        </w:rPr>
        <w:t xml:space="preserve">tooltip </w:t>
      </w:r>
      <w:r>
        <w:rPr>
          <w:sz w:val="21"/>
          <w:lang w:eastAsia="zh-CN"/>
        </w:rPr>
        <w:t>能够辅助用户查看完整信息。</w:t>
      </w:r>
    </w:p>
    <w:p w14:paraId="3D19D7BB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档案检索页面是用户最常用的工作入口。用户可以输入查询词，并根据系统配置选择关键词、语义或混合检索。页面展示命中记录、命中单元、匹配原因和排序来源；当语义检索未启用时，混合模式会如实显示为关键词降级，而不是伪装成语义检索成功。这种界面设计让检索结果更容易被解释和复核。</w:t>
      </w:r>
    </w:p>
    <w:p w14:paraId="2375FAB3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lastRenderedPageBreak/>
        <w:t xml:space="preserve">7.4 </w:t>
      </w:r>
      <w:r>
        <w:rPr>
          <w:rFonts w:ascii="Times New Roman" w:eastAsia="SimSun" w:hAnsi="Times New Roman"/>
          <w:sz w:val="24"/>
          <w:lang w:eastAsia="zh-CN"/>
        </w:rPr>
        <w:t>文本输入与处理界面展示</w:t>
      </w:r>
    </w:p>
    <w:p w14:paraId="001F6FBC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白话释读页面面向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读不懂原文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的用户。用户可以选择记录或输入问题，系统根据检索证据与记录字段生成现代中文解释，并在结果区域显示摘要、依据、模型状态和可能的风险提示。最终版本接入</w:t>
      </w:r>
      <w:r>
        <w:rPr>
          <w:sz w:val="21"/>
          <w:lang w:eastAsia="zh-CN"/>
        </w:rPr>
        <w:t xml:space="preserve"> DeepSeek </w:t>
      </w:r>
      <w:r>
        <w:rPr>
          <w:sz w:val="21"/>
          <w:lang w:eastAsia="zh-CN"/>
        </w:rPr>
        <w:t>后，页面能够显示真实模型返回的自然语言白话解读；若</w:t>
      </w:r>
      <w:r>
        <w:rPr>
          <w:sz w:val="21"/>
          <w:lang w:eastAsia="zh-CN"/>
        </w:rPr>
        <w:t xml:space="preserve"> API </w:t>
      </w:r>
      <w:proofErr w:type="gramStart"/>
      <w:r>
        <w:rPr>
          <w:sz w:val="21"/>
          <w:lang w:eastAsia="zh-CN"/>
        </w:rPr>
        <w:t>不</w:t>
      </w:r>
      <w:proofErr w:type="gramEnd"/>
      <w:r>
        <w:rPr>
          <w:sz w:val="21"/>
          <w:lang w:eastAsia="zh-CN"/>
        </w:rPr>
        <w:t>可用，则明确显示本地降级模式。</w:t>
      </w:r>
    </w:p>
    <w:p w14:paraId="510E3672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proofErr w:type="gramStart"/>
      <w:r>
        <w:rPr>
          <w:sz w:val="21"/>
          <w:lang w:eastAsia="zh-CN"/>
        </w:rPr>
        <w:t>侨批体生成</w:t>
      </w:r>
      <w:proofErr w:type="gramEnd"/>
      <w:r>
        <w:rPr>
          <w:sz w:val="21"/>
          <w:lang w:eastAsia="zh-CN"/>
        </w:rPr>
        <w:t>页面用于把现代家庭书信改写为侨</w:t>
      </w:r>
      <w:proofErr w:type="gramStart"/>
      <w:r>
        <w:rPr>
          <w:sz w:val="21"/>
          <w:lang w:eastAsia="zh-CN"/>
        </w:rPr>
        <w:t>批风格</w:t>
      </w:r>
      <w:proofErr w:type="gramEnd"/>
      <w:r>
        <w:rPr>
          <w:sz w:val="21"/>
          <w:lang w:eastAsia="zh-CN"/>
        </w:rPr>
        <w:t>草稿。页面保留现代输入中的人物、地点、金额和嘱托，不把生成结果误称为历史原文。在线</w:t>
      </w:r>
      <w:r>
        <w:rPr>
          <w:sz w:val="21"/>
          <w:lang w:eastAsia="zh-CN"/>
        </w:rPr>
        <w:t xml:space="preserve"> NLP </w:t>
      </w:r>
      <w:r>
        <w:rPr>
          <w:sz w:val="21"/>
          <w:lang w:eastAsia="zh-CN"/>
        </w:rPr>
        <w:t>页面则展示文本规范化、实体抽取、关系抽取和任务槽位结果，例如亲属称谓、地点别名、金额表达、日期和书信套语，并对疑似</w:t>
      </w:r>
      <w:r>
        <w:rPr>
          <w:sz w:val="21"/>
          <w:lang w:eastAsia="zh-CN"/>
        </w:rPr>
        <w:t xml:space="preserve"> OCR </w:t>
      </w:r>
      <w:r>
        <w:rPr>
          <w:sz w:val="21"/>
          <w:lang w:eastAsia="zh-CN"/>
        </w:rPr>
        <w:t>问题或低置信</w:t>
      </w:r>
      <w:proofErr w:type="gramStart"/>
      <w:r>
        <w:rPr>
          <w:sz w:val="21"/>
          <w:lang w:eastAsia="zh-CN"/>
        </w:rPr>
        <w:t>度结果</w:t>
      </w:r>
      <w:proofErr w:type="gramEnd"/>
      <w:r>
        <w:rPr>
          <w:sz w:val="21"/>
          <w:lang w:eastAsia="zh-CN"/>
        </w:rPr>
        <w:t>提示人工复核。</w:t>
      </w:r>
    </w:p>
    <w:p w14:paraId="294B8145" w14:textId="77777777" w:rsidR="008A67A9" w:rsidRDefault="00000000">
      <w:pPr>
        <w:pStyle w:val="ReportCaption"/>
      </w:pPr>
      <w:r>
        <w:rPr>
          <w:rFonts w:hint="eastAsia"/>
          <w:noProof/>
          <w:lang w:eastAsia="zh-CN"/>
        </w:rPr>
        <w:lastRenderedPageBreak/>
        <w:drawing>
          <wp:inline distT="0" distB="0" distL="114300" distR="114300" wp14:anchorId="6D31C8AC" wp14:editId="29EC56A3">
            <wp:extent cx="5541010" cy="3029585"/>
            <wp:effectExtent l="0" t="0" r="8890" b="5715"/>
            <wp:docPr id="16" name="图片 16" descr="883f326a247b3d2aa951cacfd38d3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883f326a247b3d2aa951cacfd38d3d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EB5D" w14:textId="77777777" w:rsidR="008A67A9" w:rsidRDefault="00000000">
      <w:pPr>
        <w:pStyle w:val="ReportCaption"/>
      </w:pPr>
      <w:r>
        <w:rPr>
          <w:rFonts w:hint="eastAsia"/>
        </w:rPr>
        <w:t>图</w:t>
      </w:r>
      <w:r>
        <w:rPr>
          <w:rFonts w:hint="eastAsia"/>
        </w:rPr>
        <w:t xml:space="preserve"> 7-4 </w:t>
      </w:r>
      <w:r>
        <w:rPr>
          <w:rFonts w:hint="eastAsia"/>
        </w:rPr>
        <w:t>侨批体生成界面</w:t>
      </w:r>
    </w:p>
    <w:p w14:paraId="48142A92" w14:textId="77777777" w:rsidR="008A67A9" w:rsidRDefault="00000000">
      <w:pPr>
        <w:pStyle w:val="ReportCaption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6AC47145" wp14:editId="0D3A5DE7">
            <wp:extent cx="5541010" cy="3029585"/>
            <wp:effectExtent l="0" t="0" r="8890" b="5715"/>
            <wp:docPr id="18" name="图片 18" descr="7c54612b52c72d201620efb03615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c54612b52c72d201620efb0361535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106F" w14:textId="77777777" w:rsidR="008A67A9" w:rsidRDefault="00000000">
      <w:pPr>
        <w:pStyle w:val="ReportCaption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 xml:space="preserve"> 7-5</w:t>
      </w:r>
      <w:r>
        <w:rPr>
          <w:rFonts w:hint="eastAsia"/>
          <w:lang w:eastAsia="zh-CN"/>
        </w:rPr>
        <w:t>在线</w:t>
      </w:r>
      <w:r>
        <w:rPr>
          <w:rFonts w:hint="eastAsia"/>
          <w:lang w:eastAsia="zh-CN"/>
        </w:rPr>
        <w:t xml:space="preserve"> NLP </w:t>
      </w:r>
      <w:r>
        <w:rPr>
          <w:rFonts w:hint="eastAsia"/>
          <w:lang w:eastAsia="zh-CN"/>
        </w:rPr>
        <w:t>界面</w:t>
      </w:r>
    </w:p>
    <w:p w14:paraId="722D53A7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7.5 </w:t>
      </w:r>
      <w:r>
        <w:rPr>
          <w:rFonts w:ascii="Times New Roman" w:eastAsia="SimSun" w:hAnsi="Times New Roman"/>
          <w:sz w:val="24"/>
          <w:lang w:eastAsia="zh-CN"/>
        </w:rPr>
        <w:t>结果展示界面</w:t>
      </w:r>
    </w:p>
    <w:p w14:paraId="4FEF2BFF" w14:textId="77777777" w:rsidR="008A67A9" w:rsidRDefault="00000000">
      <w:pPr>
        <w:pStyle w:val="ReportCaption"/>
      </w:pPr>
      <w:r>
        <w:rPr>
          <w:noProof/>
        </w:rPr>
        <w:lastRenderedPageBreak/>
        <w:drawing>
          <wp:inline distT="0" distB="0" distL="114300" distR="114300" wp14:anchorId="133127BC" wp14:editId="5FCE0F57">
            <wp:extent cx="5541010" cy="3029585"/>
            <wp:effectExtent l="0" t="0" r="8890" b="5715"/>
            <wp:docPr id="19" name="图片 19" descr="2a8ce71acdf45e55901449e110265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a8ce71acdf45e55901449e110265d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B912" w14:textId="77777777" w:rsidR="008A67A9" w:rsidRDefault="00000000">
      <w:pPr>
        <w:pStyle w:val="ReportCaption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 xml:space="preserve"> 7-6 </w:t>
      </w:r>
      <w:r>
        <w:rPr>
          <w:rFonts w:hint="eastAsia"/>
          <w:lang w:eastAsia="zh-CN"/>
        </w:rPr>
        <w:t>知识图谱与来源追溯界</w:t>
      </w:r>
      <w:r>
        <w:rPr>
          <w:lang w:eastAsia="zh-CN"/>
        </w:rPr>
        <w:t>面</w:t>
      </w:r>
    </w:p>
    <w:p w14:paraId="7D039C6F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记录详情页面承担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逐条核验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的作用。页面展示侨批原文、摘要、人物、地点、金额、主题、证据片段和关联检索单元。对于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查看线索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等交互入口，最终联调要求它必须能跳转到记录详情、证据或图谱来源；如果没有合适目标，就应删除或隐藏该入口，避免用户点击后无响应。</w:t>
      </w:r>
    </w:p>
    <w:p w14:paraId="0E9557AC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知识图谱页面将记录、人物、地点、金额、日期、主题和证据节点组织为关系网络。用户点击节点或边时，右侧追溯面板显示来源表、来源</w:t>
      </w:r>
      <w:r>
        <w:rPr>
          <w:sz w:val="21"/>
          <w:lang w:eastAsia="zh-CN"/>
        </w:rPr>
        <w:t xml:space="preserve"> ID</w:t>
      </w:r>
      <w:r>
        <w:rPr>
          <w:sz w:val="21"/>
          <w:lang w:eastAsia="zh-CN"/>
        </w:rPr>
        <w:t>、关联记录和原始证据，使图谱不只是视觉效果，而是可以返回档案数据的研究工具。</w:t>
      </w:r>
    </w:p>
    <w:p w14:paraId="12511304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7.6 </w:t>
      </w:r>
      <w:r>
        <w:rPr>
          <w:rFonts w:ascii="Times New Roman" w:eastAsia="SimSun" w:hAnsi="Times New Roman"/>
          <w:sz w:val="24"/>
          <w:lang w:eastAsia="zh-CN"/>
        </w:rPr>
        <w:t>用户操作流程说明</w:t>
      </w:r>
    </w:p>
    <w:p w14:paraId="4B533667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典型操作流程为：用户进入首页，先通过数据看板了解数据规模；在检索页输入关键词或自然语言查询；从结果列表进入记录详情；在详情页核对原文、人物、地点、金额和证据；如果需要进一步理解，则进入白话释读页面生成现代解释；如果需要观察</w:t>
      </w:r>
      <w:proofErr w:type="gramStart"/>
      <w:r>
        <w:rPr>
          <w:sz w:val="21"/>
          <w:lang w:eastAsia="zh-CN"/>
        </w:rPr>
        <w:t>跨记录</w:t>
      </w:r>
      <w:proofErr w:type="gramEnd"/>
      <w:r>
        <w:rPr>
          <w:sz w:val="21"/>
          <w:lang w:eastAsia="zh-CN"/>
        </w:rPr>
        <w:t>关系，则进入知识图谱查看节点和来源。</w:t>
      </w:r>
    </w:p>
    <w:p w14:paraId="525ADEDD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对于文本处理类任务，用户可以直接</w:t>
      </w:r>
      <w:proofErr w:type="gramStart"/>
      <w:r>
        <w:rPr>
          <w:sz w:val="21"/>
          <w:lang w:eastAsia="zh-CN"/>
        </w:rPr>
        <w:t>在</w:t>
      </w:r>
      <w:proofErr w:type="gramEnd"/>
      <w:r>
        <w:rPr>
          <w:sz w:val="21"/>
          <w:lang w:eastAsia="zh-CN"/>
        </w:rPr>
        <w:t>在线</w:t>
      </w:r>
      <w:r>
        <w:rPr>
          <w:sz w:val="21"/>
          <w:lang w:eastAsia="zh-CN"/>
        </w:rPr>
        <w:t xml:space="preserve"> NLP </w:t>
      </w:r>
      <w:r>
        <w:rPr>
          <w:sz w:val="21"/>
          <w:lang w:eastAsia="zh-CN"/>
        </w:rPr>
        <w:t>页面输入侨批文本，查看规范化文本、实体、关系和</w:t>
      </w:r>
      <w:proofErr w:type="gramStart"/>
      <w:r>
        <w:rPr>
          <w:sz w:val="21"/>
          <w:lang w:eastAsia="zh-CN"/>
        </w:rPr>
        <w:t>槽位</w:t>
      </w:r>
      <w:proofErr w:type="gramEnd"/>
      <w:r>
        <w:rPr>
          <w:sz w:val="21"/>
          <w:lang w:eastAsia="zh-CN"/>
        </w:rPr>
        <w:t>；也可以在</w:t>
      </w:r>
      <w:proofErr w:type="gramStart"/>
      <w:r>
        <w:rPr>
          <w:sz w:val="21"/>
          <w:lang w:eastAsia="zh-CN"/>
        </w:rPr>
        <w:t>侨批体生成</w:t>
      </w:r>
      <w:proofErr w:type="gramEnd"/>
      <w:r>
        <w:rPr>
          <w:sz w:val="21"/>
          <w:lang w:eastAsia="zh-CN"/>
        </w:rPr>
        <w:t>页面输入现代家书，获得带有风格说明和风险提示的生成草稿。整个流程中，页面始终保留加载、空态、错误和成功四类状态，避免用户不知道系统是否正在工作。</w:t>
      </w:r>
    </w:p>
    <w:p w14:paraId="0324AF23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7.7 </w:t>
      </w:r>
      <w:r>
        <w:rPr>
          <w:rFonts w:ascii="Times New Roman" w:eastAsia="SimSun" w:hAnsi="Times New Roman"/>
          <w:sz w:val="24"/>
          <w:lang w:eastAsia="zh-CN"/>
        </w:rPr>
        <w:t>界面设计与用户体验分析</w:t>
      </w:r>
    </w:p>
    <w:p w14:paraId="315F85F1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界面的主要优点是路径清晰、信息层级明确、运行状态透明。首页负责引导，看板负责总</w:t>
      </w:r>
      <w:proofErr w:type="gramStart"/>
      <w:r>
        <w:rPr>
          <w:sz w:val="21"/>
          <w:lang w:eastAsia="zh-CN"/>
        </w:rPr>
        <w:t>览</w:t>
      </w:r>
      <w:proofErr w:type="gramEnd"/>
      <w:r>
        <w:rPr>
          <w:sz w:val="21"/>
          <w:lang w:eastAsia="zh-CN"/>
        </w:rPr>
        <w:t>，检索负责发现，详情负责核验，生成页面负责解释，图谱页面负责关系追溯；每个页面都有明确角色，不会把所有功能堆在同一个界面中。</w:t>
      </w:r>
    </w:p>
    <w:p w14:paraId="38A2392F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lastRenderedPageBreak/>
        <w:t>仍可改进之处包括：部分结果区信息密度较高，长证据列表在小屏幕上需要更多折叠与筛选；图谱节点数量增多时需要更强的搜索、过滤和路径高亮；</w:t>
      </w:r>
      <w:proofErr w:type="gramStart"/>
      <w:r>
        <w:rPr>
          <w:sz w:val="21"/>
          <w:lang w:eastAsia="zh-CN"/>
        </w:rPr>
        <w:t>前端主包</w:t>
      </w:r>
      <w:proofErr w:type="gramEnd"/>
      <w:r>
        <w:rPr>
          <w:sz w:val="21"/>
          <w:lang w:eastAsia="zh-CN"/>
        </w:rPr>
        <w:t>体积仍有优化空间，可以通过</w:t>
      </w:r>
      <w:proofErr w:type="gramStart"/>
      <w:r>
        <w:rPr>
          <w:sz w:val="21"/>
          <w:lang w:eastAsia="zh-CN"/>
        </w:rPr>
        <w:t>路由级懒加载</w:t>
      </w:r>
      <w:proofErr w:type="gramEnd"/>
      <w:r>
        <w:rPr>
          <w:sz w:val="21"/>
          <w:lang w:eastAsia="zh-CN"/>
        </w:rPr>
        <w:t>和</w:t>
      </w:r>
      <w:r>
        <w:rPr>
          <w:sz w:val="21"/>
          <w:lang w:eastAsia="zh-CN"/>
        </w:rPr>
        <w:t xml:space="preserve"> </w:t>
      </w:r>
      <w:proofErr w:type="spellStart"/>
      <w:r>
        <w:rPr>
          <w:sz w:val="21"/>
          <w:lang w:eastAsia="zh-CN"/>
        </w:rPr>
        <w:t>ECharts</w:t>
      </w:r>
      <w:proofErr w:type="spell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按需引入改善首屏速度。</w:t>
      </w:r>
    </w:p>
    <w:p w14:paraId="42788742" w14:textId="77777777" w:rsidR="008A67A9" w:rsidRDefault="00000000">
      <w:pPr>
        <w:pStyle w:val="1"/>
        <w:rPr>
          <w:lang w:eastAsia="zh-CN"/>
        </w:rPr>
      </w:pPr>
      <w:r>
        <w:rPr>
          <w:rFonts w:ascii="Times New Roman" w:eastAsia="SimSun" w:hAnsi="Times New Roman"/>
          <w:sz w:val="28"/>
          <w:lang w:eastAsia="zh-CN"/>
        </w:rPr>
        <w:t>第</w:t>
      </w:r>
      <w:r>
        <w:rPr>
          <w:rFonts w:ascii="Times New Roman" w:eastAsia="SimSun" w:hAnsi="Times New Roman"/>
          <w:sz w:val="28"/>
          <w:lang w:eastAsia="zh-CN"/>
        </w:rPr>
        <w:t>8</w:t>
      </w:r>
      <w:r>
        <w:rPr>
          <w:rFonts w:ascii="Times New Roman" w:eastAsia="SimSun" w:hAnsi="Times New Roman"/>
          <w:sz w:val="28"/>
          <w:lang w:eastAsia="zh-CN"/>
        </w:rPr>
        <w:t>章</w:t>
      </w:r>
      <w:r>
        <w:rPr>
          <w:rFonts w:ascii="Times New Roman" w:eastAsia="SimSun" w:hAnsi="Times New Roman"/>
          <w:sz w:val="28"/>
          <w:lang w:eastAsia="zh-CN"/>
        </w:rPr>
        <w:t xml:space="preserve"> </w:t>
      </w:r>
      <w:r>
        <w:rPr>
          <w:rFonts w:ascii="Times New Roman" w:eastAsia="SimSun" w:hAnsi="Times New Roman"/>
          <w:sz w:val="28"/>
          <w:lang w:eastAsia="zh-CN"/>
        </w:rPr>
        <w:t>系统测试与结果分析</w:t>
      </w:r>
    </w:p>
    <w:p w14:paraId="24E9B7E2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8.1 </w:t>
      </w:r>
      <w:r>
        <w:rPr>
          <w:rFonts w:ascii="Times New Roman" w:eastAsia="SimSun" w:hAnsi="Times New Roman"/>
          <w:sz w:val="24"/>
          <w:lang w:eastAsia="zh-CN"/>
        </w:rPr>
        <w:t>测试环境</w:t>
      </w:r>
    </w:p>
    <w:p w14:paraId="354028D4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系统测试在本地</w:t>
      </w:r>
      <w:r>
        <w:rPr>
          <w:sz w:val="21"/>
          <w:lang w:eastAsia="zh-CN"/>
        </w:rPr>
        <w:t xml:space="preserve"> Windows </w:t>
      </w:r>
      <w:r>
        <w:rPr>
          <w:sz w:val="21"/>
          <w:lang w:eastAsia="zh-CN"/>
        </w:rPr>
        <w:t>环境完成。后端使用</w:t>
      </w:r>
      <w:r>
        <w:rPr>
          <w:sz w:val="21"/>
          <w:lang w:eastAsia="zh-CN"/>
        </w:rPr>
        <w:t xml:space="preserve"> Python</w:t>
      </w:r>
      <w:r>
        <w:rPr>
          <w:sz w:val="21"/>
          <w:lang w:eastAsia="zh-CN"/>
        </w:rPr>
        <w:t>、</w:t>
      </w:r>
      <w:proofErr w:type="spellStart"/>
      <w:r>
        <w:rPr>
          <w:sz w:val="21"/>
          <w:lang w:eastAsia="zh-CN"/>
        </w:rPr>
        <w:t>FastAPI</w:t>
      </w:r>
      <w:proofErr w:type="spellEnd"/>
      <w:r>
        <w:rPr>
          <w:sz w:val="21"/>
          <w:lang w:eastAsia="zh-CN"/>
        </w:rPr>
        <w:t>、</w:t>
      </w:r>
      <w:proofErr w:type="spellStart"/>
      <w:r>
        <w:rPr>
          <w:sz w:val="21"/>
          <w:lang w:eastAsia="zh-CN"/>
        </w:rPr>
        <w:t>Pydantic</w:t>
      </w:r>
      <w:proofErr w:type="spellEnd"/>
      <w:r>
        <w:rPr>
          <w:sz w:val="21"/>
          <w:lang w:eastAsia="zh-CN"/>
        </w:rPr>
        <w:t>、</w:t>
      </w:r>
      <w:r>
        <w:rPr>
          <w:sz w:val="21"/>
          <w:lang w:eastAsia="zh-CN"/>
        </w:rPr>
        <w:t>SQLite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FTS5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FAISS/</w:t>
      </w:r>
      <w:r>
        <w:rPr>
          <w:sz w:val="21"/>
          <w:lang w:eastAsia="zh-CN"/>
        </w:rPr>
        <w:t>可选向量索引和</w:t>
      </w:r>
      <w:r>
        <w:rPr>
          <w:sz w:val="21"/>
          <w:lang w:eastAsia="zh-CN"/>
        </w:rPr>
        <w:t xml:space="preserve"> DeepSeek/Qwen </w:t>
      </w:r>
      <w:r>
        <w:rPr>
          <w:sz w:val="21"/>
          <w:lang w:eastAsia="zh-CN"/>
        </w:rPr>
        <w:t>兼容生成服务；前端使用</w:t>
      </w:r>
      <w:r>
        <w:rPr>
          <w:sz w:val="21"/>
          <w:lang w:eastAsia="zh-CN"/>
        </w:rPr>
        <w:t xml:space="preserve"> Vue 3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Vite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 xml:space="preserve">Element Plus </w:t>
      </w:r>
      <w:r>
        <w:rPr>
          <w:sz w:val="21"/>
          <w:lang w:eastAsia="zh-CN"/>
        </w:rPr>
        <w:t>与</w:t>
      </w:r>
      <w:r>
        <w:rPr>
          <w:sz w:val="21"/>
          <w:lang w:eastAsia="zh-CN"/>
        </w:rPr>
        <w:t xml:space="preserve"> </w:t>
      </w:r>
      <w:proofErr w:type="spellStart"/>
      <w:r>
        <w:rPr>
          <w:sz w:val="21"/>
          <w:lang w:eastAsia="zh-CN"/>
        </w:rPr>
        <w:t>ECharts</w:t>
      </w:r>
      <w:proofErr w:type="spellEnd"/>
      <w:r>
        <w:rPr>
          <w:sz w:val="21"/>
          <w:lang w:eastAsia="zh-CN"/>
        </w:rPr>
        <w:t>；浏览器用于真实页面运行、截图检查和演示验证。</w:t>
      </w:r>
    </w:p>
    <w:p w14:paraId="796B0AAE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测试分为后端自动化测试、前端单元测试、前端生产构建、真实页面联调和人工演示检查五类。自动化测试用于保证接口和工具函数稳定，页面联调用于检查真实</w:t>
      </w:r>
      <w:r>
        <w:rPr>
          <w:sz w:val="21"/>
          <w:lang w:eastAsia="zh-CN"/>
        </w:rPr>
        <w:t xml:space="preserve"> API </w:t>
      </w:r>
      <w:r>
        <w:rPr>
          <w:sz w:val="21"/>
          <w:lang w:eastAsia="zh-CN"/>
        </w:rPr>
        <w:t>是否接通，人工演示检查用于发现图表遮挡、按钮不可点击、错误提示不清晰等自动测试难以覆盖的问题。</w:t>
      </w:r>
    </w:p>
    <w:p w14:paraId="1A85A1DC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8.2 </w:t>
      </w:r>
      <w:r>
        <w:rPr>
          <w:rFonts w:ascii="Times New Roman" w:eastAsia="SimSun" w:hAnsi="Times New Roman"/>
          <w:sz w:val="24"/>
          <w:lang w:eastAsia="zh-CN"/>
        </w:rPr>
        <w:t>功能测试</w:t>
      </w:r>
    </w:p>
    <w:p w14:paraId="139F3716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最终联调结果显示，后端</w:t>
      </w:r>
      <w:r>
        <w:rPr>
          <w:sz w:val="21"/>
          <w:lang w:eastAsia="zh-CN"/>
        </w:rPr>
        <w:t xml:space="preserve"> 188 </w:t>
      </w:r>
      <w:r>
        <w:rPr>
          <w:sz w:val="21"/>
          <w:lang w:eastAsia="zh-CN"/>
        </w:rPr>
        <w:t>项测试通过，前端</w:t>
      </w:r>
      <w:r>
        <w:rPr>
          <w:sz w:val="21"/>
          <w:lang w:eastAsia="zh-CN"/>
        </w:rPr>
        <w:t xml:space="preserve"> 24 </w:t>
      </w:r>
      <w:r>
        <w:rPr>
          <w:sz w:val="21"/>
          <w:lang w:eastAsia="zh-CN"/>
        </w:rPr>
        <w:t>项测试通过，</w:t>
      </w:r>
      <w:proofErr w:type="spellStart"/>
      <w:r>
        <w:rPr>
          <w:sz w:val="21"/>
          <w:lang w:eastAsia="zh-CN"/>
        </w:rPr>
        <w:t>npm</w:t>
      </w:r>
      <w:proofErr w:type="spellEnd"/>
      <w:r>
        <w:rPr>
          <w:sz w:val="21"/>
          <w:lang w:eastAsia="zh-CN"/>
        </w:rPr>
        <w:t xml:space="preserve"> run build </w:t>
      </w:r>
      <w:r>
        <w:rPr>
          <w:sz w:val="21"/>
          <w:lang w:eastAsia="zh-CN"/>
        </w:rPr>
        <w:t>生产构建通过。测试覆盖健康检查、数据看板、检索、记录详情、在线</w:t>
      </w:r>
      <w:r>
        <w:rPr>
          <w:sz w:val="21"/>
          <w:lang w:eastAsia="zh-CN"/>
        </w:rPr>
        <w:t xml:space="preserve"> NLP</w:t>
      </w:r>
      <w:r>
        <w:rPr>
          <w:sz w:val="21"/>
          <w:lang w:eastAsia="zh-CN"/>
        </w:rPr>
        <w:t>、白话释读、</w:t>
      </w:r>
      <w:proofErr w:type="gramStart"/>
      <w:r>
        <w:rPr>
          <w:sz w:val="21"/>
          <w:lang w:eastAsia="zh-CN"/>
        </w:rPr>
        <w:t>侨批体生成</w:t>
      </w:r>
      <w:proofErr w:type="gramEnd"/>
      <w:r>
        <w:rPr>
          <w:sz w:val="21"/>
          <w:lang w:eastAsia="zh-CN"/>
        </w:rPr>
        <w:t>、知识图谱、生成降级、</w:t>
      </w:r>
      <w:r>
        <w:rPr>
          <w:sz w:val="21"/>
          <w:lang w:eastAsia="zh-CN"/>
        </w:rPr>
        <w:t xml:space="preserve">Mock </w:t>
      </w:r>
      <w:r>
        <w:rPr>
          <w:sz w:val="21"/>
          <w:lang w:eastAsia="zh-CN"/>
        </w:rPr>
        <w:t>边界和前端展示工具函数等功能。</w:t>
      </w:r>
    </w:p>
    <w:p w14:paraId="5E110961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真实</w:t>
      </w:r>
      <w:r>
        <w:rPr>
          <w:sz w:val="21"/>
          <w:lang w:eastAsia="zh-CN"/>
        </w:rPr>
        <w:t xml:space="preserve"> API </w:t>
      </w:r>
      <w:r>
        <w:rPr>
          <w:sz w:val="21"/>
          <w:lang w:eastAsia="zh-CN"/>
        </w:rPr>
        <w:t>联调中，</w:t>
      </w:r>
      <w:r>
        <w:rPr>
          <w:sz w:val="21"/>
          <w:lang w:eastAsia="zh-CN"/>
        </w:rPr>
        <w:t xml:space="preserve">DeepSeek </w:t>
      </w:r>
      <w:r>
        <w:rPr>
          <w:sz w:val="21"/>
          <w:lang w:eastAsia="zh-CN"/>
        </w:rPr>
        <w:t>调用验证成功，接口返回</w:t>
      </w:r>
      <w:r>
        <w:rPr>
          <w:sz w:val="21"/>
          <w:lang w:eastAsia="zh-CN"/>
        </w:rPr>
        <w:t xml:space="preserve"> HTTP 200</w:t>
      </w:r>
      <w:r>
        <w:rPr>
          <w:sz w:val="21"/>
          <w:lang w:eastAsia="zh-CN"/>
        </w:rPr>
        <w:t>，并能够生成自然语言白话解读；同时系统仍保留</w:t>
      </w:r>
      <w:r>
        <w:rPr>
          <w:sz w:val="21"/>
          <w:lang w:eastAsia="zh-CN"/>
        </w:rPr>
        <w:t xml:space="preserve"> Qwen </w:t>
      </w:r>
      <w:r>
        <w:rPr>
          <w:sz w:val="21"/>
          <w:lang w:eastAsia="zh-CN"/>
        </w:rPr>
        <w:t>调度与安全门逻辑。若模型调用失败或配置缺失，界面会显示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本地降级模式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，而不是误导用户认为真实模型已经完成生成。</w:t>
      </w:r>
    </w:p>
    <w:p w14:paraId="4EA1A587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>8.3 NLP</w:t>
      </w:r>
      <w:r>
        <w:rPr>
          <w:rFonts w:ascii="Times New Roman" w:eastAsia="SimSun" w:hAnsi="Times New Roman"/>
          <w:sz w:val="24"/>
          <w:lang w:eastAsia="zh-CN"/>
        </w:rPr>
        <w:t>处理效果测试</w:t>
      </w:r>
    </w:p>
    <w:p w14:paraId="2A581D56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在线</w:t>
      </w:r>
      <w:r>
        <w:rPr>
          <w:sz w:val="21"/>
          <w:lang w:eastAsia="zh-CN"/>
        </w:rPr>
        <w:t xml:space="preserve"> NLP </w:t>
      </w:r>
      <w:r>
        <w:rPr>
          <w:sz w:val="21"/>
          <w:lang w:eastAsia="zh-CN"/>
        </w:rPr>
        <w:t>测试重点关注实体、关系、槽位和复核提示。输入包含亲属称谓、地点别名、金额、日期和书信套语的侨批文本后，系统能够抽取人物、亲属、地点、金额、日期、问安和嘱托等结构化信息，并保留规则版本、置信度和人工复核标记。</w:t>
      </w:r>
    </w:p>
    <w:p w14:paraId="116A384C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检索测试重点关注关键词、语义和混合检索的实际运行状态。系统需要在语义索引</w:t>
      </w:r>
      <w:proofErr w:type="gramStart"/>
      <w:r>
        <w:rPr>
          <w:sz w:val="21"/>
          <w:lang w:eastAsia="zh-CN"/>
        </w:rPr>
        <w:t>不</w:t>
      </w:r>
      <w:proofErr w:type="gramEnd"/>
      <w:r>
        <w:rPr>
          <w:sz w:val="21"/>
          <w:lang w:eastAsia="zh-CN"/>
        </w:rPr>
        <w:t>可用时明确降级，在语义检索启用时展示语义状态，在混合检索中区分</w:t>
      </w:r>
      <w:r>
        <w:rPr>
          <w:sz w:val="21"/>
          <w:lang w:eastAsia="zh-CN"/>
        </w:rPr>
        <w:t xml:space="preserve"> BM25</w:t>
      </w:r>
      <w:r>
        <w:rPr>
          <w:sz w:val="21"/>
          <w:lang w:eastAsia="zh-CN"/>
        </w:rPr>
        <w:t>、语义相似度和</w:t>
      </w:r>
      <w:r>
        <w:rPr>
          <w:sz w:val="21"/>
          <w:lang w:eastAsia="zh-CN"/>
        </w:rPr>
        <w:t xml:space="preserve"> RRF </w:t>
      </w:r>
      <w:r>
        <w:rPr>
          <w:sz w:val="21"/>
          <w:lang w:eastAsia="zh-CN"/>
        </w:rPr>
        <w:t>排序贡献。生成测试则重点验证</w:t>
      </w:r>
      <w:r>
        <w:rPr>
          <w:sz w:val="21"/>
          <w:lang w:eastAsia="zh-CN"/>
        </w:rPr>
        <w:t xml:space="preserve"> RAG </w:t>
      </w:r>
      <w:r>
        <w:rPr>
          <w:sz w:val="21"/>
          <w:lang w:eastAsia="zh-CN"/>
        </w:rPr>
        <w:t>证据、模型输出、降级原因和事实一致性提示。</w:t>
      </w:r>
    </w:p>
    <w:p w14:paraId="32FE7D19" w14:textId="77777777" w:rsidR="008A67A9" w:rsidRDefault="00000000">
      <w:pPr>
        <w:pStyle w:val="21"/>
        <w:pageBreakBefore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lastRenderedPageBreak/>
        <w:t xml:space="preserve">8.4 </w:t>
      </w:r>
      <w:r>
        <w:rPr>
          <w:rFonts w:ascii="Times New Roman" w:eastAsia="SimSun" w:hAnsi="Times New Roman"/>
          <w:sz w:val="24"/>
          <w:lang w:eastAsia="zh-CN"/>
        </w:rPr>
        <w:t>测试用例设计</w:t>
      </w:r>
    </w:p>
    <w:p w14:paraId="6811F87A" w14:textId="77777777" w:rsidR="008A67A9" w:rsidRDefault="00000000">
      <w:pPr>
        <w:pStyle w:val="Report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8-1 </w:t>
      </w:r>
      <w:r>
        <w:rPr>
          <w:lang w:eastAsia="zh-CN"/>
        </w:rPr>
        <w:t>系统测试用例</w:t>
      </w:r>
    </w:p>
    <w:tbl>
      <w:tblPr>
        <w:tblW w:w="931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771"/>
        <w:gridCol w:w="1998"/>
        <w:gridCol w:w="5719"/>
        <w:gridCol w:w="830"/>
      </w:tblGrid>
      <w:tr w:rsidR="008A67A9" w14:paraId="07841E5B" w14:textId="77777777">
        <w:trPr>
          <w:trHeight w:val="399"/>
          <w:tblHeader/>
          <w:jc w:val="center"/>
        </w:trPr>
        <w:tc>
          <w:tcPr>
            <w:tcW w:w="771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65CB4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编号</w:t>
            </w:r>
            <w:proofErr w:type="spellEnd"/>
          </w:p>
        </w:tc>
        <w:tc>
          <w:tcPr>
            <w:tcW w:w="1998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F2CF3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测试模块</w:t>
            </w:r>
          </w:p>
        </w:tc>
        <w:tc>
          <w:tcPr>
            <w:tcW w:w="5719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C2BA8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测试与验收内容</w:t>
            </w:r>
          </w:p>
        </w:tc>
        <w:tc>
          <w:tcPr>
            <w:tcW w:w="830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3D3E0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结果</w:t>
            </w:r>
          </w:p>
        </w:tc>
      </w:tr>
      <w:tr w:rsidR="008A67A9" w14:paraId="675FF6A8" w14:textId="77777777">
        <w:trPr>
          <w:trHeight w:val="385"/>
          <w:jc w:val="center"/>
        </w:trPr>
        <w:tc>
          <w:tcPr>
            <w:tcW w:w="771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D44B3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T01</w:t>
            </w:r>
          </w:p>
        </w:tc>
        <w:tc>
          <w:tcPr>
            <w:tcW w:w="1998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17759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启动与健康</w:t>
            </w:r>
          </w:p>
        </w:tc>
        <w:tc>
          <w:tcPr>
            <w:tcW w:w="5719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C4F99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  <w:lang w:eastAsia="zh-CN"/>
              </w:rPr>
            </w:pPr>
            <w:r>
              <w:rPr>
                <w:sz w:val="17"/>
                <w:lang w:eastAsia="zh-CN"/>
              </w:rPr>
              <w:t>后端健康检查、前端</w:t>
            </w:r>
            <w:r>
              <w:rPr>
                <w:sz w:val="17"/>
                <w:lang w:eastAsia="zh-CN"/>
              </w:rPr>
              <w:t xml:space="preserve"> API </w:t>
            </w:r>
            <w:r>
              <w:rPr>
                <w:sz w:val="17"/>
                <w:lang w:eastAsia="zh-CN"/>
              </w:rPr>
              <w:t>地址、页面可访问性检查。</w:t>
            </w:r>
          </w:p>
        </w:tc>
        <w:tc>
          <w:tcPr>
            <w:tcW w:w="830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67840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</w:rPr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  <w:tr w:rsidR="008A67A9" w14:paraId="0A4EF851" w14:textId="77777777">
        <w:trPr>
          <w:trHeight w:val="385"/>
          <w:jc w:val="center"/>
        </w:trPr>
        <w:tc>
          <w:tcPr>
            <w:tcW w:w="771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668D7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T02</w:t>
            </w:r>
          </w:p>
        </w:tc>
        <w:tc>
          <w:tcPr>
            <w:tcW w:w="1998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0E9D5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数据看板</w:t>
            </w:r>
          </w:p>
        </w:tc>
        <w:tc>
          <w:tcPr>
            <w:tcW w:w="5719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74F2B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  <w:lang w:eastAsia="zh-CN"/>
              </w:rPr>
            </w:pPr>
            <w:r>
              <w:rPr>
                <w:sz w:val="17"/>
                <w:lang w:eastAsia="zh-CN"/>
              </w:rPr>
              <w:t>读取真实统计，检查地点、年代、分布图标签和</w:t>
            </w:r>
            <w:r>
              <w:rPr>
                <w:sz w:val="17"/>
                <w:lang w:eastAsia="zh-CN"/>
              </w:rPr>
              <w:t xml:space="preserve"> tooltip </w:t>
            </w:r>
            <w:r>
              <w:rPr>
                <w:sz w:val="17"/>
                <w:lang w:eastAsia="zh-CN"/>
              </w:rPr>
              <w:t>可读性。</w:t>
            </w:r>
          </w:p>
        </w:tc>
        <w:tc>
          <w:tcPr>
            <w:tcW w:w="830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506B4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</w:rPr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  <w:tr w:rsidR="008A67A9" w14:paraId="16F852C4" w14:textId="77777777">
        <w:trPr>
          <w:trHeight w:val="385"/>
          <w:jc w:val="center"/>
        </w:trPr>
        <w:tc>
          <w:tcPr>
            <w:tcW w:w="771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8F580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T03</w:t>
            </w:r>
          </w:p>
        </w:tc>
        <w:tc>
          <w:tcPr>
            <w:tcW w:w="1998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EDA36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检索工作台</w:t>
            </w:r>
          </w:p>
        </w:tc>
        <w:tc>
          <w:tcPr>
            <w:tcW w:w="5719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611A1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  <w:lang w:eastAsia="zh-CN"/>
              </w:rPr>
            </w:pPr>
            <w:r>
              <w:rPr>
                <w:sz w:val="17"/>
                <w:lang w:eastAsia="zh-CN"/>
              </w:rPr>
              <w:t>关键词、语义状态与混合降级标注正确，返回记录和匹配理由。</w:t>
            </w:r>
          </w:p>
        </w:tc>
        <w:tc>
          <w:tcPr>
            <w:tcW w:w="830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EEFF5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</w:rPr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  <w:tr w:rsidR="008A67A9" w14:paraId="5DFA57A3" w14:textId="77777777">
        <w:trPr>
          <w:trHeight w:val="385"/>
          <w:jc w:val="center"/>
        </w:trPr>
        <w:tc>
          <w:tcPr>
            <w:tcW w:w="771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BDB9F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T04</w:t>
            </w:r>
          </w:p>
        </w:tc>
        <w:tc>
          <w:tcPr>
            <w:tcW w:w="1998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536B8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记录详情</w:t>
            </w:r>
          </w:p>
        </w:tc>
        <w:tc>
          <w:tcPr>
            <w:tcW w:w="5719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10BD0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  <w:lang w:eastAsia="zh-CN"/>
              </w:rPr>
            </w:pPr>
            <w:r>
              <w:rPr>
                <w:sz w:val="17"/>
                <w:lang w:eastAsia="zh-CN"/>
              </w:rPr>
              <w:t>展示原文、人物、地点、金额、证据；无效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查看线索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入口已处理。</w:t>
            </w:r>
          </w:p>
        </w:tc>
        <w:tc>
          <w:tcPr>
            <w:tcW w:w="830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ECB4E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</w:rPr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  <w:tr w:rsidR="008A67A9" w14:paraId="5D5F76E3" w14:textId="77777777">
        <w:trPr>
          <w:trHeight w:val="622"/>
          <w:jc w:val="center"/>
        </w:trPr>
        <w:tc>
          <w:tcPr>
            <w:tcW w:w="771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00F30F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T05</w:t>
            </w:r>
          </w:p>
        </w:tc>
        <w:tc>
          <w:tcPr>
            <w:tcW w:w="1998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98768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生成服务</w:t>
            </w:r>
          </w:p>
        </w:tc>
        <w:tc>
          <w:tcPr>
            <w:tcW w:w="5719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C450C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  <w:lang w:eastAsia="zh-CN"/>
              </w:rPr>
            </w:pPr>
            <w:r>
              <w:rPr>
                <w:sz w:val="17"/>
                <w:lang w:eastAsia="zh-CN"/>
              </w:rPr>
              <w:t>白话释读可调用</w:t>
            </w:r>
            <w:r>
              <w:rPr>
                <w:sz w:val="17"/>
                <w:lang w:eastAsia="zh-CN"/>
              </w:rPr>
              <w:t xml:space="preserve"> DeepSeek</w:t>
            </w:r>
            <w:r>
              <w:rPr>
                <w:sz w:val="17"/>
                <w:lang w:eastAsia="zh-CN"/>
              </w:rPr>
              <w:t>；异常时显示本地降级，</w:t>
            </w:r>
            <w:proofErr w:type="gramStart"/>
            <w:r>
              <w:rPr>
                <w:sz w:val="17"/>
                <w:lang w:eastAsia="zh-CN"/>
              </w:rPr>
              <w:t>不</w:t>
            </w:r>
            <w:proofErr w:type="gramEnd"/>
            <w:r>
              <w:rPr>
                <w:sz w:val="17"/>
                <w:lang w:eastAsia="zh-CN"/>
              </w:rPr>
              <w:t>伪装真实模型。</w:t>
            </w:r>
          </w:p>
        </w:tc>
        <w:tc>
          <w:tcPr>
            <w:tcW w:w="830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1B3E6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</w:rPr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  <w:tr w:rsidR="008A67A9" w14:paraId="3507042B" w14:textId="77777777">
        <w:trPr>
          <w:trHeight w:val="385"/>
          <w:jc w:val="center"/>
        </w:trPr>
        <w:tc>
          <w:tcPr>
            <w:tcW w:w="771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0D7E1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T06</w:t>
            </w:r>
          </w:p>
        </w:tc>
        <w:tc>
          <w:tcPr>
            <w:tcW w:w="1998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69E6A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在线</w:t>
            </w:r>
            <w:r>
              <w:rPr>
                <w:sz w:val="17"/>
              </w:rPr>
              <w:t xml:space="preserve"> NLP / </w:t>
            </w:r>
            <w:r>
              <w:rPr>
                <w:sz w:val="17"/>
              </w:rPr>
              <w:t>风格转换</w:t>
            </w:r>
          </w:p>
        </w:tc>
        <w:tc>
          <w:tcPr>
            <w:tcW w:w="5719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833E1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  <w:lang w:eastAsia="zh-CN"/>
              </w:rPr>
            </w:pPr>
            <w:r>
              <w:rPr>
                <w:sz w:val="17"/>
                <w:lang w:eastAsia="zh-CN"/>
              </w:rPr>
              <w:t>抽取实体、关系、槽位和复核提示；</w:t>
            </w:r>
            <w:proofErr w:type="gramStart"/>
            <w:r>
              <w:rPr>
                <w:sz w:val="17"/>
                <w:lang w:eastAsia="zh-CN"/>
              </w:rPr>
              <w:t>侨批体生成</w:t>
            </w:r>
            <w:proofErr w:type="gramEnd"/>
            <w:r>
              <w:rPr>
                <w:sz w:val="17"/>
                <w:lang w:eastAsia="zh-CN"/>
              </w:rPr>
              <w:t>保留输入事实。</w:t>
            </w:r>
          </w:p>
        </w:tc>
        <w:tc>
          <w:tcPr>
            <w:tcW w:w="830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B23BD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</w:rPr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  <w:tr w:rsidR="008A67A9" w14:paraId="79995D14" w14:textId="77777777">
        <w:trPr>
          <w:trHeight w:val="385"/>
          <w:jc w:val="center"/>
        </w:trPr>
        <w:tc>
          <w:tcPr>
            <w:tcW w:w="771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7BEDC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T07</w:t>
            </w:r>
          </w:p>
        </w:tc>
        <w:tc>
          <w:tcPr>
            <w:tcW w:w="1998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1E494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知识图谱</w:t>
            </w:r>
          </w:p>
        </w:tc>
        <w:tc>
          <w:tcPr>
            <w:tcW w:w="5719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AAF65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  <w:lang w:eastAsia="zh-CN"/>
              </w:rPr>
            </w:pPr>
            <w:r>
              <w:rPr>
                <w:sz w:val="17"/>
                <w:lang w:eastAsia="zh-CN"/>
              </w:rPr>
              <w:t>节点、边、来源表和来源</w:t>
            </w:r>
            <w:r>
              <w:rPr>
                <w:sz w:val="17"/>
                <w:lang w:eastAsia="zh-CN"/>
              </w:rPr>
              <w:t xml:space="preserve"> ID </w:t>
            </w:r>
            <w:r>
              <w:rPr>
                <w:sz w:val="17"/>
                <w:lang w:eastAsia="zh-CN"/>
              </w:rPr>
              <w:t>可展示，支持记录与证据追溯。</w:t>
            </w:r>
          </w:p>
        </w:tc>
        <w:tc>
          <w:tcPr>
            <w:tcW w:w="830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7A749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</w:rPr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  <w:tr w:rsidR="008A67A9" w14:paraId="28511DF9" w14:textId="77777777">
        <w:trPr>
          <w:trHeight w:val="407"/>
          <w:jc w:val="center"/>
        </w:trPr>
        <w:tc>
          <w:tcPr>
            <w:tcW w:w="771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4C600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T08</w:t>
            </w:r>
          </w:p>
        </w:tc>
        <w:tc>
          <w:tcPr>
            <w:tcW w:w="1998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C99AE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7"/>
              </w:rPr>
            </w:pPr>
            <w:r>
              <w:rPr>
                <w:sz w:val="17"/>
              </w:rPr>
              <w:t>回归测试与构建</w:t>
            </w:r>
          </w:p>
        </w:tc>
        <w:tc>
          <w:tcPr>
            <w:tcW w:w="5719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0A470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</w:rPr>
            </w:pPr>
            <w:r>
              <w:rPr>
                <w:sz w:val="17"/>
              </w:rPr>
              <w:t>后端</w:t>
            </w:r>
            <w:r>
              <w:rPr>
                <w:sz w:val="17"/>
              </w:rPr>
              <w:t xml:space="preserve"> 188 </w:t>
            </w:r>
            <w:r>
              <w:rPr>
                <w:sz w:val="17"/>
              </w:rPr>
              <w:t>项、前端</w:t>
            </w:r>
            <w:r>
              <w:rPr>
                <w:sz w:val="17"/>
              </w:rPr>
              <w:t xml:space="preserve"> 24 </w:t>
            </w:r>
            <w:r>
              <w:rPr>
                <w:sz w:val="17"/>
              </w:rPr>
              <w:t>项测试通过，</w:t>
            </w:r>
            <w:r>
              <w:rPr>
                <w:sz w:val="17"/>
              </w:rPr>
              <w:t xml:space="preserve">npm run build </w:t>
            </w:r>
            <w:r>
              <w:rPr>
                <w:sz w:val="17"/>
              </w:rPr>
              <w:t>通过。</w:t>
            </w:r>
          </w:p>
        </w:tc>
        <w:tc>
          <w:tcPr>
            <w:tcW w:w="830" w:type="dxa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16309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7"/>
              </w:rPr>
            </w:pPr>
            <w:r>
              <w:rPr>
                <w:sz w:val="17"/>
              </w:rPr>
              <w:t>通过</w:t>
            </w:r>
          </w:p>
        </w:tc>
      </w:tr>
    </w:tbl>
    <w:p w14:paraId="4AF79ACB" w14:textId="77777777" w:rsidR="008A67A9" w:rsidRDefault="00000000">
      <w:pPr>
        <w:pStyle w:val="21"/>
      </w:pPr>
      <w:r>
        <w:rPr>
          <w:rFonts w:ascii="Times New Roman" w:eastAsia="SimSun" w:hAnsi="Times New Roman"/>
          <w:sz w:val="24"/>
        </w:rPr>
        <w:t xml:space="preserve">8.5 </w:t>
      </w:r>
      <w:r>
        <w:rPr>
          <w:rFonts w:ascii="Times New Roman" w:eastAsia="SimSun" w:hAnsi="Times New Roman"/>
          <w:sz w:val="24"/>
        </w:rPr>
        <w:t>测试结果分析</w:t>
      </w:r>
    </w:p>
    <w:p w14:paraId="17FA4693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从测试结果看，系统的主要链路已经可以支持课程展示：用户能够从首页进入各功能页，数据看板可读取真实统计，</w:t>
      </w:r>
      <w:proofErr w:type="gramStart"/>
      <w:r>
        <w:rPr>
          <w:sz w:val="21"/>
          <w:lang w:eastAsia="zh-CN"/>
        </w:rPr>
        <w:t>检索页能返回</w:t>
      </w:r>
      <w:proofErr w:type="gramEnd"/>
      <w:r>
        <w:rPr>
          <w:sz w:val="21"/>
          <w:lang w:eastAsia="zh-CN"/>
        </w:rPr>
        <w:t>可解释结果，记录详情可以核验证据，白话释读能够调用</w:t>
      </w:r>
      <w:r>
        <w:rPr>
          <w:sz w:val="21"/>
          <w:lang w:eastAsia="zh-CN"/>
        </w:rPr>
        <w:t xml:space="preserve"> DeepSeek </w:t>
      </w:r>
      <w:r>
        <w:rPr>
          <w:sz w:val="21"/>
          <w:lang w:eastAsia="zh-CN"/>
        </w:rPr>
        <w:t>或显式降级，在线</w:t>
      </w:r>
      <w:r>
        <w:rPr>
          <w:sz w:val="21"/>
          <w:lang w:eastAsia="zh-CN"/>
        </w:rPr>
        <w:t xml:space="preserve"> NLP </w:t>
      </w:r>
      <w:r>
        <w:rPr>
          <w:sz w:val="21"/>
          <w:lang w:eastAsia="zh-CN"/>
        </w:rPr>
        <w:t>可展示结构化抽取，知识图谱可以进行来源追溯。</w:t>
      </w:r>
    </w:p>
    <w:p w14:paraId="77722D4C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测试过程中也暴露出前端展示类问题，例如图表标签遮挡、地图地点名称未显示、按钮没有实际跳转目标、接口失败时页面提示不够明显等。这些问题并不完全属于算法错误，但会直接影响演示效果和用户信任，因此在最终联调中作为重要验收项处理。</w:t>
      </w:r>
    </w:p>
    <w:p w14:paraId="7240A9C7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性能方面，</w:t>
      </w:r>
      <w:r>
        <w:rPr>
          <w:sz w:val="21"/>
          <w:lang w:eastAsia="zh-CN"/>
        </w:rPr>
        <w:t xml:space="preserve">SQLite </w:t>
      </w:r>
      <w:r>
        <w:rPr>
          <w:sz w:val="21"/>
          <w:lang w:eastAsia="zh-CN"/>
        </w:rPr>
        <w:t>与</w:t>
      </w:r>
      <w:r>
        <w:rPr>
          <w:sz w:val="21"/>
          <w:lang w:eastAsia="zh-CN"/>
        </w:rPr>
        <w:t xml:space="preserve"> FTS5 </w:t>
      </w:r>
      <w:r>
        <w:rPr>
          <w:sz w:val="21"/>
          <w:lang w:eastAsia="zh-CN"/>
        </w:rPr>
        <w:t>对当前数据规模能够满足本地演示需求，前端构建成功说明项目可以作为正式静态资产运行。后续</w:t>
      </w:r>
      <w:proofErr w:type="gramStart"/>
      <w:r>
        <w:rPr>
          <w:sz w:val="21"/>
          <w:lang w:eastAsia="zh-CN"/>
        </w:rPr>
        <w:t>若数据</w:t>
      </w:r>
      <w:proofErr w:type="gramEnd"/>
      <w:r>
        <w:rPr>
          <w:sz w:val="21"/>
          <w:lang w:eastAsia="zh-CN"/>
        </w:rPr>
        <w:t>继续扩展或图谱节点显著增加，需要进一步</w:t>
      </w:r>
      <w:proofErr w:type="gramStart"/>
      <w:r>
        <w:rPr>
          <w:sz w:val="21"/>
          <w:lang w:eastAsia="zh-CN"/>
        </w:rPr>
        <w:t>考虑分</w:t>
      </w:r>
      <w:proofErr w:type="gramEnd"/>
      <w:r>
        <w:rPr>
          <w:sz w:val="21"/>
          <w:lang w:eastAsia="zh-CN"/>
        </w:rPr>
        <w:t>页、懒加载、图谱过滤和代码分包。</w:t>
      </w:r>
    </w:p>
    <w:p w14:paraId="35BE2A29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8.6 </w:t>
      </w:r>
      <w:r>
        <w:rPr>
          <w:rFonts w:ascii="Times New Roman" w:eastAsia="SimSun" w:hAnsi="Times New Roman"/>
          <w:sz w:val="24"/>
          <w:lang w:eastAsia="zh-CN"/>
        </w:rPr>
        <w:t>系统运行效果总结</w:t>
      </w:r>
    </w:p>
    <w:p w14:paraId="5B642BE7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总体来看，系统已经完成从数据看板、档案检索、记录详情、在线</w:t>
      </w:r>
      <w:r>
        <w:rPr>
          <w:sz w:val="21"/>
          <w:lang w:eastAsia="zh-CN"/>
        </w:rPr>
        <w:t xml:space="preserve"> NLP</w:t>
      </w:r>
      <w:r>
        <w:rPr>
          <w:sz w:val="21"/>
          <w:lang w:eastAsia="zh-CN"/>
        </w:rPr>
        <w:t>、白话释读、</w:t>
      </w:r>
      <w:proofErr w:type="gramStart"/>
      <w:r>
        <w:rPr>
          <w:sz w:val="21"/>
          <w:lang w:eastAsia="zh-CN"/>
        </w:rPr>
        <w:t>侨批体生成</w:t>
      </w:r>
      <w:proofErr w:type="gramEnd"/>
      <w:r>
        <w:rPr>
          <w:sz w:val="21"/>
          <w:lang w:eastAsia="zh-CN"/>
        </w:rPr>
        <w:t>到知识图谱追溯的主要闭环。它既能展示自然语言处理课程中的文本规范化、信息抽取、检索、</w:t>
      </w:r>
      <w:r>
        <w:rPr>
          <w:sz w:val="21"/>
          <w:lang w:eastAsia="zh-CN"/>
        </w:rPr>
        <w:t xml:space="preserve">RAG </w:t>
      </w:r>
      <w:r>
        <w:rPr>
          <w:sz w:val="21"/>
          <w:lang w:eastAsia="zh-CN"/>
        </w:rPr>
        <w:t>和生成技术，也能以真实界面证明这些技术如何服务于侨批档案阅读与研究。</w:t>
      </w:r>
    </w:p>
    <w:p w14:paraId="2CF521EC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最终效果的关键不只是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页面能打开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，而是前端、后端、模型、降级、测试和演示样</w:t>
      </w:r>
      <w:proofErr w:type="gramStart"/>
      <w:r>
        <w:rPr>
          <w:sz w:val="21"/>
          <w:lang w:eastAsia="zh-CN"/>
        </w:rPr>
        <w:t>例之间</w:t>
      </w:r>
      <w:proofErr w:type="gramEnd"/>
      <w:r>
        <w:rPr>
          <w:sz w:val="21"/>
          <w:lang w:eastAsia="zh-CN"/>
        </w:rPr>
        <w:t>能够相互对上。系统通过真实</w:t>
      </w:r>
      <w:r>
        <w:rPr>
          <w:sz w:val="21"/>
          <w:lang w:eastAsia="zh-CN"/>
        </w:rPr>
        <w:t xml:space="preserve"> API</w:t>
      </w:r>
      <w:r>
        <w:rPr>
          <w:sz w:val="21"/>
          <w:lang w:eastAsia="zh-CN"/>
        </w:rPr>
        <w:t>、测试报告、构建结果和页面状态提示共同证明功能完成度，具备作为期末</w:t>
      </w:r>
      <w:r>
        <w:rPr>
          <w:sz w:val="21"/>
          <w:lang w:eastAsia="zh-CN"/>
        </w:rPr>
        <w:t xml:space="preserve"> NLP </w:t>
      </w:r>
      <w:r>
        <w:rPr>
          <w:sz w:val="21"/>
          <w:lang w:eastAsia="zh-CN"/>
        </w:rPr>
        <w:t>应用系统进行汇报和演示的基础。</w:t>
      </w:r>
    </w:p>
    <w:p w14:paraId="53232EE1" w14:textId="77777777" w:rsidR="008A67A9" w:rsidRDefault="00000000">
      <w:pPr>
        <w:pStyle w:val="1"/>
        <w:rPr>
          <w:lang w:eastAsia="zh-CN"/>
        </w:rPr>
      </w:pPr>
      <w:r>
        <w:rPr>
          <w:rFonts w:ascii="Times New Roman" w:eastAsia="SimSun" w:hAnsi="Times New Roman"/>
          <w:sz w:val="28"/>
          <w:lang w:eastAsia="zh-CN"/>
        </w:rPr>
        <w:lastRenderedPageBreak/>
        <w:t>第</w:t>
      </w:r>
      <w:r>
        <w:rPr>
          <w:rFonts w:ascii="Times New Roman" w:eastAsia="SimSun" w:hAnsi="Times New Roman"/>
          <w:sz w:val="28"/>
          <w:lang w:eastAsia="zh-CN"/>
        </w:rPr>
        <w:t>9</w:t>
      </w:r>
      <w:r>
        <w:rPr>
          <w:rFonts w:ascii="Times New Roman" w:eastAsia="SimSun" w:hAnsi="Times New Roman"/>
          <w:sz w:val="28"/>
          <w:lang w:eastAsia="zh-CN"/>
        </w:rPr>
        <w:t>章</w:t>
      </w:r>
      <w:r>
        <w:rPr>
          <w:rFonts w:ascii="Times New Roman" w:eastAsia="SimSun" w:hAnsi="Times New Roman"/>
          <w:sz w:val="28"/>
          <w:lang w:eastAsia="zh-CN"/>
        </w:rPr>
        <w:t xml:space="preserve"> </w:t>
      </w:r>
      <w:r>
        <w:rPr>
          <w:rFonts w:ascii="Times New Roman" w:eastAsia="SimSun" w:hAnsi="Times New Roman"/>
          <w:sz w:val="28"/>
          <w:lang w:eastAsia="zh-CN"/>
        </w:rPr>
        <w:t>思考与总结</w:t>
      </w:r>
    </w:p>
    <w:p w14:paraId="07CA46E8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9.1 </w:t>
      </w:r>
      <w:r>
        <w:rPr>
          <w:rFonts w:ascii="Times New Roman" w:eastAsia="SimSun" w:hAnsi="Times New Roman"/>
          <w:sz w:val="24"/>
          <w:lang w:eastAsia="zh-CN"/>
        </w:rPr>
        <w:t>开发过程中遇到的问题</w:t>
      </w:r>
    </w:p>
    <w:p w14:paraId="760EEB99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第一，前后端接口状态容易造成误判。页面如果在接口失败时静默使用</w:t>
      </w:r>
      <w:r>
        <w:rPr>
          <w:sz w:val="21"/>
          <w:lang w:eastAsia="zh-CN"/>
        </w:rPr>
        <w:t xml:space="preserve"> Mock</w:t>
      </w:r>
      <w:r>
        <w:rPr>
          <w:sz w:val="21"/>
          <w:lang w:eastAsia="zh-CN"/>
        </w:rPr>
        <w:t>，演示者可能以为真实后端已经接通；但在课程验收中，真实接口、演示</w:t>
      </w:r>
      <w:r>
        <w:rPr>
          <w:sz w:val="21"/>
          <w:lang w:eastAsia="zh-CN"/>
        </w:rPr>
        <w:t xml:space="preserve"> Mock </w:t>
      </w:r>
      <w:r>
        <w:rPr>
          <w:sz w:val="21"/>
          <w:lang w:eastAsia="zh-CN"/>
        </w:rPr>
        <w:t>和本地降级必须区分清楚。</w:t>
      </w:r>
    </w:p>
    <w:p w14:paraId="35714B10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第二，生成模型接入需要同时考虑效果、密钥安全和失败兜底。项目最初围绕</w:t>
      </w:r>
      <w:r>
        <w:rPr>
          <w:sz w:val="21"/>
          <w:lang w:eastAsia="zh-CN"/>
        </w:rPr>
        <w:t xml:space="preserve"> Qwen </w:t>
      </w:r>
      <w:r>
        <w:rPr>
          <w:sz w:val="21"/>
          <w:lang w:eastAsia="zh-CN"/>
        </w:rPr>
        <w:t>兼容接口设计，最终又接入</w:t>
      </w:r>
      <w:r>
        <w:rPr>
          <w:sz w:val="21"/>
          <w:lang w:eastAsia="zh-CN"/>
        </w:rPr>
        <w:t xml:space="preserve"> DeepSeek </w:t>
      </w:r>
      <w:r>
        <w:rPr>
          <w:sz w:val="21"/>
          <w:lang w:eastAsia="zh-CN"/>
        </w:rPr>
        <w:t>进行真实白话解读验证，因此需要保证模型切换不破坏原有安全门、缓存、降级和前端状态展示。</w:t>
      </w:r>
    </w:p>
    <w:p w14:paraId="56596FAA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第三，数据可视化的细节会影响用户理解。例如看板中地点标签被遮挡、年代趋势出现</w:t>
      </w:r>
      <w:r>
        <w:rPr>
          <w:sz w:val="21"/>
          <w:lang w:eastAsia="zh-CN"/>
        </w:rPr>
        <w:t xml:space="preserve"> unknown </w:t>
      </w:r>
      <w:r>
        <w:rPr>
          <w:sz w:val="21"/>
          <w:lang w:eastAsia="zh-CN"/>
        </w:rPr>
        <w:t>高点、地图左侧地名不显示等问题，虽然不是核心算法错误，但会让用户怀疑数据质量。</w:t>
      </w:r>
    </w:p>
    <w:p w14:paraId="401DB835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第四，部分交互入口在设计上看似完整，但实际没有跳转目标。比如记录详情中的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查看线索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若无法点击或无明确去向，就会造成使用中断，需要重新判断是补跳转还是删除入口。</w:t>
      </w:r>
    </w:p>
    <w:p w14:paraId="4F308EDD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第五，报告撰写需要把技术实现、界面展示和测试结果统一起来。</w:t>
      </w:r>
      <w:proofErr w:type="gramStart"/>
      <w:r>
        <w:rPr>
          <w:sz w:val="21"/>
          <w:lang w:eastAsia="zh-CN"/>
        </w:rPr>
        <w:t>若报告</w:t>
      </w:r>
      <w:proofErr w:type="gramEnd"/>
      <w:r>
        <w:rPr>
          <w:sz w:val="21"/>
          <w:lang w:eastAsia="zh-CN"/>
        </w:rPr>
        <w:t>中仍保留旧测试数量、旧模型描述或未修复的问题，会与最终系统状态不一致，因此</w:t>
      </w:r>
      <w:r>
        <w:rPr>
          <w:sz w:val="21"/>
          <w:lang w:eastAsia="zh-CN"/>
        </w:rPr>
        <w:t xml:space="preserve"> 6—9 </w:t>
      </w:r>
      <w:proofErr w:type="gramStart"/>
      <w:r>
        <w:rPr>
          <w:sz w:val="21"/>
          <w:lang w:eastAsia="zh-CN"/>
        </w:rPr>
        <w:t>章需要</w:t>
      </w:r>
      <w:proofErr w:type="gramEnd"/>
      <w:r>
        <w:rPr>
          <w:sz w:val="21"/>
          <w:lang w:eastAsia="zh-CN"/>
        </w:rPr>
        <w:t>围绕最终联调结果重新整理。</w:t>
      </w:r>
    </w:p>
    <w:p w14:paraId="14E58450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9.2 </w:t>
      </w:r>
      <w:r>
        <w:rPr>
          <w:rFonts w:ascii="Times New Roman" w:eastAsia="SimSun" w:hAnsi="Times New Roman"/>
          <w:sz w:val="24"/>
          <w:lang w:eastAsia="zh-CN"/>
        </w:rPr>
        <w:t>问题解决方案</w:t>
      </w:r>
    </w:p>
    <w:p w14:paraId="4411A43D" w14:textId="77777777" w:rsidR="008A67A9" w:rsidRDefault="00000000">
      <w:pPr>
        <w:pStyle w:val="Report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9-1 </w:t>
      </w:r>
      <w:r>
        <w:rPr>
          <w:lang w:eastAsia="zh-CN"/>
        </w:rPr>
        <w:t>开发问题与解决方案</w:t>
      </w:r>
    </w:p>
    <w:tbl>
      <w:tblPr>
        <w:tblW w:w="939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17"/>
        <w:gridCol w:w="2660"/>
        <w:gridCol w:w="3332"/>
        <w:gridCol w:w="1889"/>
      </w:tblGrid>
      <w:tr w:rsidR="008A67A9" w14:paraId="02FFFF08" w14:textId="77777777">
        <w:trPr>
          <w:trHeight w:val="364"/>
          <w:tblHeader/>
          <w:jc w:val="center"/>
        </w:trPr>
        <w:tc>
          <w:tcPr>
            <w:tcW w:w="1517" w:type="dxa"/>
            <w:vAlign w:val="center"/>
          </w:tcPr>
          <w:p w14:paraId="73D69452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问题</w:t>
            </w:r>
            <w:proofErr w:type="spellEnd"/>
          </w:p>
        </w:tc>
        <w:tc>
          <w:tcPr>
            <w:tcW w:w="2660" w:type="dxa"/>
            <w:vAlign w:val="center"/>
          </w:tcPr>
          <w:p w14:paraId="0A04F7AB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产生原因</w:t>
            </w:r>
          </w:p>
        </w:tc>
        <w:tc>
          <w:tcPr>
            <w:tcW w:w="3332" w:type="dxa"/>
            <w:vAlign w:val="center"/>
          </w:tcPr>
          <w:p w14:paraId="7B9E018E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解决方案</w:t>
            </w:r>
          </w:p>
        </w:tc>
        <w:tc>
          <w:tcPr>
            <w:tcW w:w="1889" w:type="dxa"/>
            <w:vAlign w:val="center"/>
          </w:tcPr>
          <w:p w14:paraId="77AEABC1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解决效果</w:t>
            </w:r>
          </w:p>
        </w:tc>
      </w:tr>
      <w:tr w:rsidR="008A67A9" w14:paraId="5252E223" w14:textId="77777777">
        <w:trPr>
          <w:trHeight w:val="598"/>
          <w:jc w:val="center"/>
        </w:trPr>
        <w:tc>
          <w:tcPr>
            <w:tcW w:w="1517" w:type="dxa"/>
            <w:vAlign w:val="center"/>
          </w:tcPr>
          <w:p w14:paraId="31E78962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r>
              <w:rPr>
                <w:sz w:val="18"/>
              </w:rPr>
              <w:t>接口与</w:t>
            </w:r>
            <w:r>
              <w:rPr>
                <w:sz w:val="18"/>
              </w:rPr>
              <w:t xml:space="preserve"> Mock </w:t>
            </w:r>
            <w:r>
              <w:rPr>
                <w:sz w:val="18"/>
              </w:rPr>
              <w:t>混淆</w:t>
            </w:r>
          </w:p>
        </w:tc>
        <w:tc>
          <w:tcPr>
            <w:tcW w:w="2660" w:type="dxa"/>
            <w:vAlign w:val="center"/>
          </w:tcPr>
          <w:p w14:paraId="1A8E4647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</w:rPr>
            </w:pPr>
            <w:r>
              <w:rPr>
                <w:sz w:val="18"/>
              </w:rPr>
              <w:t>前端为了演示保留</w:t>
            </w:r>
            <w:r>
              <w:rPr>
                <w:sz w:val="18"/>
              </w:rPr>
              <w:t xml:space="preserve"> Mock </w:t>
            </w:r>
            <w:r>
              <w:rPr>
                <w:sz w:val="18"/>
              </w:rPr>
              <w:t>数据</w:t>
            </w:r>
          </w:p>
        </w:tc>
        <w:tc>
          <w:tcPr>
            <w:tcW w:w="3332" w:type="dxa"/>
            <w:vAlign w:val="center"/>
          </w:tcPr>
          <w:p w14:paraId="5F2ADBD2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正式模式下接口失败直接报错，演示模式才允许</w:t>
            </w:r>
            <w:r>
              <w:rPr>
                <w:sz w:val="18"/>
                <w:lang w:eastAsia="zh-CN"/>
              </w:rPr>
              <w:t xml:space="preserve"> Mock</w:t>
            </w:r>
          </w:p>
        </w:tc>
        <w:tc>
          <w:tcPr>
            <w:tcW w:w="1889" w:type="dxa"/>
            <w:vAlign w:val="center"/>
          </w:tcPr>
          <w:p w14:paraId="0A3FF2D1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提高验收可信度</w:t>
            </w:r>
            <w:proofErr w:type="spellEnd"/>
          </w:p>
        </w:tc>
      </w:tr>
      <w:tr w:rsidR="008A67A9" w14:paraId="4C40F8EB" w14:textId="77777777">
        <w:trPr>
          <w:trHeight w:val="598"/>
          <w:jc w:val="center"/>
        </w:trPr>
        <w:tc>
          <w:tcPr>
            <w:tcW w:w="1517" w:type="dxa"/>
            <w:vAlign w:val="center"/>
          </w:tcPr>
          <w:p w14:paraId="50BA4AFB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接入不稳定</w:t>
            </w:r>
          </w:p>
        </w:tc>
        <w:tc>
          <w:tcPr>
            <w:tcW w:w="2660" w:type="dxa"/>
            <w:vAlign w:val="center"/>
          </w:tcPr>
          <w:p w14:paraId="15DB591A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模型配置、密钥、网络和安全门都会影响调用</w:t>
            </w:r>
          </w:p>
        </w:tc>
        <w:tc>
          <w:tcPr>
            <w:tcW w:w="3332" w:type="dxa"/>
            <w:vAlign w:val="center"/>
          </w:tcPr>
          <w:p w14:paraId="1AF5ECBA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接入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DeepSeek</w:t>
            </w:r>
            <w:r>
              <w:rPr>
                <w:sz w:val="18"/>
              </w:rPr>
              <w:t>，同时保留</w:t>
            </w:r>
            <w:proofErr w:type="spellEnd"/>
            <w:r>
              <w:rPr>
                <w:sz w:val="18"/>
              </w:rPr>
              <w:t xml:space="preserve"> Qwen </w:t>
            </w:r>
            <w:proofErr w:type="spellStart"/>
            <w:r>
              <w:rPr>
                <w:sz w:val="18"/>
              </w:rPr>
              <w:t>调度、安全门和本地降级</w:t>
            </w:r>
            <w:proofErr w:type="spellEnd"/>
          </w:p>
        </w:tc>
        <w:tc>
          <w:tcPr>
            <w:tcW w:w="1889" w:type="dxa"/>
            <w:vAlign w:val="center"/>
          </w:tcPr>
          <w:p w14:paraId="67874A79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真实调用与失败兜底并存</w:t>
            </w:r>
          </w:p>
        </w:tc>
      </w:tr>
      <w:tr w:rsidR="008A67A9" w14:paraId="73D700C1" w14:textId="77777777">
        <w:trPr>
          <w:trHeight w:val="598"/>
          <w:jc w:val="center"/>
        </w:trPr>
        <w:tc>
          <w:tcPr>
            <w:tcW w:w="1517" w:type="dxa"/>
            <w:vAlign w:val="center"/>
          </w:tcPr>
          <w:p w14:paraId="739A3DF6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语义检索状态不清楚</w:t>
            </w:r>
            <w:proofErr w:type="spellEnd"/>
          </w:p>
        </w:tc>
        <w:tc>
          <w:tcPr>
            <w:tcW w:w="2660" w:type="dxa"/>
            <w:vAlign w:val="center"/>
          </w:tcPr>
          <w:p w14:paraId="7F480A76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索引或配置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可用时仍显示混合模式</w:t>
            </w:r>
          </w:p>
        </w:tc>
        <w:tc>
          <w:tcPr>
            <w:tcW w:w="3332" w:type="dxa"/>
            <w:vAlign w:val="center"/>
          </w:tcPr>
          <w:p w14:paraId="09C65A11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前端展示</w:t>
            </w:r>
            <w:proofErr w:type="spellEnd"/>
            <w:r>
              <w:rPr>
                <w:sz w:val="18"/>
              </w:rPr>
              <w:t xml:space="preserve"> semantic enabled/fallback </w:t>
            </w:r>
            <w:proofErr w:type="spellStart"/>
            <w:r>
              <w:rPr>
                <w:sz w:val="18"/>
              </w:rPr>
              <w:t>等状态</w:t>
            </w:r>
            <w:proofErr w:type="spellEnd"/>
          </w:p>
        </w:tc>
        <w:tc>
          <w:tcPr>
            <w:tcW w:w="1889" w:type="dxa"/>
            <w:vAlign w:val="center"/>
          </w:tcPr>
          <w:p w14:paraId="1979E1C5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</w:rPr>
            </w:pPr>
            <w:r>
              <w:rPr>
                <w:sz w:val="18"/>
              </w:rPr>
              <w:t>避免误称语义成功</w:t>
            </w:r>
          </w:p>
        </w:tc>
      </w:tr>
      <w:tr w:rsidR="008A67A9" w14:paraId="72F38102" w14:textId="77777777">
        <w:trPr>
          <w:trHeight w:val="598"/>
          <w:jc w:val="center"/>
        </w:trPr>
        <w:tc>
          <w:tcPr>
            <w:tcW w:w="1517" w:type="dxa"/>
            <w:vAlign w:val="center"/>
          </w:tcPr>
          <w:p w14:paraId="1A44E32D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r>
              <w:rPr>
                <w:sz w:val="18"/>
              </w:rPr>
              <w:t>图表可读性不足</w:t>
            </w:r>
          </w:p>
        </w:tc>
        <w:tc>
          <w:tcPr>
            <w:tcW w:w="2660" w:type="dxa"/>
            <w:vAlign w:val="center"/>
          </w:tcPr>
          <w:p w14:paraId="5FCC00F3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标签拥挤、地名遮挡、</w:t>
            </w:r>
            <w:r>
              <w:rPr>
                <w:sz w:val="18"/>
                <w:lang w:eastAsia="zh-CN"/>
              </w:rPr>
              <w:t xml:space="preserve">unknown </w:t>
            </w:r>
            <w:r>
              <w:rPr>
                <w:sz w:val="18"/>
                <w:lang w:eastAsia="zh-CN"/>
              </w:rPr>
              <w:t>数据处理不当</w:t>
            </w:r>
          </w:p>
        </w:tc>
        <w:tc>
          <w:tcPr>
            <w:tcW w:w="3332" w:type="dxa"/>
            <w:vAlign w:val="center"/>
          </w:tcPr>
          <w:p w14:paraId="304D4EAF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调整坐标、</w:t>
            </w:r>
            <w:r>
              <w:rPr>
                <w:sz w:val="18"/>
                <w:lang w:eastAsia="zh-CN"/>
              </w:rPr>
              <w:t>tooltip</w:t>
            </w:r>
            <w:r>
              <w:rPr>
                <w:sz w:val="18"/>
                <w:lang w:eastAsia="zh-CN"/>
              </w:rPr>
              <w:t>、标签和</w:t>
            </w:r>
            <w:proofErr w:type="gramStart"/>
            <w:r>
              <w:rPr>
                <w:sz w:val="18"/>
                <w:lang w:eastAsia="zh-CN"/>
              </w:rPr>
              <w:t>缺失值展示</w:t>
            </w:r>
            <w:proofErr w:type="gramEnd"/>
          </w:p>
        </w:tc>
        <w:tc>
          <w:tcPr>
            <w:tcW w:w="1889" w:type="dxa"/>
            <w:vAlign w:val="center"/>
          </w:tcPr>
          <w:p w14:paraId="20D05256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看板更适合汇报</w:t>
            </w:r>
            <w:proofErr w:type="spellEnd"/>
          </w:p>
        </w:tc>
      </w:tr>
      <w:tr w:rsidR="008A67A9" w14:paraId="63AD0C86" w14:textId="77777777">
        <w:trPr>
          <w:trHeight w:val="598"/>
          <w:jc w:val="center"/>
        </w:trPr>
        <w:tc>
          <w:tcPr>
            <w:tcW w:w="1517" w:type="dxa"/>
            <w:vAlign w:val="center"/>
          </w:tcPr>
          <w:p w14:paraId="02A92CC8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r>
              <w:rPr>
                <w:sz w:val="18"/>
              </w:rPr>
              <w:t>按钮不可点击</w:t>
            </w:r>
          </w:p>
        </w:tc>
        <w:tc>
          <w:tcPr>
            <w:tcW w:w="2660" w:type="dxa"/>
            <w:vAlign w:val="center"/>
          </w:tcPr>
          <w:p w14:paraId="2F279C4B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页面保留了没有目标的提示文字</w:t>
            </w:r>
          </w:p>
        </w:tc>
        <w:tc>
          <w:tcPr>
            <w:tcW w:w="3332" w:type="dxa"/>
            <w:vAlign w:val="center"/>
          </w:tcPr>
          <w:p w14:paraId="1DA3C676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有跳转目标就补路由，无目标就删除或隐藏</w:t>
            </w:r>
          </w:p>
        </w:tc>
        <w:tc>
          <w:tcPr>
            <w:tcW w:w="1889" w:type="dxa"/>
            <w:vAlign w:val="center"/>
          </w:tcPr>
          <w:p w14:paraId="2F0165D9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减少无效交互</w:t>
            </w:r>
            <w:proofErr w:type="spellEnd"/>
          </w:p>
        </w:tc>
      </w:tr>
      <w:tr w:rsidR="008A67A9" w14:paraId="2FEE9988" w14:textId="77777777">
        <w:trPr>
          <w:trHeight w:val="598"/>
          <w:jc w:val="center"/>
        </w:trPr>
        <w:tc>
          <w:tcPr>
            <w:tcW w:w="1517" w:type="dxa"/>
            <w:vAlign w:val="center"/>
          </w:tcPr>
          <w:p w14:paraId="00C65098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r>
              <w:rPr>
                <w:sz w:val="18"/>
              </w:rPr>
              <w:t>测试数字不一致</w:t>
            </w:r>
          </w:p>
        </w:tc>
        <w:tc>
          <w:tcPr>
            <w:tcW w:w="2660" w:type="dxa"/>
            <w:vAlign w:val="center"/>
          </w:tcPr>
          <w:p w14:paraId="530E7783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开发过程中测试数量多次变化</w:t>
            </w:r>
          </w:p>
        </w:tc>
        <w:tc>
          <w:tcPr>
            <w:tcW w:w="3332" w:type="dxa"/>
            <w:vAlign w:val="center"/>
          </w:tcPr>
          <w:p w14:paraId="6D0BC171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以最终联调回归结果为准记录</w:t>
            </w:r>
            <w:r>
              <w:rPr>
                <w:sz w:val="18"/>
                <w:lang w:eastAsia="zh-CN"/>
              </w:rPr>
              <w:t xml:space="preserve"> 188/24</w:t>
            </w:r>
          </w:p>
        </w:tc>
        <w:tc>
          <w:tcPr>
            <w:tcW w:w="1889" w:type="dxa"/>
            <w:vAlign w:val="center"/>
          </w:tcPr>
          <w:p w14:paraId="77090415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报告与系统状态一致</w:t>
            </w:r>
            <w:proofErr w:type="spellEnd"/>
          </w:p>
        </w:tc>
      </w:tr>
      <w:tr w:rsidR="008A67A9" w14:paraId="5B936AB8" w14:textId="77777777">
        <w:trPr>
          <w:trHeight w:val="608"/>
          <w:jc w:val="center"/>
        </w:trPr>
        <w:tc>
          <w:tcPr>
            <w:tcW w:w="1517" w:type="dxa"/>
            <w:vAlign w:val="center"/>
          </w:tcPr>
          <w:p w14:paraId="6F84D2A4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r>
              <w:rPr>
                <w:sz w:val="18"/>
              </w:rPr>
              <w:t>报告角色不突出</w:t>
            </w:r>
          </w:p>
        </w:tc>
        <w:tc>
          <w:tcPr>
            <w:tcW w:w="2660" w:type="dxa"/>
            <w:vAlign w:val="center"/>
          </w:tcPr>
          <w:p w14:paraId="5591CE6B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</w:rPr>
            </w:pPr>
            <w:r>
              <w:rPr>
                <w:sz w:val="18"/>
              </w:rPr>
              <w:t>原文偏总体技术说明</w:t>
            </w:r>
          </w:p>
        </w:tc>
        <w:tc>
          <w:tcPr>
            <w:tcW w:w="3332" w:type="dxa"/>
            <w:vAlign w:val="center"/>
          </w:tcPr>
          <w:p w14:paraId="55A8CDFD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将</w:t>
            </w:r>
            <w:r>
              <w:rPr>
                <w:sz w:val="18"/>
                <w:lang w:eastAsia="zh-CN"/>
              </w:rPr>
              <w:t xml:space="preserve"> 6—9 </w:t>
            </w:r>
            <w:r>
              <w:rPr>
                <w:sz w:val="18"/>
                <w:lang w:eastAsia="zh-CN"/>
              </w:rPr>
              <w:t>章改为创新、界面、测试和个人总结导向</w:t>
            </w:r>
          </w:p>
        </w:tc>
        <w:tc>
          <w:tcPr>
            <w:tcW w:w="1889" w:type="dxa"/>
            <w:vAlign w:val="center"/>
          </w:tcPr>
          <w:p w14:paraId="47F34B0F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更符合个人负责部分</w:t>
            </w:r>
            <w:proofErr w:type="spellEnd"/>
          </w:p>
        </w:tc>
      </w:tr>
    </w:tbl>
    <w:p w14:paraId="417200BE" w14:textId="77777777" w:rsidR="008A67A9" w:rsidRDefault="00000000">
      <w:pPr>
        <w:pStyle w:val="21"/>
      </w:pPr>
      <w:r>
        <w:rPr>
          <w:rFonts w:ascii="Times New Roman" w:eastAsia="SimSun" w:hAnsi="Times New Roman"/>
          <w:sz w:val="24"/>
        </w:rPr>
        <w:t xml:space="preserve">9.3 </w:t>
      </w:r>
      <w:r>
        <w:rPr>
          <w:rFonts w:ascii="Times New Roman" w:eastAsia="SimSun" w:hAnsi="Times New Roman"/>
          <w:sz w:val="24"/>
        </w:rPr>
        <w:t>项目局限性分析</w:t>
      </w:r>
    </w:p>
    <w:p w14:paraId="4D934214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第一，全文证据规模仍然有限。目录数据规模较大，但可用于</w:t>
      </w:r>
      <w:r>
        <w:rPr>
          <w:sz w:val="21"/>
          <w:lang w:eastAsia="zh-CN"/>
        </w:rPr>
        <w:t xml:space="preserve"> RAG </w:t>
      </w:r>
      <w:r>
        <w:rPr>
          <w:sz w:val="21"/>
          <w:lang w:eastAsia="zh-CN"/>
        </w:rPr>
        <w:t>和图谱证据的全文记录数量相对较少，因此系统在跨全文研究和生成证据覆盖方面仍有提升空间。</w:t>
      </w:r>
    </w:p>
    <w:p w14:paraId="255AD6EE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lastRenderedPageBreak/>
        <w:t>第二，在线</w:t>
      </w:r>
      <w:r>
        <w:rPr>
          <w:sz w:val="21"/>
          <w:lang w:eastAsia="zh-CN"/>
        </w:rPr>
        <w:t xml:space="preserve"> NLP </w:t>
      </w:r>
      <w:r>
        <w:rPr>
          <w:sz w:val="21"/>
          <w:lang w:eastAsia="zh-CN"/>
        </w:rPr>
        <w:t>主要依赖规则。规则方式可解释、稳定，适合课程项目和小规模领域文本，但面对罕见异体字、复杂省略、未收录地点别名和</w:t>
      </w:r>
      <w:r>
        <w:rPr>
          <w:sz w:val="21"/>
          <w:lang w:eastAsia="zh-CN"/>
        </w:rPr>
        <w:t xml:space="preserve"> OCR </w:t>
      </w:r>
      <w:r>
        <w:rPr>
          <w:sz w:val="21"/>
          <w:lang w:eastAsia="zh-CN"/>
        </w:rPr>
        <w:t>噪声时，仍需要人工复核或引入训练型模型。</w:t>
      </w:r>
    </w:p>
    <w:p w14:paraId="28F41DE3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第三，真实生成效果依赖外部模型。</w:t>
      </w:r>
      <w:r>
        <w:rPr>
          <w:sz w:val="21"/>
          <w:lang w:eastAsia="zh-CN"/>
        </w:rPr>
        <w:t xml:space="preserve">DeepSeek </w:t>
      </w:r>
      <w:r>
        <w:rPr>
          <w:sz w:val="21"/>
          <w:lang w:eastAsia="zh-CN"/>
        </w:rPr>
        <w:t>接入提升了白话释读的自然度，但大模型仍可能受证据覆盖、</w:t>
      </w:r>
      <w:r>
        <w:rPr>
          <w:sz w:val="21"/>
          <w:lang w:eastAsia="zh-CN"/>
        </w:rPr>
        <w:t xml:space="preserve">Prompt </w:t>
      </w:r>
      <w:r>
        <w:rPr>
          <w:sz w:val="21"/>
          <w:lang w:eastAsia="zh-CN"/>
        </w:rPr>
        <w:t>约束和网络状态影响，因此系统必须持续保留证据引用、一致性检查和降级说明。</w:t>
      </w:r>
    </w:p>
    <w:p w14:paraId="382B547F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第四，</w:t>
      </w:r>
      <w:proofErr w:type="gramStart"/>
      <w:r>
        <w:rPr>
          <w:sz w:val="21"/>
          <w:lang w:eastAsia="zh-CN"/>
        </w:rPr>
        <w:t>前端仍</w:t>
      </w:r>
      <w:proofErr w:type="gramEnd"/>
      <w:r>
        <w:rPr>
          <w:sz w:val="21"/>
          <w:lang w:eastAsia="zh-CN"/>
        </w:rPr>
        <w:t>以本地演示为主要目标。虽然页面结构完整，但移动端适配、权限管理、用户登录、结果导出、图谱大规模</w:t>
      </w:r>
      <w:proofErr w:type="gramStart"/>
      <w:r>
        <w:rPr>
          <w:sz w:val="21"/>
          <w:lang w:eastAsia="zh-CN"/>
        </w:rPr>
        <w:t>交互和</w:t>
      </w:r>
      <w:proofErr w:type="gramEnd"/>
      <w:r>
        <w:rPr>
          <w:sz w:val="21"/>
          <w:lang w:eastAsia="zh-CN"/>
        </w:rPr>
        <w:t>长期部署监控还没有完全实现。</w:t>
      </w:r>
    </w:p>
    <w:p w14:paraId="71556D77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第五，部分</w:t>
      </w:r>
      <w:proofErr w:type="gramStart"/>
      <w:r>
        <w:rPr>
          <w:sz w:val="21"/>
          <w:lang w:eastAsia="zh-CN"/>
        </w:rPr>
        <w:t>测试仍偏功能</w:t>
      </w:r>
      <w:proofErr w:type="gramEnd"/>
      <w:r>
        <w:rPr>
          <w:sz w:val="21"/>
          <w:lang w:eastAsia="zh-CN"/>
        </w:rPr>
        <w:t>验收，缺少大规模用户测试。系统目前能证明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功能可用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，但还需要通过更多真实用户阅读任务验证界面是否真正降低了侨</w:t>
      </w:r>
      <w:proofErr w:type="gramStart"/>
      <w:r>
        <w:rPr>
          <w:sz w:val="21"/>
          <w:lang w:eastAsia="zh-CN"/>
        </w:rPr>
        <w:t>批理解</w:t>
      </w:r>
      <w:proofErr w:type="gramEnd"/>
      <w:r>
        <w:rPr>
          <w:sz w:val="21"/>
          <w:lang w:eastAsia="zh-CN"/>
        </w:rPr>
        <w:t>门槛。</w:t>
      </w:r>
    </w:p>
    <w:p w14:paraId="75556C8F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9.4 </w:t>
      </w:r>
      <w:r>
        <w:rPr>
          <w:rFonts w:ascii="Times New Roman" w:eastAsia="SimSun" w:hAnsi="Times New Roman"/>
          <w:sz w:val="24"/>
          <w:lang w:eastAsia="zh-CN"/>
        </w:rPr>
        <w:t>未来改进方向</w:t>
      </w:r>
    </w:p>
    <w:p w14:paraId="69328D60" w14:textId="77777777" w:rsidR="008A67A9" w:rsidRDefault="00000000">
      <w:pPr>
        <w:pStyle w:val="Report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9-2 </w:t>
      </w:r>
      <w:r>
        <w:rPr>
          <w:lang w:eastAsia="zh-CN"/>
        </w:rPr>
        <w:t>项目局限性与未来改进</w:t>
      </w:r>
    </w:p>
    <w:tbl>
      <w:tblPr>
        <w:tblW w:w="889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02"/>
        <w:gridCol w:w="4370"/>
        <w:gridCol w:w="2326"/>
      </w:tblGrid>
      <w:tr w:rsidR="008A67A9" w14:paraId="77902C0B" w14:textId="77777777">
        <w:trPr>
          <w:trHeight w:val="365"/>
          <w:tblHeader/>
          <w:jc w:val="center"/>
        </w:trPr>
        <w:tc>
          <w:tcPr>
            <w:tcW w:w="2202" w:type="dxa"/>
            <w:vAlign w:val="center"/>
          </w:tcPr>
          <w:p w14:paraId="53669D93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当前局限</w:t>
            </w:r>
            <w:proofErr w:type="spellEnd"/>
          </w:p>
        </w:tc>
        <w:tc>
          <w:tcPr>
            <w:tcW w:w="4370" w:type="dxa"/>
            <w:vAlign w:val="center"/>
          </w:tcPr>
          <w:p w14:paraId="22B7FA5A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改进方向</w:t>
            </w:r>
          </w:p>
        </w:tc>
        <w:tc>
          <w:tcPr>
            <w:tcW w:w="2326" w:type="dxa"/>
            <w:vAlign w:val="center"/>
          </w:tcPr>
          <w:p w14:paraId="070C2265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预期效果</w:t>
            </w:r>
          </w:p>
        </w:tc>
      </w:tr>
      <w:tr w:rsidR="008A67A9" w14:paraId="6507F345" w14:textId="77777777">
        <w:trPr>
          <w:trHeight w:val="599"/>
          <w:jc w:val="center"/>
        </w:trPr>
        <w:tc>
          <w:tcPr>
            <w:tcW w:w="2202" w:type="dxa"/>
            <w:vAlign w:val="center"/>
          </w:tcPr>
          <w:p w14:paraId="70F69A67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r>
              <w:rPr>
                <w:sz w:val="18"/>
              </w:rPr>
              <w:t>全文证据规模有限</w:t>
            </w:r>
          </w:p>
        </w:tc>
        <w:tc>
          <w:tcPr>
            <w:tcW w:w="4370" w:type="dxa"/>
            <w:vAlign w:val="center"/>
          </w:tcPr>
          <w:p w14:paraId="3F8E5DB9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继续补充</w:t>
            </w:r>
            <w:r>
              <w:rPr>
                <w:sz w:val="18"/>
                <w:lang w:eastAsia="zh-CN"/>
              </w:rPr>
              <w:t xml:space="preserve"> OCR </w:t>
            </w:r>
            <w:r>
              <w:rPr>
                <w:sz w:val="18"/>
                <w:lang w:eastAsia="zh-CN"/>
              </w:rPr>
              <w:t>校对文本，并改进目录与全文自动链接</w:t>
            </w:r>
          </w:p>
        </w:tc>
        <w:tc>
          <w:tcPr>
            <w:tcW w:w="2326" w:type="dxa"/>
            <w:vAlign w:val="center"/>
          </w:tcPr>
          <w:p w14:paraId="53AE693C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扩大</w:t>
            </w:r>
            <w:r>
              <w:rPr>
                <w:sz w:val="18"/>
                <w:lang w:eastAsia="zh-CN"/>
              </w:rPr>
              <w:t xml:space="preserve"> RAG </w:t>
            </w:r>
            <w:r>
              <w:rPr>
                <w:sz w:val="18"/>
                <w:lang w:eastAsia="zh-CN"/>
              </w:rPr>
              <w:t>与图谱证据覆盖</w:t>
            </w:r>
          </w:p>
        </w:tc>
      </w:tr>
      <w:tr w:rsidR="008A67A9" w14:paraId="43D5FBA6" w14:textId="77777777">
        <w:trPr>
          <w:trHeight w:val="599"/>
          <w:jc w:val="center"/>
        </w:trPr>
        <w:tc>
          <w:tcPr>
            <w:tcW w:w="2202" w:type="dxa"/>
            <w:vAlign w:val="center"/>
          </w:tcPr>
          <w:p w14:paraId="7D0C7B0D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规则抽取泛化不足</w:t>
            </w:r>
            <w:proofErr w:type="spellEnd"/>
          </w:p>
        </w:tc>
        <w:tc>
          <w:tcPr>
            <w:tcW w:w="4370" w:type="dxa"/>
            <w:vAlign w:val="center"/>
          </w:tcPr>
          <w:p w14:paraId="62D98B85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</w:rPr>
            </w:pPr>
            <w:r>
              <w:rPr>
                <w:sz w:val="18"/>
              </w:rPr>
              <w:t>构建少量人工标注集，引入中文</w:t>
            </w:r>
            <w:r>
              <w:rPr>
                <w:sz w:val="18"/>
              </w:rPr>
              <w:t xml:space="preserve"> NER </w:t>
            </w:r>
            <w:r>
              <w:rPr>
                <w:sz w:val="18"/>
              </w:rPr>
              <w:t>和关系抽取模型</w:t>
            </w:r>
          </w:p>
        </w:tc>
        <w:tc>
          <w:tcPr>
            <w:tcW w:w="2326" w:type="dxa"/>
            <w:vAlign w:val="center"/>
          </w:tcPr>
          <w:p w14:paraId="4ECA5970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提升复杂文本识别能力</w:t>
            </w:r>
          </w:p>
        </w:tc>
      </w:tr>
      <w:tr w:rsidR="008A67A9" w14:paraId="61891135" w14:textId="77777777">
        <w:trPr>
          <w:trHeight w:val="365"/>
          <w:jc w:val="center"/>
        </w:trPr>
        <w:tc>
          <w:tcPr>
            <w:tcW w:w="2202" w:type="dxa"/>
            <w:vAlign w:val="center"/>
          </w:tcPr>
          <w:p w14:paraId="0323E09B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生成事实验证偏基础</w:t>
            </w:r>
            <w:proofErr w:type="spellEnd"/>
          </w:p>
        </w:tc>
        <w:tc>
          <w:tcPr>
            <w:tcW w:w="4370" w:type="dxa"/>
            <w:vAlign w:val="center"/>
          </w:tcPr>
          <w:p w14:paraId="126C50DC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加入更强的事实三元组对齐、</w:t>
            </w:r>
            <w:r>
              <w:rPr>
                <w:sz w:val="18"/>
                <w:lang w:eastAsia="zh-CN"/>
              </w:rPr>
              <w:t xml:space="preserve">NLI </w:t>
            </w:r>
            <w:r>
              <w:rPr>
                <w:sz w:val="18"/>
                <w:lang w:eastAsia="zh-CN"/>
              </w:rPr>
              <w:t>或引用强制机制</w:t>
            </w:r>
          </w:p>
        </w:tc>
        <w:tc>
          <w:tcPr>
            <w:tcW w:w="2326" w:type="dxa"/>
            <w:vAlign w:val="center"/>
          </w:tcPr>
          <w:p w14:paraId="6066C464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减少模型幻觉风险</w:t>
            </w:r>
            <w:proofErr w:type="spellEnd"/>
          </w:p>
        </w:tc>
      </w:tr>
      <w:tr w:rsidR="008A67A9" w14:paraId="363BFD7E" w14:textId="77777777">
        <w:trPr>
          <w:trHeight w:val="365"/>
          <w:jc w:val="center"/>
        </w:trPr>
        <w:tc>
          <w:tcPr>
            <w:tcW w:w="2202" w:type="dxa"/>
            <w:vAlign w:val="center"/>
          </w:tcPr>
          <w:p w14:paraId="62661922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r>
              <w:rPr>
                <w:sz w:val="18"/>
              </w:rPr>
              <w:t>图谱交互仍可增强</w:t>
            </w:r>
          </w:p>
        </w:tc>
        <w:tc>
          <w:tcPr>
            <w:tcW w:w="4370" w:type="dxa"/>
            <w:vAlign w:val="center"/>
          </w:tcPr>
          <w:p w14:paraId="01DF295D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增加节点搜索、关系筛选、路径发现和社区分析</w:t>
            </w:r>
          </w:p>
        </w:tc>
        <w:tc>
          <w:tcPr>
            <w:tcW w:w="2326" w:type="dxa"/>
            <w:vAlign w:val="center"/>
          </w:tcPr>
          <w:p w14:paraId="6942797F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支持更深入研究</w:t>
            </w:r>
            <w:proofErr w:type="spellEnd"/>
          </w:p>
        </w:tc>
      </w:tr>
      <w:tr w:rsidR="008A67A9" w14:paraId="0A6200B7" w14:textId="77777777">
        <w:trPr>
          <w:trHeight w:val="599"/>
          <w:jc w:val="center"/>
        </w:trPr>
        <w:tc>
          <w:tcPr>
            <w:tcW w:w="2202" w:type="dxa"/>
            <w:vAlign w:val="center"/>
          </w:tcPr>
          <w:p w14:paraId="36789B06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前端首屏与包体积可优化</w:t>
            </w:r>
          </w:p>
        </w:tc>
        <w:tc>
          <w:tcPr>
            <w:tcW w:w="4370" w:type="dxa"/>
            <w:vAlign w:val="center"/>
          </w:tcPr>
          <w:p w14:paraId="4BDFFD43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路由懒加载、</w:t>
            </w:r>
            <w:r>
              <w:rPr>
                <w:sz w:val="18"/>
              </w:rPr>
              <w:t>ECharts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按需加载和组件拆包</w:t>
            </w:r>
            <w:proofErr w:type="spellEnd"/>
          </w:p>
        </w:tc>
        <w:tc>
          <w:tcPr>
            <w:tcW w:w="2326" w:type="dxa"/>
            <w:vAlign w:val="center"/>
          </w:tcPr>
          <w:p w14:paraId="6B03C323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r>
              <w:rPr>
                <w:sz w:val="18"/>
              </w:rPr>
              <w:t>提升加载速度</w:t>
            </w:r>
          </w:p>
        </w:tc>
      </w:tr>
      <w:tr w:rsidR="008A67A9" w14:paraId="78516AF1" w14:textId="77777777">
        <w:trPr>
          <w:trHeight w:val="365"/>
          <w:jc w:val="center"/>
        </w:trPr>
        <w:tc>
          <w:tcPr>
            <w:tcW w:w="2202" w:type="dxa"/>
            <w:vAlign w:val="center"/>
          </w:tcPr>
          <w:p w14:paraId="6CC22EA4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r>
              <w:rPr>
                <w:sz w:val="18"/>
              </w:rPr>
              <w:t>缺少正式部署能力</w:t>
            </w:r>
          </w:p>
        </w:tc>
        <w:tc>
          <w:tcPr>
            <w:tcW w:w="4370" w:type="dxa"/>
            <w:vAlign w:val="center"/>
          </w:tcPr>
          <w:p w14:paraId="70843253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加入容器化、权限管理、日志监控和错误上报</w:t>
            </w:r>
          </w:p>
        </w:tc>
        <w:tc>
          <w:tcPr>
            <w:tcW w:w="2326" w:type="dxa"/>
            <w:vAlign w:val="center"/>
          </w:tcPr>
          <w:p w14:paraId="1A8B97F6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提升真实使用可靠性</w:t>
            </w:r>
            <w:proofErr w:type="spellEnd"/>
          </w:p>
        </w:tc>
      </w:tr>
      <w:tr w:rsidR="008A67A9" w14:paraId="5133FD8B" w14:textId="77777777">
        <w:trPr>
          <w:trHeight w:val="375"/>
          <w:jc w:val="center"/>
        </w:trPr>
        <w:tc>
          <w:tcPr>
            <w:tcW w:w="2202" w:type="dxa"/>
            <w:vAlign w:val="center"/>
          </w:tcPr>
          <w:p w14:paraId="668090B1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</w:rPr>
            </w:pPr>
            <w:r>
              <w:rPr>
                <w:sz w:val="18"/>
              </w:rPr>
              <w:t>用户研究不足</w:t>
            </w:r>
          </w:p>
        </w:tc>
        <w:tc>
          <w:tcPr>
            <w:tcW w:w="4370" w:type="dxa"/>
            <w:vAlign w:val="center"/>
          </w:tcPr>
          <w:p w14:paraId="6D3BBAED" w14:textId="77777777" w:rsidR="008A67A9" w:rsidRDefault="00000000">
            <w:pPr>
              <w:snapToGrid w:val="0"/>
              <w:spacing w:line="240" w:lineRule="auto"/>
              <w:ind w:firstLine="0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邀请学生、教师和档案研究者完成任务测试</w:t>
            </w:r>
          </w:p>
        </w:tc>
        <w:tc>
          <w:tcPr>
            <w:tcW w:w="2326" w:type="dxa"/>
            <w:vAlign w:val="center"/>
          </w:tcPr>
          <w:p w14:paraId="277F1421" w14:textId="77777777" w:rsidR="008A67A9" w:rsidRDefault="00000000">
            <w:pPr>
              <w:snapToGrid w:val="0"/>
              <w:spacing w:line="240" w:lineRule="auto"/>
              <w:ind w:firstLine="0"/>
              <w:jc w:val="center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优化界面与功能优先级</w:t>
            </w:r>
          </w:p>
        </w:tc>
      </w:tr>
    </w:tbl>
    <w:p w14:paraId="5292A93E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t xml:space="preserve">9.5 </w:t>
      </w:r>
      <w:r>
        <w:rPr>
          <w:rFonts w:ascii="Times New Roman" w:eastAsia="SimSun" w:hAnsi="Times New Roman"/>
          <w:sz w:val="24"/>
          <w:lang w:eastAsia="zh-CN"/>
        </w:rPr>
        <w:t>团队协作总结</w:t>
      </w:r>
    </w:p>
    <w:p w14:paraId="5F739101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本项目采用前后端相对独立、接口联调集中的协作方式。</w:t>
      </w:r>
      <w:r>
        <w:rPr>
          <w:rFonts w:hint="eastAsia"/>
          <w:sz w:val="21"/>
          <w:lang w:eastAsia="zh-CN"/>
        </w:rPr>
        <w:t>李彤运</w:t>
      </w:r>
      <w:r>
        <w:rPr>
          <w:sz w:val="21"/>
          <w:lang w:eastAsia="zh-CN"/>
        </w:rPr>
        <w:t>主要负责后端、数据构建、</w:t>
      </w:r>
      <w:r>
        <w:rPr>
          <w:sz w:val="21"/>
          <w:lang w:eastAsia="zh-CN"/>
        </w:rPr>
        <w:t xml:space="preserve">NLP </w:t>
      </w:r>
      <w:r>
        <w:rPr>
          <w:sz w:val="21"/>
          <w:lang w:eastAsia="zh-CN"/>
        </w:rPr>
        <w:t>抽取、检索、</w:t>
      </w:r>
      <w:r>
        <w:rPr>
          <w:sz w:val="21"/>
          <w:lang w:eastAsia="zh-CN"/>
        </w:rPr>
        <w:t>RAG</w:t>
      </w:r>
      <w:r>
        <w:rPr>
          <w:sz w:val="21"/>
          <w:lang w:eastAsia="zh-CN"/>
        </w:rPr>
        <w:t>、生成服务、图谱接口和后端测试；</w:t>
      </w:r>
      <w:r>
        <w:rPr>
          <w:rFonts w:hint="eastAsia"/>
          <w:sz w:val="21"/>
          <w:lang w:eastAsia="zh-CN"/>
        </w:rPr>
        <w:t>陈</w:t>
      </w:r>
      <w:proofErr w:type="gramStart"/>
      <w:r>
        <w:rPr>
          <w:rFonts w:hint="eastAsia"/>
          <w:sz w:val="21"/>
          <w:lang w:eastAsia="zh-CN"/>
        </w:rPr>
        <w:t>薪汝</w:t>
      </w:r>
      <w:r>
        <w:rPr>
          <w:sz w:val="21"/>
          <w:lang w:eastAsia="zh-CN"/>
        </w:rPr>
        <w:t>主要</w:t>
      </w:r>
      <w:proofErr w:type="gramEnd"/>
      <w:r>
        <w:rPr>
          <w:sz w:val="21"/>
          <w:lang w:eastAsia="zh-CN"/>
        </w:rPr>
        <w:t>负责正式前端页面、界面美化、图表展示、交互状态、功能联调、前端测试、演示检查以及报告第</w:t>
      </w:r>
      <w:r>
        <w:rPr>
          <w:sz w:val="21"/>
          <w:lang w:eastAsia="zh-CN"/>
        </w:rPr>
        <w:t xml:space="preserve"> 6—9 </w:t>
      </w:r>
      <w:r>
        <w:rPr>
          <w:sz w:val="21"/>
          <w:lang w:eastAsia="zh-CN"/>
        </w:rPr>
        <w:t>章整理。</w:t>
      </w:r>
    </w:p>
    <w:p w14:paraId="6F8EB943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协作过程中最重要的经验是：一个功能不能只看某一层是否完成，而要看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后端接口是否真实返回、前端是否正确调用、页面是否清楚展示、失败状态是否可理解、测试是否覆盖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。例如白话</w:t>
      </w:r>
      <w:proofErr w:type="gramStart"/>
      <w:r>
        <w:rPr>
          <w:sz w:val="21"/>
          <w:lang w:eastAsia="zh-CN"/>
        </w:rPr>
        <w:t>释读既</w:t>
      </w:r>
      <w:proofErr w:type="gramEnd"/>
      <w:r>
        <w:rPr>
          <w:sz w:val="21"/>
          <w:lang w:eastAsia="zh-CN"/>
        </w:rPr>
        <w:t>需要模型调用成功，也需要前端显示模型状态和证据；知识图谱既需要后端数据，也需要节点点击和来源追溯能在页面上完成。</w:t>
      </w:r>
    </w:p>
    <w:p w14:paraId="516640BE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通过这次项目，我们也认识到</w:t>
      </w:r>
      <w:r>
        <w:rPr>
          <w:sz w:val="21"/>
          <w:lang w:eastAsia="zh-CN"/>
        </w:rPr>
        <w:t xml:space="preserve"> Codex </w:t>
      </w:r>
      <w:r>
        <w:rPr>
          <w:sz w:val="21"/>
          <w:lang w:eastAsia="zh-CN"/>
        </w:rPr>
        <w:t>或其他</w:t>
      </w:r>
      <w:r>
        <w:rPr>
          <w:sz w:val="21"/>
          <w:lang w:eastAsia="zh-CN"/>
        </w:rPr>
        <w:t xml:space="preserve"> AI </w:t>
      </w:r>
      <w:r>
        <w:rPr>
          <w:sz w:val="21"/>
          <w:lang w:eastAsia="zh-CN"/>
        </w:rPr>
        <w:t>编程工具虽然能提高开发效率，但仍需要人工明确需求、检查页面、判断交互是否合理，并把最终实现写进报告。尤其是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按钮点不动</w:t>
      </w:r>
      <w:r>
        <w:rPr>
          <w:sz w:val="21"/>
          <w:lang w:eastAsia="zh-CN"/>
        </w:rPr>
        <w:t>”“</w:t>
      </w:r>
      <w:r>
        <w:rPr>
          <w:sz w:val="21"/>
          <w:lang w:eastAsia="zh-CN"/>
        </w:rPr>
        <w:t>图表标签缺失</w:t>
      </w:r>
      <w:r>
        <w:rPr>
          <w:sz w:val="21"/>
          <w:lang w:eastAsia="zh-CN"/>
        </w:rPr>
        <w:t xml:space="preserve">”“API </w:t>
      </w:r>
      <w:r>
        <w:rPr>
          <w:sz w:val="21"/>
          <w:lang w:eastAsia="zh-CN"/>
        </w:rPr>
        <w:t>没接通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等问题，只有在真实演示流程中逐页检查才能发现。</w:t>
      </w:r>
    </w:p>
    <w:p w14:paraId="5ACE872C" w14:textId="77777777" w:rsidR="008A67A9" w:rsidRDefault="00000000">
      <w:pPr>
        <w:pStyle w:val="21"/>
        <w:rPr>
          <w:lang w:eastAsia="zh-CN"/>
        </w:rPr>
      </w:pPr>
      <w:r>
        <w:rPr>
          <w:rFonts w:ascii="Times New Roman" w:eastAsia="SimSun" w:hAnsi="Times New Roman"/>
          <w:sz w:val="24"/>
          <w:lang w:eastAsia="zh-CN"/>
        </w:rPr>
        <w:lastRenderedPageBreak/>
        <w:t xml:space="preserve">9.6 </w:t>
      </w:r>
      <w:r>
        <w:rPr>
          <w:rFonts w:ascii="Times New Roman" w:eastAsia="SimSun" w:hAnsi="Times New Roman"/>
          <w:sz w:val="24"/>
          <w:lang w:eastAsia="zh-CN"/>
        </w:rPr>
        <w:t>个人收获与反思</w:t>
      </w:r>
    </w:p>
    <w:p w14:paraId="40248E22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作为负责系统展示、测试整理和总结部分的成员，我最大的收获是理解了</w:t>
      </w:r>
      <w:r>
        <w:rPr>
          <w:sz w:val="21"/>
          <w:lang w:eastAsia="zh-CN"/>
        </w:rPr>
        <w:t xml:space="preserve"> NLP </w:t>
      </w:r>
      <w:r>
        <w:rPr>
          <w:sz w:val="21"/>
          <w:lang w:eastAsia="zh-CN"/>
        </w:rPr>
        <w:t>应用不只是算法结果，还包括用户如何看到结果、相信结果并追溯结果。对于侨</w:t>
      </w:r>
      <w:proofErr w:type="gramStart"/>
      <w:r>
        <w:rPr>
          <w:sz w:val="21"/>
          <w:lang w:eastAsia="zh-CN"/>
        </w:rPr>
        <w:t>批这种</w:t>
      </w:r>
      <w:proofErr w:type="gramEnd"/>
      <w:r>
        <w:rPr>
          <w:sz w:val="21"/>
          <w:lang w:eastAsia="zh-CN"/>
        </w:rPr>
        <w:t>历史档案，白话释读是否自然固然重要，但更重要的是用户能否回到原文、看到证据、知道模型是否真实调用以及识别哪些内容需要复核。</w:t>
      </w:r>
    </w:p>
    <w:p w14:paraId="556D7E73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在前端联调过程中，我也体会到界面细节对系统可信度的影响。图表中一个地名没显示、按钮没有响应、降级状态没有标注，都会让用户觉得系统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不可靠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。因此，前端不是简单包装后端，而是把复杂</w:t>
      </w:r>
      <w:r>
        <w:rPr>
          <w:sz w:val="21"/>
          <w:lang w:eastAsia="zh-CN"/>
        </w:rPr>
        <w:t xml:space="preserve"> NLP </w:t>
      </w:r>
      <w:r>
        <w:rPr>
          <w:sz w:val="21"/>
          <w:lang w:eastAsia="zh-CN"/>
        </w:rPr>
        <w:t>过程转化为可理解、可操作、可验证体验的重要环节。</w:t>
      </w:r>
    </w:p>
    <w:p w14:paraId="6498E248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报告撰写方面，我学会了把技术点转化为课程项目语言：创新点要说明为什么适合真实场景，界面展示要说明每个页面解决什么任务，测试结果要能支撑系统已经完成，总结反思要指出真实问题和改进方向。相比只描述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用了什么技术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，这种写法更能体现一个完整</w:t>
      </w:r>
      <w:r>
        <w:rPr>
          <w:sz w:val="21"/>
          <w:lang w:eastAsia="zh-CN"/>
        </w:rPr>
        <w:t xml:space="preserve"> NLP </w:t>
      </w:r>
      <w:r>
        <w:rPr>
          <w:sz w:val="21"/>
          <w:lang w:eastAsia="zh-CN"/>
        </w:rPr>
        <w:t>应用系统的价值。</w:t>
      </w:r>
    </w:p>
    <w:p w14:paraId="582DE28F" w14:textId="77777777" w:rsidR="008A67A9" w:rsidRDefault="00000000">
      <w:pPr>
        <w:spacing w:after="60" w:line="300" w:lineRule="auto"/>
        <w:ind w:firstLine="420"/>
        <w:rPr>
          <w:lang w:eastAsia="zh-CN"/>
        </w:rPr>
      </w:pPr>
      <w:r>
        <w:rPr>
          <w:sz w:val="21"/>
          <w:lang w:eastAsia="zh-CN"/>
        </w:rPr>
        <w:t>总体而言，本项目完成</w:t>
      </w:r>
      <w:proofErr w:type="gramStart"/>
      <w:r>
        <w:rPr>
          <w:sz w:val="21"/>
          <w:lang w:eastAsia="zh-CN"/>
        </w:rPr>
        <w:t>了从侨批</w:t>
      </w:r>
      <w:proofErr w:type="gramEnd"/>
      <w:r>
        <w:rPr>
          <w:sz w:val="21"/>
          <w:lang w:eastAsia="zh-CN"/>
        </w:rPr>
        <w:t>数据处理、检索、</w:t>
      </w:r>
      <w:r>
        <w:rPr>
          <w:sz w:val="21"/>
          <w:lang w:eastAsia="zh-CN"/>
        </w:rPr>
        <w:t xml:space="preserve">NLP </w:t>
      </w:r>
      <w:r>
        <w:rPr>
          <w:sz w:val="21"/>
          <w:lang w:eastAsia="zh-CN"/>
        </w:rPr>
        <w:t>抽取、</w:t>
      </w:r>
      <w:r>
        <w:rPr>
          <w:sz w:val="21"/>
          <w:lang w:eastAsia="zh-CN"/>
        </w:rPr>
        <w:t xml:space="preserve">RAG </w:t>
      </w:r>
      <w:r>
        <w:rPr>
          <w:sz w:val="21"/>
          <w:lang w:eastAsia="zh-CN"/>
        </w:rPr>
        <w:t>生成到前端展示和测试验收的闭环。它让我认识到，好的</w:t>
      </w:r>
      <w:r>
        <w:rPr>
          <w:sz w:val="21"/>
          <w:lang w:eastAsia="zh-CN"/>
        </w:rPr>
        <w:t xml:space="preserve"> NLP </w:t>
      </w:r>
      <w:r>
        <w:rPr>
          <w:sz w:val="21"/>
          <w:lang w:eastAsia="zh-CN"/>
        </w:rPr>
        <w:t>系统不是把模型放进网页，而是把模型、数据、证据、</w:t>
      </w:r>
      <w:proofErr w:type="gramStart"/>
      <w:r>
        <w:rPr>
          <w:sz w:val="21"/>
          <w:lang w:eastAsia="zh-CN"/>
        </w:rPr>
        <w:t>交互和</w:t>
      </w:r>
      <w:proofErr w:type="gramEnd"/>
      <w:r>
        <w:rPr>
          <w:sz w:val="21"/>
          <w:lang w:eastAsia="zh-CN"/>
        </w:rPr>
        <w:t>工程边界组织成一个可信的工作流。</w:t>
      </w:r>
    </w:p>
    <w:p w14:paraId="73597232" w14:textId="77777777" w:rsidR="008A67A9" w:rsidRDefault="00000000">
      <w:pPr>
        <w:pStyle w:val="1"/>
        <w:pageBreakBefore/>
      </w:pPr>
      <w:proofErr w:type="spellStart"/>
      <w:r>
        <w:lastRenderedPageBreak/>
        <w:t>参考文献</w:t>
      </w:r>
      <w:proofErr w:type="spellEnd"/>
    </w:p>
    <w:p w14:paraId="497ED7BB" w14:textId="77777777" w:rsidR="008A67A9" w:rsidRDefault="00000000">
      <w:pPr>
        <w:spacing w:after="100" w:line="312" w:lineRule="auto"/>
        <w:ind w:firstLine="0"/>
      </w:pPr>
      <w:r>
        <w:rPr>
          <w:color w:val="000000"/>
          <w:sz w:val="21"/>
        </w:rPr>
        <w:t>[1] Vaswani A, Shazeer N, Parmar N, et al. Attention Is All You Need[C]//Advances in Neural Information Processing Systems. 2017.</w:t>
      </w:r>
    </w:p>
    <w:p w14:paraId="22270C9C" w14:textId="77777777" w:rsidR="008A67A9" w:rsidRDefault="00000000">
      <w:pPr>
        <w:spacing w:after="100" w:line="312" w:lineRule="auto"/>
        <w:ind w:firstLine="0"/>
      </w:pPr>
      <w:r>
        <w:rPr>
          <w:color w:val="000000"/>
          <w:sz w:val="21"/>
        </w:rPr>
        <w:t>[2] Lewis P, Perez E, Piktus A, et al. Retrieval-Augmented Generation for Knowledge-Intensive NLP Tasks[C]//Advances in Neural Information Processing Systems. 2020.</w:t>
      </w:r>
    </w:p>
    <w:p w14:paraId="4F1B70D2" w14:textId="77777777" w:rsidR="008A67A9" w:rsidRDefault="00000000">
      <w:pPr>
        <w:spacing w:after="100" w:line="312" w:lineRule="auto"/>
        <w:ind w:firstLine="0"/>
      </w:pPr>
      <w:r>
        <w:rPr>
          <w:color w:val="000000"/>
          <w:sz w:val="21"/>
        </w:rPr>
        <w:t>[3] Robertson S, Zaragoza H. The Probabilistic Relevance Framework: BM25 and Beyond[J]. Foundations and Trends in Information Retrieval, 2009, 3(4): 333-389.</w:t>
      </w:r>
    </w:p>
    <w:p w14:paraId="6AC4124F" w14:textId="77777777" w:rsidR="008A67A9" w:rsidRDefault="00000000">
      <w:pPr>
        <w:spacing w:after="100" w:line="312" w:lineRule="auto"/>
        <w:ind w:firstLine="0"/>
      </w:pPr>
      <w:r>
        <w:rPr>
          <w:color w:val="000000"/>
          <w:sz w:val="21"/>
        </w:rPr>
        <w:t>[4] Cormack G V, Clarke C L A, Büttcher S. Reciprocal Rank Fusion Outperforms Condorcet and Individual Rank Learning Methods[C]//SIGIR. 2009.</w:t>
      </w:r>
    </w:p>
    <w:p w14:paraId="7EFF61B9" w14:textId="77777777" w:rsidR="008A67A9" w:rsidRDefault="00000000">
      <w:pPr>
        <w:spacing w:after="100" w:line="312" w:lineRule="auto"/>
        <w:ind w:firstLine="0"/>
      </w:pPr>
      <w:r>
        <w:rPr>
          <w:color w:val="000000"/>
          <w:sz w:val="21"/>
        </w:rPr>
        <w:t>[5] Johnson J, Douze M, Jégou H. Billion-scale Similarity Search with GPUs[J]. IEEE Transactions on Big Data, 2019, 7(3): 535-547.</w:t>
      </w:r>
    </w:p>
    <w:p w14:paraId="2654EE2B" w14:textId="77777777" w:rsidR="008A67A9" w:rsidRDefault="00000000">
      <w:pPr>
        <w:spacing w:after="100" w:line="312" w:lineRule="auto"/>
        <w:ind w:firstLine="0"/>
      </w:pPr>
      <w:r>
        <w:rPr>
          <w:color w:val="000000"/>
          <w:sz w:val="21"/>
        </w:rPr>
        <w:t>[6] Reimers N, Gurevych I. Sentence-BERT: Sentence Embeddings using Siamese BERT-Networks[C]//EMNLP-IJCNLP. 2019.</w:t>
      </w:r>
    </w:p>
    <w:p w14:paraId="2341BA1F" w14:textId="77777777" w:rsidR="008A67A9" w:rsidRDefault="00000000">
      <w:pPr>
        <w:spacing w:after="100" w:line="312" w:lineRule="auto"/>
        <w:ind w:firstLine="0"/>
      </w:pPr>
      <w:r>
        <w:rPr>
          <w:color w:val="000000"/>
          <w:sz w:val="21"/>
        </w:rPr>
        <w:t>[7] SQLite Documentation. SQLite FTS5 Extension[EB/OL]. https://www.sqlite.org/fts5.html.</w:t>
      </w:r>
    </w:p>
    <w:p w14:paraId="2B8DEA37" w14:textId="77777777" w:rsidR="008A67A9" w:rsidRDefault="00000000">
      <w:pPr>
        <w:spacing w:after="100" w:line="312" w:lineRule="auto"/>
        <w:ind w:firstLine="0"/>
      </w:pPr>
      <w:r>
        <w:rPr>
          <w:color w:val="000000"/>
          <w:sz w:val="21"/>
        </w:rPr>
        <w:t>[8] FastAPI Documentation[EB/OL]. https://fastapi.tiangolo.com/.</w:t>
      </w:r>
    </w:p>
    <w:p w14:paraId="7E5F073C" w14:textId="77777777" w:rsidR="008A67A9" w:rsidRDefault="00000000">
      <w:pPr>
        <w:spacing w:after="100" w:line="312" w:lineRule="auto"/>
        <w:ind w:firstLine="0"/>
      </w:pPr>
      <w:r>
        <w:rPr>
          <w:color w:val="000000"/>
          <w:sz w:val="21"/>
        </w:rPr>
        <w:t>[9] Vue.js Documentation[EB/OL]. https://vuejs.org/.</w:t>
      </w:r>
    </w:p>
    <w:p w14:paraId="1EA57F09" w14:textId="77777777" w:rsidR="008A67A9" w:rsidRDefault="00000000">
      <w:pPr>
        <w:spacing w:after="100" w:line="312" w:lineRule="auto"/>
        <w:ind w:firstLine="0"/>
      </w:pPr>
      <w:r>
        <w:rPr>
          <w:color w:val="000000"/>
          <w:sz w:val="21"/>
        </w:rPr>
        <w:t>[10] Apache ECharts Documentation[EB/OL]. https://echarts.apache.org/.</w:t>
      </w:r>
    </w:p>
    <w:p w14:paraId="4E074806" w14:textId="77777777" w:rsidR="008A67A9" w:rsidRDefault="00000000">
      <w:pPr>
        <w:spacing w:after="100" w:line="312" w:lineRule="auto"/>
        <w:ind w:firstLine="0"/>
      </w:pPr>
      <w:r>
        <w:rPr>
          <w:color w:val="000000"/>
          <w:sz w:val="21"/>
        </w:rPr>
        <w:t>[11] jieba Chinese Text Segmentation Project[EB/OL]. https://github.com/fxsjy/jieba.</w:t>
      </w:r>
    </w:p>
    <w:p w14:paraId="0862DA29" w14:textId="77777777" w:rsidR="008A67A9" w:rsidRDefault="00000000">
      <w:pPr>
        <w:spacing w:after="100" w:line="312" w:lineRule="auto"/>
        <w:ind w:firstLine="0"/>
      </w:pPr>
      <w:r>
        <w:rPr>
          <w:color w:val="000000"/>
          <w:sz w:val="21"/>
        </w:rPr>
        <w:t>[12] Hugging Face. sentence-transformers Documentation[EB/OL]. https://www.sbert.net/.</w:t>
      </w:r>
    </w:p>
    <w:p w14:paraId="5358116A" w14:textId="77777777" w:rsidR="008A67A9" w:rsidRDefault="00000000">
      <w:pPr>
        <w:spacing w:after="100" w:line="312" w:lineRule="auto"/>
        <w:ind w:firstLine="0"/>
      </w:pPr>
      <w:r>
        <w:rPr>
          <w:color w:val="000000"/>
          <w:sz w:val="21"/>
        </w:rPr>
        <w:t>[13] Alibaba Cloud. Qwen / DashScope API Documentation[EB/OL].</w:t>
      </w:r>
    </w:p>
    <w:p w14:paraId="74A0E406" w14:textId="77777777" w:rsidR="008A67A9" w:rsidRDefault="00000000">
      <w:pPr>
        <w:spacing w:after="100" w:line="312" w:lineRule="auto"/>
        <w:ind w:firstLine="0"/>
        <w:rPr>
          <w:lang w:eastAsia="zh-CN"/>
        </w:rPr>
      </w:pPr>
      <w:r>
        <w:rPr>
          <w:color w:val="000000"/>
          <w:sz w:val="21"/>
          <w:lang w:eastAsia="zh-CN"/>
        </w:rPr>
        <w:t xml:space="preserve">[14] </w:t>
      </w:r>
      <w:r>
        <w:rPr>
          <w:color w:val="000000"/>
          <w:sz w:val="21"/>
          <w:lang w:eastAsia="zh-CN"/>
        </w:rPr>
        <w:t>自然语言处理课程教材与课堂讲义【待补充】</w:t>
      </w:r>
      <w:r>
        <w:rPr>
          <w:color w:val="000000"/>
          <w:sz w:val="21"/>
          <w:lang w:eastAsia="zh-CN"/>
        </w:rPr>
        <w:t>.</w:t>
      </w:r>
    </w:p>
    <w:p w14:paraId="5B58B62F" w14:textId="77777777" w:rsidR="008A67A9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附录</w:t>
      </w:r>
    </w:p>
    <w:p w14:paraId="75521A96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 </w:t>
      </w:r>
      <w:r>
        <w:rPr>
          <w:lang w:eastAsia="zh-CN"/>
        </w:rPr>
        <w:t>项目运行说明</w:t>
      </w:r>
    </w:p>
    <w:p w14:paraId="69D2F3CF" w14:textId="77777777" w:rsidR="008A67A9" w:rsidRDefault="00000000">
      <w:proofErr w:type="spellStart"/>
      <w:r>
        <w:rPr>
          <w:color w:val="000000"/>
        </w:rPr>
        <w:t>后端启动：进入</w:t>
      </w:r>
      <w:proofErr w:type="spellEnd"/>
      <w:r>
        <w:rPr>
          <w:color w:val="000000"/>
        </w:rPr>
        <w:t xml:space="preserve"> backend </w:t>
      </w:r>
      <w:proofErr w:type="spellStart"/>
      <w:r>
        <w:rPr>
          <w:color w:val="000000"/>
        </w:rPr>
        <w:t>目录，安装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requirements.txt</w:t>
      </w:r>
      <w:r>
        <w:rPr>
          <w:color w:val="000000"/>
        </w:rPr>
        <w:t>，然后执行</w:t>
      </w:r>
      <w:proofErr w:type="spellEnd"/>
      <w:r>
        <w:rPr>
          <w:color w:val="000000"/>
        </w:rPr>
        <w:t xml:space="preserve"> uvicorn main:app --reload</w:t>
      </w:r>
      <w:r>
        <w:rPr>
          <w:color w:val="000000"/>
        </w:rPr>
        <w:t>。健康检查地址为</w:t>
      </w:r>
      <w:r>
        <w:rPr>
          <w:color w:val="000000"/>
        </w:rPr>
        <w:t xml:space="preserve"> http://localhost:8000/api/health</w:t>
      </w:r>
      <w:r>
        <w:rPr>
          <w:color w:val="000000"/>
        </w:rPr>
        <w:t>，</w:t>
      </w:r>
      <w:r>
        <w:rPr>
          <w:color w:val="000000"/>
        </w:rPr>
        <w:t xml:space="preserve">OpenAPI </w:t>
      </w:r>
      <w:r>
        <w:rPr>
          <w:color w:val="000000"/>
        </w:rPr>
        <w:t>地址为</w:t>
      </w:r>
      <w:r>
        <w:rPr>
          <w:color w:val="000000"/>
        </w:rPr>
        <w:t xml:space="preserve"> http://localhost:8000/docs</w:t>
      </w:r>
      <w:r>
        <w:rPr>
          <w:color w:val="000000"/>
        </w:rPr>
        <w:t>。</w:t>
      </w:r>
    </w:p>
    <w:p w14:paraId="5CE04E33" w14:textId="77777777" w:rsidR="008A67A9" w:rsidRDefault="00000000">
      <w:r>
        <w:rPr>
          <w:color w:val="000000"/>
        </w:rPr>
        <w:t>前端启动：进入</w:t>
      </w:r>
      <w:r>
        <w:rPr>
          <w:color w:val="000000"/>
        </w:rPr>
        <w:t xml:space="preserve"> frontend </w:t>
      </w:r>
      <w:r>
        <w:rPr>
          <w:color w:val="000000"/>
        </w:rPr>
        <w:t>目录，执行</w:t>
      </w:r>
      <w:r>
        <w:rPr>
          <w:color w:val="000000"/>
        </w:rPr>
        <w:t xml:space="preserve"> npm install </w:t>
      </w:r>
      <w:r>
        <w:rPr>
          <w:color w:val="000000"/>
        </w:rPr>
        <w:t>和</w:t>
      </w:r>
      <w:r>
        <w:rPr>
          <w:color w:val="000000"/>
        </w:rPr>
        <w:t xml:space="preserve"> npm run dev</w:t>
      </w:r>
      <w:r>
        <w:rPr>
          <w:color w:val="000000"/>
        </w:rPr>
        <w:t>，浏览器访问</w:t>
      </w:r>
      <w:r>
        <w:rPr>
          <w:color w:val="000000"/>
        </w:rPr>
        <w:t xml:space="preserve"> http://localhost:5173</w:t>
      </w:r>
      <w:r>
        <w:rPr>
          <w:color w:val="000000"/>
        </w:rPr>
        <w:t>。默认</w:t>
      </w:r>
      <w:r>
        <w:rPr>
          <w:color w:val="000000"/>
        </w:rPr>
        <w:t xml:space="preserve"> VITE_DEMO_MODE=false</w:t>
      </w:r>
      <w:r>
        <w:rPr>
          <w:color w:val="000000"/>
        </w:rPr>
        <w:t>，正式模式下接口失败不会自动加载</w:t>
      </w:r>
      <w:r>
        <w:rPr>
          <w:color w:val="000000"/>
        </w:rPr>
        <w:t xml:space="preserve"> Mock</w:t>
      </w:r>
      <w:r>
        <w:rPr>
          <w:color w:val="000000"/>
        </w:rPr>
        <w:t>。</w:t>
      </w:r>
    </w:p>
    <w:p w14:paraId="2424D9FD" w14:textId="77777777" w:rsidR="008A67A9" w:rsidRDefault="00000000">
      <w:pPr>
        <w:rPr>
          <w:lang w:eastAsia="zh-CN"/>
        </w:rPr>
      </w:pPr>
      <w:r>
        <w:rPr>
          <w:color w:val="000000"/>
        </w:rPr>
        <w:t>完整数据重建：进入</w:t>
      </w:r>
      <w:r>
        <w:rPr>
          <w:color w:val="000000"/>
        </w:rPr>
        <w:t xml:space="preserve"> backend </w:t>
      </w:r>
      <w:r>
        <w:rPr>
          <w:color w:val="000000"/>
        </w:rPr>
        <w:t>目录，执行</w:t>
      </w:r>
      <w:r>
        <w:rPr>
          <w:color w:val="000000"/>
        </w:rPr>
        <w:t xml:space="preserve"> python -m </w:t>
      </w:r>
      <w:proofErr w:type="gramStart"/>
      <w:r>
        <w:rPr>
          <w:color w:val="000000"/>
        </w:rPr>
        <w:t>app.ingestion</w:t>
      </w:r>
      <w:proofErr w:type="gramEnd"/>
      <w:r>
        <w:rPr>
          <w:color w:val="000000"/>
        </w:rPr>
        <w:t xml:space="preserve">.build_all --embedding-provider hash </w:t>
      </w:r>
      <w:r>
        <w:rPr>
          <w:color w:val="000000"/>
        </w:rPr>
        <w:t>进行确定性验收，或安装</w:t>
      </w:r>
      <w:r>
        <w:rPr>
          <w:color w:val="000000"/>
        </w:rPr>
        <w:t xml:space="preserve"> requirements-semantic.txt </w:t>
      </w:r>
      <w:r>
        <w:rPr>
          <w:color w:val="000000"/>
        </w:rPr>
        <w:t>后选择</w:t>
      </w:r>
      <w:r>
        <w:rPr>
          <w:color w:val="000000"/>
        </w:rPr>
        <w:t xml:space="preserve"> local </w:t>
      </w:r>
      <w:proofErr w:type="spellStart"/>
      <w:r>
        <w:rPr>
          <w:color w:val="000000"/>
        </w:rPr>
        <w:t>生产</w:t>
      </w:r>
      <w:proofErr w:type="spellEnd"/>
      <w:r>
        <w:rPr>
          <w:color w:val="000000"/>
        </w:rPr>
        <w:t xml:space="preserve"> Embedding</w:t>
      </w:r>
      <w:r>
        <w:rPr>
          <w:color w:val="000000"/>
        </w:rPr>
        <w:t>。</w:t>
      </w:r>
      <w:r>
        <w:rPr>
          <w:color w:val="000000"/>
          <w:lang w:eastAsia="zh-CN"/>
        </w:rPr>
        <w:t>验收通过后可显式添加</w:t>
      </w:r>
      <w:r>
        <w:rPr>
          <w:color w:val="000000"/>
          <w:lang w:eastAsia="zh-CN"/>
        </w:rPr>
        <w:t xml:space="preserve"> --promote </w:t>
      </w:r>
      <w:r>
        <w:rPr>
          <w:color w:val="000000"/>
          <w:lang w:eastAsia="zh-CN"/>
        </w:rPr>
        <w:t>更新实时资产。</w:t>
      </w:r>
    </w:p>
    <w:p w14:paraId="34CB821F" w14:textId="77777777" w:rsidR="008A67A9" w:rsidRDefault="00000000">
      <w:pPr>
        <w:pStyle w:val="21"/>
      </w:pPr>
      <w:proofErr w:type="spellStart"/>
      <w:r>
        <w:t>附录</w:t>
      </w:r>
      <w:proofErr w:type="spellEnd"/>
      <w:r>
        <w:t xml:space="preserve"> B </w:t>
      </w:r>
      <w:proofErr w:type="spellStart"/>
      <w:r>
        <w:t>主要</w:t>
      </w:r>
      <w:proofErr w:type="spellEnd"/>
      <w:r>
        <w:t xml:space="preserve"> API </w:t>
      </w:r>
      <w:r>
        <w:t>说明</w:t>
      </w:r>
    </w:p>
    <w:p w14:paraId="7E4BB67A" w14:textId="77777777" w:rsidR="008A67A9" w:rsidRDefault="00000000">
      <w:pPr>
        <w:pStyle w:val="ReportCaption"/>
        <w:keepLines/>
      </w:pPr>
      <w:r>
        <w:t>表</w:t>
      </w:r>
      <w:r>
        <w:t xml:space="preserve"> A-1 API </w:t>
      </w:r>
      <w:r>
        <w:t>功能分组</w:t>
      </w:r>
    </w:p>
    <w:tbl>
      <w:tblPr>
        <w:tblW w:w="8730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4308"/>
        <w:gridCol w:w="2948"/>
      </w:tblGrid>
      <w:tr w:rsidR="008A67A9" w14:paraId="5A28DB0C" w14:textId="77777777">
        <w:trPr>
          <w:cantSplit/>
          <w:tblHeader/>
          <w:jc w:val="center"/>
        </w:trPr>
        <w:tc>
          <w:tcPr>
            <w:tcW w:w="147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450A5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接口分组</w:t>
            </w:r>
          </w:p>
        </w:tc>
        <w:tc>
          <w:tcPr>
            <w:tcW w:w="430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69A30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主要路径</w:t>
            </w:r>
          </w:p>
        </w:tc>
        <w:tc>
          <w:tcPr>
            <w:tcW w:w="294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611E2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用途</w:t>
            </w:r>
          </w:p>
        </w:tc>
      </w:tr>
      <w:tr w:rsidR="008A67A9" w14:paraId="738801B0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C68544B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健康与看板</w:t>
            </w:r>
          </w:p>
        </w:tc>
        <w:tc>
          <w:tcPr>
            <w:tcW w:w="4308" w:type="dxa"/>
            <w:vAlign w:val="center"/>
          </w:tcPr>
          <w:p w14:paraId="7976A187" w14:textId="77777777" w:rsidR="008A67A9" w:rsidRDefault="00000000">
            <w:pPr>
              <w:pStyle w:val="TableText"/>
            </w:pPr>
            <w:r>
              <w:rPr>
                <w:color w:val="000000"/>
              </w:rPr>
              <w:t>/api/health</w:t>
            </w:r>
            <w:r>
              <w:rPr>
                <w:color w:val="000000"/>
              </w:rPr>
              <w:t>；</w:t>
            </w:r>
            <w:r>
              <w:rPr>
                <w:color w:val="000000"/>
              </w:rPr>
              <w:t>/api/dashboard/*</w:t>
            </w:r>
          </w:p>
        </w:tc>
        <w:tc>
          <w:tcPr>
            <w:tcW w:w="2948" w:type="dxa"/>
            <w:vAlign w:val="center"/>
          </w:tcPr>
          <w:p w14:paraId="571FA19E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运行状态、统计与分布</w:t>
            </w:r>
          </w:p>
        </w:tc>
      </w:tr>
      <w:tr w:rsidR="008A67A9" w14:paraId="28D7B4F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3B5AE3B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检索</w:t>
            </w:r>
            <w:proofErr w:type="spellEnd"/>
          </w:p>
        </w:tc>
        <w:tc>
          <w:tcPr>
            <w:tcW w:w="4308" w:type="dxa"/>
            <w:vAlign w:val="center"/>
          </w:tcPr>
          <w:p w14:paraId="2BE9D97D" w14:textId="77777777" w:rsidR="008A67A9" w:rsidRDefault="00000000">
            <w:pPr>
              <w:pStyle w:val="TableText"/>
            </w:pPr>
            <w:r>
              <w:rPr>
                <w:color w:val="000000"/>
              </w:rPr>
              <w:t>/api/search/keyword|advanced|semantic|hybrid</w:t>
            </w:r>
            <w:r>
              <w:rPr>
                <w:color w:val="000000"/>
              </w:rPr>
              <w:t>；</w:t>
            </w:r>
            <w:r>
              <w:rPr>
                <w:color w:val="000000"/>
              </w:rPr>
              <w:t>/semantic/status</w:t>
            </w:r>
          </w:p>
        </w:tc>
        <w:tc>
          <w:tcPr>
            <w:tcW w:w="2948" w:type="dxa"/>
            <w:vAlign w:val="center"/>
          </w:tcPr>
          <w:p w14:paraId="454951E6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关键词、语义、混合检索及状态</w:t>
            </w:r>
          </w:p>
        </w:tc>
      </w:tr>
      <w:tr w:rsidR="008A67A9" w14:paraId="7A0A419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645CAA8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目录</w:t>
            </w:r>
            <w:proofErr w:type="spellEnd"/>
          </w:p>
        </w:tc>
        <w:tc>
          <w:tcPr>
            <w:tcW w:w="4308" w:type="dxa"/>
            <w:vAlign w:val="center"/>
          </w:tcPr>
          <w:p w14:paraId="6E7C7CF3" w14:textId="77777777" w:rsidR="008A67A9" w:rsidRDefault="00000000">
            <w:pPr>
              <w:pStyle w:val="TableText"/>
            </w:pPr>
            <w:r>
              <w:rPr>
                <w:color w:val="000000"/>
              </w:rPr>
              <w:t>/api/metadata/stats|distributions|search|{id}|links/stats</w:t>
            </w:r>
          </w:p>
        </w:tc>
        <w:tc>
          <w:tcPr>
            <w:tcW w:w="2948" w:type="dxa"/>
            <w:vAlign w:val="center"/>
          </w:tcPr>
          <w:p w14:paraId="38D2621A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 xml:space="preserve">50,064 </w:t>
            </w:r>
            <w:r>
              <w:rPr>
                <w:color w:val="000000"/>
                <w:lang w:eastAsia="zh-CN"/>
              </w:rPr>
              <w:t>条目录发现与全文关联</w:t>
            </w:r>
          </w:p>
        </w:tc>
      </w:tr>
      <w:tr w:rsidR="008A67A9" w14:paraId="40596D58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683C00E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记录</w:t>
            </w:r>
            <w:proofErr w:type="spellEnd"/>
          </w:p>
        </w:tc>
        <w:tc>
          <w:tcPr>
            <w:tcW w:w="4308" w:type="dxa"/>
            <w:vAlign w:val="center"/>
          </w:tcPr>
          <w:p w14:paraId="376BD6E4" w14:textId="77777777" w:rsidR="008A67A9" w:rsidRDefault="00000000">
            <w:pPr>
              <w:pStyle w:val="TableText"/>
            </w:pPr>
            <w:r>
              <w:rPr>
                <w:color w:val="000000"/>
              </w:rPr>
              <w:t xml:space="preserve">/api/records/{id} </w:t>
            </w:r>
            <w:r>
              <w:rPr>
                <w:color w:val="000000"/>
              </w:rPr>
              <w:t>及</w:t>
            </w:r>
            <w:r>
              <w:rPr>
                <w:color w:val="000000"/>
              </w:rPr>
              <w:t xml:space="preserve"> amounts/entities/places/evidence/retrieval-units</w:t>
            </w:r>
          </w:p>
        </w:tc>
        <w:tc>
          <w:tcPr>
            <w:tcW w:w="2948" w:type="dxa"/>
            <w:vAlign w:val="center"/>
          </w:tcPr>
          <w:p w14:paraId="3F1FC1C5" w14:textId="77777777" w:rsidR="008A67A9" w:rsidRDefault="00000000">
            <w:pPr>
              <w:pStyle w:val="TableText"/>
            </w:pPr>
            <w:r>
              <w:rPr>
                <w:color w:val="000000"/>
              </w:rPr>
              <w:t>全文记录与证据详情</w:t>
            </w:r>
          </w:p>
        </w:tc>
      </w:tr>
      <w:tr w:rsidR="008A67A9" w14:paraId="77279E6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1C4AD73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在线</w:t>
            </w:r>
            <w:r>
              <w:rPr>
                <w:color w:val="000000"/>
              </w:rPr>
              <w:t xml:space="preserve"> NLP</w:t>
            </w:r>
          </w:p>
        </w:tc>
        <w:tc>
          <w:tcPr>
            <w:tcW w:w="4308" w:type="dxa"/>
            <w:vAlign w:val="center"/>
          </w:tcPr>
          <w:p w14:paraId="313EDE82" w14:textId="77777777" w:rsidR="008A67A9" w:rsidRDefault="00000000">
            <w:pPr>
              <w:pStyle w:val="TableText"/>
            </w:pPr>
            <w:r>
              <w:rPr>
                <w:color w:val="000000"/>
              </w:rPr>
              <w:t>/api/nlp/analyze</w:t>
            </w:r>
          </w:p>
        </w:tc>
        <w:tc>
          <w:tcPr>
            <w:tcW w:w="2948" w:type="dxa"/>
            <w:vAlign w:val="center"/>
          </w:tcPr>
          <w:p w14:paraId="53EAF0E0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规范化、实体、关系与槽位抽取</w:t>
            </w:r>
          </w:p>
        </w:tc>
      </w:tr>
      <w:tr w:rsidR="008A67A9" w14:paraId="0CC7BE5C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5F5F917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4308" w:type="dxa"/>
            <w:vAlign w:val="center"/>
          </w:tcPr>
          <w:p w14:paraId="0861CF6F" w14:textId="77777777" w:rsidR="008A67A9" w:rsidRDefault="00000000">
            <w:pPr>
              <w:pStyle w:val="TableText"/>
            </w:pPr>
            <w:r>
              <w:rPr>
                <w:color w:val="000000"/>
              </w:rPr>
              <w:t>/api/rag/context</w:t>
            </w:r>
            <w:r>
              <w:rPr>
                <w:color w:val="000000"/>
              </w:rPr>
              <w:t>；</w:t>
            </w:r>
            <w:r>
              <w:rPr>
                <w:color w:val="000000"/>
              </w:rPr>
              <w:t>/style-context</w:t>
            </w:r>
          </w:p>
        </w:tc>
        <w:tc>
          <w:tcPr>
            <w:tcW w:w="2948" w:type="dxa"/>
            <w:vAlign w:val="center"/>
          </w:tcPr>
          <w:p w14:paraId="2B5F9444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证据上下文与风格槽位</w:t>
            </w:r>
          </w:p>
        </w:tc>
      </w:tr>
      <w:tr w:rsidR="008A67A9" w14:paraId="7AB82379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5DE981A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生成</w:t>
            </w:r>
            <w:proofErr w:type="spellEnd"/>
          </w:p>
        </w:tc>
        <w:tc>
          <w:tcPr>
            <w:tcW w:w="4308" w:type="dxa"/>
            <w:vAlign w:val="center"/>
          </w:tcPr>
          <w:p w14:paraId="277DFEA1" w14:textId="77777777" w:rsidR="008A67A9" w:rsidRDefault="00000000">
            <w:pPr>
              <w:pStyle w:val="TableText"/>
            </w:pPr>
            <w:r>
              <w:rPr>
                <w:color w:val="000000"/>
              </w:rPr>
              <w:t>/api/generation/qwen-status|preview-prompt|interpret|style-transfer</w:t>
            </w:r>
          </w:p>
        </w:tc>
        <w:tc>
          <w:tcPr>
            <w:tcW w:w="2948" w:type="dxa"/>
            <w:vAlign w:val="center"/>
          </w:tcPr>
          <w:p w14:paraId="279E3085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模型状态、</w:t>
            </w:r>
            <w:r>
              <w:rPr>
                <w:color w:val="000000"/>
                <w:lang w:eastAsia="zh-CN"/>
              </w:rPr>
              <w:t>Prompt</w:t>
            </w:r>
            <w:r>
              <w:rPr>
                <w:color w:val="000000"/>
                <w:lang w:eastAsia="zh-CN"/>
              </w:rPr>
              <w:t>、释读与风格生成</w:t>
            </w:r>
          </w:p>
        </w:tc>
      </w:tr>
      <w:tr w:rsidR="008A67A9" w14:paraId="7F76E170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535CBE7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一致性</w:t>
            </w:r>
            <w:proofErr w:type="spellEnd"/>
          </w:p>
        </w:tc>
        <w:tc>
          <w:tcPr>
            <w:tcW w:w="4308" w:type="dxa"/>
            <w:vAlign w:val="center"/>
          </w:tcPr>
          <w:p w14:paraId="7BDC029B" w14:textId="77777777" w:rsidR="008A67A9" w:rsidRDefault="00000000">
            <w:pPr>
              <w:pStyle w:val="TableText"/>
            </w:pPr>
            <w:r>
              <w:rPr>
                <w:color w:val="000000"/>
              </w:rPr>
              <w:t>/api/validation/consistency-check</w:t>
            </w:r>
          </w:p>
        </w:tc>
        <w:tc>
          <w:tcPr>
            <w:tcW w:w="2948" w:type="dxa"/>
            <w:vAlign w:val="center"/>
          </w:tcPr>
          <w:p w14:paraId="425CDC29" w14:textId="77777777" w:rsidR="008A67A9" w:rsidRDefault="00000000">
            <w:pPr>
              <w:pStyle w:val="TableText"/>
            </w:pPr>
            <w:r>
              <w:rPr>
                <w:color w:val="000000"/>
              </w:rPr>
              <w:t>生成事实与证据检查</w:t>
            </w:r>
          </w:p>
        </w:tc>
      </w:tr>
      <w:tr w:rsidR="008A67A9" w14:paraId="0500183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EB39002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知识图谱</w:t>
            </w:r>
          </w:p>
        </w:tc>
        <w:tc>
          <w:tcPr>
            <w:tcW w:w="4308" w:type="dxa"/>
            <w:vAlign w:val="center"/>
          </w:tcPr>
          <w:p w14:paraId="19A85C32" w14:textId="77777777" w:rsidR="008A67A9" w:rsidRDefault="00000000">
            <w:pPr>
              <w:pStyle w:val="TableText"/>
            </w:pPr>
            <w:r>
              <w:rPr>
                <w:color w:val="000000"/>
              </w:rPr>
              <w:t>/api/graph/stats|record|node/neighbors|overview|flows/places</w:t>
            </w:r>
          </w:p>
        </w:tc>
        <w:tc>
          <w:tcPr>
            <w:tcW w:w="2948" w:type="dxa"/>
            <w:vAlign w:val="center"/>
          </w:tcPr>
          <w:p w14:paraId="6AE597DE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图谱统计、子图、邻居与地点流向</w:t>
            </w:r>
          </w:p>
        </w:tc>
      </w:tr>
    </w:tbl>
    <w:p w14:paraId="6FAD8D21" w14:textId="77777777" w:rsidR="008A67A9" w:rsidRDefault="008A67A9">
      <w:pPr>
        <w:spacing w:after="20"/>
        <w:rPr>
          <w:lang w:eastAsia="zh-CN"/>
        </w:rPr>
      </w:pPr>
    </w:p>
    <w:p w14:paraId="700C300F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C Prompt </w:t>
      </w:r>
      <w:r>
        <w:rPr>
          <w:lang w:eastAsia="zh-CN"/>
        </w:rPr>
        <w:t>模板与返回格式示例</w:t>
      </w:r>
    </w:p>
    <w:p w14:paraId="1E9CA012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释读</w:t>
      </w:r>
      <w:r>
        <w:rPr>
          <w:color w:val="000000"/>
          <w:lang w:eastAsia="zh-CN"/>
        </w:rPr>
        <w:t xml:space="preserve"> Prompt </w:t>
      </w:r>
      <w:r>
        <w:rPr>
          <w:color w:val="000000"/>
          <w:lang w:eastAsia="zh-CN"/>
        </w:rPr>
        <w:t>的系统约束包括：只依据证据回答；不得编造人名、金额、日期、地点或情节；仅输出合法</w:t>
      </w:r>
      <w:r>
        <w:rPr>
          <w:color w:val="000000"/>
          <w:lang w:eastAsia="zh-CN"/>
        </w:rPr>
        <w:t xml:space="preserve"> JSON</w:t>
      </w:r>
      <w:r>
        <w:rPr>
          <w:color w:val="000000"/>
          <w:lang w:eastAsia="zh-CN"/>
        </w:rPr>
        <w:t>。用户提示</w:t>
      </w:r>
      <w:proofErr w:type="gramStart"/>
      <w:r>
        <w:rPr>
          <w:color w:val="000000"/>
          <w:lang w:eastAsia="zh-CN"/>
        </w:rPr>
        <w:t>由任务</w:t>
      </w:r>
      <w:proofErr w:type="gramEnd"/>
      <w:r>
        <w:rPr>
          <w:color w:val="000000"/>
          <w:lang w:eastAsia="zh-CN"/>
        </w:rPr>
        <w:t>要求、</w:t>
      </w:r>
      <w:r>
        <w:rPr>
          <w:color w:val="000000"/>
          <w:lang w:eastAsia="zh-CN"/>
        </w:rPr>
        <w:t>query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prompt_context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和证据编号组成，输出字段为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generated_text</w:t>
      </w:r>
      <w:proofErr w:type="spellEnd"/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summary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style_notes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warnings</w:t>
      </w:r>
      <w:r>
        <w:rPr>
          <w:color w:val="000000"/>
          <w:lang w:eastAsia="zh-CN"/>
        </w:rPr>
        <w:t>。</w:t>
      </w:r>
    </w:p>
    <w:p w14:paraId="79B58650" w14:textId="77777777" w:rsidR="008A67A9" w:rsidRDefault="00000000">
      <w:pPr>
        <w:rPr>
          <w:lang w:eastAsia="zh-CN"/>
        </w:rPr>
      </w:pPr>
      <w:r>
        <w:rPr>
          <w:color w:val="000000"/>
          <w:lang w:eastAsia="zh-CN"/>
        </w:rPr>
        <w:t>风格转换</w:t>
      </w:r>
      <w:r>
        <w:rPr>
          <w:color w:val="000000"/>
          <w:lang w:eastAsia="zh-CN"/>
        </w:rPr>
        <w:t xml:space="preserve"> Prompt </w:t>
      </w:r>
      <w:r>
        <w:rPr>
          <w:color w:val="000000"/>
          <w:lang w:eastAsia="zh-CN"/>
        </w:rPr>
        <w:t>要求保留用户输入中的人物、地点、金额和嘱托，参考侨</w:t>
      </w:r>
      <w:proofErr w:type="gramStart"/>
      <w:r>
        <w:rPr>
          <w:color w:val="000000"/>
          <w:lang w:eastAsia="zh-CN"/>
        </w:rPr>
        <w:t>批样例但</w:t>
      </w:r>
      <w:proofErr w:type="gramEnd"/>
      <w:r>
        <w:rPr>
          <w:color w:val="000000"/>
          <w:lang w:eastAsia="zh-CN"/>
        </w:rPr>
        <w:t>避免长片段逐字复制，并明确标注为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生成草稿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而非历史原文。</w:t>
      </w:r>
    </w:p>
    <w:p w14:paraId="43EE989C" w14:textId="77777777" w:rsidR="008A67A9" w:rsidRDefault="00000000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D </w:t>
      </w:r>
      <w:r>
        <w:rPr>
          <w:lang w:eastAsia="zh-CN"/>
        </w:rPr>
        <w:t>核心数据资产</w:t>
      </w:r>
    </w:p>
    <w:p w14:paraId="336161BA" w14:textId="77777777" w:rsidR="008A67A9" w:rsidRDefault="00000000">
      <w:pPr>
        <w:pStyle w:val="ReportCaption"/>
        <w:keepLines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A-2 </w:t>
      </w:r>
      <w:r>
        <w:rPr>
          <w:lang w:eastAsia="zh-CN"/>
        </w:rPr>
        <w:t>核心数据与索引规模</w:t>
      </w:r>
    </w:p>
    <w:tbl>
      <w:tblPr>
        <w:tblW w:w="8729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813"/>
        <w:gridCol w:w="1871"/>
        <w:gridCol w:w="5045"/>
      </w:tblGrid>
      <w:tr w:rsidR="008A67A9" w14:paraId="55190DFE" w14:textId="77777777">
        <w:trPr>
          <w:cantSplit/>
          <w:tblHeader/>
          <w:jc w:val="center"/>
        </w:trPr>
        <w:tc>
          <w:tcPr>
            <w:tcW w:w="181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EFA3B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b/>
                <w:color w:val="000000"/>
              </w:rPr>
              <w:t>资产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28539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数量</w:t>
            </w:r>
            <w:r>
              <w:rPr>
                <w:b/>
                <w:color w:val="000000"/>
              </w:rPr>
              <w:t xml:space="preserve"> / </w:t>
            </w:r>
            <w:r>
              <w:rPr>
                <w:b/>
                <w:color w:val="000000"/>
              </w:rPr>
              <w:t>规模</w:t>
            </w:r>
          </w:p>
        </w:tc>
        <w:tc>
          <w:tcPr>
            <w:tcW w:w="504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DA2BE" w14:textId="77777777" w:rsidR="008A67A9" w:rsidRDefault="00000000">
            <w:pPr>
              <w:pStyle w:val="TableText"/>
              <w:jc w:val="center"/>
            </w:pPr>
            <w:r>
              <w:rPr>
                <w:b/>
                <w:color w:val="000000"/>
              </w:rPr>
              <w:t>说明</w:t>
            </w:r>
          </w:p>
        </w:tc>
      </w:tr>
      <w:tr w:rsidR="008A67A9" w14:paraId="52343E1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D3AA13D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目录元数据</w:t>
            </w:r>
          </w:p>
        </w:tc>
        <w:tc>
          <w:tcPr>
            <w:tcW w:w="1870" w:type="dxa"/>
            <w:vAlign w:val="center"/>
          </w:tcPr>
          <w:p w14:paraId="0D488472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 xml:space="preserve">50,064 </w:t>
            </w:r>
            <w:r>
              <w:rPr>
                <w:color w:val="000000"/>
              </w:rPr>
              <w:t>条</w:t>
            </w:r>
          </w:p>
        </w:tc>
        <w:tc>
          <w:tcPr>
            <w:tcW w:w="5045" w:type="dxa"/>
            <w:vAlign w:val="center"/>
          </w:tcPr>
          <w:p w14:paraId="320DB061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用于档案发现，不直接进入</w:t>
            </w:r>
            <w:r>
              <w:rPr>
                <w:color w:val="000000"/>
                <w:lang w:eastAsia="zh-CN"/>
              </w:rPr>
              <w:t xml:space="preserve"> RAG</w:t>
            </w:r>
          </w:p>
        </w:tc>
      </w:tr>
      <w:tr w:rsidR="008A67A9" w14:paraId="570D9EB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93F1C26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文本记录</w:t>
            </w:r>
            <w:proofErr w:type="spellEnd"/>
          </w:p>
        </w:tc>
        <w:tc>
          <w:tcPr>
            <w:tcW w:w="1870" w:type="dxa"/>
            <w:vAlign w:val="center"/>
          </w:tcPr>
          <w:p w14:paraId="4527BA31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 xml:space="preserve">213 </w:t>
            </w:r>
            <w:r>
              <w:rPr>
                <w:color w:val="000000"/>
              </w:rPr>
              <w:t>条，其中</w:t>
            </w:r>
            <w:r>
              <w:rPr>
                <w:color w:val="000000"/>
              </w:rPr>
              <w:t xml:space="preserve"> 202 </w:t>
            </w:r>
            <w:r>
              <w:rPr>
                <w:color w:val="000000"/>
              </w:rPr>
              <w:t>条具有全文</w:t>
            </w:r>
          </w:p>
        </w:tc>
        <w:tc>
          <w:tcPr>
            <w:tcW w:w="5045" w:type="dxa"/>
            <w:vAlign w:val="center"/>
          </w:tcPr>
          <w:p w14:paraId="201EC238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 xml:space="preserve">RAG </w:t>
            </w:r>
            <w:r>
              <w:rPr>
                <w:color w:val="000000"/>
                <w:lang w:eastAsia="zh-CN"/>
              </w:rPr>
              <w:t>与证据检索的记录基础</w:t>
            </w:r>
          </w:p>
        </w:tc>
      </w:tr>
      <w:tr w:rsidR="008A67A9" w14:paraId="6F648C9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08E60B8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检索单元</w:t>
            </w:r>
            <w:proofErr w:type="spellEnd"/>
          </w:p>
        </w:tc>
        <w:tc>
          <w:tcPr>
            <w:tcW w:w="1870" w:type="dxa"/>
            <w:vAlign w:val="center"/>
          </w:tcPr>
          <w:p w14:paraId="312139F4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 xml:space="preserve">1,959 </w:t>
            </w:r>
            <w:r>
              <w:rPr>
                <w:color w:val="000000"/>
              </w:rPr>
              <w:t>条</w:t>
            </w:r>
          </w:p>
        </w:tc>
        <w:tc>
          <w:tcPr>
            <w:tcW w:w="5045" w:type="dxa"/>
            <w:vAlign w:val="center"/>
          </w:tcPr>
          <w:p w14:paraId="62B90793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包含正文、汇款、问安、嘱托、风格等类型</w:t>
            </w:r>
          </w:p>
        </w:tc>
      </w:tr>
      <w:tr w:rsidR="008A67A9" w14:paraId="7B98C27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F732053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金额提及</w:t>
            </w:r>
            <w:proofErr w:type="spellEnd"/>
          </w:p>
        </w:tc>
        <w:tc>
          <w:tcPr>
            <w:tcW w:w="1870" w:type="dxa"/>
            <w:vAlign w:val="center"/>
          </w:tcPr>
          <w:p w14:paraId="7EAC0077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 xml:space="preserve">482 </w:t>
            </w:r>
            <w:r>
              <w:rPr>
                <w:color w:val="000000"/>
              </w:rPr>
              <w:t>条</w:t>
            </w:r>
          </w:p>
        </w:tc>
        <w:tc>
          <w:tcPr>
            <w:tcW w:w="5045" w:type="dxa"/>
            <w:vAlign w:val="center"/>
          </w:tcPr>
          <w:p w14:paraId="279AE039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金额文本、数值、币种与证据句</w:t>
            </w:r>
          </w:p>
        </w:tc>
      </w:tr>
      <w:tr w:rsidR="008A67A9" w14:paraId="19965E9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E688427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实体提及</w:t>
            </w:r>
            <w:proofErr w:type="spellEnd"/>
          </w:p>
        </w:tc>
        <w:tc>
          <w:tcPr>
            <w:tcW w:w="1870" w:type="dxa"/>
            <w:vAlign w:val="center"/>
          </w:tcPr>
          <w:p w14:paraId="7AA2A601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 xml:space="preserve">4,312 </w:t>
            </w:r>
            <w:r>
              <w:rPr>
                <w:color w:val="000000"/>
              </w:rPr>
              <w:t>条</w:t>
            </w:r>
          </w:p>
        </w:tc>
        <w:tc>
          <w:tcPr>
            <w:tcW w:w="5045" w:type="dxa"/>
            <w:vAlign w:val="center"/>
          </w:tcPr>
          <w:p w14:paraId="4CC76C66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人物、亲属、地点等结构信息</w:t>
            </w:r>
          </w:p>
        </w:tc>
      </w:tr>
      <w:tr w:rsidR="008A67A9" w14:paraId="30E28D2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8B7C962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地点提及</w:t>
            </w:r>
            <w:proofErr w:type="spellEnd"/>
          </w:p>
        </w:tc>
        <w:tc>
          <w:tcPr>
            <w:tcW w:w="1870" w:type="dxa"/>
            <w:vAlign w:val="center"/>
          </w:tcPr>
          <w:p w14:paraId="7DB5781C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 xml:space="preserve">1,134 </w:t>
            </w:r>
            <w:r>
              <w:rPr>
                <w:color w:val="000000"/>
              </w:rPr>
              <w:t>条</w:t>
            </w:r>
          </w:p>
        </w:tc>
        <w:tc>
          <w:tcPr>
            <w:tcW w:w="5045" w:type="dxa"/>
            <w:vAlign w:val="center"/>
          </w:tcPr>
          <w:p w14:paraId="35CDBD43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别名、规范地名和国家</w:t>
            </w:r>
            <w:r>
              <w:rPr>
                <w:color w:val="000000"/>
                <w:lang w:eastAsia="zh-CN"/>
              </w:rPr>
              <w:t>/</w:t>
            </w:r>
            <w:r>
              <w:rPr>
                <w:color w:val="000000"/>
                <w:lang w:eastAsia="zh-CN"/>
              </w:rPr>
              <w:t>地区</w:t>
            </w:r>
          </w:p>
        </w:tc>
      </w:tr>
      <w:tr w:rsidR="008A67A9" w14:paraId="3CD9F32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E4EEF61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证据片段</w:t>
            </w:r>
            <w:proofErr w:type="spellEnd"/>
          </w:p>
        </w:tc>
        <w:tc>
          <w:tcPr>
            <w:tcW w:w="1870" w:type="dxa"/>
            <w:vAlign w:val="center"/>
          </w:tcPr>
          <w:p w14:paraId="35425BFE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 xml:space="preserve">1,097 </w:t>
            </w:r>
            <w:r>
              <w:rPr>
                <w:color w:val="000000"/>
              </w:rPr>
              <w:t>条</w:t>
            </w:r>
          </w:p>
        </w:tc>
        <w:tc>
          <w:tcPr>
            <w:tcW w:w="5045" w:type="dxa"/>
            <w:vAlign w:val="center"/>
          </w:tcPr>
          <w:p w14:paraId="4DCFED93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可追溯到记录与来源字段</w:t>
            </w:r>
          </w:p>
        </w:tc>
      </w:tr>
      <w:tr w:rsidR="008A67A9" w14:paraId="4308A14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050DA7C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知识图谱</w:t>
            </w:r>
            <w:proofErr w:type="spellEnd"/>
          </w:p>
        </w:tc>
        <w:tc>
          <w:tcPr>
            <w:tcW w:w="1870" w:type="dxa"/>
            <w:vAlign w:val="center"/>
          </w:tcPr>
          <w:p w14:paraId="08DA81F2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 xml:space="preserve">2,195 </w:t>
            </w:r>
            <w:r>
              <w:rPr>
                <w:color w:val="000000"/>
              </w:rPr>
              <w:t>节点，</w:t>
            </w:r>
            <w:r>
              <w:rPr>
                <w:color w:val="000000"/>
              </w:rPr>
              <w:t xml:space="preserve">4,751 </w:t>
            </w:r>
            <w:r>
              <w:rPr>
                <w:color w:val="000000"/>
              </w:rPr>
              <w:t>关系</w:t>
            </w:r>
          </w:p>
        </w:tc>
        <w:tc>
          <w:tcPr>
            <w:tcW w:w="5045" w:type="dxa"/>
            <w:vAlign w:val="center"/>
          </w:tcPr>
          <w:p w14:paraId="41B7CB8C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包含记录、证据、人物、地点、金额、日期、主题等</w:t>
            </w:r>
          </w:p>
        </w:tc>
      </w:tr>
      <w:tr w:rsidR="008A67A9" w14:paraId="155A2EB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D1F544B" w14:textId="77777777" w:rsidR="008A67A9" w:rsidRDefault="00000000">
            <w:pPr>
              <w:pStyle w:val="TableText"/>
              <w:jc w:val="center"/>
            </w:pPr>
            <w:proofErr w:type="spellStart"/>
            <w:r>
              <w:rPr>
                <w:color w:val="000000"/>
              </w:rPr>
              <w:t>实时向量索引</w:t>
            </w:r>
            <w:proofErr w:type="spellEnd"/>
          </w:p>
        </w:tc>
        <w:tc>
          <w:tcPr>
            <w:tcW w:w="1870" w:type="dxa"/>
            <w:vAlign w:val="center"/>
          </w:tcPr>
          <w:p w14:paraId="75F189A0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 xml:space="preserve">1,959 </w:t>
            </w:r>
            <w:r>
              <w:rPr>
                <w:color w:val="000000"/>
              </w:rPr>
              <w:t>向量，</w:t>
            </w:r>
            <w:r>
              <w:rPr>
                <w:color w:val="000000"/>
              </w:rPr>
              <w:t xml:space="preserve">384 </w:t>
            </w:r>
            <w:r>
              <w:rPr>
                <w:color w:val="000000"/>
              </w:rPr>
              <w:t>维</w:t>
            </w:r>
          </w:p>
        </w:tc>
        <w:tc>
          <w:tcPr>
            <w:tcW w:w="5045" w:type="dxa"/>
            <w:vAlign w:val="center"/>
          </w:tcPr>
          <w:p w14:paraId="4E39AACC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当前</w:t>
            </w:r>
            <w:r>
              <w:rPr>
                <w:color w:val="000000"/>
                <w:lang w:eastAsia="zh-CN"/>
              </w:rPr>
              <w:t xml:space="preserve"> Manifest </w:t>
            </w:r>
            <w:r>
              <w:rPr>
                <w:color w:val="000000"/>
                <w:lang w:eastAsia="zh-CN"/>
              </w:rPr>
              <w:t>为</w:t>
            </w:r>
            <w:r>
              <w:rPr>
                <w:color w:val="000000"/>
                <w:lang w:eastAsia="zh-CN"/>
              </w:rPr>
              <w:t xml:space="preserve"> hash </w:t>
            </w:r>
            <w:r>
              <w:rPr>
                <w:color w:val="000000"/>
                <w:lang w:eastAsia="zh-CN"/>
              </w:rPr>
              <w:t>测试质量，默认关闭</w:t>
            </w:r>
          </w:p>
        </w:tc>
      </w:tr>
      <w:tr w:rsidR="008A67A9" w14:paraId="199900C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FBE53A8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 xml:space="preserve">SQLite </w:t>
            </w:r>
            <w:proofErr w:type="spellStart"/>
            <w:r>
              <w:rPr>
                <w:color w:val="000000"/>
              </w:rPr>
              <w:t>数据库</w:t>
            </w:r>
            <w:proofErr w:type="spellEnd"/>
          </w:p>
        </w:tc>
        <w:tc>
          <w:tcPr>
            <w:tcW w:w="1870" w:type="dxa"/>
            <w:vAlign w:val="center"/>
          </w:tcPr>
          <w:p w14:paraId="039C2A94" w14:textId="77777777" w:rsidR="008A67A9" w:rsidRDefault="00000000">
            <w:pPr>
              <w:pStyle w:val="TableText"/>
              <w:jc w:val="center"/>
            </w:pPr>
            <w:r>
              <w:rPr>
                <w:color w:val="000000"/>
              </w:rPr>
              <w:t>约</w:t>
            </w:r>
            <w:r>
              <w:rPr>
                <w:color w:val="000000"/>
              </w:rPr>
              <w:t xml:space="preserve"> 106.8 MB</w:t>
            </w:r>
          </w:p>
        </w:tc>
        <w:tc>
          <w:tcPr>
            <w:tcW w:w="5045" w:type="dxa"/>
            <w:vAlign w:val="center"/>
          </w:tcPr>
          <w:p w14:paraId="191A1B60" w14:textId="77777777" w:rsidR="008A67A9" w:rsidRDefault="00000000">
            <w:pPr>
              <w:pStyle w:val="TableText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包含主数据、索引、图谱、缓存和日志</w:t>
            </w:r>
          </w:p>
        </w:tc>
      </w:tr>
    </w:tbl>
    <w:p w14:paraId="1DBF9009" w14:textId="77777777" w:rsidR="008A67A9" w:rsidRDefault="008A67A9">
      <w:pPr>
        <w:spacing w:after="20"/>
        <w:rPr>
          <w:lang w:eastAsia="zh-CN"/>
        </w:rPr>
      </w:pPr>
    </w:p>
    <w:sectPr w:rsidR="008A67A9">
      <w:headerReference w:type="default" r:id="rId24"/>
      <w:footerReference w:type="default" r:id="rId25"/>
      <w:pgSz w:w="11906" w:h="16838"/>
      <w:pgMar w:top="1417" w:right="1587" w:bottom="1417" w:left="1587" w:header="737" w:footer="73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C1382" w14:textId="77777777" w:rsidR="004931A2" w:rsidRDefault="004931A2">
      <w:pPr>
        <w:spacing w:line="240" w:lineRule="auto"/>
      </w:pPr>
      <w:r>
        <w:separator/>
      </w:r>
    </w:p>
  </w:endnote>
  <w:endnote w:type="continuationSeparator" w:id="0">
    <w:p w14:paraId="442998C7" w14:textId="77777777" w:rsidR="004931A2" w:rsidRDefault="004931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B1FAC" w14:textId="77777777" w:rsidR="008A67A9" w:rsidRDefault="008A67A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67ED" w14:textId="77777777" w:rsidR="008A67A9" w:rsidRDefault="00000000">
    <w:pPr>
      <w:pStyle w:val="ab"/>
      <w:jc w:val="center"/>
    </w:pP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FB864" w14:textId="77777777" w:rsidR="004931A2" w:rsidRDefault="004931A2">
      <w:pPr>
        <w:spacing w:after="0"/>
      </w:pPr>
      <w:r>
        <w:separator/>
      </w:r>
    </w:p>
  </w:footnote>
  <w:footnote w:type="continuationSeparator" w:id="0">
    <w:p w14:paraId="2A2B9220" w14:textId="77777777" w:rsidR="004931A2" w:rsidRDefault="004931A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41FEA" w14:textId="77777777" w:rsidR="008A67A9" w:rsidRDefault="008A67A9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B7D9" w14:textId="77777777" w:rsidR="008A67A9" w:rsidRDefault="00000000">
    <w:pPr>
      <w:pStyle w:val="ad"/>
      <w:jc w:val="center"/>
      <w:rPr>
        <w:lang w:eastAsia="zh-CN"/>
      </w:rPr>
    </w:pPr>
    <w:r>
      <w:rPr>
        <w:color w:val="666666"/>
        <w:sz w:val="18"/>
        <w:lang w:eastAsia="zh-CN"/>
      </w:rPr>
      <w:t>侨批</w:t>
    </w:r>
    <w:r>
      <w:rPr>
        <w:color w:val="666666"/>
        <w:sz w:val="18"/>
        <w:lang w:eastAsia="zh-CN"/>
      </w:rPr>
      <w:t xml:space="preserve"> RAG </w:t>
    </w:r>
    <w:r>
      <w:rPr>
        <w:color w:val="666666"/>
        <w:sz w:val="18"/>
        <w:lang w:eastAsia="zh-CN"/>
      </w:rPr>
      <w:t>智能档案工作台自然语言处理应用系统项目报告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1966694">
    <w:abstractNumId w:val="1"/>
  </w:num>
  <w:num w:numId="2" w16cid:durableId="1754544334">
    <w:abstractNumId w:val="4"/>
  </w:num>
  <w:num w:numId="3" w16cid:durableId="27881385">
    <w:abstractNumId w:val="5"/>
  </w:num>
  <w:num w:numId="4" w16cid:durableId="1211306302">
    <w:abstractNumId w:val="2"/>
  </w:num>
  <w:num w:numId="5" w16cid:durableId="320349284">
    <w:abstractNumId w:val="0"/>
  </w:num>
  <w:num w:numId="6" w16cid:durableId="1605067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1DC"/>
    <w:rsid w:val="00034616"/>
    <w:rsid w:val="0006063C"/>
    <w:rsid w:val="0015074B"/>
    <w:rsid w:val="0029639D"/>
    <w:rsid w:val="00326F90"/>
    <w:rsid w:val="004931A2"/>
    <w:rsid w:val="006A10F9"/>
    <w:rsid w:val="008A67A9"/>
    <w:rsid w:val="00A22628"/>
    <w:rsid w:val="00AA1D8D"/>
    <w:rsid w:val="00AC3A36"/>
    <w:rsid w:val="00B47730"/>
    <w:rsid w:val="00CB0664"/>
    <w:rsid w:val="00DC7CC7"/>
    <w:rsid w:val="00FC693F"/>
    <w:rsid w:val="00FD20C1"/>
    <w:rsid w:val="27D101DC"/>
    <w:rsid w:val="6A00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D0387"/>
  <w14:defaultImageDpi w14:val="300"/>
  <w15:docId w15:val="{1C6F7170-B5A5-4B1A-AE0D-5627618EFB6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60" w:lineRule="auto"/>
      <w:ind w:firstLine="480"/>
      <w:jc w:val="both"/>
    </w:pPr>
    <w:rPr>
      <w:rFonts w:ascii="Times New Roman" w:eastAsia="SimSun" w:hAnsi="Times New Roman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60" w:after="240" w:line="288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80" w:after="160" w:line="288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line="288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ReportCaption">
    <w:name w:val="Report Caption"/>
    <w:qFormat/>
    <w:pPr>
      <w:keepNext/>
      <w:spacing w:before="80" w:after="120" w:line="276" w:lineRule="auto"/>
      <w:jc w:val="center"/>
    </w:pPr>
    <w:rPr>
      <w:rFonts w:ascii="Times New Roman" w:eastAsia="SimSun" w:hAnsi="Times New Roman"/>
      <w:color w:val="000000"/>
      <w:sz w:val="21"/>
      <w:szCs w:val="22"/>
      <w:lang w:eastAsia="en-US"/>
    </w:rPr>
  </w:style>
  <w:style w:type="paragraph" w:customStyle="1" w:styleId="TableText">
    <w:name w:val="Table Text"/>
    <w:qFormat/>
    <w:pPr>
      <w:spacing w:line="276" w:lineRule="auto"/>
    </w:pPr>
    <w:rPr>
      <w:rFonts w:ascii="Times New Roman" w:eastAsia="SimSun" w:hAnsi="Times New Roman"/>
      <w:sz w:val="21"/>
      <w:szCs w:val="22"/>
      <w:lang w:eastAsia="en-US"/>
    </w:rPr>
  </w:style>
  <w:style w:type="paragraph" w:customStyle="1" w:styleId="TOCEntry1">
    <w:name w:val="TOC Entry 1"/>
    <w:qFormat/>
    <w:pPr>
      <w:spacing w:after="60" w:line="276" w:lineRule="auto"/>
    </w:pPr>
    <w:rPr>
      <w:rFonts w:ascii="Times New Roman" w:eastAsia="SimSun" w:hAnsi="Times New Roman"/>
      <w:b/>
      <w:sz w:val="23"/>
      <w:szCs w:val="22"/>
      <w:lang w:eastAsia="en-US"/>
    </w:rPr>
  </w:style>
  <w:style w:type="paragraph" w:customStyle="1" w:styleId="TOCEntry2">
    <w:name w:val="TOC Entry 2"/>
    <w:qFormat/>
    <w:pPr>
      <w:spacing w:after="60" w:line="276" w:lineRule="auto"/>
      <w:ind w:left="360"/>
    </w:pPr>
    <w:rPr>
      <w:rFonts w:ascii="Times New Roman" w:eastAsia="SimSun" w:hAnsi="Times New Roman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46</Pages>
  <Words>15003</Words>
  <Characters>16654</Characters>
  <Application>Microsoft Office Word</Application>
  <DocSecurity>0</DocSecurity>
  <Lines>2379</Lines>
  <Paragraphs>2435</Paragraphs>
  <ScaleCrop>false</ScaleCrop>
  <Company/>
  <LinksUpToDate>false</LinksUpToDate>
  <CharactersWithSpaces>29222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《侨批 RAG 智能档案工作台自然语言处理应用系统项目报告》</dc:title>
  <dc:subject>自然语言处理应用系统课程项目报告</dc:subject>
  <dc:creator>【成员A】、【成员B】</dc:creator>
  <cp:keywords>侨批, NLP, RAG, 知识图谱, 混合检索, 数字人文</cp:keywords>
  <dc:description>根据 qiaopi-rag-system 代码、数据、测试与真实运行界面生成。</dc:description>
  <cp:lastModifiedBy>TroY li</cp:lastModifiedBy>
  <cp:revision>4</cp:revision>
  <dcterms:created xsi:type="dcterms:W3CDTF">2026-06-23T11:37:00Z</dcterms:created>
  <dcterms:modified xsi:type="dcterms:W3CDTF">2026-06-23T12:21:00Z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eyJoZGlkIjoiNjYyNTg4MzJjNGE5NzQxMWQ3ZGI0ZjAwYmRiYzEyMTQiLCJ1c2VySWQiOiIxNjI2MTEyNTQ3In0=</vt:lpwstr>
  </property>
  <property fmtid="{D5CDD505-2E9C-101B-9397-08002B2CF9AE}" pid="3" name="KSOProductBuildVer">
    <vt:lpwstr>2052-12.1.0.26375</vt:lpwstr>
  </property>
  <property fmtid="{D5CDD505-2E9C-101B-9397-08002B2CF9AE}" pid="4" name="ICV">
    <vt:lpwstr>0430F99D9A4E49FC80F3FC78595D9BB3_12</vt:lpwstr>
  </property>
</Properties>
</file>