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请求文件必输项校验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还款金额校验：还款金额大于0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tbl_lnci_base_info(slave_cont_no抵质押合同号)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借据还款状态判断及后续处理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处理中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还款失败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判断借据是否被其他业务占用(锁定标识)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tbl_cont_debt_ext_info(应收账款融资交易对手信息表)(business_no 业务合同号关联slave_cont_no)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卖方还款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还款金额：从请求文件获取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借据余额(LNCI_AMT)：借据信息表获取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还款金额与借据余额比较(lnci_bail)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color w:val="FF0000"/>
          <w:sz w:val="18"/>
          <w:szCs w:val="18"/>
        </w:rPr>
        <w:t>调核心接口</w:t>
      </w:r>
      <w:r>
        <w:rPr>
          <w:rFonts w:hint="eastAsia"/>
          <w:color w:val="FF0000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查询还款账户账号余额</w:t>
      </w:r>
      <w:r>
        <w:rPr>
          <w:rFonts w:hint="eastAsia"/>
          <w:sz w:val="18"/>
          <w:szCs w:val="18"/>
          <w:lang w:val="en-US" w:eastAsia="zh-CN"/>
        </w:rPr>
        <w:t>(账户余额查询接口coreRequestService.acctBailQuery)</w:t>
      </w:r>
    </w:p>
    <w:p>
      <w:pPr>
        <w:ind w:left="168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核心系统返回账面余额及账户类型</w:t>
      </w:r>
    </w:p>
    <w:p>
      <w:pPr>
        <w:ind w:left="84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调核心接口</w:t>
      </w:r>
      <w:r>
        <w:rPr>
          <w:rFonts w:hint="eastAsia"/>
          <w:sz w:val="18"/>
          <w:szCs w:val="18"/>
          <w:lang w:val="en-US" w:eastAsia="zh-CN"/>
        </w:rPr>
        <w:t>：利息试算(提前部分还款试算接口  coreRequestService.repayCalculate)</w:t>
      </w:r>
    </w:p>
    <w:p>
      <w:pPr>
        <w:ind w:left="126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还款金额&gt;借据余额    还借据余额 -----结清</w:t>
      </w:r>
    </w:p>
    <w:p>
      <w:pPr>
        <w:ind w:left="126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还款金额=借据余额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还还款部分 -----未结清</w:t>
      </w:r>
    </w:p>
    <w:p>
      <w:pPr>
        <w:ind w:left="126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核心返回   利息</w:t>
      </w:r>
    </w:p>
    <w:p>
      <w:pPr>
        <w:ind w:left="168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总还款金额 = 利息+还款金额</w:t>
      </w:r>
    </w:p>
    <w:p>
      <w:pPr>
        <w:ind w:left="1680" w:leftChars="0" w:firstLine="42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校验还款总金额与还款账户内部户余额</w:t>
      </w:r>
    </w:p>
    <w:p>
      <w:pPr>
        <w:ind w:left="168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ind w:left="168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>发起还款流程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记录申请主表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调核心提前还款接口(coreRequestService.repayBack)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还款状态：2-还款处理中；3-还款失败；4：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35451"/>
    <w:rsid w:val="0E1D7298"/>
    <w:rsid w:val="119B4C6A"/>
    <w:rsid w:val="15811098"/>
    <w:rsid w:val="16385F45"/>
    <w:rsid w:val="1A1F6552"/>
    <w:rsid w:val="1A7B3834"/>
    <w:rsid w:val="1C8E22C3"/>
    <w:rsid w:val="1F9F0C91"/>
    <w:rsid w:val="20980BF0"/>
    <w:rsid w:val="2F1860CF"/>
    <w:rsid w:val="311F474E"/>
    <w:rsid w:val="34A97B98"/>
    <w:rsid w:val="3A1416CF"/>
    <w:rsid w:val="3BAF755C"/>
    <w:rsid w:val="40C7754B"/>
    <w:rsid w:val="46CF117D"/>
    <w:rsid w:val="48335451"/>
    <w:rsid w:val="48FF5115"/>
    <w:rsid w:val="4A241319"/>
    <w:rsid w:val="4ABD1E52"/>
    <w:rsid w:val="4BA16514"/>
    <w:rsid w:val="526768F1"/>
    <w:rsid w:val="53DF3B32"/>
    <w:rsid w:val="5446426A"/>
    <w:rsid w:val="546C3033"/>
    <w:rsid w:val="5D0134A0"/>
    <w:rsid w:val="64B878E9"/>
    <w:rsid w:val="65862BAD"/>
    <w:rsid w:val="6A766F14"/>
    <w:rsid w:val="6BF90F04"/>
    <w:rsid w:val="6D535020"/>
    <w:rsid w:val="6DC45FC6"/>
    <w:rsid w:val="726D37CE"/>
    <w:rsid w:val="78D2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5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2018-06-15T06:08:00Z</dcterms:created>
  <dc:creator>仰望1381996884</dc:creator>
  <cp:lastModifiedBy>仰望1381996884</cp:lastModifiedBy>
  <dcterms:modified xsi:type="dcterms:W3CDTF">2018-06-15T07:21:49Z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