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2A87C" w14:textId="7CC6D26F" w:rsidR="00771F03" w:rsidRPr="007A436E" w:rsidRDefault="00216716" w:rsidP="001D5178">
      <w:pPr>
        <w:spacing w:line="360" w:lineRule="auto"/>
        <w:jc w:val="center"/>
        <w:rPr>
          <w:rFonts w:asciiTheme="minorEastAsia" w:eastAsiaTheme="minorEastAsia" w:hAnsiTheme="minorEastAsia"/>
        </w:rPr>
      </w:pPr>
      <w:bookmarkStart w:id="0" w:name="_Toc180925595"/>
      <w:r>
        <w:rPr>
          <w:rFonts w:ascii="黑体" w:eastAsia="黑体" w:hAnsi="黑体" w:cs="黑体"/>
          <w:b/>
          <w:noProof/>
          <w:sz w:val="28"/>
          <w:szCs w:val="28"/>
          <w:lang w:eastAsia="en-US"/>
        </w:rPr>
        <w:drawing>
          <wp:inline distT="0" distB="0" distL="0" distR="0" wp14:anchorId="7283F8BD" wp14:editId="4BEA53A2">
            <wp:extent cx="2105025" cy="2105025"/>
            <wp:effectExtent l="0" t="0" r="0" b="0"/>
            <wp:docPr id="1" name="图片 1" descr="说明: E:\2017年\教学成果奖\201703071028002\16.12.20新版本\校徽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E:\2017年\教学成果奖\201703071028002\16.12.20新版本\校徽-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66667" w14:textId="77777777" w:rsidR="00771F03" w:rsidRPr="007A436E" w:rsidRDefault="00771F03" w:rsidP="001D5178">
      <w:pPr>
        <w:spacing w:line="360" w:lineRule="auto"/>
        <w:rPr>
          <w:rFonts w:asciiTheme="minorEastAsia" w:eastAsiaTheme="minorEastAsia" w:hAnsiTheme="minorEastAsia"/>
        </w:rPr>
      </w:pPr>
    </w:p>
    <w:p w14:paraId="6E635096" w14:textId="77777777" w:rsidR="00771F03" w:rsidRPr="007A436E" w:rsidRDefault="00771F03" w:rsidP="001D5178">
      <w:pPr>
        <w:spacing w:line="360" w:lineRule="auto"/>
        <w:jc w:val="center"/>
        <w:rPr>
          <w:rFonts w:asciiTheme="minorEastAsia" w:eastAsiaTheme="minorEastAsia" w:hAnsiTheme="minorEastAsia"/>
          <w:b/>
          <w:bCs/>
          <w:sz w:val="48"/>
          <w:szCs w:val="48"/>
        </w:rPr>
      </w:pPr>
      <w:r w:rsidRPr="007A436E">
        <w:rPr>
          <w:rFonts w:asciiTheme="minorEastAsia" w:eastAsiaTheme="minorEastAsia" w:hAnsiTheme="minorEastAsia"/>
          <w:b/>
          <w:bCs/>
          <w:sz w:val="48"/>
          <w:szCs w:val="48"/>
        </w:rPr>
        <w:t>本科课程实验报告</w:t>
      </w:r>
    </w:p>
    <w:p w14:paraId="73177C28" w14:textId="77777777" w:rsidR="00771F03" w:rsidRPr="007A436E" w:rsidRDefault="00771F03" w:rsidP="001D5178">
      <w:pPr>
        <w:spacing w:line="360" w:lineRule="auto"/>
        <w:rPr>
          <w:rFonts w:asciiTheme="minorEastAsia" w:eastAsiaTheme="minorEastAsia" w:hAnsiTheme="minorEastAsia"/>
          <w:szCs w:val="22"/>
        </w:rPr>
      </w:pPr>
    </w:p>
    <w:p w14:paraId="6702F97F" w14:textId="77777777" w:rsidR="00771F03" w:rsidRPr="007A436E" w:rsidRDefault="00771F03" w:rsidP="001D5178">
      <w:pPr>
        <w:spacing w:line="360" w:lineRule="auto"/>
        <w:rPr>
          <w:rFonts w:asciiTheme="minorEastAsia" w:eastAsiaTheme="minorEastAsia" w:hAnsiTheme="minorEastAsia"/>
        </w:rPr>
      </w:pPr>
    </w:p>
    <w:p w14:paraId="782A7DC9" w14:textId="77777777" w:rsidR="00771F03" w:rsidRPr="007A436E" w:rsidRDefault="00771F03" w:rsidP="001D5178">
      <w:pPr>
        <w:spacing w:line="360" w:lineRule="auto"/>
        <w:rPr>
          <w:rFonts w:asciiTheme="minorEastAsia" w:eastAsiaTheme="minorEastAsia" w:hAnsiTheme="minorEastAsia"/>
        </w:rPr>
      </w:pPr>
    </w:p>
    <w:p w14:paraId="11288381" w14:textId="77777777" w:rsidR="00771F03" w:rsidRPr="007A436E" w:rsidRDefault="00771F03" w:rsidP="001D5178">
      <w:pPr>
        <w:spacing w:line="360" w:lineRule="auto"/>
        <w:rPr>
          <w:rFonts w:asciiTheme="minorEastAsia" w:eastAsiaTheme="minorEastAsia" w:hAnsiTheme="minorEastAsia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908"/>
        <w:gridCol w:w="5220"/>
      </w:tblGrid>
      <w:tr w:rsidR="007A436E" w:rsidRPr="007A436E" w14:paraId="7997AFF0" w14:textId="77777777" w:rsidTr="00771F03">
        <w:trPr>
          <w:jc w:val="center"/>
        </w:trPr>
        <w:tc>
          <w:tcPr>
            <w:tcW w:w="1908" w:type="dxa"/>
            <w:vAlign w:val="bottom"/>
            <w:hideMark/>
          </w:tcPr>
          <w:p w14:paraId="5A49AC86" w14:textId="77777777" w:rsidR="00771F03" w:rsidRPr="007A436E" w:rsidRDefault="00771F03" w:rsidP="001D5178">
            <w:pPr>
              <w:spacing w:line="360" w:lineRule="auto"/>
              <w:jc w:val="right"/>
              <w:rPr>
                <w:rFonts w:asciiTheme="minorEastAsia" w:eastAsiaTheme="minorEastAsia" w:hAnsiTheme="minorEastAsia"/>
                <w:szCs w:val="22"/>
              </w:rPr>
            </w:pPr>
            <w:r w:rsidRPr="007A436E">
              <w:rPr>
                <w:rFonts w:asciiTheme="minorEastAsia" w:eastAsiaTheme="minorEastAsia" w:hAnsiTheme="minorEastAsia"/>
                <w:sz w:val="32"/>
              </w:rPr>
              <w:t>课程名称：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76C8784" w14:textId="1BD7D41E" w:rsidR="00771F03" w:rsidRPr="007A436E" w:rsidRDefault="001A50A8" w:rsidP="001D5178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数据库设计</w:t>
            </w:r>
          </w:p>
        </w:tc>
      </w:tr>
      <w:tr w:rsidR="007A436E" w:rsidRPr="007A436E" w14:paraId="35B69C0B" w14:textId="77777777" w:rsidTr="00FE62BD">
        <w:trPr>
          <w:jc w:val="center"/>
        </w:trPr>
        <w:tc>
          <w:tcPr>
            <w:tcW w:w="1908" w:type="dxa"/>
            <w:vAlign w:val="bottom"/>
            <w:hideMark/>
          </w:tcPr>
          <w:p w14:paraId="5B408326" w14:textId="77777777" w:rsidR="00AB02FF" w:rsidRPr="007A436E" w:rsidRDefault="00AB02FF" w:rsidP="00FE62BD">
            <w:pPr>
              <w:spacing w:line="360" w:lineRule="auto"/>
              <w:jc w:val="right"/>
              <w:rPr>
                <w:rFonts w:asciiTheme="minorEastAsia" w:eastAsiaTheme="minorEastAsia" w:hAnsiTheme="minorEastAsia"/>
                <w:szCs w:val="22"/>
              </w:rPr>
            </w:pPr>
            <w:r w:rsidRPr="007A436E">
              <w:rPr>
                <w:rFonts w:asciiTheme="minorEastAsia" w:eastAsiaTheme="minorEastAsia" w:hAnsiTheme="minorEastAsia"/>
                <w:sz w:val="32"/>
                <w:szCs w:val="32"/>
              </w:rPr>
              <w:t>学    号：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4F42830" w14:textId="1AC5E104" w:rsidR="00AB02FF" w:rsidRPr="007A436E" w:rsidRDefault="001A50A8" w:rsidP="00FE62BD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1</w:t>
            </w:r>
            <w:r>
              <w:rPr>
                <w:rFonts w:asciiTheme="minorEastAsia" w:eastAsiaTheme="minorEastAsia" w:hAnsiTheme="minorEastAsia"/>
                <w:b/>
                <w:sz w:val="28"/>
                <w:szCs w:val="28"/>
              </w:rPr>
              <w:t>81340638</w:t>
            </w:r>
          </w:p>
        </w:tc>
      </w:tr>
      <w:tr w:rsidR="007A436E" w:rsidRPr="007A436E" w14:paraId="2EF85C15" w14:textId="77777777" w:rsidTr="00771F03">
        <w:trPr>
          <w:jc w:val="center"/>
        </w:trPr>
        <w:tc>
          <w:tcPr>
            <w:tcW w:w="1908" w:type="dxa"/>
            <w:vAlign w:val="bottom"/>
            <w:hideMark/>
          </w:tcPr>
          <w:p w14:paraId="4B4573FC" w14:textId="77777777" w:rsidR="00771F03" w:rsidRPr="007A436E" w:rsidRDefault="00771F03" w:rsidP="001D5178">
            <w:pPr>
              <w:spacing w:line="360" w:lineRule="auto"/>
              <w:jc w:val="right"/>
              <w:rPr>
                <w:rFonts w:asciiTheme="minorEastAsia" w:eastAsiaTheme="minorEastAsia" w:hAnsiTheme="minorEastAsia"/>
                <w:szCs w:val="22"/>
              </w:rPr>
            </w:pPr>
            <w:r w:rsidRPr="007A436E">
              <w:rPr>
                <w:rFonts w:asciiTheme="minorEastAsia" w:eastAsiaTheme="minorEastAsia" w:hAnsiTheme="minorEastAsia"/>
                <w:sz w:val="32"/>
                <w:szCs w:val="32"/>
              </w:rPr>
              <w:t>姓    名：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7F76AB" w14:textId="34562701" w:rsidR="00771F03" w:rsidRPr="007A436E" w:rsidRDefault="001A50A8" w:rsidP="001D5178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刘硕</w:t>
            </w:r>
            <w:proofErr w:type="gramEnd"/>
          </w:p>
        </w:tc>
      </w:tr>
      <w:tr w:rsidR="00771F03" w:rsidRPr="007A436E" w14:paraId="00225CEC" w14:textId="77777777" w:rsidTr="00771F03">
        <w:trPr>
          <w:jc w:val="center"/>
        </w:trPr>
        <w:tc>
          <w:tcPr>
            <w:tcW w:w="1908" w:type="dxa"/>
            <w:vAlign w:val="bottom"/>
            <w:hideMark/>
          </w:tcPr>
          <w:p w14:paraId="094B1E71" w14:textId="77777777" w:rsidR="00771F03" w:rsidRPr="007A436E" w:rsidRDefault="00771F03" w:rsidP="001D5178">
            <w:pPr>
              <w:spacing w:line="360" w:lineRule="auto"/>
              <w:jc w:val="right"/>
              <w:rPr>
                <w:rFonts w:asciiTheme="minorEastAsia" w:eastAsiaTheme="minorEastAsia" w:hAnsiTheme="minorEastAsia"/>
                <w:sz w:val="32"/>
                <w:szCs w:val="32"/>
              </w:rPr>
            </w:pPr>
            <w:r w:rsidRPr="007A436E">
              <w:rPr>
                <w:rFonts w:asciiTheme="minorEastAsia" w:eastAsiaTheme="minorEastAsia" w:hAnsiTheme="minorEastAsia"/>
                <w:sz w:val="32"/>
                <w:szCs w:val="32"/>
              </w:rPr>
              <w:t>指导教师：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1DB9651" w14:textId="24018C52" w:rsidR="00771F03" w:rsidRPr="007A436E" w:rsidRDefault="001A50A8" w:rsidP="001D5178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傅筱</w:t>
            </w:r>
          </w:p>
        </w:tc>
      </w:tr>
    </w:tbl>
    <w:p w14:paraId="415385C1" w14:textId="77777777" w:rsidR="00771F03" w:rsidRPr="007A436E" w:rsidRDefault="00771F03" w:rsidP="001D5178">
      <w:pPr>
        <w:spacing w:line="360" w:lineRule="auto"/>
        <w:rPr>
          <w:rFonts w:asciiTheme="minorEastAsia" w:eastAsiaTheme="minorEastAsia" w:hAnsiTheme="minorEastAsia"/>
          <w:sz w:val="32"/>
          <w:szCs w:val="32"/>
        </w:rPr>
      </w:pPr>
    </w:p>
    <w:p w14:paraId="3C3F038C" w14:textId="77777777" w:rsidR="00771F03" w:rsidRPr="007A436E" w:rsidRDefault="00771F03" w:rsidP="001D5178">
      <w:pPr>
        <w:spacing w:line="360" w:lineRule="auto"/>
        <w:rPr>
          <w:rFonts w:asciiTheme="minorEastAsia" w:eastAsiaTheme="minorEastAsia" w:hAnsiTheme="minorEastAsia"/>
          <w:sz w:val="32"/>
          <w:szCs w:val="32"/>
        </w:rPr>
      </w:pPr>
    </w:p>
    <w:p w14:paraId="5877F031" w14:textId="0D544BDA" w:rsidR="00771F03" w:rsidRPr="007A436E" w:rsidRDefault="001A50A8" w:rsidP="00AB02FF">
      <w:pPr>
        <w:spacing w:line="360" w:lineRule="auto"/>
        <w:jc w:val="center"/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2</w:t>
      </w:r>
      <w:r>
        <w:rPr>
          <w:rFonts w:asciiTheme="minorEastAsia" w:eastAsiaTheme="minorEastAsia" w:hAnsiTheme="minorEastAsia"/>
          <w:sz w:val="32"/>
          <w:szCs w:val="32"/>
        </w:rPr>
        <w:t>021</w:t>
      </w:r>
      <w:r w:rsidR="00771F03" w:rsidRPr="007A436E">
        <w:rPr>
          <w:rFonts w:asciiTheme="minorEastAsia" w:eastAsiaTheme="minorEastAsia" w:hAnsiTheme="minorEastAsia"/>
          <w:sz w:val="32"/>
          <w:szCs w:val="32"/>
        </w:rPr>
        <w:t xml:space="preserve">年  </w:t>
      </w:r>
      <w:r w:rsidR="00AB02FF" w:rsidRPr="007A436E">
        <w:rPr>
          <w:rFonts w:asciiTheme="minorEastAsia" w:eastAsiaTheme="minorEastAsia" w:hAnsiTheme="minorEastAsia" w:hint="eastAsia"/>
          <w:sz w:val="32"/>
          <w:szCs w:val="32"/>
        </w:rPr>
        <w:t xml:space="preserve"> </w:t>
      </w:r>
      <w:r>
        <w:rPr>
          <w:rFonts w:asciiTheme="minorEastAsia" w:eastAsiaTheme="minorEastAsia" w:hAnsiTheme="minorEastAsia"/>
          <w:sz w:val="32"/>
          <w:szCs w:val="32"/>
        </w:rPr>
        <w:t>4</w:t>
      </w:r>
      <w:r w:rsidR="00771F03" w:rsidRPr="007A436E">
        <w:rPr>
          <w:rFonts w:asciiTheme="minorEastAsia" w:eastAsiaTheme="minorEastAsia" w:hAnsiTheme="minorEastAsia"/>
          <w:sz w:val="32"/>
          <w:szCs w:val="32"/>
        </w:rPr>
        <w:t xml:space="preserve"> 月 </w:t>
      </w:r>
      <w:r w:rsidR="00AB02FF" w:rsidRPr="007A436E">
        <w:rPr>
          <w:rFonts w:asciiTheme="minorEastAsia" w:eastAsiaTheme="minorEastAsia" w:hAnsiTheme="minorEastAsia" w:hint="eastAsia"/>
          <w:sz w:val="32"/>
          <w:szCs w:val="32"/>
        </w:rPr>
        <w:t xml:space="preserve">  </w:t>
      </w:r>
      <w:r>
        <w:rPr>
          <w:rFonts w:asciiTheme="minorEastAsia" w:eastAsiaTheme="minorEastAsia" w:hAnsiTheme="minorEastAsia"/>
          <w:sz w:val="32"/>
          <w:szCs w:val="32"/>
        </w:rPr>
        <w:t>30</w:t>
      </w:r>
      <w:r w:rsidR="00771F03" w:rsidRPr="007A436E">
        <w:rPr>
          <w:rFonts w:asciiTheme="minorEastAsia" w:eastAsiaTheme="minorEastAsia" w:hAnsiTheme="minorEastAsia"/>
          <w:sz w:val="32"/>
          <w:szCs w:val="32"/>
        </w:rPr>
        <w:t xml:space="preserve"> 日</w:t>
      </w:r>
    </w:p>
    <w:p w14:paraId="0C467BF1" w14:textId="77777777" w:rsidR="00771F03" w:rsidRPr="007A436E" w:rsidRDefault="00771F03" w:rsidP="001D5178">
      <w:pPr>
        <w:spacing w:line="360" w:lineRule="auto"/>
        <w:rPr>
          <w:rFonts w:asciiTheme="minorEastAsia" w:eastAsiaTheme="minorEastAsia" w:hAnsiTheme="minorEastAsia"/>
          <w:szCs w:val="22"/>
        </w:rPr>
      </w:pPr>
      <w:r w:rsidRPr="007A436E">
        <w:rPr>
          <w:rFonts w:asciiTheme="minorEastAsia" w:eastAsiaTheme="minorEastAsia" w:hAnsiTheme="minorEastAsia"/>
        </w:rPr>
        <w:br w:type="page"/>
      </w:r>
    </w:p>
    <w:p w14:paraId="070D94DC" w14:textId="4F2442D1" w:rsidR="005A19A3" w:rsidRPr="007A436E" w:rsidRDefault="005A19A3" w:rsidP="001D5178">
      <w:pPr>
        <w:pStyle w:val="2"/>
        <w:spacing w:line="360" w:lineRule="auto"/>
        <w:jc w:val="center"/>
        <w:rPr>
          <w:rFonts w:ascii="黑体" w:hAnsi="黑体"/>
        </w:rPr>
      </w:pPr>
      <w:r w:rsidRPr="007A436E">
        <w:rPr>
          <w:rFonts w:ascii="黑体" w:hAnsi="黑体"/>
        </w:rPr>
        <w:lastRenderedPageBreak/>
        <w:t>实验</w:t>
      </w:r>
      <w:r w:rsidR="00EA1F3F">
        <w:rPr>
          <w:rFonts w:ascii="黑体" w:hAnsi="黑体" w:hint="eastAsia"/>
        </w:rPr>
        <w:t>七</w:t>
      </w:r>
      <w:r w:rsidRPr="007A436E">
        <w:rPr>
          <w:rFonts w:ascii="黑体" w:hAnsi="黑体"/>
        </w:rPr>
        <w:t xml:space="preserve"> </w:t>
      </w:r>
      <w:bookmarkEnd w:id="0"/>
      <w:r w:rsidR="00EA1F3F">
        <w:rPr>
          <w:rFonts w:ascii="黑体" w:hAnsi="黑体"/>
        </w:rPr>
        <w:t>触发器</w:t>
      </w:r>
      <w:r w:rsidR="00A735D2" w:rsidRPr="00A735D2">
        <w:rPr>
          <w:rFonts w:ascii="黑体" w:hAnsi="黑体" w:hint="eastAsia"/>
        </w:rPr>
        <w:t>设计</w:t>
      </w:r>
      <w:r w:rsidR="00C21D02" w:rsidRPr="007A436E">
        <w:rPr>
          <w:rFonts w:ascii="黑体" w:hAnsi="黑体"/>
        </w:rPr>
        <w:t xml:space="preserve"> </w:t>
      </w:r>
    </w:p>
    <w:p w14:paraId="2F147A43" w14:textId="77777777" w:rsidR="005A19A3" w:rsidRPr="007A436E" w:rsidRDefault="005A19A3" w:rsidP="00AB02FF">
      <w:pPr>
        <w:pStyle w:val="aa"/>
        <w:numPr>
          <w:ilvl w:val="0"/>
          <w:numId w:val="18"/>
        </w:numPr>
        <w:spacing w:line="360" w:lineRule="auto"/>
        <w:ind w:left="567" w:firstLineChars="0" w:hanging="567"/>
        <w:rPr>
          <w:rFonts w:asciiTheme="minorEastAsia" w:eastAsiaTheme="minorEastAsia" w:hAnsiTheme="minorEastAsia"/>
          <w:sz w:val="24"/>
        </w:rPr>
      </w:pPr>
      <w:r w:rsidRPr="007A436E">
        <w:rPr>
          <w:rFonts w:asciiTheme="minorEastAsia" w:eastAsiaTheme="minorEastAsia" w:hAnsiTheme="minorEastAsia"/>
          <w:sz w:val="24"/>
        </w:rPr>
        <w:t>【</w:t>
      </w:r>
      <w:r w:rsidRPr="007A436E">
        <w:rPr>
          <w:rFonts w:asciiTheme="minorEastAsia" w:eastAsiaTheme="minorEastAsia" w:hAnsiTheme="minorEastAsia"/>
          <w:b/>
          <w:sz w:val="24"/>
        </w:rPr>
        <w:t>实验目的</w:t>
      </w:r>
      <w:r w:rsidRPr="007A436E">
        <w:rPr>
          <w:rFonts w:asciiTheme="minorEastAsia" w:eastAsiaTheme="minorEastAsia" w:hAnsiTheme="minorEastAsia"/>
          <w:sz w:val="24"/>
        </w:rPr>
        <w:t>】</w:t>
      </w:r>
    </w:p>
    <w:p w14:paraId="152B0CD4" w14:textId="031AD021" w:rsidR="005A19A3" w:rsidRPr="0022319E" w:rsidRDefault="00EB2400" w:rsidP="004973C5">
      <w:pPr>
        <w:pStyle w:val="aa"/>
        <w:numPr>
          <w:ilvl w:val="0"/>
          <w:numId w:val="20"/>
        </w:numPr>
        <w:spacing w:afterLines="50" w:after="156"/>
        <w:ind w:firstLineChars="0"/>
        <w:rPr>
          <w:rFonts w:eastAsiaTheme="minorEastAsia"/>
        </w:rPr>
      </w:pPr>
      <w:r w:rsidRPr="0022319E">
        <w:rPr>
          <w:rFonts w:eastAsiaTheme="minorEastAsia"/>
        </w:rPr>
        <w:t>掌握</w:t>
      </w:r>
      <w:r w:rsidR="003B2277" w:rsidRPr="0022319E">
        <w:rPr>
          <w:rFonts w:eastAsiaTheme="minorEastAsia"/>
        </w:rPr>
        <w:t>数据库应用开发过程中</w:t>
      </w:r>
      <w:r w:rsidR="00EA1F3F">
        <w:rPr>
          <w:rFonts w:eastAsiaTheme="minorEastAsia" w:hint="eastAsia"/>
        </w:rPr>
        <w:t>触发器</w:t>
      </w:r>
      <w:r w:rsidR="004973C5">
        <w:rPr>
          <w:rFonts w:eastAsiaTheme="minorEastAsia" w:hint="eastAsia"/>
        </w:rPr>
        <w:t>（</w:t>
      </w:r>
      <w:r w:rsidR="004973C5" w:rsidRPr="004973C5">
        <w:rPr>
          <w:rFonts w:eastAsiaTheme="minorEastAsia"/>
        </w:rPr>
        <w:t>trigger</w:t>
      </w:r>
      <w:r w:rsidR="004973C5">
        <w:rPr>
          <w:rFonts w:eastAsiaTheme="minorEastAsia" w:hint="eastAsia"/>
        </w:rPr>
        <w:t>）</w:t>
      </w:r>
      <w:r w:rsidR="00A735D2" w:rsidRPr="0022319E">
        <w:rPr>
          <w:rFonts w:eastAsiaTheme="minorEastAsia"/>
        </w:rPr>
        <w:t>设计</w:t>
      </w:r>
      <w:r w:rsidR="00C77C54" w:rsidRPr="0022319E">
        <w:rPr>
          <w:rFonts w:eastAsiaTheme="minorEastAsia"/>
        </w:rPr>
        <w:t>的方法</w:t>
      </w:r>
    </w:p>
    <w:p w14:paraId="2E9096FE" w14:textId="195E3C0F" w:rsidR="00C71EA7" w:rsidRPr="0022319E" w:rsidRDefault="003B2277" w:rsidP="00233D4C">
      <w:pPr>
        <w:pStyle w:val="aa"/>
        <w:numPr>
          <w:ilvl w:val="0"/>
          <w:numId w:val="20"/>
        </w:numPr>
        <w:spacing w:afterLines="50" w:after="156"/>
        <w:ind w:left="357" w:hangingChars="170" w:hanging="357"/>
        <w:rPr>
          <w:rFonts w:eastAsiaTheme="minorEastAsia"/>
        </w:rPr>
      </w:pPr>
      <w:r w:rsidRPr="0022319E">
        <w:rPr>
          <w:rFonts w:eastAsiaTheme="minorEastAsia"/>
        </w:rPr>
        <w:t>会使用</w:t>
      </w:r>
      <w:r w:rsidRPr="0022319E">
        <w:rPr>
          <w:rFonts w:eastAsiaTheme="minorEastAsia"/>
        </w:rPr>
        <w:t>SQL</w:t>
      </w:r>
      <w:r w:rsidR="00C71EA7" w:rsidRPr="0022319E">
        <w:rPr>
          <w:rFonts w:eastAsiaTheme="minorEastAsia"/>
        </w:rPr>
        <w:t>语句</w:t>
      </w:r>
      <w:r w:rsidR="00230F1B">
        <w:rPr>
          <w:rFonts w:eastAsiaTheme="minorEastAsia" w:hint="eastAsia"/>
        </w:rPr>
        <w:t>创建</w:t>
      </w:r>
      <w:r w:rsidR="00EA1F3F">
        <w:rPr>
          <w:rFonts w:eastAsiaTheme="minorEastAsia" w:hint="eastAsia"/>
        </w:rPr>
        <w:t>触发器</w:t>
      </w:r>
    </w:p>
    <w:p w14:paraId="2F97E3A1" w14:textId="771A684C" w:rsidR="005A19A3" w:rsidRPr="007A436E" w:rsidRDefault="005A19A3" w:rsidP="00AB02FF">
      <w:pPr>
        <w:pStyle w:val="aa"/>
        <w:numPr>
          <w:ilvl w:val="0"/>
          <w:numId w:val="18"/>
        </w:numPr>
        <w:spacing w:line="360" w:lineRule="auto"/>
        <w:ind w:left="567" w:firstLineChars="0" w:hanging="567"/>
        <w:rPr>
          <w:rFonts w:asciiTheme="minorEastAsia" w:eastAsiaTheme="minorEastAsia" w:hAnsiTheme="minorEastAsia"/>
          <w:b/>
          <w:sz w:val="24"/>
        </w:rPr>
      </w:pPr>
      <w:r w:rsidRPr="007A436E">
        <w:rPr>
          <w:rFonts w:asciiTheme="minorEastAsia" w:eastAsiaTheme="minorEastAsia" w:hAnsiTheme="minorEastAsia"/>
          <w:b/>
          <w:sz w:val="24"/>
        </w:rPr>
        <w:t>【实验</w:t>
      </w:r>
      <w:r w:rsidR="00C77C54">
        <w:rPr>
          <w:rFonts w:asciiTheme="minorEastAsia" w:eastAsiaTheme="minorEastAsia" w:hAnsiTheme="minorEastAsia" w:hint="eastAsia"/>
          <w:b/>
          <w:sz w:val="24"/>
        </w:rPr>
        <w:t>要求</w:t>
      </w:r>
      <w:r w:rsidRPr="007A436E">
        <w:rPr>
          <w:rFonts w:asciiTheme="minorEastAsia" w:eastAsiaTheme="minorEastAsia" w:hAnsiTheme="minorEastAsia"/>
          <w:b/>
          <w:sz w:val="24"/>
        </w:rPr>
        <w:t>】</w:t>
      </w:r>
    </w:p>
    <w:p w14:paraId="1457A466" w14:textId="2D8D6E84" w:rsidR="00C77C54" w:rsidRPr="0022319E" w:rsidRDefault="00B304DE" w:rsidP="005A7450">
      <w:pPr>
        <w:pStyle w:val="aa"/>
        <w:numPr>
          <w:ilvl w:val="0"/>
          <w:numId w:val="12"/>
        </w:numPr>
        <w:spacing w:beforeLines="50" w:before="156"/>
        <w:ind w:firstLineChars="0"/>
        <w:rPr>
          <w:rFonts w:eastAsiaTheme="minorEastAsia"/>
        </w:rPr>
      </w:pPr>
      <w:r w:rsidRPr="0022319E">
        <w:rPr>
          <w:rFonts w:eastAsiaTheme="minorEastAsia"/>
        </w:rPr>
        <w:t>根据你的数据库系统</w:t>
      </w:r>
      <w:r w:rsidR="004543EB">
        <w:rPr>
          <w:rFonts w:eastAsiaTheme="minorEastAsia" w:hint="eastAsia"/>
        </w:rPr>
        <w:t>，设计并编写</w:t>
      </w:r>
      <w:r w:rsidR="00230F1B">
        <w:rPr>
          <w:rFonts w:eastAsiaTheme="minorEastAsia" w:hint="eastAsia"/>
        </w:rPr>
        <w:t>定义</w:t>
      </w:r>
      <w:r w:rsidR="00EA1F3F">
        <w:rPr>
          <w:rFonts w:eastAsiaTheme="minorEastAsia" w:hint="eastAsia"/>
        </w:rPr>
        <w:t>触发器</w:t>
      </w:r>
      <w:r w:rsidR="004E1FF4">
        <w:rPr>
          <w:rFonts w:eastAsiaTheme="minorEastAsia" w:hint="eastAsia"/>
        </w:rPr>
        <w:t>的</w:t>
      </w:r>
      <w:r w:rsidR="00D4459A">
        <w:rPr>
          <w:rFonts w:eastAsiaTheme="minorEastAsia" w:hint="eastAsia"/>
        </w:rPr>
        <w:t>SQL</w:t>
      </w:r>
      <w:r w:rsidR="004E1FF4">
        <w:rPr>
          <w:rFonts w:eastAsiaTheme="minorEastAsia" w:hint="eastAsia"/>
        </w:rPr>
        <w:t>语句</w:t>
      </w:r>
      <w:r w:rsidR="00FA5642">
        <w:rPr>
          <w:rFonts w:eastAsiaTheme="minorEastAsia" w:hint="eastAsia"/>
        </w:rPr>
        <w:t>，</w:t>
      </w:r>
      <w:r w:rsidR="005A7450">
        <w:rPr>
          <w:rFonts w:eastAsiaTheme="minorEastAsia" w:hint="eastAsia"/>
        </w:rPr>
        <w:t>包括</w:t>
      </w:r>
      <w:r w:rsidR="007F4456">
        <w:rPr>
          <w:rFonts w:eastAsiaTheme="minorEastAsia" w:hint="eastAsia"/>
        </w:rPr>
        <w:t>不同的触发事件类型</w:t>
      </w:r>
      <w:r w:rsidR="005A7450">
        <w:rPr>
          <w:rFonts w:eastAsiaTheme="minorEastAsia" w:hint="eastAsia"/>
        </w:rPr>
        <w:t>（</w:t>
      </w:r>
      <w:r w:rsidR="005A7450" w:rsidRPr="005A7450">
        <w:rPr>
          <w:rFonts w:eastAsiaTheme="minorEastAsia" w:hint="eastAsia"/>
        </w:rPr>
        <w:t>INSERT</w:t>
      </w:r>
      <w:r w:rsidR="005A7450" w:rsidRPr="005A7450">
        <w:rPr>
          <w:rFonts w:eastAsiaTheme="minorEastAsia" w:hint="eastAsia"/>
        </w:rPr>
        <w:t>、</w:t>
      </w:r>
      <w:r w:rsidR="005A7450" w:rsidRPr="005A7450">
        <w:rPr>
          <w:rFonts w:eastAsiaTheme="minorEastAsia" w:hint="eastAsia"/>
        </w:rPr>
        <w:t>DELETE</w:t>
      </w:r>
      <w:r w:rsidR="005A7450">
        <w:rPr>
          <w:rFonts w:eastAsiaTheme="minorEastAsia" w:hint="eastAsia"/>
        </w:rPr>
        <w:t>和</w:t>
      </w:r>
      <w:r w:rsidR="005A7450" w:rsidRPr="005A7450">
        <w:rPr>
          <w:rFonts w:eastAsiaTheme="minorEastAsia" w:hint="eastAsia"/>
        </w:rPr>
        <w:t>UPDATE</w:t>
      </w:r>
      <w:r w:rsidR="005A7450">
        <w:rPr>
          <w:rFonts w:eastAsiaTheme="minorEastAsia" w:hint="eastAsia"/>
        </w:rPr>
        <w:t>，</w:t>
      </w:r>
      <w:r w:rsidR="005A7450" w:rsidRPr="005A7450">
        <w:rPr>
          <w:rFonts w:eastAsiaTheme="minorEastAsia" w:hint="eastAsia"/>
        </w:rPr>
        <w:t>也可以是这几个事件的组合</w:t>
      </w:r>
      <w:r w:rsidR="005A7450">
        <w:rPr>
          <w:rFonts w:eastAsiaTheme="minorEastAsia" w:hint="eastAsia"/>
        </w:rPr>
        <w:t>）</w:t>
      </w:r>
      <w:r w:rsidR="007F4456">
        <w:rPr>
          <w:rFonts w:eastAsiaTheme="minorEastAsia" w:hint="eastAsia"/>
        </w:rPr>
        <w:t>，不同的触发时机</w:t>
      </w:r>
      <w:r w:rsidR="005A7450">
        <w:rPr>
          <w:rFonts w:eastAsiaTheme="minorEastAsia" w:hint="eastAsia"/>
        </w:rPr>
        <w:t>（</w:t>
      </w:r>
      <w:r w:rsidR="005A7450">
        <w:rPr>
          <w:rFonts w:eastAsiaTheme="minorEastAsia" w:hint="eastAsia"/>
        </w:rPr>
        <w:t>A</w:t>
      </w:r>
      <w:r w:rsidR="005A7450">
        <w:rPr>
          <w:rFonts w:eastAsiaTheme="minorEastAsia"/>
        </w:rPr>
        <w:t>FTER</w:t>
      </w:r>
      <w:r w:rsidR="005A7450">
        <w:rPr>
          <w:rFonts w:eastAsiaTheme="minorEastAsia" w:hint="eastAsia"/>
        </w:rPr>
        <w:t>、</w:t>
      </w:r>
      <w:r w:rsidR="005A7450">
        <w:rPr>
          <w:rFonts w:eastAsiaTheme="minorEastAsia" w:hint="eastAsia"/>
        </w:rPr>
        <w:t>B</w:t>
      </w:r>
      <w:r w:rsidR="005A7450">
        <w:rPr>
          <w:rFonts w:eastAsiaTheme="minorEastAsia"/>
        </w:rPr>
        <w:t>EFORE</w:t>
      </w:r>
      <w:r w:rsidR="005A7450">
        <w:rPr>
          <w:rFonts w:eastAsiaTheme="minorEastAsia" w:hint="eastAsia"/>
        </w:rPr>
        <w:t>和</w:t>
      </w:r>
      <w:r w:rsidR="005A7450" w:rsidRPr="005A7450">
        <w:rPr>
          <w:rFonts w:eastAsiaTheme="minorEastAsia"/>
        </w:rPr>
        <w:t>INSTEAD OF</w:t>
      </w:r>
      <w:r w:rsidR="005A7450">
        <w:rPr>
          <w:rFonts w:eastAsiaTheme="minorEastAsia" w:hint="eastAsia"/>
        </w:rPr>
        <w:t>）等</w:t>
      </w:r>
      <w:r w:rsidR="00FA5642">
        <w:rPr>
          <w:rFonts w:eastAsiaTheme="minorEastAsia" w:hint="eastAsia"/>
        </w:rPr>
        <w:t>（</w:t>
      </w:r>
      <w:r w:rsidR="004543EB" w:rsidRPr="004E1FF4">
        <w:rPr>
          <w:rFonts w:eastAsiaTheme="minorEastAsia" w:hint="eastAsia"/>
          <w:u w:val="single"/>
        </w:rPr>
        <w:t>不少于</w:t>
      </w:r>
      <w:r w:rsidR="005970CA">
        <w:rPr>
          <w:rFonts w:eastAsiaTheme="minorEastAsia" w:hint="eastAsia"/>
          <w:u w:val="single"/>
        </w:rPr>
        <w:t>三</w:t>
      </w:r>
      <w:r w:rsidR="004543EB" w:rsidRPr="004E1FF4">
        <w:rPr>
          <w:rFonts w:eastAsiaTheme="minorEastAsia" w:hint="eastAsia"/>
          <w:u w:val="single"/>
        </w:rPr>
        <w:t>条语句</w:t>
      </w:r>
      <w:r w:rsidR="004E1FF4" w:rsidRPr="004E1FF4">
        <w:rPr>
          <w:rFonts w:eastAsiaTheme="minorEastAsia" w:hint="eastAsia"/>
        </w:rPr>
        <w:t>）</w:t>
      </w:r>
      <w:r w:rsidR="004543EB" w:rsidRPr="004543EB">
        <w:rPr>
          <w:rFonts w:eastAsiaTheme="minorEastAsia" w:hint="eastAsia"/>
        </w:rPr>
        <w:t>；</w:t>
      </w:r>
    </w:p>
    <w:p w14:paraId="7A8FD309" w14:textId="012F0DB4" w:rsidR="004543EB" w:rsidRDefault="007F4456" w:rsidP="004543EB">
      <w:pPr>
        <w:pStyle w:val="aa"/>
        <w:numPr>
          <w:ilvl w:val="0"/>
          <w:numId w:val="12"/>
        </w:numPr>
        <w:spacing w:beforeLines="50" w:before="156"/>
        <w:ind w:firstLineChars="0"/>
        <w:rPr>
          <w:rFonts w:eastAsiaTheme="minorEastAsia"/>
        </w:rPr>
      </w:pPr>
      <w:r>
        <w:rPr>
          <w:rFonts w:eastAsiaTheme="minorEastAsia" w:hint="eastAsia"/>
        </w:rPr>
        <w:t>说明设计的触发器所实现的功能</w:t>
      </w:r>
      <w:r w:rsidR="005E62B0">
        <w:rPr>
          <w:rFonts w:eastAsiaTheme="minorEastAsia" w:hint="eastAsia"/>
        </w:rPr>
        <w:t>；</w:t>
      </w:r>
    </w:p>
    <w:p w14:paraId="262374A2" w14:textId="00998DD4" w:rsidR="00962EA6" w:rsidRPr="004543EB" w:rsidRDefault="00962EA6" w:rsidP="004543EB">
      <w:pPr>
        <w:pStyle w:val="aa"/>
        <w:numPr>
          <w:ilvl w:val="0"/>
          <w:numId w:val="12"/>
        </w:numPr>
        <w:spacing w:beforeLines="50" w:before="156"/>
        <w:ind w:firstLineChars="0"/>
        <w:rPr>
          <w:rFonts w:eastAsiaTheme="minorEastAsia"/>
        </w:rPr>
      </w:pPr>
      <w:r w:rsidRPr="004543EB">
        <w:rPr>
          <w:rFonts w:eastAsiaTheme="minorEastAsia"/>
        </w:rPr>
        <w:t>实验完成后提交到超星平台相应作业区域，请以</w:t>
      </w:r>
      <w:r w:rsidRPr="004543EB">
        <w:rPr>
          <w:rFonts w:eastAsiaTheme="minorEastAsia"/>
        </w:rPr>
        <w:t>“</w:t>
      </w:r>
      <w:r w:rsidRPr="004543EB">
        <w:rPr>
          <w:rFonts w:eastAsiaTheme="minorEastAsia"/>
        </w:rPr>
        <w:t>学号</w:t>
      </w:r>
      <w:r w:rsidRPr="004543EB">
        <w:rPr>
          <w:rFonts w:eastAsiaTheme="minorEastAsia"/>
        </w:rPr>
        <w:t xml:space="preserve"> </w:t>
      </w:r>
      <w:r w:rsidRPr="004543EB">
        <w:rPr>
          <w:rFonts w:eastAsiaTheme="minorEastAsia"/>
        </w:rPr>
        <w:t>姓名</w:t>
      </w:r>
      <w:r w:rsidRPr="004543EB">
        <w:rPr>
          <w:rFonts w:eastAsiaTheme="minorEastAsia"/>
        </w:rPr>
        <w:t xml:space="preserve"> </w:t>
      </w:r>
      <w:r w:rsidRPr="004543EB">
        <w:rPr>
          <w:rFonts w:eastAsiaTheme="minorEastAsia"/>
        </w:rPr>
        <w:t>实验</w:t>
      </w:r>
      <w:r w:rsidR="00A20095">
        <w:rPr>
          <w:rFonts w:eastAsiaTheme="minorEastAsia" w:hint="eastAsia"/>
        </w:rPr>
        <w:t>七</w:t>
      </w:r>
      <w:r w:rsidRPr="004543EB">
        <w:rPr>
          <w:rFonts w:eastAsiaTheme="minorEastAsia"/>
        </w:rPr>
        <w:t>”</w:t>
      </w:r>
      <w:r w:rsidRPr="004543EB">
        <w:rPr>
          <w:rFonts w:eastAsiaTheme="minorEastAsia"/>
        </w:rPr>
        <w:t>的方式命名。</w:t>
      </w:r>
    </w:p>
    <w:p w14:paraId="5FA8F7EC" w14:textId="77777777" w:rsidR="00C71EA7" w:rsidRDefault="00AB02FF" w:rsidP="00C71EA7">
      <w:pPr>
        <w:pStyle w:val="aa"/>
        <w:numPr>
          <w:ilvl w:val="0"/>
          <w:numId w:val="18"/>
        </w:numPr>
        <w:spacing w:line="360" w:lineRule="auto"/>
        <w:ind w:left="567" w:firstLineChars="0" w:hanging="567"/>
        <w:rPr>
          <w:rFonts w:asciiTheme="minorEastAsia" w:eastAsiaTheme="minorEastAsia" w:hAnsiTheme="minorEastAsia"/>
          <w:b/>
          <w:sz w:val="24"/>
        </w:rPr>
      </w:pPr>
      <w:r w:rsidRPr="007A436E">
        <w:rPr>
          <w:rFonts w:asciiTheme="minorEastAsia" w:eastAsiaTheme="minorEastAsia" w:hAnsiTheme="minorEastAsia"/>
          <w:b/>
          <w:sz w:val="24"/>
        </w:rPr>
        <w:t>【</w:t>
      </w:r>
      <w:r w:rsidR="00C77C54">
        <w:rPr>
          <w:rFonts w:asciiTheme="minorEastAsia" w:eastAsiaTheme="minorEastAsia" w:hAnsiTheme="minorEastAsia" w:hint="eastAsia"/>
          <w:b/>
          <w:sz w:val="24"/>
        </w:rPr>
        <w:t>实验内容</w:t>
      </w:r>
      <w:r w:rsidRPr="007A436E">
        <w:rPr>
          <w:rFonts w:asciiTheme="minorEastAsia" w:eastAsiaTheme="minorEastAsia" w:hAnsiTheme="minorEastAsia"/>
          <w:b/>
          <w:sz w:val="24"/>
        </w:rPr>
        <w:t>】</w:t>
      </w:r>
    </w:p>
    <w:p w14:paraId="5889DF9D" w14:textId="77777777" w:rsidR="00CC2A89" w:rsidRPr="00CC2A89" w:rsidRDefault="00115EDB" w:rsidP="00CC2A89">
      <w:pPr>
        <w:pStyle w:val="2"/>
        <w:spacing w:before="240" w:after="240" w:line="440" w:lineRule="exact"/>
        <w:rPr>
          <w:rFonts w:hint="eastAsia"/>
          <w:b w:val="0"/>
          <w:i/>
          <w:color w:val="FF0000"/>
          <w:kern w:val="0"/>
          <w:sz w:val="24"/>
          <w:szCs w:val="24"/>
        </w:rPr>
      </w:pPr>
      <w:r>
        <w:rPr>
          <w:rFonts w:ascii="Times New Roman" w:hAnsi="Times New Roman"/>
          <w:b w:val="0"/>
          <w:kern w:val="0"/>
          <w:sz w:val="28"/>
          <w:szCs w:val="28"/>
        </w:rPr>
        <w:t>3</w:t>
      </w:r>
      <w:r w:rsidRPr="008E090E">
        <w:rPr>
          <w:rFonts w:ascii="Times New Roman" w:hAnsi="Times New Roman"/>
          <w:b w:val="0"/>
          <w:kern w:val="0"/>
          <w:sz w:val="28"/>
          <w:szCs w:val="28"/>
        </w:rPr>
        <w:t>.</w:t>
      </w:r>
      <w:r>
        <w:rPr>
          <w:rFonts w:ascii="Times New Roman" w:hAnsi="Times New Roman" w:hint="eastAsia"/>
          <w:b w:val="0"/>
          <w:kern w:val="0"/>
          <w:sz w:val="28"/>
          <w:szCs w:val="28"/>
        </w:rPr>
        <w:t>1</w:t>
      </w:r>
      <w:r w:rsidRPr="008E090E">
        <w:rPr>
          <w:rFonts w:ascii="Times New Roman" w:hAnsi="Times New Roman"/>
          <w:b w:val="0"/>
          <w:kern w:val="0"/>
          <w:sz w:val="28"/>
          <w:szCs w:val="28"/>
        </w:rPr>
        <w:t xml:space="preserve"> </w:t>
      </w:r>
      <w:r>
        <w:rPr>
          <w:b w:val="0"/>
          <w:kern w:val="0"/>
          <w:sz w:val="24"/>
          <w:szCs w:val="24"/>
        </w:rPr>
        <w:t xml:space="preserve"> </w:t>
      </w:r>
      <w:r w:rsidRPr="00D42516">
        <w:rPr>
          <w:rFonts w:hint="eastAsia"/>
          <w:b w:val="0"/>
          <w:i/>
          <w:color w:val="FF0000"/>
          <w:kern w:val="0"/>
          <w:sz w:val="24"/>
          <w:szCs w:val="24"/>
        </w:rPr>
        <w:t>{</w:t>
      </w:r>
      <w:r w:rsidR="00CC2A89" w:rsidRPr="00CC2A89">
        <w:rPr>
          <w:rFonts w:hint="eastAsia"/>
          <w:b w:val="0"/>
          <w:i/>
          <w:color w:val="FF0000"/>
          <w:kern w:val="0"/>
          <w:sz w:val="24"/>
          <w:szCs w:val="24"/>
        </w:rPr>
        <w:t>触发器是一种专用类型的存储过程，它被捆绑到</w:t>
      </w:r>
      <w:r w:rsidR="00CC2A89" w:rsidRPr="00CC2A89">
        <w:rPr>
          <w:rFonts w:hint="eastAsia"/>
          <w:b w:val="0"/>
          <w:i/>
          <w:color w:val="FF0000"/>
          <w:kern w:val="0"/>
          <w:sz w:val="24"/>
          <w:szCs w:val="24"/>
        </w:rPr>
        <w:t xml:space="preserve">SQL Server </w:t>
      </w:r>
      <w:r w:rsidR="00CC2A89" w:rsidRPr="00CC2A89">
        <w:rPr>
          <w:rFonts w:hint="eastAsia"/>
          <w:b w:val="0"/>
          <w:i/>
          <w:color w:val="FF0000"/>
          <w:kern w:val="0"/>
          <w:sz w:val="24"/>
          <w:szCs w:val="24"/>
        </w:rPr>
        <w:t>的表格或者视图上。</w:t>
      </w:r>
    </w:p>
    <w:p w14:paraId="10C9C909" w14:textId="2279F8EC" w:rsidR="00CC2A89" w:rsidRDefault="00CC2A89" w:rsidP="00CC2A89">
      <w:pPr>
        <w:pStyle w:val="2"/>
        <w:spacing w:before="240" w:after="240" w:line="440" w:lineRule="exact"/>
        <w:rPr>
          <w:b w:val="0"/>
          <w:i/>
          <w:color w:val="FF0000"/>
          <w:kern w:val="0"/>
          <w:sz w:val="24"/>
          <w:szCs w:val="24"/>
        </w:rPr>
      </w:pPr>
      <w:r w:rsidRPr="00CC2A89">
        <w:rPr>
          <w:rFonts w:hint="eastAsia"/>
          <w:b w:val="0"/>
          <w:i/>
          <w:color w:val="FF0000"/>
          <w:kern w:val="0"/>
          <w:sz w:val="24"/>
          <w:szCs w:val="24"/>
        </w:rPr>
        <w:t>触发器是一个特殊的存储过程，主要是通过事件来触发而被执行的。它可以强化约束，来维护数据的完整性和一致性，可以跟踪数据库内的操作从而不允许未经许可的更新和变化。可以</w:t>
      </w:r>
      <w:proofErr w:type="gramStart"/>
      <w:r w:rsidRPr="00CC2A89">
        <w:rPr>
          <w:rFonts w:hint="eastAsia"/>
          <w:b w:val="0"/>
          <w:i/>
          <w:color w:val="FF0000"/>
          <w:kern w:val="0"/>
          <w:sz w:val="24"/>
          <w:szCs w:val="24"/>
        </w:rPr>
        <w:t>联级运算</w:t>
      </w:r>
      <w:proofErr w:type="gramEnd"/>
      <w:r w:rsidRPr="00CC2A89">
        <w:rPr>
          <w:rFonts w:hint="eastAsia"/>
          <w:b w:val="0"/>
          <w:i/>
          <w:color w:val="FF0000"/>
          <w:kern w:val="0"/>
          <w:sz w:val="24"/>
          <w:szCs w:val="24"/>
        </w:rPr>
        <w:t>。如，某表上的触发器上包含对另一个表的数据操作，而该操作又会导致该表触发器被触发。</w:t>
      </w:r>
    </w:p>
    <w:p w14:paraId="3C4F43A9" w14:textId="45E0F34B" w:rsidR="00CC2A89" w:rsidRPr="00CC2A89" w:rsidRDefault="00CC2A89" w:rsidP="00CC2A89">
      <w:pPr>
        <w:rPr>
          <w:rFonts w:hint="eastAsia"/>
        </w:rPr>
      </w:pPr>
      <w:r>
        <w:rPr>
          <w:rFonts w:hint="eastAsia"/>
        </w:rPr>
        <w:t>实现了</w:t>
      </w:r>
      <w:r>
        <w:rPr>
          <w:rFonts w:hint="eastAsia"/>
        </w:rPr>
        <w:t xml:space="preserve"> </w:t>
      </w:r>
      <w:r>
        <w:rPr>
          <w:rFonts w:hint="eastAsia"/>
        </w:rPr>
        <w:t>计算插入图书的</w:t>
      </w:r>
      <w:r>
        <w:rPr>
          <w:rFonts w:hint="eastAsia"/>
        </w:rPr>
        <w:t>id</w:t>
      </w:r>
      <w:r>
        <w:rPr>
          <w:rFonts w:hint="eastAsia"/>
        </w:rPr>
        <w:t>总和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不允许删除图书信息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输出更新时的</w:t>
      </w:r>
      <w:r>
        <w:rPr>
          <w:rFonts w:hint="eastAsia"/>
        </w:rPr>
        <w:t>I</w:t>
      </w:r>
      <w:r>
        <w:t>D</w:t>
      </w:r>
    </w:p>
    <w:p w14:paraId="3869284A" w14:textId="4AE6684F" w:rsidR="00C44C62" w:rsidRDefault="00115EDB" w:rsidP="00C44C62">
      <w:pPr>
        <w:pStyle w:val="2"/>
        <w:spacing w:before="240" w:after="240" w:line="440" w:lineRule="exact"/>
        <w:rPr>
          <w:rFonts w:ascii="Times New Roman" w:hAnsi="Times New Roman"/>
          <w:b w:val="0"/>
          <w:kern w:val="0"/>
          <w:sz w:val="28"/>
          <w:szCs w:val="28"/>
        </w:rPr>
      </w:pPr>
      <w:r>
        <w:rPr>
          <w:rFonts w:ascii="Times New Roman" w:hAnsi="Times New Roman"/>
          <w:b w:val="0"/>
          <w:kern w:val="0"/>
          <w:sz w:val="28"/>
          <w:szCs w:val="28"/>
        </w:rPr>
        <w:t>3</w:t>
      </w:r>
      <w:r w:rsidRPr="008E090E">
        <w:rPr>
          <w:rFonts w:ascii="Times New Roman" w:hAnsi="Times New Roman"/>
          <w:b w:val="0"/>
          <w:kern w:val="0"/>
          <w:sz w:val="28"/>
          <w:szCs w:val="28"/>
        </w:rPr>
        <w:t>.</w:t>
      </w:r>
      <w:r>
        <w:rPr>
          <w:rFonts w:ascii="Times New Roman" w:hAnsi="Times New Roman" w:hint="eastAsia"/>
          <w:b w:val="0"/>
          <w:kern w:val="0"/>
          <w:sz w:val="28"/>
          <w:szCs w:val="28"/>
        </w:rPr>
        <w:t>2</w:t>
      </w:r>
      <w:r w:rsidR="00C44C62">
        <w:rPr>
          <w:rFonts w:ascii="Times New Roman" w:hAnsi="Times New Roman"/>
          <w:b w:val="0"/>
          <w:kern w:val="0"/>
          <w:sz w:val="28"/>
          <w:szCs w:val="28"/>
        </w:rPr>
        <w:t xml:space="preserve"> </w:t>
      </w:r>
      <w:r w:rsidR="00C44C62">
        <w:rPr>
          <w:rFonts w:ascii="Times New Roman" w:hAnsi="Times New Roman"/>
          <w:b w:val="0"/>
          <w:kern w:val="0"/>
          <w:sz w:val="28"/>
          <w:szCs w:val="28"/>
        </w:rPr>
        <w:t>触发器</w:t>
      </w:r>
    </w:p>
    <w:p w14:paraId="043C68F5" w14:textId="0619139E" w:rsidR="001A50A8" w:rsidRPr="001A50A8" w:rsidRDefault="001A50A8" w:rsidP="001A50A8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计算插入图书的</w:t>
      </w:r>
      <w:r>
        <w:rPr>
          <w:rFonts w:hint="eastAsia"/>
        </w:rPr>
        <w:t>id</w:t>
      </w:r>
      <w:r>
        <w:rPr>
          <w:rFonts w:hint="eastAsia"/>
        </w:rPr>
        <w:t>总和</w:t>
      </w:r>
    </w:p>
    <w:p w14:paraId="60D245F6" w14:textId="77777777" w:rsidR="001A50A8" w:rsidRDefault="001A50A8" w:rsidP="001A50A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DEFINER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root`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@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`localhost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</w:rPr>
        <w:t>`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TRIGGER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BidSum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</w:rPr>
        <w:t>`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BEFORE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`book`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EACH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ROW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BEGIN</w:t>
      </w:r>
    </w:p>
    <w:p w14:paraId="7DD2E859" w14:textId="77777777" w:rsidR="001A50A8" w:rsidRDefault="001A50A8" w:rsidP="001A50A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@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@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Bid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</w:p>
    <w:p w14:paraId="1F289373" w14:textId="5139AB99" w:rsidR="001A50A8" w:rsidRDefault="001A50A8" w:rsidP="001A50A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END</w:t>
      </w:r>
    </w:p>
    <w:p w14:paraId="2C78DF01" w14:textId="77777777" w:rsidR="001A50A8" w:rsidRDefault="001A50A8" w:rsidP="001A50A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</w:p>
    <w:p w14:paraId="60798641" w14:textId="340FFBB6" w:rsidR="001A50A8" w:rsidRDefault="001A50A8" w:rsidP="001A50A8">
      <w:r w:rsidRPr="001A50A8">
        <w:drawing>
          <wp:inline distT="0" distB="0" distL="0" distR="0" wp14:anchorId="25A24B22" wp14:editId="2B1EA200">
            <wp:extent cx="5274310" cy="6750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8407E" w14:textId="0BAAF70B" w:rsidR="001A50A8" w:rsidRDefault="001A50A8" w:rsidP="001A50A8">
      <w:r w:rsidRPr="001A50A8">
        <w:lastRenderedPageBreak/>
        <w:drawing>
          <wp:inline distT="0" distB="0" distL="0" distR="0" wp14:anchorId="478914DB" wp14:editId="70F1EA00">
            <wp:extent cx="4410691" cy="2000529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409FC" w14:textId="48AF4270" w:rsidR="001A50A8" w:rsidRDefault="001A50A8" w:rsidP="001A50A8">
      <w:r>
        <w:rPr>
          <w:rFonts w:hint="eastAsia"/>
        </w:rPr>
        <w:t>2</w:t>
      </w:r>
      <w:r>
        <w:t>.</w:t>
      </w:r>
    </w:p>
    <w:p w14:paraId="0694A11A" w14:textId="3F3729C1" w:rsidR="001A50A8" w:rsidRDefault="001A50A8" w:rsidP="001A50A8">
      <w:r>
        <w:rPr>
          <w:rFonts w:hint="eastAsia"/>
        </w:rPr>
        <w:t>不允许</w:t>
      </w:r>
      <w:r w:rsidR="0017490E">
        <w:rPr>
          <w:rFonts w:hint="eastAsia"/>
        </w:rPr>
        <w:t>删除</w:t>
      </w:r>
      <w:r>
        <w:rPr>
          <w:rFonts w:hint="eastAsia"/>
        </w:rPr>
        <w:t>图书信息</w:t>
      </w:r>
    </w:p>
    <w:p w14:paraId="13248611" w14:textId="77777777" w:rsidR="0017490E" w:rsidRDefault="0017490E" w:rsidP="001A50A8">
      <w:pPr>
        <w:rPr>
          <w:rFonts w:hint="eastAsia"/>
        </w:rPr>
      </w:pPr>
    </w:p>
    <w:p w14:paraId="6C6823AD" w14:textId="77777777" w:rsidR="0017490E" w:rsidRDefault="0017490E" w:rsidP="0017490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DEFINER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root`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@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`localhost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</w:rPr>
        <w:t>`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TRIGGER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BanDelete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</w:rPr>
        <w:t>`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BEFORE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`book`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EACH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ROW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BEGIN</w:t>
      </w:r>
    </w:p>
    <w:p w14:paraId="722D8F11" w14:textId="77777777" w:rsidR="0017490E" w:rsidRDefault="0017490E" w:rsidP="0017490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declare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msg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kern w:val="0"/>
          <w:sz w:val="20"/>
          <w:szCs w:val="20"/>
        </w:rPr>
        <w:t>255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);</w:t>
      </w:r>
    </w:p>
    <w:p w14:paraId="58D67CAE" w14:textId="77777777" w:rsidR="0017490E" w:rsidRDefault="0017490E" w:rsidP="0017490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msg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不允许修改图书信息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</w:p>
    <w:p w14:paraId="377A02A4" w14:textId="77777777" w:rsidR="0017490E" w:rsidRDefault="0017490E" w:rsidP="0017490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SIGNAL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SQLSTATE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'HY000'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MESSAGE_TEXT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msg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</w:p>
    <w:p w14:paraId="5EC428D7" w14:textId="77777777" w:rsidR="0017490E" w:rsidRDefault="0017490E" w:rsidP="0017490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END</w:t>
      </w:r>
    </w:p>
    <w:p w14:paraId="5E7E1BE4" w14:textId="00605B2B" w:rsidR="001A50A8" w:rsidRDefault="0017490E" w:rsidP="001A50A8">
      <w:pPr>
        <w:rPr>
          <w:rFonts w:hint="eastAsia"/>
        </w:rPr>
      </w:pPr>
      <w:r>
        <w:rPr>
          <w:rFonts w:hint="eastAsia"/>
        </w:rPr>
        <w:t>在选择删除一个图书信息之后</w:t>
      </w:r>
    </w:p>
    <w:p w14:paraId="2E2314A2" w14:textId="0B9622DE" w:rsidR="0017490E" w:rsidRDefault="0017490E" w:rsidP="001A50A8">
      <w:r w:rsidRPr="0017490E">
        <w:drawing>
          <wp:inline distT="0" distB="0" distL="0" distR="0" wp14:anchorId="0F7C97B9" wp14:editId="5544C0EE">
            <wp:extent cx="5274310" cy="30613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45281" w14:textId="493A4EB3" w:rsidR="0017490E" w:rsidRDefault="0017490E" w:rsidP="001A50A8">
      <w:r>
        <w:rPr>
          <w:rFonts w:hint="eastAsia"/>
        </w:rPr>
        <w:t>3</w:t>
      </w:r>
      <w:r>
        <w:t>.</w:t>
      </w:r>
    </w:p>
    <w:p w14:paraId="5CEA08B6" w14:textId="48A78106" w:rsidR="0017490E" w:rsidRDefault="00CC2A89" w:rsidP="001A50A8">
      <w:r>
        <w:rPr>
          <w:rFonts w:hint="eastAsia"/>
        </w:rPr>
        <w:t>输出更新时的</w:t>
      </w:r>
      <w:r>
        <w:rPr>
          <w:rFonts w:hint="eastAsia"/>
        </w:rPr>
        <w:t>I</w:t>
      </w:r>
      <w:r>
        <w:t>D</w:t>
      </w:r>
    </w:p>
    <w:p w14:paraId="02F5CC4F" w14:textId="77777777" w:rsidR="00CC2A89" w:rsidRDefault="00CC2A89" w:rsidP="00CC2A8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DEFINER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root`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@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`localhost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</w:rPr>
        <w:t>`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TRIGGER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student_after_update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</w:rPr>
        <w:t>`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clarkstudentunion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</w:rPr>
        <w:t>`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EACH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ROW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BEGIN</w:t>
      </w:r>
    </w:p>
    <w:p w14:paraId="2AABB2B1" w14:textId="77777777" w:rsidR="00CC2A89" w:rsidRDefault="00CC2A89" w:rsidP="00CC2A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@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=@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+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</w:p>
    <w:p w14:paraId="17F2E86D" w14:textId="77777777" w:rsidR="00CC2A89" w:rsidRDefault="00CC2A89" w:rsidP="00CC2A8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END</w:t>
      </w:r>
    </w:p>
    <w:p w14:paraId="32509214" w14:textId="08BDE64A" w:rsidR="00CC2A89" w:rsidRDefault="00CC2A89" w:rsidP="001A50A8">
      <w:r w:rsidRPr="00CC2A89">
        <w:lastRenderedPageBreak/>
        <w:drawing>
          <wp:inline distT="0" distB="0" distL="0" distR="0" wp14:anchorId="641CE056" wp14:editId="76648136">
            <wp:extent cx="5274310" cy="11791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8471F" w14:textId="47AF7786" w:rsidR="00CC2A89" w:rsidRPr="001A50A8" w:rsidRDefault="00CC2A89" w:rsidP="001A50A8">
      <w:pPr>
        <w:rPr>
          <w:rFonts w:hint="eastAsia"/>
        </w:rPr>
      </w:pPr>
      <w:r w:rsidRPr="00CC2A89">
        <w:drawing>
          <wp:inline distT="0" distB="0" distL="0" distR="0" wp14:anchorId="31891BBC" wp14:editId="73F9BCC8">
            <wp:extent cx="3324689" cy="2372056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96AC1" w14:textId="77777777" w:rsidR="00922ACC" w:rsidRPr="00F21F66" w:rsidRDefault="00922ACC" w:rsidP="00F21F66">
      <w:pPr>
        <w:spacing w:line="320" w:lineRule="exact"/>
        <w:rPr>
          <w:sz w:val="24"/>
        </w:rPr>
      </w:pPr>
    </w:p>
    <w:sectPr w:rsidR="00922ACC" w:rsidRPr="00F21F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814F8" w14:textId="77777777" w:rsidR="0057472F" w:rsidRDefault="0057472F" w:rsidP="00DE0921">
      <w:r>
        <w:separator/>
      </w:r>
    </w:p>
  </w:endnote>
  <w:endnote w:type="continuationSeparator" w:id="0">
    <w:p w14:paraId="635A601A" w14:textId="77777777" w:rsidR="0057472F" w:rsidRDefault="0057472F" w:rsidP="00DE0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34135" w14:textId="77777777" w:rsidR="0057472F" w:rsidRDefault="0057472F" w:rsidP="00DE0921">
      <w:r>
        <w:separator/>
      </w:r>
    </w:p>
  </w:footnote>
  <w:footnote w:type="continuationSeparator" w:id="0">
    <w:p w14:paraId="38870F0C" w14:textId="77777777" w:rsidR="0057472F" w:rsidRDefault="0057472F" w:rsidP="00DE09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7268D"/>
    <w:multiLevelType w:val="hybridMultilevel"/>
    <w:tmpl w:val="50EA855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0A4898"/>
    <w:multiLevelType w:val="hybridMultilevel"/>
    <w:tmpl w:val="414C6194"/>
    <w:lvl w:ilvl="0" w:tplc="3102878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1A2781"/>
    <w:multiLevelType w:val="hybridMultilevel"/>
    <w:tmpl w:val="85E06D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0C1BAF"/>
    <w:multiLevelType w:val="hybridMultilevel"/>
    <w:tmpl w:val="5F56EC58"/>
    <w:lvl w:ilvl="0" w:tplc="5A2E05BE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0EB7276"/>
    <w:multiLevelType w:val="hybridMultilevel"/>
    <w:tmpl w:val="C520FA32"/>
    <w:lvl w:ilvl="0" w:tplc="F28C7F20">
      <w:start w:val="8"/>
      <w:numFmt w:val="decimal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4150BC3"/>
    <w:multiLevelType w:val="hybridMultilevel"/>
    <w:tmpl w:val="C310F35E"/>
    <w:lvl w:ilvl="0" w:tplc="804457C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52C7E5D"/>
    <w:multiLevelType w:val="hybridMultilevel"/>
    <w:tmpl w:val="10F290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B2C1EC0"/>
    <w:multiLevelType w:val="hybridMultilevel"/>
    <w:tmpl w:val="CBA651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BDE4698"/>
    <w:multiLevelType w:val="hybridMultilevel"/>
    <w:tmpl w:val="5D503B7E"/>
    <w:lvl w:ilvl="0" w:tplc="6AB88E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09D5248"/>
    <w:multiLevelType w:val="hybridMultilevel"/>
    <w:tmpl w:val="C08E9DB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49F1B5E"/>
    <w:multiLevelType w:val="hybridMultilevel"/>
    <w:tmpl w:val="1BF8526C"/>
    <w:lvl w:ilvl="0" w:tplc="804457C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7C0338B"/>
    <w:multiLevelType w:val="hybridMultilevel"/>
    <w:tmpl w:val="4B44E280"/>
    <w:lvl w:ilvl="0" w:tplc="6A00F3BA">
      <w:start w:val="1"/>
      <w:numFmt w:val="decimal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1750041"/>
    <w:multiLevelType w:val="hybridMultilevel"/>
    <w:tmpl w:val="E1609F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2756959"/>
    <w:multiLevelType w:val="hybridMultilevel"/>
    <w:tmpl w:val="7FE03606"/>
    <w:lvl w:ilvl="0" w:tplc="3704E50E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5DB5FB4"/>
    <w:multiLevelType w:val="hybridMultilevel"/>
    <w:tmpl w:val="9C9227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5F83221"/>
    <w:multiLevelType w:val="hybridMultilevel"/>
    <w:tmpl w:val="A6A4507C"/>
    <w:lvl w:ilvl="0" w:tplc="F3DCD6F8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8A549C0"/>
    <w:multiLevelType w:val="hybridMultilevel"/>
    <w:tmpl w:val="26CA94D4"/>
    <w:lvl w:ilvl="0" w:tplc="947CE6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AA6288F"/>
    <w:multiLevelType w:val="hybridMultilevel"/>
    <w:tmpl w:val="97728682"/>
    <w:lvl w:ilvl="0" w:tplc="804457C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1C601E6"/>
    <w:multiLevelType w:val="hybridMultilevel"/>
    <w:tmpl w:val="1E7000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1D137A1"/>
    <w:multiLevelType w:val="hybridMultilevel"/>
    <w:tmpl w:val="755602DC"/>
    <w:lvl w:ilvl="0" w:tplc="947CE6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4"/>
  </w:num>
  <w:num w:numId="3">
    <w:abstractNumId w:val="15"/>
  </w:num>
  <w:num w:numId="4">
    <w:abstractNumId w:val="13"/>
  </w:num>
  <w:num w:numId="5">
    <w:abstractNumId w:val="4"/>
  </w:num>
  <w:num w:numId="6">
    <w:abstractNumId w:val="11"/>
  </w:num>
  <w:num w:numId="7">
    <w:abstractNumId w:val="0"/>
  </w:num>
  <w:num w:numId="8">
    <w:abstractNumId w:val="17"/>
  </w:num>
  <w:num w:numId="9">
    <w:abstractNumId w:val="10"/>
  </w:num>
  <w:num w:numId="10">
    <w:abstractNumId w:val="5"/>
  </w:num>
  <w:num w:numId="11">
    <w:abstractNumId w:val="18"/>
  </w:num>
  <w:num w:numId="12">
    <w:abstractNumId w:val="6"/>
  </w:num>
  <w:num w:numId="13">
    <w:abstractNumId w:val="2"/>
  </w:num>
  <w:num w:numId="14">
    <w:abstractNumId w:val="12"/>
  </w:num>
  <w:num w:numId="15">
    <w:abstractNumId w:val="19"/>
  </w:num>
  <w:num w:numId="16">
    <w:abstractNumId w:val="16"/>
  </w:num>
  <w:num w:numId="17">
    <w:abstractNumId w:val="7"/>
  </w:num>
  <w:num w:numId="18">
    <w:abstractNumId w:val="9"/>
  </w:num>
  <w:num w:numId="19">
    <w:abstractNumId w:val="1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9A3"/>
    <w:rsid w:val="000019CA"/>
    <w:rsid w:val="000054E8"/>
    <w:rsid w:val="00025297"/>
    <w:rsid w:val="00025C2C"/>
    <w:rsid w:val="000355DE"/>
    <w:rsid w:val="00045F07"/>
    <w:rsid w:val="0005778C"/>
    <w:rsid w:val="00057976"/>
    <w:rsid w:val="0006065C"/>
    <w:rsid w:val="000651E2"/>
    <w:rsid w:val="000837DD"/>
    <w:rsid w:val="00094FF6"/>
    <w:rsid w:val="000B0FE4"/>
    <w:rsid w:val="000B797E"/>
    <w:rsid w:val="000C0BF7"/>
    <w:rsid w:val="000D2E20"/>
    <w:rsid w:val="000D4D55"/>
    <w:rsid w:val="000E5314"/>
    <w:rsid w:val="000F70F8"/>
    <w:rsid w:val="000F746A"/>
    <w:rsid w:val="00103F5A"/>
    <w:rsid w:val="00107EAA"/>
    <w:rsid w:val="00112720"/>
    <w:rsid w:val="00115EDB"/>
    <w:rsid w:val="0012036F"/>
    <w:rsid w:val="00146C71"/>
    <w:rsid w:val="00160234"/>
    <w:rsid w:val="001604D4"/>
    <w:rsid w:val="0017490E"/>
    <w:rsid w:val="00181336"/>
    <w:rsid w:val="001A50A8"/>
    <w:rsid w:val="001B396E"/>
    <w:rsid w:val="001C01D8"/>
    <w:rsid w:val="001C413B"/>
    <w:rsid w:val="001D4765"/>
    <w:rsid w:val="001D4C0D"/>
    <w:rsid w:val="001D5178"/>
    <w:rsid w:val="001F298F"/>
    <w:rsid w:val="00206D20"/>
    <w:rsid w:val="00207574"/>
    <w:rsid w:val="002132BB"/>
    <w:rsid w:val="00216716"/>
    <w:rsid w:val="0021705D"/>
    <w:rsid w:val="0022319E"/>
    <w:rsid w:val="00225018"/>
    <w:rsid w:val="002273FD"/>
    <w:rsid w:val="00227992"/>
    <w:rsid w:val="00230F1B"/>
    <w:rsid w:val="00233D4C"/>
    <w:rsid w:val="00270B3E"/>
    <w:rsid w:val="0027368E"/>
    <w:rsid w:val="00293BE7"/>
    <w:rsid w:val="00296424"/>
    <w:rsid w:val="002971A6"/>
    <w:rsid w:val="002C56C4"/>
    <w:rsid w:val="002C7BD9"/>
    <w:rsid w:val="002D5788"/>
    <w:rsid w:val="002E5682"/>
    <w:rsid w:val="002F3F37"/>
    <w:rsid w:val="002F41F7"/>
    <w:rsid w:val="002F7A04"/>
    <w:rsid w:val="002F7CDF"/>
    <w:rsid w:val="00332C0A"/>
    <w:rsid w:val="003651C8"/>
    <w:rsid w:val="00365E8A"/>
    <w:rsid w:val="0037507F"/>
    <w:rsid w:val="00382DDC"/>
    <w:rsid w:val="00383F32"/>
    <w:rsid w:val="00393E2E"/>
    <w:rsid w:val="003A4E08"/>
    <w:rsid w:val="003B2277"/>
    <w:rsid w:val="003B64A5"/>
    <w:rsid w:val="003C4818"/>
    <w:rsid w:val="003E376C"/>
    <w:rsid w:val="003E5A1D"/>
    <w:rsid w:val="003E79C5"/>
    <w:rsid w:val="003F69A2"/>
    <w:rsid w:val="003F69A7"/>
    <w:rsid w:val="004133E2"/>
    <w:rsid w:val="00414274"/>
    <w:rsid w:val="00421DE5"/>
    <w:rsid w:val="00421E53"/>
    <w:rsid w:val="00426B36"/>
    <w:rsid w:val="00432D99"/>
    <w:rsid w:val="00453533"/>
    <w:rsid w:val="004543EB"/>
    <w:rsid w:val="004872DA"/>
    <w:rsid w:val="00487D14"/>
    <w:rsid w:val="0049125B"/>
    <w:rsid w:val="004973C5"/>
    <w:rsid w:val="004A1F3F"/>
    <w:rsid w:val="004C704F"/>
    <w:rsid w:val="004D3125"/>
    <w:rsid w:val="004D6BF5"/>
    <w:rsid w:val="004E1FF4"/>
    <w:rsid w:val="004E44F2"/>
    <w:rsid w:val="005018F8"/>
    <w:rsid w:val="00504A57"/>
    <w:rsid w:val="005077D9"/>
    <w:rsid w:val="00511896"/>
    <w:rsid w:val="0051539D"/>
    <w:rsid w:val="005217A9"/>
    <w:rsid w:val="00523013"/>
    <w:rsid w:val="005235C6"/>
    <w:rsid w:val="00523F07"/>
    <w:rsid w:val="005304DF"/>
    <w:rsid w:val="005310E7"/>
    <w:rsid w:val="00532273"/>
    <w:rsid w:val="00533F58"/>
    <w:rsid w:val="00550586"/>
    <w:rsid w:val="00573108"/>
    <w:rsid w:val="0057472F"/>
    <w:rsid w:val="005834D6"/>
    <w:rsid w:val="00591626"/>
    <w:rsid w:val="0059553B"/>
    <w:rsid w:val="005970CA"/>
    <w:rsid w:val="005A19A3"/>
    <w:rsid w:val="005A7450"/>
    <w:rsid w:val="005A7859"/>
    <w:rsid w:val="005B472D"/>
    <w:rsid w:val="005C555D"/>
    <w:rsid w:val="005C6425"/>
    <w:rsid w:val="005D4F4B"/>
    <w:rsid w:val="005D6D40"/>
    <w:rsid w:val="005D7D80"/>
    <w:rsid w:val="005E1696"/>
    <w:rsid w:val="005E62B0"/>
    <w:rsid w:val="006125CD"/>
    <w:rsid w:val="006264DA"/>
    <w:rsid w:val="00626AF5"/>
    <w:rsid w:val="00632B37"/>
    <w:rsid w:val="006379C0"/>
    <w:rsid w:val="0065168E"/>
    <w:rsid w:val="006517EB"/>
    <w:rsid w:val="0065415A"/>
    <w:rsid w:val="0066086E"/>
    <w:rsid w:val="00663493"/>
    <w:rsid w:val="00673E3F"/>
    <w:rsid w:val="00687F16"/>
    <w:rsid w:val="00695C2A"/>
    <w:rsid w:val="0069728C"/>
    <w:rsid w:val="006A027F"/>
    <w:rsid w:val="006A21D2"/>
    <w:rsid w:val="006A55B0"/>
    <w:rsid w:val="006A7507"/>
    <w:rsid w:val="006B0ED7"/>
    <w:rsid w:val="006B340E"/>
    <w:rsid w:val="006B5D21"/>
    <w:rsid w:val="006C315D"/>
    <w:rsid w:val="006E7F19"/>
    <w:rsid w:val="006F3083"/>
    <w:rsid w:val="006F72C9"/>
    <w:rsid w:val="007026F8"/>
    <w:rsid w:val="0074203E"/>
    <w:rsid w:val="00746061"/>
    <w:rsid w:val="007544D5"/>
    <w:rsid w:val="0076476F"/>
    <w:rsid w:val="00771F03"/>
    <w:rsid w:val="00782E41"/>
    <w:rsid w:val="007954E9"/>
    <w:rsid w:val="007A436E"/>
    <w:rsid w:val="007A735D"/>
    <w:rsid w:val="007B2169"/>
    <w:rsid w:val="007B2EA1"/>
    <w:rsid w:val="007D4155"/>
    <w:rsid w:val="007E0E5D"/>
    <w:rsid w:val="007E5587"/>
    <w:rsid w:val="007F02A7"/>
    <w:rsid w:val="007F40A5"/>
    <w:rsid w:val="007F4456"/>
    <w:rsid w:val="007F5716"/>
    <w:rsid w:val="007F7463"/>
    <w:rsid w:val="007F7C9F"/>
    <w:rsid w:val="008023BC"/>
    <w:rsid w:val="00816DE5"/>
    <w:rsid w:val="00822BBF"/>
    <w:rsid w:val="00837E5E"/>
    <w:rsid w:val="00857BFC"/>
    <w:rsid w:val="00877694"/>
    <w:rsid w:val="008867E6"/>
    <w:rsid w:val="00886B4B"/>
    <w:rsid w:val="00895C89"/>
    <w:rsid w:val="00897B78"/>
    <w:rsid w:val="008B145A"/>
    <w:rsid w:val="008B6526"/>
    <w:rsid w:val="008D0A1D"/>
    <w:rsid w:val="008D0F95"/>
    <w:rsid w:val="008D7AC6"/>
    <w:rsid w:val="008E4952"/>
    <w:rsid w:val="008F0504"/>
    <w:rsid w:val="008F3CDB"/>
    <w:rsid w:val="008F5B79"/>
    <w:rsid w:val="00906EC4"/>
    <w:rsid w:val="00922ACC"/>
    <w:rsid w:val="00924415"/>
    <w:rsid w:val="00935E11"/>
    <w:rsid w:val="0095647C"/>
    <w:rsid w:val="00962EA6"/>
    <w:rsid w:val="009857CD"/>
    <w:rsid w:val="0098772C"/>
    <w:rsid w:val="009A016F"/>
    <w:rsid w:val="009B5D6F"/>
    <w:rsid w:val="009C6125"/>
    <w:rsid w:val="009D12BD"/>
    <w:rsid w:val="009D5A11"/>
    <w:rsid w:val="009E1234"/>
    <w:rsid w:val="00A03475"/>
    <w:rsid w:val="00A1255C"/>
    <w:rsid w:val="00A12F45"/>
    <w:rsid w:val="00A20095"/>
    <w:rsid w:val="00A21553"/>
    <w:rsid w:val="00A217FF"/>
    <w:rsid w:val="00A252D4"/>
    <w:rsid w:val="00A47BDA"/>
    <w:rsid w:val="00A602B7"/>
    <w:rsid w:val="00A66C88"/>
    <w:rsid w:val="00A7241A"/>
    <w:rsid w:val="00A735D2"/>
    <w:rsid w:val="00A8213E"/>
    <w:rsid w:val="00A92D19"/>
    <w:rsid w:val="00AA0486"/>
    <w:rsid w:val="00AA30E8"/>
    <w:rsid w:val="00AB02FF"/>
    <w:rsid w:val="00AC5942"/>
    <w:rsid w:val="00AE1493"/>
    <w:rsid w:val="00AE5E9C"/>
    <w:rsid w:val="00AE7904"/>
    <w:rsid w:val="00AF3271"/>
    <w:rsid w:val="00B13E36"/>
    <w:rsid w:val="00B1776C"/>
    <w:rsid w:val="00B21123"/>
    <w:rsid w:val="00B23031"/>
    <w:rsid w:val="00B23EE4"/>
    <w:rsid w:val="00B304DE"/>
    <w:rsid w:val="00B61C20"/>
    <w:rsid w:val="00B654B7"/>
    <w:rsid w:val="00B736D9"/>
    <w:rsid w:val="00B95ACE"/>
    <w:rsid w:val="00BB7843"/>
    <w:rsid w:val="00BD589E"/>
    <w:rsid w:val="00BE3532"/>
    <w:rsid w:val="00BF3D96"/>
    <w:rsid w:val="00C1567C"/>
    <w:rsid w:val="00C21D02"/>
    <w:rsid w:val="00C35976"/>
    <w:rsid w:val="00C375CD"/>
    <w:rsid w:val="00C37638"/>
    <w:rsid w:val="00C437DF"/>
    <w:rsid w:val="00C44C62"/>
    <w:rsid w:val="00C44FC5"/>
    <w:rsid w:val="00C60DD7"/>
    <w:rsid w:val="00C63848"/>
    <w:rsid w:val="00C71EA7"/>
    <w:rsid w:val="00C77A20"/>
    <w:rsid w:val="00C77C54"/>
    <w:rsid w:val="00C82AAD"/>
    <w:rsid w:val="00CA7F81"/>
    <w:rsid w:val="00CB0A07"/>
    <w:rsid w:val="00CB1605"/>
    <w:rsid w:val="00CB500A"/>
    <w:rsid w:val="00CB6F98"/>
    <w:rsid w:val="00CC2A89"/>
    <w:rsid w:val="00CD5B7E"/>
    <w:rsid w:val="00CF27D5"/>
    <w:rsid w:val="00D06CB5"/>
    <w:rsid w:val="00D23670"/>
    <w:rsid w:val="00D30D32"/>
    <w:rsid w:val="00D41B5B"/>
    <w:rsid w:val="00D4459A"/>
    <w:rsid w:val="00D447DD"/>
    <w:rsid w:val="00D47241"/>
    <w:rsid w:val="00D51CBF"/>
    <w:rsid w:val="00D756F1"/>
    <w:rsid w:val="00D824D9"/>
    <w:rsid w:val="00D917DA"/>
    <w:rsid w:val="00D93934"/>
    <w:rsid w:val="00D959AF"/>
    <w:rsid w:val="00DA5016"/>
    <w:rsid w:val="00DC5964"/>
    <w:rsid w:val="00DC6AA0"/>
    <w:rsid w:val="00DD4BA2"/>
    <w:rsid w:val="00DE0921"/>
    <w:rsid w:val="00DE5269"/>
    <w:rsid w:val="00DF68CF"/>
    <w:rsid w:val="00E105C5"/>
    <w:rsid w:val="00E1222F"/>
    <w:rsid w:val="00E12649"/>
    <w:rsid w:val="00E25C06"/>
    <w:rsid w:val="00E34D83"/>
    <w:rsid w:val="00E55D21"/>
    <w:rsid w:val="00E57002"/>
    <w:rsid w:val="00E6233D"/>
    <w:rsid w:val="00E72E30"/>
    <w:rsid w:val="00E7381F"/>
    <w:rsid w:val="00E74E32"/>
    <w:rsid w:val="00E7570F"/>
    <w:rsid w:val="00E83F2E"/>
    <w:rsid w:val="00E86E28"/>
    <w:rsid w:val="00E86E29"/>
    <w:rsid w:val="00E90E3A"/>
    <w:rsid w:val="00E9401C"/>
    <w:rsid w:val="00EA10E3"/>
    <w:rsid w:val="00EA1F3F"/>
    <w:rsid w:val="00EB2400"/>
    <w:rsid w:val="00EC7D34"/>
    <w:rsid w:val="00EC7DBB"/>
    <w:rsid w:val="00ED23E4"/>
    <w:rsid w:val="00ED3DDC"/>
    <w:rsid w:val="00EE6288"/>
    <w:rsid w:val="00EF11BC"/>
    <w:rsid w:val="00F157D1"/>
    <w:rsid w:val="00F21F66"/>
    <w:rsid w:val="00F25E9B"/>
    <w:rsid w:val="00F33DF4"/>
    <w:rsid w:val="00F40B82"/>
    <w:rsid w:val="00F43D85"/>
    <w:rsid w:val="00F53878"/>
    <w:rsid w:val="00F76ABB"/>
    <w:rsid w:val="00F808E8"/>
    <w:rsid w:val="00F8683C"/>
    <w:rsid w:val="00F94E0A"/>
    <w:rsid w:val="00F9636F"/>
    <w:rsid w:val="00FA5642"/>
    <w:rsid w:val="00FA761D"/>
    <w:rsid w:val="00FB6683"/>
    <w:rsid w:val="00FB7EF5"/>
    <w:rsid w:val="00FC0084"/>
    <w:rsid w:val="00FE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E7B495"/>
  <w15:docId w15:val="{8A7791C5-BD43-4DE8-8EF7-33124A9FF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2A89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2">
    <w:name w:val="heading 2"/>
    <w:basedOn w:val="a"/>
    <w:next w:val="a"/>
    <w:link w:val="20"/>
    <w:qFormat/>
    <w:rsid w:val="005A19A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233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qFormat/>
    <w:rsid w:val="005A19A3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06065C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06065C"/>
    <w:rPr>
      <w:rFonts w:ascii="Times New Roman" w:hAnsi="Times New Roman"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DE09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E0921"/>
    <w:rPr>
      <w:rFonts w:ascii="Times New Roman" w:hAnsi="Times New Roman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E09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E0921"/>
    <w:rPr>
      <w:rFonts w:ascii="Times New Roman" w:hAnsi="Times New Roman"/>
      <w:kern w:val="2"/>
      <w:sz w:val="18"/>
      <w:szCs w:val="18"/>
    </w:rPr>
  </w:style>
  <w:style w:type="paragraph" w:customStyle="1" w:styleId="a9">
    <w:name w:val="样式"/>
    <w:rsid w:val="00DA5016"/>
    <w:pPr>
      <w:widowControl w:val="0"/>
      <w:autoSpaceDE w:val="0"/>
      <w:autoSpaceDN w:val="0"/>
      <w:adjustRightInd w:val="0"/>
    </w:pPr>
    <w:rPr>
      <w:rFonts w:ascii="宋体" w:hAnsiTheme="minorHAnsi" w:cs="宋体"/>
      <w:sz w:val="24"/>
      <w:szCs w:val="24"/>
    </w:rPr>
  </w:style>
  <w:style w:type="paragraph" w:styleId="aa">
    <w:name w:val="List Paragraph"/>
    <w:basedOn w:val="a"/>
    <w:uiPriority w:val="34"/>
    <w:qFormat/>
    <w:rsid w:val="005D6D40"/>
    <w:pPr>
      <w:ind w:firstLineChars="200" w:firstLine="420"/>
    </w:pPr>
  </w:style>
  <w:style w:type="character" w:styleId="ab">
    <w:name w:val="annotation reference"/>
    <w:basedOn w:val="a0"/>
    <w:uiPriority w:val="99"/>
    <w:semiHidden/>
    <w:unhideWhenUsed/>
    <w:rsid w:val="00C82AAD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C82AAD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C82AAD"/>
    <w:rPr>
      <w:rFonts w:ascii="Times New Roman" w:hAnsi="Times New Roman"/>
      <w:kern w:val="2"/>
      <w:sz w:val="21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C82AAD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C82AAD"/>
    <w:rPr>
      <w:rFonts w:ascii="Times New Roman" w:hAnsi="Times New Roman"/>
      <w:b/>
      <w:bCs/>
      <w:kern w:val="2"/>
      <w:sz w:val="21"/>
      <w:szCs w:val="24"/>
    </w:rPr>
  </w:style>
  <w:style w:type="character" w:styleId="af0">
    <w:name w:val="Hyperlink"/>
    <w:basedOn w:val="a0"/>
    <w:uiPriority w:val="99"/>
    <w:unhideWhenUsed/>
    <w:rsid w:val="0021705D"/>
    <w:rPr>
      <w:color w:val="0000FF" w:themeColor="hyperlink"/>
      <w:u w:val="single"/>
    </w:rPr>
  </w:style>
  <w:style w:type="paragraph" w:customStyle="1" w:styleId="1">
    <w:name w:val="列出段落1"/>
    <w:basedOn w:val="a"/>
    <w:uiPriority w:val="34"/>
    <w:qFormat/>
    <w:rsid w:val="003651C8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E6233D"/>
    <w:rPr>
      <w:rFonts w:asciiTheme="majorHAnsi" w:eastAsiaTheme="majorEastAsia" w:hAnsiTheme="majorHAnsi" w:cstheme="majorBidi"/>
      <w:b/>
      <w:bCs/>
      <w:color w:val="4F81BD" w:themeColor="accent1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1519027662@qq.com</cp:lastModifiedBy>
  <cp:revision>2</cp:revision>
  <dcterms:created xsi:type="dcterms:W3CDTF">2021-04-30T03:10:00Z</dcterms:created>
  <dcterms:modified xsi:type="dcterms:W3CDTF">2021-04-30T03:10:00Z</dcterms:modified>
</cp:coreProperties>
</file>