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>
          <w:rFonts w:ascii="黑体" w:hAnsi="宋体" w:eastAsia="黑体"/>
          <w:sz w:val="32"/>
          <w:szCs w:val="32"/>
        </w:rPr>
      </w:pPr>
    </w:p>
    <w:p>
      <w:pPr>
        <w:rPr>
          <w:rFonts w:ascii="黑体" w:hAnsi="宋体" w:eastAsia="黑体"/>
          <w:sz w:val="32"/>
          <w:szCs w:val="32"/>
        </w:rPr>
      </w:pPr>
    </w:p>
    <w:p>
      <w:pPr>
        <w:rPr>
          <w:rFonts w:ascii="黑体" w:hAnsi="宋体" w:eastAsia="黑体"/>
          <w:sz w:val="32"/>
          <w:szCs w:val="3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</w:rPr>
        <w:t>第二届“长城杯”铁人三项赛（作品赛）作品报告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黑体" w:hAnsi="宋体" w:eastAsia="黑体"/>
          <w:b/>
          <w:sz w:val="32"/>
          <w:szCs w:val="32"/>
          <w:u w:val="single"/>
        </w:rPr>
      </w:pPr>
      <w:r>
        <w:rPr>
          <w:rFonts w:hint="eastAsia" w:ascii="黑体" w:hAnsi="宋体" w:eastAsia="黑体"/>
          <w:b/>
          <w:sz w:val="32"/>
          <w:szCs w:val="32"/>
        </w:rPr>
        <w:t>作品名称：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Licrobe-linux系统下的轻量级杀毒软件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</w:t>
      </w:r>
    </w:p>
    <w:p>
      <w:pPr>
        <w:spacing w:line="360" w:lineRule="auto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电子邮箱：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>2405793331@qq.com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黑体" w:hAnsi="宋体" w:eastAsia="黑体"/>
          <w:b/>
          <w:sz w:val="32"/>
          <w:szCs w:val="32"/>
        </w:rPr>
        <w:t>提交日期：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  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>2025.6.4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       </w:t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/>
          <w:bCs/>
          <w:sz w:val="24"/>
        </w:rPr>
        <w:sectPr w:rsidR="00B74C5D">
          <w:headerReference r:id="rId7" w:type="default"/>
          <w:headerReference r:id="rId8" w:type="first"/>
          <w:headerReference r:id="rId9" w:type="even"/>
          <w:footerReference r:id="rId12" w:type="first"/>
          <w:footerReference r:id="rId11" w:type="even"/>
          <w:footerReference r:id="rId10" w:type="default"/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>
      <w:pPr>
        <w:adjustRightInd w:val="false"/>
        <w:snapToGrid w:val="false"/>
        <w:spacing w:line="36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填写说明</w:t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 xml:space="preserve">1. </w:t>
      </w:r>
      <w:r>
        <w:rPr>
          <w:rFonts w:ascii="宋体" w:hAnsi="宋体" w:cs="DFKai-SB"/>
          <w:bCs/>
          <w:sz w:val="24"/>
        </w:rPr>
        <w:t>所有参赛</w:t>
      </w:r>
      <w:r>
        <w:rPr>
          <w:rFonts w:hint="eastAsia" w:ascii="宋体" w:hAnsi="宋体" w:cs="DFKai-SB"/>
          <w:bCs/>
          <w:sz w:val="24"/>
        </w:rPr>
        <w:t>项目</w:t>
      </w:r>
      <w:r>
        <w:rPr>
          <w:rFonts w:ascii="宋体" w:hAnsi="宋体" w:cs="DFKai-SB"/>
          <w:bCs/>
          <w:sz w:val="24"/>
        </w:rPr>
        <w:t>必须为一个基本完整的设计。</w:t>
      </w:r>
      <w:r>
        <w:rPr>
          <w:rFonts w:hint="eastAsia" w:ascii="宋体" w:hAnsi="宋体" w:cs="DFKai-SB"/>
          <w:bCs/>
          <w:sz w:val="24"/>
        </w:rPr>
        <w:t>作品报告书旨在能够清晰准确地阐述（或图示）该参赛队的参赛项目（或</w:t>
      </w:r>
      <w:r>
        <w:rPr>
          <w:rFonts w:ascii="宋体" w:hAnsi="宋体" w:cs="DFKai-SB"/>
          <w:bCs/>
          <w:sz w:val="24"/>
        </w:rPr>
        <w:t>方案</w:t>
      </w:r>
      <w:r>
        <w:rPr>
          <w:rFonts w:hint="eastAsia" w:ascii="宋体" w:hAnsi="宋体" w:cs="DFKai-SB"/>
          <w:bCs/>
          <w:sz w:val="24"/>
        </w:rPr>
        <w:t>）。</w:t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>2. 作品报告采用A4纸撰写。除标题外，所有内容必需为宋体、小四号字、1.5倍行距。</w:t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>3. 作品报告中各项目说明文字部分仅供参考，作品报告书撰写完毕后，请删除所有说明文字。(本页不删除)</w:t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>4. 作品报告模板里已经列的内容仅供参考，作者可以在此基础上增加内容或对文档结构进行微调。</w:t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>5. 为保证网评的公平、公正，作品报告中应避免出现作者所在学校、院系和指导教师等泄露身份的信息。</w:t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>
      <w:pPr>
        <w:autoSpaceDE w:val="false"/>
        <w:autoSpaceDN w:val="false"/>
        <w:adjustRightInd w:val="false"/>
        <w:spacing w:line="360" w:lineRule="auto"/>
        <w:jc w:val="center"/>
        <w:rPr>
          <w:rFonts w:ascii="黑体" w:hAnsi="宋体" w:eastAsia="黑体" w:cs="DFKai-SB"/>
          <w:b/>
          <w:bCs/>
          <w:sz w:val="32"/>
          <w:szCs w:val="32"/>
        </w:rPr>
      </w:pPr>
      <w:r>
        <w:rPr>
          <w:rFonts w:hint="eastAsia" w:ascii="黑体" w:hAnsi="宋体" w:eastAsia="黑体" w:cs="DFKai-SB"/>
          <w:b/>
          <w:bCs/>
          <w:sz w:val="32"/>
          <w:szCs w:val="32"/>
        </w:rPr>
        <w:t>目     录</w:t>
      </w:r>
    </w:p>
    <w:p>
      <w:pPr>
        <w:pStyle w:val="00000f"/>
        <w:tabs>
          <w:tab w:val="right" w:leader="dot" w:pos="8810"/>
        </w:tabs>
        <w:rPr>
          <w:rFonts w:ascii="DengXian" w:hAnsi="DengXian" w:eastAsia="DengXian"/>
          <w:sz w:val="21"/>
          <w:szCs w:val="22"/>
        </w:rPr>
      </w:pPr>
      <w:r>
        <w:rPr>
          <w:rFonts w:ascii="宋体" w:hAnsi="宋体"/>
          <w:bCs/>
          <w:sz w:val="32"/>
          <w:szCs w:val="21"/>
        </w:rPr>
        <w:fldChar w:fldCharType="begin"/>
      </w:r>
      <w:r>
        <w:rPr>
          <w:rFonts w:ascii="宋体" w:hAnsi="宋体"/>
          <w:bCs/>
          <w:sz w:val="32"/>
          <w:szCs w:val="21"/>
        </w:rPr>
        <w:instrText xml:space="preserve"> TOC \o "1-3" \h \z \u </w:instrText>
      </w:r>
      <w:r>
        <w:rPr>
          <w:rFonts w:ascii="宋体" w:hAnsi="宋体"/>
          <w:bCs/>
          <w:sz w:val="32"/>
          <w:szCs w:val="21"/>
        </w:rPr>
        <w:fldChar w:fldCharType="separate"/>
      </w:r>
      <w:r>
        <w:rPr/>
        <w:fldChar w:fldCharType="begin" w:fldLock="false" w:dirty="false"/>
      </w:r>
      <w:r>
        <w:rPr/>
        <w:instrText>HYPERLINK \l "_Toc33965493"</w:instrText>
      </w:r>
      <w:r>
        <w:rPr/>
        <w:fldChar w:fldCharType="separate" w:fldLock="false" w:dirty="false"/>
      </w:r>
      <w:r>
        <w:rPr>
          <w:rStyle w:val="000011"/>
          <w:rFonts w:ascii="黑体" w:eastAsia="黑体"/>
        </w:rPr>
        <w:t>摘要</w:t>
      </w:r>
      <w:r>
        <w:rPr/>
        <w:tab/>
      </w:r>
      <w:r>
        <w:rPr/>
        <w:fldChar w:fldCharType="begin"/>
      </w:r>
      <w:r>
        <w:rPr/>
        <w:instrText xml:space="preserve"> PAGEREF _Toc33965493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fldChar w:fldCharType="end" w:fldLock="false" w:dirty="false"/>
      </w:r>
    </w:p>
    <w:p>
      <w:pPr>
        <w:pStyle w:val="00000f"/>
        <w:tabs>
          <w:tab w:val="right" w:leader="dot" w:pos="8810"/>
        </w:tabs>
        <w:rPr>
          <w:rFonts w:ascii="DengXian" w:hAnsi="DengXian" w:eastAsia="DengXian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"_Toc33965494"</w:instrText>
      </w:r>
      <w:r>
        <w:rPr/>
        <w:fldChar w:fldCharType="separate" w:fldLock="false" w:dirty="false"/>
      </w:r>
      <w:r>
        <w:rPr>
          <w:rStyle w:val="000011"/>
          <w:rFonts w:ascii="黑体" w:eastAsia="黑体"/>
        </w:rPr>
        <w:t>第一章 作品概述</w:t>
      </w:r>
      <w:r>
        <w:rPr/>
        <w:tab/>
      </w:r>
      <w:r>
        <w:rPr/>
        <w:fldChar w:fldCharType="begin"/>
      </w:r>
      <w:r>
        <w:rPr/>
        <w:instrText xml:space="preserve"> PAGEREF _Toc33965494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fldChar w:fldCharType="end" w:fldLock="false" w:dirty="false"/>
      </w:r>
    </w:p>
    <w:p>
      <w:pPr>
        <w:pStyle w:val="00000f"/>
        <w:tabs>
          <w:tab w:val="right" w:leader="dot" w:pos="8810"/>
        </w:tabs>
        <w:rPr>
          <w:rFonts w:ascii="DengXian" w:hAnsi="DengXian" w:eastAsia="DengXian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"_Toc33965495"</w:instrText>
      </w:r>
      <w:r>
        <w:rPr/>
        <w:fldChar w:fldCharType="separate" w:fldLock="false" w:dirty="false"/>
      </w:r>
      <w:r>
        <w:rPr>
          <w:rStyle w:val="000011"/>
          <w:rFonts w:ascii="黑体" w:eastAsia="黑体"/>
        </w:rPr>
        <w:t>第二章 作品设计与实现</w:t>
      </w:r>
      <w:r>
        <w:rPr/>
        <w:tab/>
      </w:r>
      <w:r>
        <w:rPr/>
        <w:fldChar w:fldCharType="begin"/>
      </w:r>
      <w:r>
        <w:rPr/>
        <w:instrText xml:space="preserve"> PAGEREF _Toc33965495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 w:fldLock="false" w:dirty="false"/>
      </w:r>
    </w:p>
    <w:p>
      <w:pPr>
        <w:pStyle w:val="00000f"/>
        <w:tabs>
          <w:tab w:val="right" w:leader="dot" w:pos="8810"/>
        </w:tabs>
        <w:rPr>
          <w:rFonts w:ascii="DengXian" w:hAnsi="DengXian" w:eastAsia="DengXian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"_Toc33965496"</w:instrText>
      </w:r>
      <w:r>
        <w:rPr/>
        <w:fldChar w:fldCharType="separate" w:fldLock="false" w:dirty="false"/>
      </w:r>
      <w:r>
        <w:rPr>
          <w:rStyle w:val="000011"/>
          <w:rFonts w:ascii="黑体" w:eastAsia="黑体"/>
        </w:rPr>
        <w:t>第三章 作品测试与分析</w:t>
      </w:r>
      <w:r>
        <w:rPr/>
        <w:tab/>
      </w:r>
      <w:r>
        <w:rPr/>
        <w:fldChar w:fldCharType="begin"/>
      </w:r>
      <w:r>
        <w:rPr/>
        <w:instrText xml:space="preserve"> PAGEREF _Toc33965496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 w:fldLock="false" w:dirty="false"/>
      </w:r>
    </w:p>
    <w:p>
      <w:pPr>
        <w:pStyle w:val="00000f"/>
        <w:tabs>
          <w:tab w:val="right" w:leader="dot" w:pos="8810"/>
        </w:tabs>
        <w:rPr>
          <w:rFonts w:ascii="DengXian" w:hAnsi="DengXian" w:eastAsia="DengXian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"_Toc33965497"</w:instrText>
      </w:r>
      <w:r>
        <w:rPr/>
        <w:fldChar w:fldCharType="separate" w:fldLock="false" w:dirty="false"/>
      </w:r>
      <w:r>
        <w:rPr>
          <w:rStyle w:val="000011"/>
          <w:rFonts w:ascii="黑体" w:eastAsia="黑体"/>
        </w:rPr>
        <w:t>第四章 创新性说明</w:t>
      </w:r>
      <w:r>
        <w:rPr/>
        <w:tab/>
      </w:r>
      <w:r>
        <w:rPr/>
        <w:fldChar w:fldCharType="begin"/>
      </w:r>
      <w:r>
        <w:rPr/>
        <w:instrText xml:space="preserve"> PAGEREF _Toc33965497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 w:fldLock="false" w:dirty="false"/>
      </w:r>
    </w:p>
    <w:p>
      <w:pPr>
        <w:pStyle w:val="00000f"/>
        <w:tabs>
          <w:tab w:val="right" w:leader="dot" w:pos="8810"/>
        </w:tabs>
        <w:rPr>
          <w:rFonts w:ascii="DengXian" w:hAnsi="DengXian" w:eastAsia="DengXian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"_Toc33965498"</w:instrText>
      </w:r>
      <w:r>
        <w:rPr/>
        <w:fldChar w:fldCharType="separate" w:fldLock="false" w:dirty="false"/>
      </w:r>
      <w:r>
        <w:rPr>
          <w:rStyle w:val="000011"/>
          <w:rFonts w:ascii="黑体" w:eastAsia="黑体"/>
        </w:rPr>
        <w:t>第五章 总结</w:t>
      </w:r>
      <w:r>
        <w:rPr/>
        <w:tab/>
      </w:r>
      <w:r>
        <w:rPr/>
        <w:fldChar w:fldCharType="begin"/>
      </w:r>
      <w:r>
        <w:rPr/>
        <w:instrText xml:space="preserve"> PAGEREF _Toc33965498 \h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 w:fldLock="false" w:dirty="false"/>
      </w:r>
    </w:p>
    <w:p>
      <w:pPr>
        <w:pStyle w:val="00000f"/>
        <w:tabs>
          <w:tab w:val="right" w:leader="dot" w:pos="8810"/>
        </w:tabs>
        <w:rPr>
          <w:rFonts w:ascii="DengXian" w:hAnsi="DengXian" w:eastAsia="DengXian"/>
          <w:sz w:val="21"/>
          <w:szCs w:val="22"/>
        </w:rPr>
      </w:pPr>
      <w:r>
        <w:rPr/>
        <w:fldChar w:fldCharType="begin" w:fldLock="false" w:dirty="false"/>
      </w:r>
      <w:r>
        <w:rPr/>
        <w:instrText>HYPERLINK \l "_Toc33965499"</w:instrText>
      </w:r>
      <w:r>
        <w:rPr/>
        <w:fldChar w:fldCharType="separate" w:fldLock="false" w:dirty="false"/>
      </w:r>
      <w:r>
        <w:rPr>
          <w:rStyle w:val="000011"/>
          <w:rFonts w:ascii="黑体" w:eastAsia="黑体"/>
        </w:rPr>
        <w:t>参考文献</w:t>
      </w:r>
      <w:r>
        <w:rPr/>
        <w:tab/>
      </w:r>
      <w:r>
        <w:rPr/>
        <w:fldChar w:fldCharType="begin"/>
      </w:r>
      <w:r>
        <w:rPr/>
        <w:instrText xml:space="preserve"> PAGEREF _Toc33965499 \h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 w:fldLock="false" w:dirty="false"/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/>
          <w:bCs/>
          <w:sz w:val="32"/>
          <w:szCs w:val="21"/>
        </w:rPr>
        <w:fldChar w:fldCharType="end"/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>
      <w:pPr>
        <w:pStyle w:val="000006"/>
        <w:jc w:val="center"/>
        <w:rPr>
          <w:rFonts w:ascii="黑体" w:eastAsia="黑体"/>
          <w:sz w:val="32"/>
          <w:szCs w:val="32"/>
        </w:rPr>
      </w:pPr>
      <w:bookmarkStart w:id="1" w:name="_Toc33965493"/>
      <w:r>
        <w:rPr>
          <w:rFonts w:hint="eastAsia" w:ascii="黑体" w:eastAsia="黑体"/>
          <w:sz w:val="32"/>
          <w:szCs w:val="32"/>
        </w:rPr>
        <w:t>摘要</w:t>
      </w:r>
      <w:bookmarkEnd w:id="1"/>
    </w:p>
    <w:p>
      <w:pPr>
        <w:autoSpaceDE w:val="false"/>
        <w:autoSpaceDN w:val="false"/>
        <w:adjustRightInd w:val="false"/>
        <w:spacing w:line="360" w:lineRule="auto"/>
        <w:rPr>
          <w:rFonts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（请简要说明创作本作品之动机、功能、特性</w:t>
      </w:r>
      <w:r>
        <w:rPr>
          <w:rFonts w:hint="eastAsia"/>
          <w:sz w:val="24"/>
        </w:rPr>
        <w:t>、</w:t>
      </w:r>
      <w:r>
        <w:rPr>
          <w:rFonts w:hint="eastAsia" w:ascii="宋体" w:cs="宋体"/>
          <w:sz w:val="24"/>
          <w:lang w:val="zh-CN"/>
        </w:rPr>
        <w:t>创新处、实用性）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ascii="宋体" w:hAnsi="宋体" w:cs="DFKai-SB"/>
          <w:bCs/>
          <w:sz w:val="24"/>
        </w:rPr>
      </w:pPr>
      <w:r>
        <w:rPr>
          <w:rFonts w:ascii="宋体" w:hAnsi="宋体" w:cs="DFKai-SB"/>
          <w:bCs/>
          <w:sz w:val="24"/>
        </w:rPr>
        <w:t xml:space="preserve">    </w:t>
      </w:r>
      <w:r>
        <w:rPr>
          <w:rFonts w:ascii="宋体" w:hAnsi="宋体" w:cs="DFKai-SB"/>
          <w:b/>
          <w:bCs/>
          <w:sz w:val="24"/>
        </w:rPr>
        <w:t>创作动机</w:t>
      </w:r>
      <w:r>
        <w:rPr>
          <w:rFonts w:ascii="宋体" w:hAnsi="宋体" w:cs="DFKai-SB"/>
          <w:bCs/>
          <w:sz w:val="24"/>
        </w:rPr>
        <w:t>：针对Linux环境中传统杀毒软件资源占用高、依赖特征库更新滞后的问题，设计一款轻量级工具，专注于拦截未知木马行为，满足嵌入式设备、服务器等资源敏感场景的防护需求的杀毒软件。</w:t>
      </w:r>
    </w:p>
    <w:p>
      <w:pPr>
        <w:pBdr/>
        <w:autoSpaceDE w:val="false"/>
        <w:autoSpaceDN w:val="false"/>
        <w:adjustRightInd w:val="false"/>
        <w:spacing w:line="360" w:lineRule="auto"/>
        <w:ind w:firstLineChars="200"/>
        <w:rPr>
          <w:rFonts w:ascii="宋体" w:hAnsi="宋体" w:cs="DFKai-SB"/>
          <w:bCs/>
          <w:sz w:val="24"/>
        </w:rPr>
      </w:pPr>
      <w:r>
        <w:rPr>
          <w:rFonts w:ascii="宋体" w:hAnsi="宋体" w:cs="DFKai-SB"/>
          <w:b/>
          <w:bCs/>
          <w:sz w:val="24"/>
        </w:rPr>
        <w:t>功能</w:t>
      </w:r>
      <w:r>
        <w:rPr>
          <w:rFonts w:ascii="宋体" w:hAnsi="宋体" w:cs="DFKai-SB"/>
          <w:bCs/>
          <w:sz w:val="24"/>
        </w:rPr>
        <w:t>：扫描恶意进程、拦截木马高危操作（如非法进程创建、敏感文件访问），</w:t>
      </w:r>
      <w:r>
        <w:rPr>
          <w:rFonts w:ascii="quote-cjk-patch" w:hAnsi="quote-cjk-patch" w:cs="quote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动态检测并阻断异常进程行为（如非法文件操作、shell注入），而非依赖病毒特征库。</w:t>
      </w:r>
    </w:p>
    <w:p>
      <w:pPr>
        <w:pBdr>
          <w:bottom/>
        </w:pBdr>
        <w:autoSpaceDE w:val="false"/>
        <w:autoSpaceDN w:val="false"/>
        <w:adjustRightInd w:val="false"/>
        <w:spacing w:line="360" w:lineRule="auto"/>
        <w:ind w:firstLineChars="200"/>
        <w:rPr>
          <w:rFonts w:ascii="宋体" w:hAnsi="宋体" w:cs="DFKai-SB"/>
          <w:bCs/>
          <w:sz w:val="24"/>
        </w:rPr>
      </w:pPr>
      <w:r>
        <w:rPr>
          <w:rFonts w:ascii="宋体" w:hAnsi="宋体" w:cs="DFKai-SB"/>
          <w:b/>
          <w:bCs/>
          <w:sz w:val="24"/>
        </w:rPr>
        <w:t>特性</w:t>
      </w:r>
      <w:r>
        <w:rPr>
          <w:rFonts w:ascii="宋体" w:hAnsi="宋体" w:cs="DFKai-SB"/>
          <w:bCs/>
          <w:sz w:val="24"/>
        </w:rPr>
        <w:t>：低资源消耗，</w:t>
      </w:r>
      <w:r>
        <w:rPr>
          <w:rFonts w:ascii="quote-cjk-patch" w:hAnsi="quote-cjk-patch" w:cs="quote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未运行模块零资源消耗；</w:t>
      </w:r>
      <w:r>
        <w:rPr>
          <w:rFonts w:ascii="宋体" w:hAnsi="宋体" w:cs="DFKai-SB"/>
          <w:bCs/>
          <w:sz w:val="24"/>
        </w:rPr>
        <w:t>自动化防御机制；低侵入性，无需频繁更新病毒库，减少对系统性能的影响；高实时性，针对攻击链早期行为（如敏感目录访问）进行拦截，防患于未然。</w:t>
      </w:r>
    </w:p>
    <w:p>
      <w:pPr>
        <w:numPr/>
        <w:pBdr>
          <w:bottom/>
        </w:pBdr>
        <w:spacing w:line="360"/>
        <w:ind w:firstLineChars="200"/>
        <w:jc w:val="left"/>
        <w:rPr>
          <w:rFonts w:hint="eastAsia"/>
          <w:bCs/>
          <w:sz w:val="24"/>
        </w:rPr>
      </w:pPr>
      <w:r>
        <w:rPr>
          <w:rFonts w:ascii="宋体" w:hAnsi="宋体" w:cs="DFKai-SB"/>
          <w:b/>
          <w:bCs/>
          <w:sz w:val="24"/>
        </w:rPr>
        <w:t>创新处</w:t>
      </w:r>
      <w:r>
        <w:rPr>
          <w:rFonts w:ascii="宋体" w:hAnsi="宋体" w:cs="DFKai-SB"/>
          <w:bCs/>
          <w:sz w:val="24"/>
        </w:rPr>
        <w:t>：轻量化架构</w:t>
      </w:r>
      <w:r>
        <w:rPr>
          <w:rFonts w:hint="eastAsia"/>
          <w:bCs/>
          <w:sz w:val="24"/>
        </w:rPr>
        <w:t>；模块化动态架构，各模块可独立启停，灵活适配不同安全策略，扩展性强；透明化监控与管理。</w:t>
      </w:r>
    </w:p>
    <w:p>
      <w:pPr>
        <w:pBdr>
          <w:bottom/>
        </w:pBdr>
        <w:autoSpaceDE w:val="false"/>
        <w:autoSpaceDN w:val="false"/>
        <w:adjustRightInd w:val="false"/>
        <w:spacing w:line="360" w:lineRule="auto"/>
        <w:ind w:firstLineChars="200"/>
        <w:rPr>
          <w:rFonts w:ascii="宋体" w:hAnsi="宋体" w:cs="DFKai-SB"/>
          <w:bCs/>
          <w:sz w:val="24"/>
        </w:rPr>
      </w:pPr>
      <w:r>
        <w:rPr>
          <w:rFonts w:ascii="宋体" w:hAnsi="宋体" w:cs="DFKai-SB"/>
          <w:b/>
          <w:bCs/>
          <w:sz w:val="24"/>
        </w:rPr>
        <w:t>实用性</w:t>
      </w:r>
      <w:r>
        <w:rPr>
          <w:rFonts w:ascii="宋体" w:hAnsi="宋体" w:cs="DFKai-SB"/>
          <w:bCs/>
          <w:sz w:val="24"/>
        </w:rPr>
        <w:t>：可防御未知威胁、可用于资源敏感场景（如IoT设备、低配服务器等无法承受重型安全工具的环境）；运维友好，交互式控制面板简化安全管理，降低运维复杂度。</w:t>
      </w:r>
    </w:p>
    <w:p>
      <w:pPr>
        <w:adjustRightInd w:val="false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  <w:sectPr w:rsidR="00B74C5D">
          <w:footerReference r:id="rId13" w:type="default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>
      <w:pPr>
        <w:pStyle w:val="000006"/>
        <w:jc w:val="center"/>
        <w:rPr>
          <w:rFonts w:ascii="黑体" w:eastAsia="黑体"/>
          <w:sz w:val="32"/>
          <w:szCs w:val="32"/>
        </w:rPr>
      </w:pPr>
      <w:bookmarkStart w:id="2" w:name="_Toc33965494"/>
      <w:r>
        <w:rPr>
          <w:rFonts w:hint="eastAsia" w:ascii="黑体" w:eastAsia="黑体"/>
          <w:sz w:val="32"/>
          <w:szCs w:val="32"/>
        </w:rPr>
        <w:t>第一章 作品概述</w:t>
      </w:r>
      <w:bookmarkEnd w:id="2"/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（建议包括：背景分析、相关工作、特色描述及应用前景分析等）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 xml:space="preserve">    近年来，随着 Linux 系统在服务器、云计算、物联网和嵌入式设备中的广泛应用，其安全问题也日益受到关注。尽管相较于 Windows 系统，Linux 的开源特性和权限模型使其相对安全，但这并不意味着 Linux 系统“免疫”病毒。事实上，针对 Linux 平台的恶意软件、后门程序、挖矿脚本、Rootkit、木马程序、WebShell 等正呈现增长趋势。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 xml:space="preserve">    传统杀毒软件多集中在 Windows 平台，而 Linux 环境下的病毒防护往往依赖人工分析和基础的日志审计，缺乏自动化、实时化的防护机制。我们团队在校园内进行大规模调查，发现无论是个人用户的Linux系统，还是学校机房内的Linux系统，都缺乏正式的安全防护措施。因此，研发一款适用于 Linux 系统的高效、可扩展、模块化的杀毒软件势在必行，尤其是在国家推进信创产业背景下，自主可控的安全产品更具战略价值。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 xml:space="preserve">    在对相关技术的研究之后，我们决定在软件中借助 eBPF 技术挂载在关键系统调用（如 execve, openat, connect）处，实现对进程行为、文件访问、网络连接等实时监控。并设计了三个子模块（如 chkRaW 检查异常读写、chkLog 日志审计、chkRS 后门行为检测），可单独运行或联合检测，便于扩展。使用内核空间检测机制，相较于用户态轮询效率更高，资源占用小，适合部署在性能敏感场景中（如云主机、网关设备）。还提供基于Python的Tkinter库的图形界面，支持模块启动/停止、日志查看、参数输入与路径选择、仪表盘等功能，方便运维人员使用。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 xml:space="preserve">    随着国家对自主可控信息系统的推进，统信 UOS、麒麟等国产 Linux 正快速替代国外系统。XXX 完全本地开发，具备良好的国产化适配性，特别适用于政府机关、国企终端的本地安全防护。XXX 支持多模块独立运行，由于其轻量与低资源占用特性，XXX 可部署于高校和研究机构在信息安全领域开展的大量竞赛、课题研究（如靶场、CTF 训练平台、红蓝对抗系统），未来可扩展为安全实验平台插件，提高教学实践与科研质量。</w:t>
      </w:r>
    </w:p>
    <w:p>
      <w:pPr>
        <w:autoSpaceDE w:val="false"/>
        <w:autoSpaceDN w:val="false"/>
        <w:adjustRightInd w:val="false"/>
        <w:spacing w:line="360" w:lineRule="auto"/>
        <w:rPr>
          <w:rFonts w:hAnsi="宋体"/>
          <w:bCs/>
          <w:sz w:val="24"/>
        </w:rPr>
      </w:pPr>
      <w:r>
        <w:rPr>
          <w:rFonts w:hint="eastAsia" w:hAnsi="宋体"/>
          <w:bCs/>
          <w:sz w:val="24"/>
        </w:rPr>
        <w:t xml:space="preserve">    XXX项目虽然起步于技术实践与系统安全防护需求，但其在多个方向具备广泛的延展性和应用价值。从操作系统适配、安全产品模块化，到云安全联动、边缘安全代理，再到开源生态共建与合规审计平台，其发展潜力巨大。</w:t>
      </w:r>
      <w:r>
        <w:rPr>
          <w:rFonts w:hint="eastAsia" w:hAnsi="宋体"/>
          <w:bCs/>
          <w:sz w:val="24"/>
        </w:rPr>
        <w:t xml:space="preserve">            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>
      <w:pPr>
        <w:pStyle w:val="000006"/>
        <w:jc w:val="center"/>
        <w:rPr>
          <w:rFonts w:ascii="黑体" w:eastAsia="黑体"/>
          <w:sz w:val="32"/>
          <w:szCs w:val="32"/>
        </w:rPr>
      </w:pPr>
      <w:bookmarkStart w:id="3" w:name="_Toc33965495"/>
      <w:r>
        <w:rPr>
          <w:rFonts w:hint="eastAsia" w:ascii="黑体" w:eastAsia="黑体"/>
          <w:sz w:val="32"/>
          <w:szCs w:val="32"/>
        </w:rPr>
        <w:t>第二章 作品设计与实现</w:t>
      </w:r>
      <w:bookmarkEnd w:id="3"/>
    </w:p>
    <w:p>
      <w:pPr>
        <w:autoSpaceDE w:val="false"/>
        <w:autoSpaceDN w:val="false"/>
        <w:adjustRightInd w:val="false"/>
        <w:spacing w:line="360" w:lineRule="auto"/>
        <w:rPr>
          <w:rFonts w:hAnsi="宋体"/>
          <w:bCs/>
          <w:sz w:val="24"/>
        </w:rPr>
      </w:pPr>
      <w:r>
        <w:rPr>
          <w:rFonts w:hint="eastAsia" w:hAnsi="宋体"/>
          <w:bCs/>
          <w:sz w:val="24"/>
        </w:rPr>
        <w:t xml:space="preserve">（建议包括系统方案、实现原理、硬件框图、软件流程、功能、指标等）                               </w:t>
      </w:r>
    </w:p>
    <w:p>
      <w:pPr>
        <w:numPr>
          <w:ilvl w:val="0"/>
          <w:numId w:val="1"/>
        </w:numPr>
        <w:pBdr/>
        <w:spacing w:line="360"/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系统方案</w:t>
      </w:r>
    </w:p>
    <w:p>
      <w:pPr>
        <w:spacing w:line="360"/>
        <w:ind w:left="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系统架构：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+----------------------+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|  用户态控制层          |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| - 控制面板            |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| - 规则引擎            |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+----------|-----------+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 xml:space="preserve">           | (Perf缓冲区轮询)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+----------------------+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|  内核监控层           |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| - LSM Hook           |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| - eBPF程序           |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+----------|-----------+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 xml:space="preserve">           | (系统调用拦截)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+----------------------+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|  系统内核             |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| - 进程/文件/网络操作  |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+----------------------+</w:t>
      </w:r>
    </w:p>
    <w:p>
      <w:pPr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1.模块化分层架构</w:t>
      </w:r>
    </w:p>
    <w:p>
      <w:pPr>
        <w:spacing w:line="360"/>
        <w:ind w:firstLineChars="20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监控层：由chkRaw（原始数据检测）、chklog（日志分析）、chkRS（敏感行为拦截）三个独立模块组成，通过动态启停实现功能解耦。</w:t>
      </w:r>
    </w:p>
    <w:p>
      <w:pPr>
        <w:spacing w:line="360"/>
        <w:ind w:firstLineChars="20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控制层：提供交互式控制面板，支持一键启停、状态监控及资源可视化。</w:t>
      </w:r>
    </w:p>
    <w:p>
      <w:pPr>
        <w:spacing w:line="360"/>
        <w:ind w:firstLineChars="20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内核集成层：通过调用Hook系统内核或利用eBPF技术，实时捕获进程行为。</w:t>
      </w:r>
    </w:p>
    <w:p>
      <w:pPr>
        <w:spacing w:line="360"/>
        <w:ind w:firstLineChars="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2.部署场景</w:t>
      </w:r>
    </w:p>
    <w:p>
      <w:pPr>
        <w:pBdr/>
        <w:spacing w:line="360"/>
        <w:ind w:firstLineChars="200"/>
        <w:jc w:val="left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适用于Linux服务器、嵌入式设备、边缘计算节点等资源受限环境，支持轻量化后台守护进程模式运行</w:t>
      </w:r>
    </w:p>
    <w:p>
      <w:pPr>
        <w:pBdr/>
        <w:spacing w:line="360"/>
        <w:ind w:firstLineChars="0"/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二、实现原理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1. 内核级监控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Hook机制：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使用LSM（Linux Security Module）框架挂载Hook函数，监控关键系统调用（execve、open、connect）。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通过eBPF程序动态注入内核，捕获进程行为（如文件操作、网络连接）。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事件上报：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监控到事件后写入Perf环形缓冲区。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2. 用户态处理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轮询机制：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用户态守护进程每100ms轮询一次Perf缓冲区，读取事件数据。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行为分析引擎：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白名单机制：自动放行/usr/bin/路径下的合法程序。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恶意连接判定：仅当连接的源端口与目标端口均&gt;1024时触发告警（如反弹Shell）。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3. 响应动作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实时阻断：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锁定恶意进程（冻结进程状态）。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终止进程（SIGKILL）。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删除关联的恶意文件（如/tmp/.backdoor）。</w:t>
      </w:r>
    </w:p>
    <w:p>
      <w:pPr>
        <w:numPr/>
        <w:pBdr/>
        <w:spacing w:line="360"/>
        <w:ind w:firstLineChars="0"/>
        <w:jc w:val="left"/>
        <w:rPr>
          <w:rFonts w:hint="eastAsia" w:ascii="宋体" w:cs="宋体"/>
          <w:sz w:val="24"/>
          <w:lang w:val="zh-CN"/>
        </w:rPr>
      </w:pPr>
    </w:p>
    <w:p>
      <w:pPr>
        <w:numPr/>
        <w:pBdr/>
        <w:spacing w:line="360"/>
        <w:ind w:firstLineChars="0"/>
        <w:jc w:val="left"/>
        <w:rPr>
          <w:rFonts w:hint="eastAsia" w:ascii="宋体" w:cs="宋体"/>
          <w:b/>
          <w:sz w:val="24"/>
          <w:lang w:val="zh-CN"/>
        </w:rPr>
      </w:pPr>
    </w:p>
    <w:p>
      <w:pPr>
        <w:numPr/>
        <w:pBdr/>
        <w:spacing w:line="360"/>
        <w:ind w:firstLineChars="0"/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三、硬件框图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+--------------------------------+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| Linux设备                       |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| (x86/ARM, 内核≥4.4, RAM≥512MB) |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+--------------------------------+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 xml:space="preserve">                |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+--------------------------------+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| 内核层                         |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| - LSM Hook监听execve/open      |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| - eBPF捕获connect等网络调用    |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+--------------------------------+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 xml:space="preserve">                |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+--------------------------------+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| 用户层                         |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| - Perf缓冲区轮询(100ms)        |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| - 规则引擎(白名单/端口规则)     |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| - 响应模块(杀进程/删文件)       |</w:t>
      </w:r>
    </w:p>
    <w:p>
      <w:pPr>
        <w:numPr/>
        <w:pBdr/>
        <w:spacing w:line="360"/>
        <w:ind w:firstLineChars="200"/>
        <w:jc w:val="left"/>
        <w:rPr>
          <w:rFonts w:hint="eastAsia" w:ascii="宋体" w:hAnsi="宋体" w:eastAsia="宋体" w:cs="宋体"/>
          <w:b w:val="false"/>
          <w:bCs/>
          <w:sz w:val="24"/>
        </w:rPr>
      </w:pPr>
      <w:r>
        <w:rPr>
          <w:rFonts w:hint="eastAsia" w:ascii="宋体" w:hAnsi="宋体" w:eastAsia="宋体" w:cs="宋体"/>
          <w:b w:val="false"/>
          <w:bCs/>
          <w:sz w:val="24"/>
        </w:rPr>
        <w:t>+--------------------------------+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硬件需求：适配主流Linux平台，无特殊硬件依赖，最低配置需支持内核Hook或eBPF。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/>
          <w:sz w:val="24"/>
          <w:lang w:val="zh-CN"/>
        </w:rPr>
      </w:pPr>
      <w:r>
        <w:rPr>
          <w:rFonts w:hint="eastAsia" w:ascii="宋体" w:cs="宋体"/>
          <w:b/>
          <w:sz w:val="24"/>
          <w:lang w:val="zh-CN"/>
        </w:rPr>
        <w:t>四、软件流程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1. 内核监控 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    →LSM/eBPF拦截系统调用 → 写入Perf缓冲区 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2. 事件处理 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   →用户态轮询读取事件 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   →若路径匹配`/usr/bin/` → 放行 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   →若端口(源+目标)&gt;1024 → 标记为恶意连接 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       →其他行为按规则判定 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3. 响应执行 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   → 锁定进程 → 终止进程 → 删除关联文件 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   →更新控制面板事件日志 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4. 资源回收 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 xml:space="preserve">   → 释放进程资源，清理临时数据</w:t>
      </w:r>
      <w:r>
        <w:rPr>
          <w:b w:val="false"/>
          <w:i w:val="false"/>
          <w:strike w:val="false"/>
          <w:spacing w:val="0"/>
          <w:sz w:val="24"/>
          <w:u w:val="none"/>
        </w:rPr>
        <w:t xml:space="preserve"> </w:t>
      </w:r>
      <w:r>
        <w:rPr>
          <w:i w:val="false"/>
          <w:strike w:val="false"/>
          <w:spacing w:val="0"/>
          <w:sz w:val="24"/>
          <w:u w:val="none"/>
        </w:rPr>
        <w:t xml:space="preserve"> 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/>
          <w:sz w:val="24"/>
          <w:lang w:val="zh-CN"/>
        </w:rPr>
      </w:pPr>
      <w:r>
        <w:rPr>
          <w:rFonts w:hint="eastAsia" w:ascii="宋体" w:cs="宋体"/>
          <w:b/>
          <w:sz w:val="24"/>
          <w:lang w:val="zh-CN"/>
        </w:rPr>
        <w:t>五、核心功能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实时行为拦截：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阻断Shell注入、敏感文件篡改、恶意进程驻留等行为。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模块化监控：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支持按需启用chkRaw（低层数据流分析）、chkRS（高危操作拦截）等模块。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智能放行机制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白名单：信任/usr/bin/下所有程序（如系统工具、合法应用）。</w:t>
      </w:r>
    </w:p>
    <w:p>
      <w:pPr>
        <w:pBdr>
          <w:bottom/>
        </w:pBd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端口规则放宽：仅高危随机端口连接（&gt;1024）触发告警，避免误报常见服务。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资源可视化：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控制面板实时显示各模块运行状态、资源占用及威胁事件统计。</w:t>
      </w:r>
    </w:p>
    <w:p>
      <w:pPr>
        <w:rPr>
          <w:rFonts w:hint="eastAsia" w:ascii="宋体" w:hAnsi="宋体" w:eastAsia="宋体" w:cs="宋体"/>
          <w:b w:val="false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eastAsia="宋体" w:cs="宋体"/>
          <w:bCs/>
          <w:sz w:val="24"/>
        </w:rPr>
      </w:pPr>
    </w:p>
    <w:p>
      <w:pPr>
        <w:pBdr>
          <w:bottom/>
        </w:pBdr>
        <w:autoSpaceDE w:val="false"/>
        <w:autoSpaceDN w:val="false"/>
        <w:adjustRightInd w:val="false"/>
        <w:spacing w:line="360" w:lineRule="auto"/>
        <w:ind/>
        <w:rPr>
          <w:rFonts w:ascii="宋体" w:hAnsi="宋体" w:cs="DFKai-SB"/>
          <w:b/>
          <w:bCs/>
          <w:sz w:val="24"/>
        </w:rPr>
      </w:pPr>
      <w:r>
        <w:rPr>
          <w:rFonts w:ascii="宋体" w:hAnsi="宋体" w:cs="DFKai-SB"/>
          <w:b/>
          <w:bCs/>
          <w:sz w:val="24"/>
        </w:rPr>
        <w:t>六、关键指标</w:t>
      </w:r>
    </w:p>
    <w:tbl>
      <w:tblPr>
        <w:tblStyle w:val="wvn4ai"/>
        <w:tblLayout w:type="fixed"/>
      </w:tblPr>
      <w:tblGrid>
        <w:gridCol w:w="1650"/>
        <w:gridCol w:w="3450"/>
        <w:gridCol w:w="3675"/>
      </w:tblGrid>
      <w:tr>
        <w:trPr/>
        <w:tc>
          <w:tcPr>
            <w:tcW w:w="1650" w:type="dxa"/>
            <w:tcBorders>
              <w:top w:val="single" w:color="404040" w:sz="0" w:space="0"/>
              <w:left w:val="single" w:color="bbbbbb" w:sz="0" w:space="0"/>
              <w:bottom w:val="single" w:color="bbbbbb" w:sz="8" w:space="0"/>
              <w:right w:val="single" w:color="bbbbbb" w:sz="0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指标</w:t>
            </w:r>
          </w:p>
        </w:tc>
        <w:tc>
          <w:tcPr>
            <w:tcW w:w="3450" w:type="dxa"/>
            <w:tcBorders>
              <w:top w:val="single" w:color="404040" w:sz="0" w:space="0"/>
              <w:left w:val="single" w:color="bbbbbb" w:sz="0" w:space="0"/>
              <w:bottom w:val="single" w:color="bbbbbb" w:sz="8" w:space="0"/>
              <w:right w:val="single" w:color="bbbbbb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参数</w:t>
            </w:r>
          </w:p>
        </w:tc>
        <w:tc>
          <w:tcPr>
            <w:tcW w:w="3675" w:type="dxa"/>
            <w:tcBorders>
              <w:top w:val="single" w:color="404040" w:sz="0" w:space="0"/>
              <w:left w:val="single" w:color="bbbbbb" w:sz="0" w:space="0"/>
              <w:bottom w:val="single" w:color="bbbbbb" w:sz="8" w:space="0"/>
              <w:right w:val="single" w:color="bbbbbb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说明</w:t>
            </w:r>
          </w:p>
        </w:tc>
      </w:tr>
      <w:tr>
        <w:trPr/>
        <w:tc>
          <w:tcPr>
            <w:tcW w:w="1650" w:type="dxa"/>
            <w:tcBorders>
              <w:top w:val="single" w:color="bbbbbb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资源占用</w:t>
            </w:r>
          </w:p>
        </w:tc>
        <w:tc>
          <w:tcPr>
            <w:tcW w:w="3450" w:type="dxa"/>
            <w:tcBorders>
              <w:top w:val="single" w:color="bbbbbb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CPU ≤0.1%，内存 ≤5MB/模块</w:t>
            </w:r>
          </w:p>
        </w:tc>
        <w:tc>
          <w:tcPr>
            <w:tcW w:w="3675" w:type="dxa"/>
            <w:tcBorders>
              <w:top w:val="single" w:color="bbbbbb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轻量化设计，适用于低配设备</w:t>
            </w:r>
          </w:p>
        </w:tc>
      </w:tr>
      <w:tr>
        <w:trPr/>
        <w:tc>
          <w:tcPr>
            <w:tcW w:w="1650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响应延迟</w:t>
            </w:r>
          </w:p>
        </w:tc>
        <w:tc>
          <w:tcPr>
            <w:tcW w:w="3450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行为阻断延迟 ≤50ms</w:t>
            </w:r>
          </w:p>
        </w:tc>
        <w:tc>
          <w:tcPr>
            <w:tcW w:w="3675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基于内核层拦截，确保实时性</w:t>
            </w:r>
          </w:p>
        </w:tc>
      </w:tr>
      <w:tr>
        <w:trPr/>
        <w:tc>
          <w:tcPr>
            <w:tcW w:w="1650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检测覆盖率</w:t>
            </w:r>
          </w:p>
        </w:tc>
        <w:tc>
          <w:tcPr>
            <w:tcW w:w="3450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支持多种高危行为规则</w:t>
            </w:r>
          </w:p>
        </w:tc>
        <w:tc>
          <w:tcPr>
            <w:tcW w:w="3675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覆盖常见木马攻击链</w:t>
            </w:r>
          </w:p>
        </w:tc>
      </w:tr>
      <w:tr>
        <w:trPr/>
        <w:tc>
          <w:tcPr>
            <w:tcW w:w="1650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兼容性</w:t>
            </w:r>
          </w:p>
        </w:tc>
        <w:tc>
          <w:tcPr>
            <w:tcW w:w="3450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支持主流通用Linux发行版</w:t>
            </w:r>
          </w:p>
        </w:tc>
        <w:tc>
          <w:tcPr>
            <w:tcW w:w="3675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如Ubuntu、CentOS、Debian等</w:t>
            </w:r>
          </w:p>
        </w:tc>
      </w:tr>
      <w:tr>
        <w:trPr/>
        <w:tc>
          <w:tcPr>
            <w:tcW w:w="1650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稳定性</w:t>
            </w:r>
          </w:p>
        </w:tc>
        <w:tc>
          <w:tcPr>
            <w:tcW w:w="3450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7×24小时无故障运行</w:t>
            </w:r>
          </w:p>
        </w:tc>
        <w:tc>
          <w:tcPr>
            <w:tcW w:w="3675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numPr/>
              <w:autoSpaceDE w:val="false"/>
              <w:autoSpaceDN w:val="false"/>
              <w:adjustRightInd w:val="false"/>
              <w:spacing w:line="360" w:lineRule="auto"/>
              <w:ind/>
              <w:rPr>
                <w:rFonts w:ascii="宋体" w:hAnsi="宋体" w:cs="DFKai-SB"/>
                <w:b w:val="false"/>
                <w:bCs/>
                <w:sz w:val="24"/>
              </w:rPr>
            </w:pPr>
            <w:r>
              <w:rPr>
                <w:rFonts w:ascii="宋体" w:hAnsi="宋体" w:cs="DFKai-SB"/>
                <w:b w:val="false"/>
                <w:bCs/>
                <w:sz w:val="24"/>
              </w:rPr>
              <w:t>通过内存泄漏检测与压力测试验证</w:t>
            </w:r>
          </w:p>
        </w:tc>
      </w:tr>
    </w:tbl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 w:val="false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>
      <w:pPr>
        <w:pStyle w:val="000006"/>
        <w:jc w:val="center"/>
        <w:rPr>
          <w:rFonts w:ascii="黑体" w:eastAsia="黑体"/>
          <w:sz w:val="32"/>
          <w:szCs w:val="32"/>
        </w:rPr>
      </w:pPr>
      <w:bookmarkStart w:id="4" w:name="_Toc33965496"/>
      <w:r>
        <w:rPr>
          <w:rFonts w:hint="eastAsia" w:ascii="黑体" w:eastAsia="黑体"/>
          <w:sz w:val="32"/>
          <w:szCs w:val="32"/>
        </w:rPr>
        <w:t>第三章 作品测试与分析</w:t>
      </w:r>
      <w:bookmarkEnd w:id="4"/>
    </w:p>
    <w:p>
      <w:pPr>
        <w:autoSpaceDE w:val="false"/>
        <w:autoSpaceDN w:val="false"/>
        <w:adjustRightInd w:val="false"/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（建议包括测试方案、测试环境搭建、测试设备、测试数据、结果分析等）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/>
          <w:sz w:val="24"/>
          <w:lang w:val="zh-CN"/>
        </w:rPr>
      </w:pPr>
      <w:r>
        <w:rPr>
          <w:rFonts w:hint="eastAsia" w:ascii="宋体" w:cs="宋体"/>
          <w:b/>
          <w:sz w:val="24"/>
          <w:lang w:val="zh-CN"/>
        </w:rPr>
        <w:t>一、测试方案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1、测试步骤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ab/>
        <w:t>第一步：测试程序是否能够限制用户对个别文件的读写权限(Read-Write)。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ab/>
        <w:t>第二步：测试程序是否能够阻止日志被恶意用户删除。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ab/>
        <w:t>第三步：测试程序能否阻止反弹shell。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2、测试环境搭建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基础环境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操作系统：Linux系统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内核版本：≥4.4，测试覆盖eBPF兼容性。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资源限制：模拟低配环境（如1核CPU、512MB RAM的Docker容器）。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依赖安装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安装软件所需依赖（如eBPF工具链、Python控制面板依赖库）。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测试工具部署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部署测试脚本（模拟恶意行为）、资源监控工具（如top、htop、sysstat）。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3、测试设备</w:t>
      </w:r>
    </w:p>
    <w:tbl>
      <w:tblPr>
        <w:tblStyle w:val="wvn4ai"/>
        <w:tblLayout w:type="fixed"/>
      </w:tblPr>
      <w:tblGrid>
        <w:gridCol w:w="1246"/>
        <w:gridCol w:w="3974"/>
        <w:gridCol w:w="2460"/>
      </w:tblGrid>
      <w:tr>
        <w:trPr/>
        <w:tc>
          <w:tcPr>
            <w:tcW w:w="1246" w:type="dxa"/>
            <w:tcBorders>
              <w:top w:val="single" w:color="404040" w:sz="0" w:space="0"/>
              <w:left w:val="single" w:color="bbbbbb" w:sz="0" w:space="0"/>
              <w:bottom w:val="single" w:color="bbbbbb" w:sz="8" w:space="0"/>
              <w:right w:val="single" w:color="bbbbbb" w:sz="0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autoSpaceDE w:val="false"/>
              <w:autoSpaceDN w:val="false"/>
              <w:adjustRightInd w:val="false"/>
              <w:spacing w:line="360" w:lineRule="auto"/>
              <w:ind/>
              <w:rPr>
                <w:rFonts w:hint="eastAsia" w:ascii="宋体" w:cs="宋体"/>
                <w:sz w:val="24"/>
                <w:lang w:val="zh-CN"/>
              </w:rPr>
            </w:pPr>
            <w:r>
              <w:rPr>
                <w:rFonts w:hint="eastAsia" w:ascii="宋体" w:cs="宋体"/>
                <w:sz w:val="24"/>
                <w:lang w:val="zh-CN"/>
              </w:rPr>
              <w:t>设备类型</w:t>
            </w:r>
          </w:p>
        </w:tc>
        <w:tc>
          <w:tcPr>
            <w:tcW w:w="3974" w:type="dxa"/>
            <w:tcBorders>
              <w:top w:val="single" w:color="404040" w:sz="0" w:space="0"/>
              <w:left w:val="single" w:color="bbbbbb" w:sz="0" w:space="0"/>
              <w:bottom w:val="single" w:color="bbbbbb" w:sz="8" w:space="0"/>
              <w:right w:val="single" w:color="bbbbbb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autoSpaceDE w:val="false"/>
              <w:autoSpaceDN w:val="false"/>
              <w:adjustRightInd w:val="false"/>
              <w:spacing w:line="360" w:lineRule="auto"/>
              <w:ind/>
              <w:rPr>
                <w:rFonts w:hint="eastAsia" w:ascii="宋体" w:cs="宋体"/>
                <w:sz w:val="24"/>
                <w:lang w:val="zh-CN"/>
              </w:rPr>
            </w:pPr>
            <w:r>
              <w:rPr>
                <w:rFonts w:hint="eastAsia" w:ascii="宋体" w:cs="宋体"/>
                <w:sz w:val="24"/>
                <w:lang w:val="zh-CN"/>
              </w:rPr>
              <w:t>配置</w:t>
            </w:r>
          </w:p>
        </w:tc>
        <w:tc>
          <w:tcPr>
            <w:tcW w:w="2460" w:type="dxa"/>
            <w:tcBorders>
              <w:top w:val="single" w:color="404040" w:sz="0" w:space="0"/>
              <w:left w:val="single" w:color="bbbbbb" w:sz="0" w:space="0"/>
              <w:bottom w:val="single" w:color="bbbbbb" w:sz="8" w:space="0"/>
              <w:right w:val="single" w:color="bbbbbb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autoSpaceDE w:val="false"/>
              <w:autoSpaceDN w:val="false"/>
              <w:adjustRightInd w:val="false"/>
              <w:spacing w:line="360" w:lineRule="auto"/>
              <w:ind/>
              <w:rPr>
                <w:rFonts w:hint="eastAsia" w:ascii="宋体" w:cs="宋体"/>
                <w:sz w:val="24"/>
                <w:lang w:val="zh-CN"/>
              </w:rPr>
            </w:pPr>
            <w:r>
              <w:rPr>
                <w:rFonts w:hint="eastAsia" w:ascii="宋体" w:cs="宋体"/>
                <w:sz w:val="24"/>
                <w:lang w:val="zh-CN"/>
              </w:rPr>
              <w:t>用途</w:t>
            </w:r>
          </w:p>
        </w:tc>
      </w:tr>
      <w:tr>
        <w:trPr/>
        <w:tc>
          <w:tcPr>
            <w:tcW w:w="1246" w:type="dxa"/>
            <w:tcBorders>
              <w:top w:val="single" w:color="bbbbbb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autoSpaceDE w:val="false"/>
              <w:autoSpaceDN w:val="false"/>
              <w:adjustRightInd w:val="false"/>
              <w:spacing w:line="360" w:lineRule="auto"/>
              <w:ind/>
              <w:rPr>
                <w:rFonts w:hint="eastAsia" w:ascii="宋体" w:cs="宋体"/>
                <w:sz w:val="24"/>
                <w:lang w:val="zh-CN"/>
              </w:rPr>
            </w:pPr>
            <w:r>
              <w:rPr>
                <w:rFonts w:hint="eastAsia" w:ascii="宋体" w:cs="宋体"/>
                <w:sz w:val="24"/>
                <w:lang w:val="zh-CN"/>
              </w:rPr>
              <w:t>高性能服务器</w:t>
            </w:r>
          </w:p>
        </w:tc>
        <w:tc>
          <w:tcPr>
            <w:tcW w:w="3974" w:type="dxa"/>
            <w:tcBorders>
              <w:top w:val="single" w:color="bbbbbb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autoSpaceDE w:val="false"/>
              <w:autoSpaceDN w:val="false"/>
              <w:adjustRightInd w:val="false"/>
              <w:spacing w:line="360" w:lineRule="auto"/>
              <w:ind/>
              <w:rPr>
                <w:rFonts w:hint="eastAsia" w:ascii="宋体" w:cs="宋体"/>
                <w:sz w:val="24"/>
                <w:lang w:val="zh-CN"/>
              </w:rPr>
            </w:pPr>
            <w:r>
              <w:rPr>
                <w:rFonts w:hint="eastAsia" w:ascii="宋体" w:cs="宋体"/>
                <w:sz w:val="24"/>
                <w:lang w:val="zh-CN"/>
              </w:rPr>
              <w:t>8核CPU/32GB RAM</w:t>
            </w:r>
          </w:p>
        </w:tc>
        <w:tc>
          <w:tcPr>
            <w:tcW w:w="2460" w:type="dxa"/>
            <w:tcBorders>
              <w:top w:val="single" w:color="bbbbbb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autoSpaceDE w:val="false"/>
              <w:autoSpaceDN w:val="false"/>
              <w:adjustRightInd w:val="false"/>
              <w:spacing w:line="360" w:lineRule="auto"/>
              <w:ind/>
              <w:rPr>
                <w:rFonts w:hint="eastAsia" w:ascii="宋体" w:cs="宋体"/>
                <w:sz w:val="24"/>
                <w:lang w:val="zh-CN"/>
              </w:rPr>
            </w:pPr>
            <w:r>
              <w:rPr>
                <w:rFonts w:hint="eastAsia" w:ascii="宋体" w:cs="宋体"/>
                <w:sz w:val="24"/>
                <w:lang w:val="zh-CN"/>
              </w:rPr>
              <w:t>基准性能测试、压力测试</w:t>
            </w:r>
          </w:p>
        </w:tc>
      </w:tr>
      <w:tr>
        <w:trPr/>
        <w:tc>
          <w:tcPr>
            <w:tcW w:w="1246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>
            <w:pPr>
              <w:autoSpaceDE w:val="false"/>
              <w:autoSpaceDN w:val="false"/>
              <w:adjustRightInd w:val="false"/>
              <w:spacing w:line="360" w:lineRule="auto"/>
              <w:ind/>
              <w:rPr>
                <w:rFonts w:hint="eastAsia" w:ascii="宋体" w:cs="宋体"/>
                <w:sz w:val="24"/>
                <w:lang w:val="zh-CN"/>
              </w:rPr>
            </w:pPr>
            <w:r>
              <w:rPr>
                <w:rFonts w:hint="eastAsia" w:ascii="宋体" w:cs="宋体"/>
                <w:sz w:val="24"/>
                <w:lang w:val="zh-CN"/>
              </w:rPr>
              <w:t>嵌入式开发板</w:t>
            </w:r>
          </w:p>
        </w:tc>
        <w:tc>
          <w:tcPr>
            <w:tcW w:w="3974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Bdr/>
              <w:autoSpaceDE w:val="false"/>
              <w:autoSpaceDN w:val="false"/>
              <w:adjustRightInd w:val="false"/>
              <w:spacing w:line="360" w:lineRule="auto"/>
              <w:ind/>
              <w:rPr>
                <w:rFonts w:hint="eastAsia" w:ascii="宋体" w:cs="宋体"/>
                <w:sz w:val="24"/>
                <w:lang w:val="zh-CN"/>
              </w:rPr>
            </w:pPr>
            <w:r>
              <w:rPr>
                <w:rFonts w:hint="eastAsia" w:ascii="宋体" w:cs="宋体"/>
                <w:sz w:val="24"/>
                <w:lang w:val="zh-CN"/>
              </w:rPr>
              <w:t>ARM Cortex-A53/1GB RAM</w:t>
            </w:r>
          </w:p>
          <w:p>
            <w:pPr>
              <w:autoSpaceDE w:val="false"/>
              <w:autoSpaceDN w:val="false"/>
              <w:adjustRightInd w:val="false"/>
              <w:spacing w:line="360" w:lineRule="auto"/>
              <w:ind/>
              <w:rPr>
                <w:rFonts w:hint="eastAsia" w:ascii="宋体" w:cs="宋体"/>
                <w:sz w:val="24"/>
                <w:lang w:val="zh-CN"/>
              </w:rPr>
            </w:pPr>
            <w:r>
              <w:rPr>
                <w:rFonts w:hint="eastAsia" w:ascii="宋体" w:cs="宋体"/>
                <w:sz w:val="24"/>
                <w:lang w:val="zh-CN"/>
              </w:rPr>
              <w:t>（我们以Orange Pi Zero 3为例）</w:t>
            </w:r>
          </w:p>
        </w:tc>
        <w:tc>
          <w:tcPr>
            <w:tcW w:w="2460" w:type="dxa"/>
            <w:tcBorders>
              <w:top w:val="single" w:color="e5e5e5" w:sz="0" w:space="0"/>
              <w:left w:val="single" w:color="e5e5e5" w:sz="0" w:space="0"/>
              <w:bottom w:val="single" w:color="e5e5e5" w:sz="8" w:space="0"/>
              <w:right w:val="single" w:color="e5e5e5" w:sz="0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autoSpaceDE w:val="false"/>
              <w:autoSpaceDN w:val="false"/>
              <w:adjustRightInd w:val="false"/>
              <w:spacing w:line="360" w:lineRule="auto"/>
              <w:ind/>
              <w:rPr>
                <w:rFonts w:hint="eastAsia" w:ascii="宋体" w:cs="宋体"/>
                <w:sz w:val="24"/>
                <w:lang w:val="zh-CN"/>
              </w:rPr>
            </w:pPr>
            <w:r>
              <w:rPr>
                <w:rFonts w:hint="eastAsia" w:ascii="宋体" w:cs="宋体"/>
                <w:sz w:val="24"/>
                <w:lang w:val="zh-CN"/>
              </w:rPr>
              <w:t>低资源场景验证</w:t>
            </w:r>
          </w:p>
        </w:tc>
      </w:tr>
    </w:tbl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4、测试数据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sz w:val="24"/>
          <w:lang w:val="zh-CN"/>
        </w:rPr>
      </w:pP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/>
          <w:sz w:val="24"/>
          <w:lang w:val="zh-CN"/>
        </w:rPr>
      </w:pP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/>
          <w:sz w:val="24"/>
          <w:lang w:val="zh-CN"/>
        </w:rPr>
      </w:pPr>
      <w:r>
        <w:rPr>
          <w:rFonts w:hint="eastAsia" w:ascii="宋体" w:cs="宋体"/>
          <w:b/>
          <w:sz w:val="24"/>
          <w:lang w:val="zh-CN"/>
        </w:rPr>
        <w:t>二、结果分析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>功能验证结果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>拦截成功率：统计恶意行为样本中被成功阻断的比例（目标≥95%）。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>误报率：记录正常操作被误判为威胁的次数（目标≤1%）。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>性能数据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>资源占用：绘制CPU/内存随时间变化曲线，对比设计指标。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>延迟分布：分析阻断延迟的90th/95th分位数，确保实时性。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>兼容性与稳定性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>兼容性报告：列出支持的发行版及内核版本，标注已知问题（如旧内核eBPF限制）。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  <w:r>
        <w:rPr>
          <w:rFonts w:hint="eastAsia" w:ascii="宋体" w:cs="宋体"/>
          <w:b w:val="false"/>
          <w:sz w:val="24"/>
          <w:lang w:val="zh-CN"/>
        </w:rPr>
        <w:t>稳定性结论：通过长时间运行测试确认无内存泄漏或异常崩溃。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 w:val="false"/>
          <w:sz w:val="24"/>
          <w:lang w:val="zh-CN"/>
        </w:rPr>
      </w:pPr>
    </w:p>
    <w:p>
      <w:pPr>
        <w:autoSpaceDE w:val="false"/>
        <w:autoSpaceDN w:val="false"/>
        <w:adjustRightInd w:val="false"/>
        <w:spacing w:line="360" w:lineRule="auto"/>
        <w:ind/>
        <w:rPr>
          <w:rFonts w:hint="eastAsia" w:ascii="宋体" w:cs="宋体"/>
          <w:b/>
          <w:sz w:val="24"/>
          <w:lang w:val="zh-CN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>
      <w:pPr>
        <w:pStyle w:val="000006"/>
        <w:jc w:val="center"/>
        <w:rPr>
          <w:rFonts w:ascii="黑体" w:eastAsia="黑体"/>
          <w:sz w:val="32"/>
          <w:szCs w:val="32"/>
        </w:rPr>
      </w:pPr>
      <w:bookmarkStart w:id="5" w:name="_Toc33965497"/>
      <w:r>
        <w:rPr>
          <w:rFonts w:hint="eastAsia" w:ascii="黑体" w:eastAsia="黑体"/>
          <w:sz w:val="32"/>
          <w:szCs w:val="32"/>
        </w:rPr>
        <w:t>第四章 创新性说明</w:t>
      </w:r>
      <w:bookmarkEnd w:id="5"/>
    </w:p>
    <w:p>
      <w:pPr>
        <w:jc w:val="left"/>
        <w:rPr>
          <w:bCs/>
          <w:sz w:val="24"/>
        </w:rPr>
      </w:pPr>
      <w:r>
        <w:rPr>
          <w:rFonts w:hint="eastAsia"/>
          <w:bCs/>
          <w:sz w:val="24"/>
        </w:rPr>
        <w:t>（本部分内容主要说明作品的创新性）</w:t>
      </w:r>
    </w:p>
    <w:p>
      <w:pPr>
        <w:spacing w:line="360"/>
        <w:ind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1. 行为拦截而非传统查杀</w:t>
      </w:r>
    </w:p>
    <w:p>
      <w:pPr>
        <w:spacing w:line="360"/>
        <w:ind w:firstLineChars="20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不同于依赖病毒特征库的被动查杀模式，该软件专注于实时监控和阻断木马行为（如弹shell、读写敏感文件/目录等），尤其针对未知威胁或零日攻击，提供更主动的防御机制。这种“预防优先”的策略减少了对特征库更新的依赖，适用于快速演变的攻击场景。描模式）降低非技术用户的使用门槛。</w:t>
      </w:r>
    </w:p>
    <w:p>
      <w:pPr>
        <w:spacing w:line="360"/>
        <w:ind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2. 轻量化与低资源占用</w:t>
      </w:r>
    </w:p>
    <w:p>
      <w:pPr>
        <w:spacing w:line="360"/>
        <w:ind w:firstLineChars="20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软件设计轻量，模块化控制（如独立启停chkRaw、chklog等模块）允许用户按需配置功能，降低系统资源消耗（CPU、内存使用率均接近0</w:t>
      </w:r>
      <w:r>
        <w:rPr>
          <w:rFonts w:hint="eastAsia"/>
          <w:bCs/>
          <w:sz w:val="24"/>
        </w:rPr>
        <w:t>.1</w:t>
      </w:r>
      <w:r>
        <w:rPr>
          <w:rFonts w:hint="eastAsia"/>
          <w:bCs/>
          <w:sz w:val="24"/>
        </w:rPr>
        <w:t>%），</w:t>
      </w:r>
      <w:r>
        <w:rPr>
          <w:rFonts w:ascii="quote-cjk-patch" w:hAnsi="quote-cjk-patch" w:cs="quote-cjk-patch"/>
          <w:i w:val="false"/>
          <w:strike w:val="false"/>
          <w:color w:val="404040"/>
          <w:spacing w:val="0"/>
          <w:sz w:val="24"/>
          <w:u w:val="none"/>
          <w:shd w:val="clear" w:color="auto" w:fill="FFFFFF"/>
        </w:rPr>
        <w:t>同时便于后续功能扩展</w:t>
      </w:r>
      <w:r>
        <w:rPr>
          <w:rFonts w:hint="eastAsia"/>
          <w:bCs/>
          <w:sz w:val="24"/>
        </w:rPr>
        <w:t>。这一特性使其适合嵌入式设备、老旧服务器或资源敏感环境。</w:t>
      </w:r>
    </w:p>
    <w:p>
      <w:pPr>
        <w:spacing w:line="360"/>
        <w:ind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3. 透明化监控与管理</w:t>
      </w:r>
    </w:p>
    <w:p>
      <w:pPr>
        <w:spacing w:line="360"/>
        <w:ind w:firstLineChars="20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控制面板提供详尽的运行时数据（状态、启动时间、资源占用等），便于管理员实时掌握安全态势。同时，采用图形化界面直观明了，进一步降低了用户的技术使用门槛。</w:t>
      </w:r>
    </w:p>
    <w:p>
      <w:pPr>
        <w:spacing w:line="360"/>
        <w:ind w:firstLineChars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4.深度系统集成与自我保护</w:t>
      </w:r>
    </w:p>
    <w:p>
      <w:pPr>
        <w:spacing w:line="360"/>
        <w:ind w:firstLineChars="20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可执行文件直接具备读写敏感目录的权限，与系统内核或安全子系统深度集成，可绕过常规权限限制实现更精准的监控。这种设计虽需谨慎评估安全性，但为拦截高隐蔽性木马提供了底层支持</w:t>
      </w:r>
      <w:r>
        <w:rPr>
          <w:rFonts w:hint="eastAsia"/>
          <w:bCs/>
          <w:sz w:val="24"/>
        </w:rPr>
        <w:t>。</w:t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>
      <w:pPr>
        <w:pStyle w:val="000006"/>
        <w:ind/>
        <w:jc w:val="center"/>
        <w:rPr>
          <w:rFonts w:ascii="黑体" w:eastAsia="黑体"/>
          <w:sz w:val="32"/>
          <w:szCs w:val="32"/>
        </w:rPr>
      </w:pPr>
      <w:bookmarkStart w:id="6" w:name="_Toc33965498"/>
      <w:r>
        <w:rPr>
          <w:rFonts w:hint="eastAsia" w:ascii="黑体" w:eastAsia="黑体"/>
          <w:sz w:val="32"/>
          <w:szCs w:val="32"/>
        </w:rPr>
        <w:t>第五章 总结</w:t>
      </w:r>
      <w:bookmarkEnd w:id="6"/>
    </w:p>
    <w:p>
      <w:pPr>
        <w:pBdr>
          <w:bottom/>
        </w:pBdr>
        <w:autoSpaceDE w:val="false"/>
        <w:autoSpaceDN w:val="false"/>
        <w:adjustRightInd w:val="false"/>
        <w:spacing w:line="360" w:lineRule="auto"/>
        <w:ind w:firstLineChars="200"/>
        <w:rPr>
          <w:rFonts w:ascii="宋体" w:hAnsi="宋体" w:cs="DFKai-SB"/>
          <w:bCs/>
          <w:sz w:val="24"/>
        </w:rPr>
      </w:pPr>
      <w:r>
        <w:rPr>
          <w:rFonts w:ascii="宋体" w:hAnsi="宋体" w:cs="DFKai-SB"/>
          <w:bCs/>
          <w:sz w:val="24"/>
        </w:rPr>
        <w:t>本作品针对Linux环境下传统杀毒软件资源占用高、实时监控不足的痛点，设计了一款轻量化、行为驱动的安全工具，聚焦于实时拦截木马高危操作（如弹Shell、敏感文件读写）。其核心价值体现在：一、资源敏感场景适配：适用于IoT设备、边缘服务器等硬件资源受限的环境。二、主动防御能力：通过动态行为分析对抗未知威胁（如零日攻击、无文件木马）。</w:t>
      </w:r>
    </w:p>
    <w:p>
      <w:pPr>
        <w:pBdr>
          <w:bottom/>
        </w:pBdr>
        <w:autoSpaceDE w:val="false"/>
        <w:autoSpaceDN w:val="false"/>
        <w:adjustRightInd w:val="false"/>
        <w:spacing w:line="360" w:lineRule="auto"/>
        <w:ind w:firstLineChars="200"/>
        <w:rPr>
          <w:rFonts w:ascii="宋体" w:hAnsi="宋体" w:cs="DFKai-SB"/>
          <w:bCs/>
          <w:sz w:val="24"/>
        </w:rPr>
      </w:pPr>
      <w:r>
        <w:rPr>
          <w:rFonts w:ascii="宋体" w:hAnsi="宋体" w:cs="DFKai-SB"/>
          <w:bCs/>
          <w:sz w:val="24"/>
        </w:rPr>
        <w:t>具有以下核心创新点：一、模块化架构：通过chkRaw、chklog、chkRS三大独立模块实现功能解耦，支持动态启停与扩展。二、行为驱动防御：摒弃传统特征库匹配，基于系统调用拦截与行为规则引擎，实现实时阻断异常操作。三、极低资源占用：运行模块CPU/内存占用≤0.1%，未启用模块零资源消耗，平衡安全与性能需求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ascii="宋体" w:hAnsi="宋体" w:cs="DFKai-SB"/>
          <w:bCs/>
          <w:sz w:val="24"/>
        </w:rPr>
      </w:pPr>
      <w:r>
        <w:rPr>
          <w:rFonts w:ascii="宋体" w:hAnsi="宋体" w:cs="DFKai-SB"/>
          <w:bCs/>
          <w:sz w:val="24"/>
        </w:rPr>
        <w:tab/>
        <w:t>本作品在实际应用场景中展现出显著价值：其轻量化设计使物联网设备能在低资源占用下长期稳定运行，有效拦截恶意进程驻留；在云服务器环境中，通过实时监控敏感操作（如越权文件访问），阻断横向渗透与数据泄露风险；同时适配边缘计算节点的严苛资源限制，提升端到端安全性，为安全防护的“最后一公里”提供可靠保障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ascii="宋体" w:hAnsi="宋体" w:cs="DFKai-SB"/>
          <w:bCs/>
          <w:sz w:val="24"/>
        </w:rPr>
      </w:pPr>
      <w:r>
        <w:rPr>
          <w:rFonts w:ascii="宋体" w:hAnsi="宋体" w:cs="DFKai-SB"/>
          <w:bCs/>
          <w:sz w:val="24"/>
        </w:rPr>
        <w:t>在未来，通过持续优化与拓展：可以引入机器学习算法动态调整行为规则阈值，降低合法操作误报率；扩展兼容性至RISC-V架构及旧版Linux内核（如3.x系列），覆盖更广泛设备生态；并对接威胁情报平台（如MISP），通过威胁上下文关联分析增强主动防御能力，构建闭环安全体系。</w:t>
      </w:r>
    </w:p>
    <w:p>
      <w:pPr>
        <w:autoSpaceDE w:val="false"/>
        <w:autoSpaceDN w:val="false"/>
        <w:adjustRightInd w:val="false"/>
        <w:spacing w:line="360" w:lineRule="auto"/>
        <w:ind/>
        <w:rPr>
          <w:rFonts w:ascii="宋体" w:hAnsi="宋体" w:cs="DFKai-SB"/>
          <w:bCs/>
          <w:sz w:val="24"/>
        </w:rPr>
      </w:pPr>
      <w:r>
        <w:rPr>
          <w:rFonts w:ascii="宋体" w:hAnsi="宋体" w:cs="DFKai-SB"/>
          <w:bCs/>
          <w:sz w:val="24"/>
        </w:rPr>
        <w:tab/>
        <w:t>最后，本作品通过模块化设计与行为驱动防御的创新结合，填补了Linux轻量化实时安全工具的空白，为资源受限场景提供了高效、低耗的主动防护方案。其技术路线不仅验证了动态行为分析在未知威胁防御中的有效性，也为未来安全工具的轻量化与智能化发展提供了实践参考</w:t>
      </w:r>
      <w:r>
        <w:rPr>
          <w:rFonts w:ascii="宋体" w:hAnsi="宋体" w:cs="DFKai-SB"/>
          <w:bCs/>
          <w:sz w:val="24"/>
        </w:rPr>
        <w:t>。</w:t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  <w:sectPr w:rsidR="00B74C5D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>
      <w:pPr>
        <w:pStyle w:val="000006"/>
        <w:rPr>
          <w:rFonts w:ascii="黑体" w:eastAsia="黑体"/>
          <w:sz w:val="32"/>
          <w:szCs w:val="32"/>
        </w:rPr>
      </w:pPr>
      <w:bookmarkStart w:id="7" w:name="_Toc33965499"/>
      <w:r>
        <w:rPr>
          <w:rFonts w:hint="eastAsia" w:ascii="黑体" w:eastAsia="黑体"/>
          <w:sz w:val="32"/>
          <w:szCs w:val="32"/>
        </w:rPr>
        <w:t>参考文献</w:t>
      </w:r>
      <w:bookmarkEnd w:id="7"/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pBdr/>
        <w:autoSpaceDE w:val="false"/>
        <w:autoSpaceDN w:val="false"/>
        <w:adjustRightInd w:val="false"/>
        <w:spacing w:line="360" w:lineRule="auto"/>
        <w:ind/>
        <w:rPr>
          <w:rFonts w:hint="eastAsia"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>[1]李建华.网络空间威胁情报感知、共享与分析技术综述[</w:t>
      </w:r>
      <w:r>
        <w:rPr>
          <w:rFonts w:ascii="宋体" w:hAnsi="宋体" w:cs="DFKai-SB"/>
          <w:bCs/>
          <w:sz w:val="24"/>
        </w:rPr>
        <w:t>J] .</w:t>
      </w:r>
      <w:r>
        <w:rPr>
          <w:rFonts w:hint="eastAsia" w:ascii="宋体" w:hAnsi="宋体" w:cs="DFKai-SB"/>
          <w:bCs/>
          <w:sz w:val="24"/>
        </w:rPr>
        <w:t>网络与信息安全学报，</w:t>
      </w:r>
      <w:r>
        <w:rPr>
          <w:rFonts w:ascii="宋体" w:hAnsi="宋体" w:cs="DFKai-SB"/>
          <w:bCs/>
          <w:sz w:val="24"/>
        </w:rPr>
        <w:t>2016, Vol. 2(2): 16-29</w:t>
      </w:r>
      <w:r>
        <w:rPr>
          <w:rFonts w:hint="eastAsia" w:ascii="宋体" w:hAnsi="宋体" w:cs="DFKai-SB"/>
          <w:bCs/>
          <w:sz w:val="24"/>
        </w:rPr>
        <w:t>. （样例，参考国标GB/T7714-2015）</w:t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/>
          <w:bCs/>
          <w:sz w:val="24"/>
        </w:rPr>
        <w:t>[2]</w:t>
      </w: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autoSpaceDE w:val="false"/>
        <w:autoSpaceDN w:val="false"/>
        <w:adjustRightInd w:val="false"/>
        <w:spacing w:line="360" w:lineRule="auto"/>
        <w:rPr>
          <w:rFonts w:ascii="宋体" w:hAnsi="宋体" w:cs="DFKai-SB"/>
          <w:bCs/>
          <w:sz w:val="24"/>
        </w:rPr>
      </w:pPr>
    </w:p>
    <w:p>
      <w:pPr>
        <w:rPr/>
      </w:pPr>
    </w:p>
    <w:sectPr w:rsidR="00B74C5D" w:rsidSect="00536D11">
      <w:pgSz w:w="11906" w:h="16838"/>
      <w:pgMar w:top="1440" w:right="146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  <w:r>
        <w:rPr/>
        <w:continuationSeparator/>
      </w:r>
    </w:p>
  </w:endnote>
  <w:endnote w:type="separator" w:id="0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 w:characterSet="ISO-8859-1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 w:characterSet="ISO-8859-1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DengXian">
    <w:altName w:val="Arial Unicode MS"/>
    <w:charset w:val="86" w:characterSet="ISO-8859-1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 w:characterSet="ISO-8859-1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="http://schemas.openxmlformats.org/wordprocessingml/2006/main">
  <w:p>
    <w:pPr>
      <w:pStyle w:val="00000b"/>
      <w:jc w:val="left"/>
      <w:rPr/>
    </w:pPr>
  </w:p>
</w:ftr>
</file>

<file path=word/footer2.xml><?xml version="1.0" encoding="utf-8"?>
<w:ftr xmlns:w="http://schemas.openxmlformats.org/wordprocessingml/2006/main">
  <w:p>
    <w:pPr>
      <w:pStyle w:val="00000b"/>
      <w:framePr w:wrap="around" w:hAnchor="margin" w:vAnchor="text" w:xAlign="center" w:y="1"/>
      <w:rPr>
        <w:rStyle w:val="a5"/>
      </w:rPr>
    </w:pPr>
    <w:r>
      <w:rPr>
        <w:rStyle w:val="000010"/>
      </w:rPr>
      <w:fldChar w:fldCharType="begin"/>
    </w:r>
    <w:r>
      <w:rPr>
        <w:rStyle w:val="000010"/>
      </w:rPr>
      <w:instrText xml:space="preserve">PAGE  </w:instrText>
    </w:r>
    <w:r>
      <w:rPr>
        <w:rStyle w:val="000010"/>
      </w:rPr>
      <w:fldChar w:fldCharType="end"/>
    </w:r>
  </w:p>
  <w:p>
    <w:pPr>
      <w:pStyle w:val="00000b"/>
      <w:rPr/>
    </w:pPr>
  </w:p>
</w:ftr>
</file>

<file path=word/footer3.xml><?xml version="1.0" encoding="utf-8"?>
<w:ftr xmlns:w="http://schemas.openxmlformats.org/wordprocessingml/2006/main">
  <w:p>
    <w:pPr>
      <w:pStyle w:val="00000b"/>
      <w:jc w:val="left"/>
      <w:rPr/>
    </w:pPr>
  </w:p>
</w:ftr>
</file>

<file path=word/footer4.xml><?xml version="1.0" encoding="utf-8"?>
<w:ftr xmlns:w="http://schemas.openxmlformats.org/wordprocessingml/2006/main">
  <w:p>
    <w:pPr>
      <w:pStyle w:val="00000b"/>
      <w:jc w:val="center"/>
      <w:rPr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rFonts w:hint="eastAsia"/>
        <w:szCs w:val="21"/>
      </w:rPr>
      <w:t>12</w:t>
    </w:r>
    <w:r>
      <w:rPr>
        <w:rFonts w:hint="eastAsia"/>
        <w:szCs w:val="21"/>
      </w:rPr>
      <w:t>页</w:t>
    </w:r>
  </w:p>
</w:ftr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  <w:r>
        <w:rPr/>
        <w:continuationSeparator/>
      </w:r>
    </w:p>
  </w:footnote>
  <w:footnote w:type="separator" w:id="0">
    <w:p>
      <w:pPr>
        <w:rPr/>
      </w:pPr>
      <w:r>
        <w:rPr/>
        <w:separator/>
      </w:r>
    </w:p>
  </w:footnote>
</w:footnotes>
</file>

<file path=word/header1.xml><?xml version="1.0" encoding="utf-8"?>
<w:hdr xmlns:w="http://schemas.openxmlformats.org/wordprocessingml/2006/main">
  <w:p>
    <w:pPr>
      <w:pStyle w:val="00000d"/>
      <w:jc w:val="left"/>
      <w:rPr/>
    </w:pPr>
  </w:p>
</w:hdr>
</file>

<file path=word/header2.xml><?xml version="1.0" encoding="utf-8"?>
<w:hdr xmlns:w="http://schemas.openxmlformats.org/wordprocessingml/2006/main">
  <w:p>
    <w:pPr>
      <w:pStyle w:val="00000d"/>
      <w:jc w:val="left"/>
      <w:rPr/>
    </w:pPr>
  </w:p>
</w:hdr>
</file>

<file path=word/header3.xml><?xml version="1.0" encoding="utf-8"?>
<w:hdr xmlns:w="http://schemas.openxmlformats.org/wordprocessingml/2006/main">
  <w:p>
    <w:pPr>
      <w:pStyle w:val="00000d"/>
      <w:jc w:val="left"/>
      <w:rPr/>
    </w:pP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chineseCountingThousand"/>
      <w:lvlText w:val="%1、"/>
      <w:lvlJc w:val="left"/>
      <w:pPr>
        <w:ind w:left="462" w:hanging="462" w:firstLine="0"/>
      </w:pPr>
      <w:rPr>
        <w:rFonts w:hint="default" w:ascii="" w:hAnsi="" w:cs=""/>
      </w:rPr>
    </w:lvl>
    <w:lvl w:ilvl="8">
      <w:start w:val="1"/>
      <w:numFmt w:val="lowerLetter"/>
      <w:lvlText w:val="%9)"/>
      <w:lvlJc w:val="left"/>
      <w:pPr>
        <w:ind w:left="3696" w:hanging="336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5">
      <w:start w:val="1"/>
      <w:numFmt w:val="lowerLetter"/>
      <w:lvlText w:val="%6)"/>
      <w:lvlJc w:val="left"/>
      <w:pPr>
        <w:ind w:left="243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9"/>
  <w:embedSystemFonts/>
  <w:bordersDoNotSurroundHeader/>
  <w:bordersDoNotSurroundFooter/>
  <w:proofState w:spelling="clean" w:grammar="clean"/>
  <w:stylePaneFormatFil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zNjMDFlOGIyZTljZjIzYzRmYmM3YTdjYzkyZmRjNTgifQ=="/>
  </w:docVars>
  <w:rsids>
    <w:rsidRoot w:val="00840819"/>
    <w:rsid w:val="00073EEA"/>
    <w:rsid w:val="0012253A"/>
    <w:rsid w:val="001375E8"/>
    <w:rsid w:val="001F4517"/>
    <w:rsid w:val="00275F44"/>
    <w:rsid w:val="00283AEB"/>
    <w:rsid w:val="002D2C68"/>
    <w:rsid w:val="003E28F4"/>
    <w:rsid w:val="004017A4"/>
    <w:rsid w:val="00404C1B"/>
    <w:rsid w:val="004C302D"/>
    <w:rsid w:val="004C3E11"/>
    <w:rsid w:val="005011AC"/>
    <w:rsid w:val="00536D11"/>
    <w:rsid w:val="005706DD"/>
    <w:rsid w:val="00575B69"/>
    <w:rsid w:val="00594406"/>
    <w:rsid w:val="00626450"/>
    <w:rsid w:val="00676CF0"/>
    <w:rsid w:val="00685973"/>
    <w:rsid w:val="006D00F8"/>
    <w:rsid w:val="006E4B47"/>
    <w:rsid w:val="00735E04"/>
    <w:rsid w:val="007A0845"/>
    <w:rsid w:val="007E7F65"/>
    <w:rsid w:val="00804CF0"/>
    <w:rsid w:val="008233AA"/>
    <w:rsid w:val="00840819"/>
    <w:rsid w:val="00847112"/>
    <w:rsid w:val="0087039D"/>
    <w:rsid w:val="00882AD1"/>
    <w:rsid w:val="009A0979"/>
    <w:rsid w:val="009C1255"/>
    <w:rsid w:val="009F377B"/>
    <w:rsid w:val="00A247AB"/>
    <w:rsid w:val="00A77804"/>
    <w:rsid w:val="00A94398"/>
    <w:rsid w:val="00B36150"/>
    <w:rsid w:val="00B74C5D"/>
    <w:rsid w:val="00BB4589"/>
    <w:rsid w:val="00BD34E2"/>
    <w:rsid w:val="00C56672"/>
    <w:rsid w:val="00CE5C25"/>
    <w:rsid w:val="00D570F5"/>
    <w:rsid w:val="00DC1EF7"/>
    <w:rsid w:val="00E47070"/>
    <w:rsid w:val="00E94B67"/>
    <w:rsid w:val="00EB12B1"/>
    <w:rsid w:val="00F72284"/>
    <w:rsid w:val="00F7709C"/>
    <w:rsid w:val="00F85321"/>
    <w:rsid w:val="00F913E8"/>
    <w:rsid w:val="343447A0"/>
    <w:rsid w:val="4A9A12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267">
    <w:lsdException w:name="Medium List 2 Accent 1" w:uiPriority="66"/>
    <w:lsdException w:name="Table Classic 1" w:semiHidden="true" w:unhideWhenUsed="true"/>
    <w:lsdException w:name="Colorful Shading Accent 4" w:uiPriority="71"/>
    <w:lsdException w:name="Table Colorful 3" w:semiHidden="true" w:unhideWhenUsed="true"/>
    <w:lsdException w:name="Subtle Reference" w:uiPriority="31" w:qFormat="true"/>
    <w:lsdException w:name="Colorful Grid Accent 6" w:uiPriority="73"/>
    <w:lsdException w:name="Dark List" w:uiPriority="70"/>
    <w:lsdException w:name="Medium Grid 3 Accent 6" w:uiPriority="69"/>
    <w:lsdException w:name="Table Subtle 1" w:semiHidden="true" w:unhideWhenUsed="true"/>
    <w:lsdException w:name="Light List Accent 4" w:uiPriority="61"/>
    <w:lsdException w:name="Colorful List Accent 4" w:uiPriority="72"/>
    <w:lsdException w:name="Table Colorful 2" w:semiHidden="true" w:unhideWhenUsed="true"/>
    <w:lsdException w:name="Table Grid 8" w:semiHidden="true" w:unhideWhenUsed="true"/>
    <w:lsdException w:name="Table Colorful 1" w:semiHidden="true" w:unhideWhenUsed="true"/>
    <w:lsdException w:name="Table Grid 6" w:semiHidden="true" w:unhideWhenUsed="true"/>
    <w:lsdException w:name="Quote" w:uiPriority="99" w:semiHidden="true" w:unhideWhenUsed="true"/>
    <w:lsdException w:name="Medium Shading 2 Accent 6" w:uiPriority="64"/>
    <w:lsdException w:name="Medium Grid 1 Accent 5" w:uiPriority="67"/>
    <w:lsdException w:name="Medium Grid 2 Accent 1" w:uiPriority="68"/>
    <w:lsdException w:name="heading 1" w:qFormat="true"/>
    <w:lsdException w:name="Colorful Shading Accent 2" w:uiPriority="71"/>
    <w:lsdException w:name="Table Simple 2" w:semiHidden="true" w:unhideWhenUsed="true"/>
    <w:lsdException w:name="Light Shading Accent 2" w:uiPriority="60"/>
    <w:lsdException w:name="Light Grid Accent 2" w:uiPriority="62"/>
    <w:lsdException w:name="Light Shading" w:uiPriority="60"/>
    <w:lsdException w:name="Table Simple 1" w:semiHidden="true" w:unhideWhenUsed="true"/>
    <w:lsdException w:name="Medium List 2" w:uiPriority="66"/>
    <w:lsdException w:name="Medium List 2 Accent 4" w:uiPriority="66"/>
    <w:lsdException w:name="Colorful Grid" w:uiPriority="73"/>
    <w:lsdException w:name="Table List 6" w:semiHidden="true" w:unhideWhenUsed="true"/>
    <w:lsdException w:name="Light List" w:uiPriority="61"/>
    <w:lsdException w:name="Colorful List Accent 1" w:uiPriority="72"/>
    <w:lsdException w:name="Medium Shading 1 Accent 6" w:uiPriority="63"/>
    <w:lsdException w:name="Light Grid Accent 4" w:uiPriority="62"/>
    <w:lsdException w:name="Colorful Grid Accent 3" w:uiPriority="73"/>
    <w:lsdException w:name="Table Grid 3" w:semiHidden="true" w:unhideWhenUsed="true"/>
    <w:lsdException w:name="Medium Shading 2 Accent 1" w:uiPriority="64"/>
    <w:lsdException w:name="HTML Bottom of Form" w:uiPriority="99" w:semiHidden="true" w:unhideWhenUsed="true"/>
    <w:lsdException w:name="Colorful Shading Accent 3" w:uiPriority="71"/>
    <w:lsdException w:name="Table List 8" w:semiHidden="true" w:unhideWhenUsed="true"/>
    <w:lsdException w:name="Table Contemporary" w:semiHidden="true" w:unhideWhenUsed="true"/>
    <w:lsdException w:name="Medium Grid 3 Accent 2" w:uiPriority="69"/>
    <w:lsdException w:name="Table Columns 2" w:semiHidden="true" w:unhideWhenUsed="true"/>
    <w:lsdException w:name="Normal" w:qFormat="true"/>
    <w:lsdException w:name="Medium Grid 1" w:uiPriority="67"/>
    <w:lsdException w:name="Light Grid Accent 3" w:uiPriority="62"/>
    <w:lsdException w:name="Table Classic 3" w:semiHidden="true" w:unhideWhenUsed="true"/>
    <w:lsdException w:name="Medium Grid 3 Accent 5" w:uiPriority="69"/>
    <w:lsdException w:name="Hyperlink" w:uiPriority="99" w:qFormat="true"/>
    <w:lsdException w:name="Medium Grid 1 Accent 1" w:uiPriority="67"/>
    <w:lsdException w:name="heading 4" w:semiHidden="true" w:unhideWhenUsed="true" w:qFormat="true"/>
    <w:lsdException w:name="Dark List Accent 6" w:uiPriority="70"/>
    <w:lsdException w:name="Light Shading Accent 4" w:uiPriority="60"/>
    <w:lsdException w:name="Medium Grid 2 Accent 3" w:uiPriority="68"/>
    <w:lsdException w:name="Table Grid 4" w:semiHidden="true" w:unhideWhenUsed="true"/>
    <w:lsdException w:name="Table Web 1" w:semiHidden="true" w:unhideWhenUsed="true"/>
    <w:lsdException w:name="Colorful Shading Accent 5" w:uiPriority="71"/>
    <w:lsdException w:name="Table 3D effects 1" w:semiHidden="true" w:unhideWhenUsed="true"/>
    <w:lsdException w:name="Dark List Accent 3" w:uiPriority="70"/>
    <w:lsdException w:name="Table Web 2" w:semiHidden="true" w:unhideWhenUsed="true"/>
    <w:lsdException w:name="Light List Accent 5" w:uiPriority="61"/>
    <w:lsdException w:name="Colorful Grid Accent 2" w:uiPriority="73"/>
    <w:lsdException w:name="Outline List 1" w:uiPriority="99" w:semiHidden="true" w:unhideWhenUsed="true"/>
    <w:lsdException w:name="Dark List Accent 5" w:uiPriority="70"/>
    <w:lsdException w:name="Medium Grid 3" w:uiPriority="69"/>
    <w:lsdException w:name="Table Grid 1" w:semiHidden="true" w:unhideWhenUsed="true"/>
    <w:lsdException w:name="Table Columns 5" w:semiHidden="true" w:unhideWhenUsed="true"/>
    <w:lsdException w:name="Light List Accent 3" w:uiPriority="61"/>
    <w:lsdException w:name="heading 5" w:semiHidden="true" w:unhideWhenUsed="true" w:qFormat="true"/>
    <w:lsdException w:name="Colorful List Accent 3" w:uiPriority="72"/>
    <w:lsdException w:name="heading 9" w:semiHidden="true" w:unhideWhenUsed="true" w:qFormat="true"/>
    <w:lsdException w:name="Book Title" w:uiPriority="33" w:qFormat="true"/>
    <w:lsdException w:name="Light Grid Accent 6" w:uiPriority="62"/>
    <w:lsdException w:name="Placeholder Text" w:uiPriority="99" w:semiHidden="true" w:unhideWhenUsed="true"/>
    <w:lsdException w:name="Medium Grid 1 Accent 4" w:uiPriority="67"/>
    <w:lsdException w:name="Revision" w:uiPriority="99" w:semiHidden="true" w:unhideWhenUsed="true"/>
    <w:lsdException w:name="List Paragraph" w:uiPriority="99" w:semiHidden="true" w:unhideWhenUsed="true"/>
    <w:lsdException w:name="Medium Shading 2 Accent 3" w:uiPriority="64"/>
    <w:lsdException w:name="Table Columns 1" w:semiHidden="true" w:unhideWhenUsed="true"/>
    <w:lsdException w:name="Medium Grid 2" w:uiPriority="68"/>
    <w:lsdException w:name="Medium Shading 1 Accent 5" w:uiPriority="63"/>
    <w:lsdException w:name="Light List Accent 1" w:uiPriority="61"/>
    <w:lsdException w:name="Table Grid 5" w:semiHidden="true" w:unhideWhenUsed="true"/>
    <w:lsdException w:name="Colorful Shading Accent 6" w:uiPriority="71"/>
    <w:lsdException w:name="Medium Shading 2 Accent 4" w:uiPriority="64"/>
    <w:lsdException w:name="Outline List 2" w:uiPriority="99" w:semiHidden="true" w:unhideWhenUsed="true"/>
    <w:lsdException w:name="Medium Grid 1 Accent 6" w:uiPriority="67"/>
    <w:lsdException w:name="Table List 1" w:semiHidden="true" w:unhideWhenUsed="true"/>
    <w:lsdException w:name="Medium Grid 2 Accent 5" w:uiPriority="68"/>
    <w:lsdException w:name="caption" w:semiHidden="true" w:unhideWhenUsed="true" w:qFormat="true"/>
    <w:lsdException w:name="Light List Accent 6" w:uiPriority="61"/>
    <w:lsdException w:name="Table Columns 4" w:semiHidden="true" w:unhideWhenUsed="true"/>
    <w:lsdException w:name="Medium Grid 3 Accent 1" w:uiPriority="69"/>
    <w:lsdException w:name="Dark List Accent 4" w:uiPriority="70"/>
    <w:lsdException w:name="Normal Table" w:uiPriority="99" w:semiHidden="true" w:unhideWhenUsed="true"/>
    <w:lsdException w:name="Medium List 2 Accent 2" w:uiPriority="66"/>
    <w:lsdException w:name="Medium List 1 Accent 3" w:uiPriority="65"/>
    <w:lsdException w:name="Light Grid Accent 5" w:uiPriority="62"/>
    <w:lsdException w:name="Medium List 1 Accent 2" w:uiPriority="65"/>
    <w:lsdException w:name="Intense Quote" w:uiPriority="99" w:semiHidden="true" w:unhideWhenUsed="true"/>
    <w:lsdException w:name="Medium Shading 2 Accent 5" w:uiPriority="64"/>
    <w:lsdException w:name="Intense Reference" w:uiPriority="32" w:qFormat="true"/>
    <w:lsdException w:name="Colorful Shading" w:uiPriority="71"/>
    <w:lsdException w:name="Medium Grid 1 Accent 2" w:uiPriority="67"/>
    <w:lsdException w:name="heading 6" w:semiHidden="true" w:unhideWhenUsed="true" w:qFormat="true"/>
    <w:lsdException w:name="Emphasis" w:qFormat="true"/>
    <w:lsdException w:name="Medium List 2 Accent 6" w:uiPriority="66"/>
    <w:lsdException w:name="Bibliography" w:uiPriority="37" w:semiHidden="true" w:unhideWhenUsed="true"/>
    <w:lsdException w:name="Table Classic 4" w:semiHidden="true" w:unhideWhenUsed="true"/>
    <w:lsdException w:name="HTML Top of Form" w:uiPriority="99" w:semiHidden="true" w:unhideWhenUsed="true"/>
    <w:lsdException w:name="Medium List 1 Accent 4" w:uiPriority="65"/>
    <w:lsdException w:name="Default Paragraph Font" w:uiPriority="1" w:semiHidden="true" w:unhideWhenUsed="true"/>
    <w:lsdException w:name="Table Theme" w:semiHidden="true" w:unhideWhenUsed="true"/>
    <w:lsdException w:name="Medium Grid 3 Accent 4" w:uiPriority="69"/>
    <w:lsdException w:name="Medium List 2 Accent 5" w:uiPriority="66"/>
    <w:lsdException w:name="toc 1" w:uiPriority="39" w:qFormat="true"/>
    <w:lsdException w:name="Colorful List Accent 6" w:uiPriority="72"/>
    <w:lsdException w:name="Title" w:qFormat="true"/>
    <w:lsdException w:name="Colorful Grid Accent 4" w:uiPriority="73"/>
    <w:lsdException w:name="Medium List 1 Accent 6" w:uiPriority="65"/>
    <w:lsdException w:name="Medium Grid 2 Accent 4" w:uiPriority="68"/>
    <w:lsdException w:name="Subtitle" w:qFormat="true"/>
    <w:lsdException w:name="No Spacing" w:uiPriority="99" w:semiHidden="true" w:unhideWhenUsed="true"/>
    <w:lsdException w:name="Medium List 2 Accent 3" w:uiPriority="66"/>
    <w:lsdException w:name="Medium Shading 1 Accent 2" w:uiPriority="63"/>
    <w:lsdException w:name="Table List 4" w:semiHidden="true" w:unhideWhenUsed="true"/>
    <w:lsdException w:name="heading 7" w:semiHidden="true" w:unhideWhenUsed="true" w:qFormat="true"/>
    <w:lsdException w:name="Light Shading Accent 3" w:uiPriority="60"/>
    <w:lsdException w:name="Table Grid 2" w:semiHidden="true" w:unhideWhenUsed="true"/>
    <w:lsdException w:name="Light Grid Accent 1" w:uiPriority="62"/>
    <w:lsdException w:name="Dark List Accent 1" w:uiPriority="70"/>
    <w:lsdException w:name="Medium Grid 2 Accent 2" w:uiPriority="68"/>
    <w:lsdException w:name="header" w:qFormat="true"/>
    <w:lsdException w:name="heading 8" w:semiHidden="true" w:unhideWhenUsed="true" w:qFormat="true"/>
    <w:lsdException w:name="Medium Grid 1 Accent 3" w:uiPriority="67"/>
    <w:lsdException w:name="Medium Shading 1 Accent 4" w:uiPriority="63"/>
    <w:lsdException w:name="Medium Grid 2 Accent 6" w:uiPriority="68"/>
    <w:lsdException w:name="No List" w:uiPriority="99" w:semiHidden="true" w:unhideWhenUsed="true"/>
    <w:lsdException w:name="Table 3D effects 2" w:semiHidden="true" w:unhideWhenUsed="true"/>
    <w:lsdException w:name="Outline List 3" w:uiPriority="99" w:semiHidden="true" w:unhideWhenUsed="true"/>
    <w:lsdException w:name="Strong" w:qFormat="true"/>
    <w:lsdException w:name="heading 2" w:semiHidden="true" w:unhideWhenUsed="true" w:qFormat="true"/>
    <w:lsdException w:name="Medium List 1" w:uiPriority="65"/>
    <w:lsdException w:name="Table Simple 3" w:semiHidden="true" w:unhideWhenUsed="true"/>
    <w:lsdException w:name="Table Grid 7" w:semiHidden="true" w:unhideWhenUsed="true"/>
    <w:lsdException w:name="Colorful Grid Accent 5" w:uiPriority="73"/>
    <w:lsdException w:name="Table Professional" w:semiHidden="true" w:unhideWhenUsed="true"/>
    <w:lsdException w:name="footer" w:qFormat="true"/>
    <w:lsdException w:name="Light List Accent 2" w:uiPriority="61"/>
    <w:lsdException w:name="Medium Shading 2" w:uiPriority="64"/>
    <w:lsdException w:name="Table List 2" w:semiHidden="true" w:unhideWhenUsed="true"/>
    <w:lsdException w:name="Colorful List" w:uiPriority="72"/>
    <w:lsdException w:name="Table 3D effects 3" w:semiHidden="true" w:unhideWhenUsed="true"/>
    <w:lsdException w:name="Table Subtle 2" w:semiHidden="true" w:unhideWhenUsed="true"/>
    <w:lsdException w:name="Medium List 1 Accent 1" w:uiPriority="65"/>
    <w:lsdException w:name="Light Shading Accent 6" w:uiPriority="60"/>
    <w:lsdException w:name="Table List 3" w:semiHidden="true" w:unhideWhenUsed="true"/>
    <w:lsdException w:name="Table List 5" w:semiHidden="true" w:unhideWhenUsed="true"/>
    <w:lsdException w:name="Light Grid" w:uiPriority="62"/>
    <w:lsdException w:name="Light Shading Accent 1" w:uiPriority="60"/>
    <w:lsdException w:name="Subtle Emphasis" w:uiPriority="19" w:qFormat="true"/>
    <w:lsdException w:name="Medium Shading 1" w:uiPriority="63"/>
    <w:lsdException w:name="Medium Grid 3 Accent 3" w:uiPriority="69"/>
    <w:lsdException w:name="Medium Shading 2 Accent 2" w:uiPriority="64"/>
    <w:lsdException w:name="Dark List Accent 2" w:uiPriority="70"/>
    <w:lsdException w:name="Table Classic 2" w:semiHidden="true" w:unhideWhenUsed="true"/>
    <w:lsdException w:name="Table Columns 3" w:semiHidden="true" w:unhideWhenUsed="true"/>
    <w:lsdException w:name="Colorful List Accent 2" w:uiPriority="72"/>
    <w:lsdException w:name="Table Web 3" w:semiHidden="true" w:unhideWhenUsed="true"/>
    <w:lsdException w:name="TOC Heading" w:uiPriority="39" w:semiHidden="true" w:unhideWhenUsed="true" w:qFormat="true"/>
    <w:lsdException w:name="Medium Shading 1 Accent 3" w:uiPriority="63"/>
    <w:lsdException w:name="Medium Shading 1 Accent 1" w:uiPriority="63"/>
    <w:lsdException w:name="heading 3" w:semiHidden="true" w:unhideWhenUsed="true" w:qFormat="true"/>
    <w:lsdException w:name="Table List 7" w:semiHidden="true" w:unhideWhenUsed="true"/>
    <w:lsdException w:name="Medium List 1 Accent 5" w:uiPriority="65"/>
    <w:lsdException w:name="Colorful List Accent 5" w:uiPriority="72"/>
    <w:lsdException w:name="Colorful Grid Accent 1" w:uiPriority="73"/>
    <w:lsdException w:name="Colorful Shading Accent 1" w:uiPriority="71"/>
    <w:lsdException w:name="Intense Emphasis" w:uiPriority="21" w:qFormat="true"/>
    <w:lsdException w:name="page number" w:qFormat="true"/>
    <w:lsdException w:name="Table Elegant" w:semiHidden="true" w:unhideWhenUsed="true"/>
    <w:lsdException w:name="Light Shading Accent 5" w:uiPriority="60"/>
  </w:latentStyles>
  <w:style w:type="numbering" w:styleId="00000a" w:default="true">
    <w:name w:val="No List"/>
    <w:uiPriority w:val="99"/>
    <w:semiHidden/>
    <w:unhideWhenUsed/>
  </w:style>
  <w:style w:type="paragraph" w:styleId="00000d">
    <w:name w:val="header"/>
    <w:basedOn w:val="000005"/>
    <w:link w:val="00000e"/>
    <w:qFormat/>
    <w:rsid w:val="00536D1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  <w:lang w:val="zh-CN"/>
    </w:rPr>
  </w:style>
  <w:style w:type="character" w:styleId="000014" w:customStyle="true">
    <w:name w:val="文档结构图 Char"/>
    <w:basedOn w:val="000008"/>
    <w:link w:val="000013"/>
    <w:rsid w:val="00A94398"/>
    <w:rPr>
      <w:rFonts w:ascii="宋体"/>
      <w:kern w:val="2"/>
      <w:sz w:val="18"/>
      <w:szCs w:val="18"/>
    </w:rPr>
  </w:style>
  <w:style w:type="character" w:styleId="000008" w:default="true">
    <w:name w:val="Default Paragraph Font"/>
    <w:uiPriority w:val="1"/>
    <w:semiHidden/>
    <w:unhideWhenUsed/>
  </w:style>
  <w:style w:type="paragraph" w:styleId="000013">
    <w:name w:val="Document Map"/>
    <w:basedOn w:val="000005"/>
    <w:link w:val="000014"/>
    <w:rsid w:val="00A94398"/>
    <w:rPr>
      <w:rFonts w:ascii="宋体"/>
      <w:sz w:val="18"/>
      <w:szCs w:val="18"/>
    </w:rPr>
  </w:style>
  <w:style w:type="paragraph" w:styleId="000012" w:customStyle="true">
    <w:name w:val="正文1"/>
    <w:basedOn w:val="000005"/>
    <w:qFormat/>
    <w:rsid w:val="00536D11"/>
    <w:pPr>
      <w:ind w:firstLine="420" w:firstLineChars="200"/>
    </w:pPr>
    <w:rPr>
      <w:szCs w:val="20"/>
    </w:rPr>
  </w:style>
  <w:style w:type="paragraph" w:styleId="000005" w:default="true">
    <w:name w:val="Normal"/>
    <w:qFormat/>
    <w:rsid w:val="00536D11"/>
    <w:pPr>
      <w:widowControl w:val="false"/>
      <w:jc w:val="both"/>
    </w:pPr>
    <w:rPr>
      <w:kern w:val="2"/>
      <w:sz w:val="21"/>
      <w:szCs w:val="24"/>
    </w:rPr>
  </w:style>
  <w:style w:type="table" w:styleId="wvn4ai">
    <w:name w:val="Table Grid"/>
    <w:basedOn w:val="000009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0e" w:customStyle="true">
    <w:name w:val="页眉 Char"/>
    <w:link w:val="00000d"/>
    <w:qFormat/>
    <w:rsid w:val="00536D11"/>
    <w:rPr>
      <w:kern w:val="2"/>
      <w:sz w:val="18"/>
      <w:szCs w:val="18"/>
    </w:rPr>
  </w:style>
  <w:style w:type="table" w:styleId="000009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7" w:customStyle="true">
    <w:name w:val="标题 1 Char"/>
    <w:link w:val="000006"/>
    <w:rsid w:val="00536D11"/>
    <w:rPr>
      <w:b/>
      <w:bCs/>
      <w:kern w:val="44"/>
      <w:sz w:val="44"/>
      <w:szCs w:val="44"/>
    </w:rPr>
  </w:style>
  <w:style w:type="paragraph" w:styleId="00000b">
    <w:name w:val="footer"/>
    <w:basedOn w:val="000005"/>
    <w:link w:val="00000c"/>
    <w:qFormat/>
    <w:rsid w:val="00536D11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  <w:lang w:val="zh-CN"/>
    </w:rPr>
  </w:style>
  <w:style w:type="paragraph" w:styleId="000006">
    <w:name w:val="heading 1"/>
    <w:basedOn w:val="000005"/>
    <w:next w:val="000005"/>
    <w:link w:val="000007"/>
    <w:qFormat/>
    <w:rsid w:val="00536D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styleId="000010">
    <w:name w:val="page number"/>
    <w:basedOn w:val="000008"/>
    <w:qFormat/>
    <w:rsid w:val="00536D11"/>
  </w:style>
  <w:style w:type="character" w:styleId="000011">
    <w:name w:val="Hyperlink"/>
    <w:uiPriority w:val="99"/>
    <w:qFormat/>
    <w:rsid w:val="00536D11"/>
    <w:rPr>
      <w:color w:val="000066"/>
      <w:u w:val="none"/>
    </w:rPr>
  </w:style>
  <w:style w:type="paragraph" w:styleId="r1p7c2">
    <w:name w:val="heading 4"/>
    <w:basedOn w:val="000005"/>
    <w:next w:val="000005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c54u9">
    <w:name w:val="heading 4"/>
    <w:basedOn w:val="000005"/>
    <w:next w:val="000005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84n5ju">
    <w:name w:val="heading 3"/>
    <w:basedOn w:val="000005"/>
    <w:next w:val="000005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00000f">
    <w:name w:val="toc 1"/>
    <w:basedOn w:val="000005"/>
    <w:next w:val="000005"/>
    <w:uiPriority w:val="39"/>
    <w:qFormat/>
    <w:rsid w:val="00536D11"/>
    <w:rPr>
      <w:sz w:val="28"/>
    </w:rPr>
  </w:style>
  <w:style w:type="character" w:styleId="00000c" w:customStyle="true">
    <w:name w:val="页脚 Char"/>
    <w:link w:val="00000b"/>
    <w:rsid w:val="00536D11"/>
    <w:rPr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header" Target="header3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2" Type="http://schemas.openxmlformats.org/officeDocument/2006/relationships/footnotes" Target="footnotes.xml" /><Relationship Id="rId1" Type="http://schemas.openxmlformats.org/officeDocument/2006/relationships/settings" Target="settings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6" Type="http://schemas.openxmlformats.org/officeDocument/2006/relationships/numbering" Target="numbering.xml" /><Relationship Id="rId0" Type="http://schemas.openxmlformats.org/officeDocument/2006/relationships/styles" Target="styles.xml" /><Relationship Id="rId7" Type="http://schemas.openxmlformats.org/officeDocument/2006/relationships/header" Target="header1.xml" /><Relationship Id="rId10" Type="http://schemas.openxmlformats.org/officeDocument/2006/relationships/footer" Target="footer1.xml" /><Relationship Id="rId8" Type="http://schemas.openxmlformats.org/officeDocument/2006/relationships/header" Target="header2.xml" /><Relationship Id="rId3" Type="http://schemas.openxmlformats.org/officeDocument/2006/relationships/endnotes" Target="endnotes.xml" /><Relationship Id="rId13" Type="http://schemas.openxmlformats.org/officeDocument/2006/relationships/footer" Target="footer4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2025-06-02T22:44:20Z</dcterms:created>
  <dcterms:modified xsi:type="dcterms:W3CDTF">2025-06-02T22:44:20Z</dcterms:modified>
</cp:coreProperties>
</file>