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8CAAF">
      <w:pPr>
        <w:spacing w:before="48" w:beforeLines="20" w:after="48" w:afterLines="20" w:line="276" w:lineRule="auto"/>
        <w:ind w:firstLine="357"/>
        <w:rPr>
          <w:sz w:val="26"/>
          <w:szCs w:val="26"/>
        </w:rPr>
      </w:pPr>
      <w:r>
        <mc:AlternateContent>
          <mc:Choice Requires="wps">
            <w:drawing>
              <wp:anchor distT="0" distB="0" distL="114300" distR="114300" simplePos="0" relativeHeight="251662336" behindDoc="0" locked="0" layoutInCell="1" allowOverlap="1">
                <wp:simplePos x="0" y="0"/>
                <wp:positionH relativeFrom="column">
                  <wp:posOffset>-139065</wp:posOffset>
                </wp:positionH>
                <wp:positionV relativeFrom="paragraph">
                  <wp:posOffset>-156210</wp:posOffset>
                </wp:positionV>
                <wp:extent cx="6076950" cy="9385935"/>
                <wp:effectExtent l="19050" t="19050" r="19050" b="24765"/>
                <wp:wrapNone/>
                <wp:docPr id="37" name="Rectangle 3"/>
                <wp:cNvGraphicFramePr/>
                <a:graphic xmlns:a="http://schemas.openxmlformats.org/drawingml/2006/main">
                  <a:graphicData uri="http://schemas.microsoft.com/office/word/2010/wordprocessingShape">
                    <wps:wsp>
                      <wps:cNvSpPr>
                        <a:spLocks noChangeArrowheads="1"/>
                      </wps:cNvSpPr>
                      <wps:spPr bwMode="auto">
                        <a:xfrm>
                          <a:off x="0" y="0"/>
                          <a:ext cx="6076950" cy="9385935"/>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10.95pt;margin-top:-12.3pt;height:739.05pt;width:478.5pt;z-index:251662336;mso-width-relative:page;mso-height-relative:page;" filled="f" stroked="t" coordsize="21600,21600" o:gfxdata="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JRjw8toAAAAMAQAADwAAAAAAAAABACAAAAAiAAAAZHJzL2Rvd25yZXYueG1s&#10;UEsBAhQAFAAAAAgAh07iQO/GfMgvAgAAXQQAAA4AAAAAAAAAAQAgAAAAKQEAAGRycy9lMm9Eb2Mu&#10;eG1sUEsFBgAAAAAGAAYAWQEAAMoFAAAAAA==&#10;">
                <v:fill on="f" focussize="0,0"/>
                <v:stroke weight="4.5pt" color="#000000" linestyle="thickThin" miterlimit="8" joinstyle="miter"/>
                <v:imagedata o:title=""/>
                <o:lock v:ext="edit" aspectratio="f"/>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-139065</wp:posOffset>
                </wp:positionH>
                <wp:positionV relativeFrom="paragraph">
                  <wp:posOffset>-38100</wp:posOffset>
                </wp:positionV>
                <wp:extent cx="6057900" cy="723900"/>
                <wp:effectExtent l="0" t="0" r="0" b="0"/>
                <wp:wrapNone/>
                <wp:docPr id="36" name="Text Box 22"/>
                <wp:cNvGraphicFramePr/>
                <a:graphic xmlns:a="http://schemas.openxmlformats.org/drawingml/2006/main">
                  <a:graphicData uri="http://schemas.microsoft.com/office/word/2010/wordprocessingShape">
                    <wps:wsp>
                      <wps:cNvSpPr txBox="1">
                        <a:spLocks noChangeArrowheads="1"/>
                      </wps:cNvSpPr>
                      <wps:spPr bwMode="auto">
                        <a:xfrm>
                          <a:off x="0" y="0"/>
                          <a:ext cx="6057900" cy="723900"/>
                        </a:xfrm>
                        <a:prstGeom prst="rect">
                          <a:avLst/>
                        </a:prstGeom>
                        <a:noFill/>
                        <a:ln>
                          <a:noFill/>
                        </a:ln>
                      </wps:spPr>
                      <wps:txbx>
                        <w:txbxContent>
                          <w:p w14:paraId="28596C71">
                            <w:pPr>
                              <w:spacing w:before="48"/>
                              <w:jc w:val="center"/>
                              <w:rPr>
                                <w:sz w:val="28"/>
                                <w:szCs w:val="28"/>
                              </w:rPr>
                            </w:pPr>
                            <w:r>
                              <w:rPr>
                                <w:sz w:val="28"/>
                                <w:szCs w:val="28"/>
                              </w:rPr>
                              <w:t>BỘ CÔNG THƯƠNG</w:t>
                            </w:r>
                          </w:p>
                          <w:p w14:paraId="09A1EAB0">
                            <w:pPr>
                              <w:spacing w:before="48"/>
                              <w:jc w:val="center"/>
                              <w:rPr>
                                <w:b/>
                                <w:bCs/>
                                <w:color w:val="FF0000"/>
                                <w:sz w:val="36"/>
                                <w:szCs w:val="36"/>
                              </w:rPr>
                            </w:pPr>
                            <w:r>
                              <w:rPr>
                                <w:b/>
                                <w:bCs/>
                                <w:sz w:val="28"/>
                                <w:szCs w:val="28"/>
                                <w:lang w:val="nb-NO"/>
                              </w:rPr>
                              <w:t>CỤC QUẢN LÝ VÀ PHÁT TRIỂN THỊ TRƯỜNG TRONG NƯỚC</w:t>
                            </w:r>
                          </w:p>
                        </w:txbxContent>
                      </wps:txbx>
                      <wps:bodyPr rot="0" vert="horz" wrap="square" lIns="91440" tIns="45720" rIns="91440" bIns="45720" anchor="t" anchorCtr="0" upright="1">
                        <a:noAutofit/>
                      </wps:bodyPr>
                    </wps:wsp>
                  </a:graphicData>
                </a:graphic>
              </wp:anchor>
            </w:drawing>
          </mc:Choice>
          <mc:Fallback>
            <w:pict>
              <v:shape id="Text Box 22" o:spid="_x0000_s1026" o:spt="202" type="#_x0000_t202" style="position:absolute;left:0pt;margin-left:-10.95pt;margin-top:-3pt;height:57pt;width:477pt;z-index:251659264;mso-width-relative:page;mso-height-relative:page;" filled="f" stroked="f" coordsize="21600,21600" o:gfxdata="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Vs0+q1wAAAAoBAAAPAAAAAAAAAAEAIAAAACIAAABk&#10;cnMvZG93bnJldi54bWxQSwECFAAUAAAACACHTuJABcVX1AcCAAAWBAAADgAAAAAAAAABACAAAAAm&#10;AQAAZHJzL2Uyb0RvYy54bWxQSwUGAAAAAAYABgBZAQAAnwUAAAAA&#10;">
                <v:fill on="f" focussize="0,0"/>
                <v:stroke on="f"/>
                <v:imagedata o:title=""/>
                <o:lock v:ext="edit" aspectratio="f"/>
                <v:textbox>
                  <w:txbxContent>
                    <w:p w14:paraId="28596C71">
                      <w:pPr>
                        <w:spacing w:before="48"/>
                        <w:jc w:val="center"/>
                        <w:rPr>
                          <w:sz w:val="28"/>
                          <w:szCs w:val="28"/>
                        </w:rPr>
                      </w:pPr>
                      <w:r>
                        <w:rPr>
                          <w:sz w:val="28"/>
                          <w:szCs w:val="28"/>
                        </w:rPr>
                        <w:t>BỘ CÔNG THƯƠNG</w:t>
                      </w:r>
                    </w:p>
                    <w:p w14:paraId="09A1EAB0">
                      <w:pPr>
                        <w:spacing w:before="48"/>
                        <w:jc w:val="center"/>
                        <w:rPr>
                          <w:b/>
                          <w:bCs/>
                          <w:color w:val="FF0000"/>
                          <w:sz w:val="36"/>
                          <w:szCs w:val="36"/>
                        </w:rPr>
                      </w:pPr>
                      <w:r>
                        <w:rPr>
                          <w:b/>
                          <w:bCs/>
                          <w:sz w:val="28"/>
                          <w:szCs w:val="28"/>
                          <w:lang w:val="nb-NO"/>
                        </w:rPr>
                        <w:t>CỤC QUẢN LÝ VÀ PHÁT TRIỂN THỊ TRƯỜNG TRONG NƯỚC</w:t>
                      </w:r>
                    </w:p>
                  </w:txbxContent>
                </v:textbox>
              </v:shape>
            </w:pict>
          </mc:Fallback>
        </mc:AlternateConten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13946CE0">
      <w:pPr>
        <w:spacing w:before="48" w:beforeLines="20" w:after="48" w:afterLines="20" w:line="276" w:lineRule="auto"/>
        <w:rPr>
          <w:sz w:val="26"/>
          <w:szCs w:val="26"/>
        </w:rPr>
      </w:pPr>
      <w:bookmarkStart w:id="0" w:name="_Toc433708618"/>
      <w:bookmarkStart w:id="1" w:name="_Toc469389484"/>
      <w:bookmarkStart w:id="2" w:name="_Toc12172887"/>
      <w:bookmarkStart w:id="3" w:name="_Toc195012371"/>
      <w:bookmarkStart w:id="4" w:name="_Toc14337295"/>
      <w:bookmarkStart w:id="5" w:name="_Toc14337911"/>
      <w:bookmarkStart w:id="6" w:name="_Toc195012451"/>
      <w:r>
        <mc:AlternateContent>
          <mc:Choice Requires="wps">
            <w:drawing>
              <wp:anchor distT="0" distB="0" distL="114300" distR="114300" simplePos="0" relativeHeight="251660288" behindDoc="0" locked="0" layoutInCell="1" allowOverlap="1">
                <wp:simplePos x="0" y="0"/>
                <wp:positionH relativeFrom="column">
                  <wp:posOffset>-147320</wp:posOffset>
                </wp:positionH>
                <wp:positionV relativeFrom="paragraph">
                  <wp:posOffset>474345</wp:posOffset>
                </wp:positionV>
                <wp:extent cx="6059805" cy="3448050"/>
                <wp:effectExtent l="0" t="0" r="0" b="0"/>
                <wp:wrapNone/>
                <wp:docPr id="35" name="Text Box 18"/>
                <wp:cNvGraphicFramePr/>
                <a:graphic xmlns:a="http://schemas.openxmlformats.org/drawingml/2006/main">
                  <a:graphicData uri="http://schemas.microsoft.com/office/word/2010/wordprocessingShape">
                    <wps:wsp>
                      <wps:cNvSpPr txBox="1">
                        <a:spLocks noChangeArrowheads="1"/>
                      </wps:cNvSpPr>
                      <wps:spPr bwMode="auto">
                        <a:xfrm>
                          <a:off x="0" y="0"/>
                          <a:ext cx="6059805" cy="3448050"/>
                        </a:xfrm>
                        <a:prstGeom prst="rect">
                          <a:avLst/>
                        </a:prstGeom>
                        <a:noFill/>
                        <a:ln>
                          <a:noFill/>
                        </a:ln>
                      </wps:spPr>
                      <wps:txbx>
                        <w:txbxContent>
                          <w:p w14:paraId="750ED4A9">
                            <w:pPr>
                              <w:spacing w:before="48" w:after="48"/>
                              <w:jc w:val="center"/>
                              <w:rPr>
                                <w:b/>
                                <w:bCs/>
                                <w:spacing w:val="-8"/>
                                <w:sz w:val="36"/>
                                <w:szCs w:val="36"/>
                                <w:lang w:val="pt-BR"/>
                              </w:rPr>
                            </w:pPr>
                          </w:p>
                          <w:p w14:paraId="550146A9">
                            <w:pPr>
                              <w:spacing w:before="48" w:after="48"/>
                              <w:jc w:val="center"/>
                              <w:rPr>
                                <w:b/>
                                <w:bCs/>
                                <w:spacing w:val="-8"/>
                                <w:sz w:val="36"/>
                                <w:szCs w:val="36"/>
                                <w:lang w:val="pt-BR"/>
                              </w:rPr>
                            </w:pPr>
                          </w:p>
                          <w:p w14:paraId="2D00B78F">
                            <w:pPr>
                              <w:spacing w:before="48" w:after="48"/>
                              <w:jc w:val="center"/>
                              <w:rPr>
                                <w:b/>
                                <w:bCs/>
                                <w:spacing w:val="-8"/>
                                <w:sz w:val="36"/>
                                <w:szCs w:val="36"/>
                                <w:lang w:val="pt-BR"/>
                              </w:rPr>
                            </w:pPr>
                          </w:p>
                          <w:p w14:paraId="0F8EAD96">
                            <w:pPr>
                              <w:spacing w:before="48" w:after="48"/>
                              <w:jc w:val="center"/>
                              <w:rPr>
                                <w:b/>
                                <w:bCs/>
                                <w:spacing w:val="-8"/>
                                <w:sz w:val="36"/>
                                <w:szCs w:val="36"/>
                                <w:lang w:val="pt-BR"/>
                              </w:rPr>
                            </w:pPr>
                          </w:p>
                          <w:p w14:paraId="6FA615A7">
                            <w:pPr>
                              <w:spacing w:before="120" w:after="120"/>
                              <w:jc w:val="center"/>
                              <w:rPr>
                                <w:b/>
                                <w:bCs/>
                                <w:color w:val="203864" w:themeColor="accent5" w:themeShade="80"/>
                                <w:spacing w:val="-8"/>
                                <w:sz w:val="44"/>
                                <w:szCs w:val="44"/>
                                <w:lang w:val="pt-BR"/>
                              </w:rPr>
                            </w:pPr>
                            <w:r>
                              <w:rPr>
                                <w:b/>
                                <w:bCs/>
                                <w:color w:val="203864" w:themeColor="accent5" w:themeShade="80"/>
                                <w:spacing w:val="-8"/>
                                <w:sz w:val="44"/>
                                <w:szCs w:val="44"/>
                                <w:lang w:val="pt-BR"/>
                              </w:rPr>
                              <w:t>BÁO CÁO NGHIÊN CỨU  KHẢ THI</w:t>
                            </w:r>
                          </w:p>
                          <w:p w14:paraId="5199906B">
                            <w:pPr>
                              <w:spacing w:before="120" w:after="120"/>
                              <w:ind w:right="-20"/>
                              <w:jc w:val="center"/>
                              <w:rPr>
                                <w:rFonts w:eastAsia="SimSun"/>
                                <w:b/>
                                <w:bCs/>
                                <w:sz w:val="32"/>
                                <w:szCs w:val="32"/>
                                <w:lang w:val="vi-VN"/>
                              </w:rPr>
                            </w:pPr>
                            <w:r>
                              <w:rPr>
                                <w:b/>
                                <w:bCs/>
                                <w:spacing w:val="-8"/>
                                <w:sz w:val="28"/>
                                <w:szCs w:val="32"/>
                                <w:lang w:val="pt-BR"/>
                              </w:rPr>
                              <w:t xml:space="preserve">DỰ ÁN: </w:t>
                            </w:r>
                            <w:r>
                              <w:rPr>
                                <w:b/>
                                <w:bCs/>
                                <w:sz w:val="30"/>
                                <w:szCs w:val="30"/>
                              </w:rPr>
                              <w:t>XÂY DỰNG HỆ THỐNG TRUY XUẤT NGUỒN GỐC SẢN PHẨM CÔNG NGHIỆP THUỘC CÁC LĨNH VỰC CÔNG NGHIỆP ƯU TIÊN PHÁT TRIỂN</w:t>
                            </w:r>
                          </w:p>
                          <w:p w14:paraId="7766BEAE">
                            <w:pPr>
                              <w:spacing w:before="120" w:after="120"/>
                              <w:jc w:val="center"/>
                              <w:rPr>
                                <w:b/>
                                <w:bCs/>
                                <w:color w:val="203864" w:themeColor="accent5" w:themeShade="80"/>
                                <w:spacing w:val="-8"/>
                                <w:sz w:val="48"/>
                                <w:szCs w:val="48"/>
                                <w:lang w:val="pt-BR"/>
                              </w:rPr>
                            </w:pPr>
                            <w:r>
                              <w:rPr>
                                <w:rFonts w:eastAsia="SimSun"/>
                                <w:b/>
                                <w:bCs/>
                                <w:sz w:val="36"/>
                                <w:szCs w:val="36"/>
                                <w:lang w:val="pt-BR"/>
                              </w:rPr>
                              <w:t>Quyển 1: Thuyết minh chung</w:t>
                            </w:r>
                          </w:p>
                          <w:p w14:paraId="0B463051">
                            <w:pPr>
                              <w:jc w:val="center"/>
                              <w:rPr>
                                <w:i/>
                                <w:iCs/>
                                <w:color w:val="000000"/>
                                <w:sz w:val="28"/>
                                <w:szCs w:val="28"/>
                                <w:lang w:val="pt-BR"/>
                              </w:rPr>
                            </w:pPr>
                            <w:r>
                              <w:rPr>
                                <w:i/>
                                <w:iCs/>
                                <w:color w:val="000000"/>
                                <w:sz w:val="28"/>
                                <w:szCs w:val="28"/>
                                <w:lang w:val="pt-BR"/>
                              </w:rPr>
                              <w:t xml:space="preserve"> (Ban hành kèm theo Quyết định số         /QĐ-CNTT ngày    tháng    năm 2026</w:t>
                            </w:r>
                          </w:p>
                          <w:p w14:paraId="1EB845EE">
                            <w:pPr>
                              <w:jc w:val="center"/>
                              <w:rPr>
                                <w:i/>
                                <w:iCs/>
                                <w:color w:val="000000"/>
                                <w:sz w:val="28"/>
                                <w:szCs w:val="28"/>
                                <w:lang w:val="pt-BR"/>
                              </w:rPr>
                            </w:pPr>
                            <w:r>
                              <w:rPr>
                                <w:i/>
                                <w:iCs/>
                                <w:color w:val="000000"/>
                                <w:sz w:val="28"/>
                                <w:szCs w:val="28"/>
                                <w:lang w:val="pt-BR"/>
                              </w:rPr>
                              <w:t xml:space="preserve"> của </w:t>
                            </w:r>
                            <w:r>
                              <w:rPr>
                                <w:i/>
                                <w:iCs/>
                                <w:sz w:val="28"/>
                                <w:szCs w:val="28"/>
                                <w:lang w:val="pt-BR"/>
                              </w:rPr>
                              <w:t>Cục Quản lý và Phát triển Thị trường trong nước</w:t>
                            </w:r>
                            <w:r>
                              <w:rPr>
                                <w:i/>
                                <w:iCs/>
                                <w:color w:val="000000"/>
                                <w:sz w:val="28"/>
                                <w:szCs w:val="28"/>
                                <w:lang w:val="pt-BR"/>
                              </w:rPr>
                              <w:t>)</w:t>
                            </w:r>
                          </w:p>
                          <w:p w14:paraId="1E5F7F46">
                            <w:pPr>
                              <w:spacing w:line="560" w:lineRule="exact"/>
                              <w:jc w:val="center"/>
                              <w:rPr>
                                <w:rFonts w:ascii="Arial" w:hAnsi="Arial" w:cs="Arial"/>
                                <w:b/>
                                <w:bCs/>
                                <w:color w:val="008000"/>
                                <w:spacing w:val="-8"/>
                                <w:sz w:val="32"/>
                                <w:szCs w:val="32"/>
                                <w:lang w:val="pt-BR"/>
                              </w:rPr>
                            </w:pPr>
                          </w:p>
                        </w:txbxContent>
                      </wps:txbx>
                      <wps:bodyPr rot="0" vert="horz" wrap="square" lIns="91440" tIns="45720" rIns="91440" bIns="45720" anchor="t" anchorCtr="0" upright="1">
                        <a:noAutofit/>
                      </wps:bodyPr>
                    </wps:wsp>
                  </a:graphicData>
                </a:graphic>
              </wp:anchor>
            </w:drawing>
          </mc:Choice>
          <mc:Fallback>
            <w:pict>
              <v:shape id="Text Box 18" o:spid="_x0000_s1026" o:spt="202" type="#_x0000_t202" style="position:absolute;left:0pt;margin-left:-11.6pt;margin-top:37.35pt;height:271.5pt;width:477.15pt;z-index:251660288;mso-width-relative:page;mso-height-relative:page;" filled="f" stroked="f" coordsize="21600,21600" o:gfxdata="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M/XZc2AAAAAoBAAAPAAAAAAAAAAEAIAAAACIA&#10;AABkcnMvZG93bnJldi54bWxQSwECFAAUAAAACACHTuJADK5VNwkCAAAXBAAADgAAAAAAAAABACAA&#10;AAAnAQAAZHJzL2Uyb0RvYy54bWxQSwUGAAAAAAYABgBZAQAAogUAAAAA&#10;">
                <v:fill on="f" focussize="0,0"/>
                <v:stroke on="f"/>
                <v:imagedata o:title=""/>
                <o:lock v:ext="edit" aspectratio="f"/>
                <v:textbox>
                  <w:txbxContent>
                    <w:p w14:paraId="750ED4A9">
                      <w:pPr>
                        <w:spacing w:before="48" w:after="48"/>
                        <w:jc w:val="center"/>
                        <w:rPr>
                          <w:b/>
                          <w:bCs/>
                          <w:spacing w:val="-8"/>
                          <w:sz w:val="36"/>
                          <w:szCs w:val="36"/>
                          <w:lang w:val="pt-BR"/>
                        </w:rPr>
                      </w:pPr>
                    </w:p>
                    <w:p w14:paraId="550146A9">
                      <w:pPr>
                        <w:spacing w:before="48" w:after="48"/>
                        <w:jc w:val="center"/>
                        <w:rPr>
                          <w:b/>
                          <w:bCs/>
                          <w:spacing w:val="-8"/>
                          <w:sz w:val="36"/>
                          <w:szCs w:val="36"/>
                          <w:lang w:val="pt-BR"/>
                        </w:rPr>
                      </w:pPr>
                    </w:p>
                    <w:p w14:paraId="2D00B78F">
                      <w:pPr>
                        <w:spacing w:before="48" w:after="48"/>
                        <w:jc w:val="center"/>
                        <w:rPr>
                          <w:b/>
                          <w:bCs/>
                          <w:spacing w:val="-8"/>
                          <w:sz w:val="36"/>
                          <w:szCs w:val="36"/>
                          <w:lang w:val="pt-BR"/>
                        </w:rPr>
                      </w:pPr>
                    </w:p>
                    <w:p w14:paraId="0F8EAD96">
                      <w:pPr>
                        <w:spacing w:before="48" w:after="48"/>
                        <w:jc w:val="center"/>
                        <w:rPr>
                          <w:b/>
                          <w:bCs/>
                          <w:spacing w:val="-8"/>
                          <w:sz w:val="36"/>
                          <w:szCs w:val="36"/>
                          <w:lang w:val="pt-BR"/>
                        </w:rPr>
                      </w:pPr>
                    </w:p>
                    <w:p w14:paraId="6FA615A7">
                      <w:pPr>
                        <w:spacing w:before="120" w:after="120"/>
                        <w:jc w:val="center"/>
                        <w:rPr>
                          <w:b/>
                          <w:bCs/>
                          <w:color w:val="203864" w:themeColor="accent5" w:themeShade="80"/>
                          <w:spacing w:val="-8"/>
                          <w:sz w:val="44"/>
                          <w:szCs w:val="44"/>
                          <w:lang w:val="pt-BR"/>
                        </w:rPr>
                      </w:pPr>
                      <w:r>
                        <w:rPr>
                          <w:b/>
                          <w:bCs/>
                          <w:color w:val="203864" w:themeColor="accent5" w:themeShade="80"/>
                          <w:spacing w:val="-8"/>
                          <w:sz w:val="44"/>
                          <w:szCs w:val="44"/>
                          <w:lang w:val="pt-BR"/>
                        </w:rPr>
                        <w:t>BÁO CÁO NGHIÊN CỨU  KHẢ THI</w:t>
                      </w:r>
                    </w:p>
                    <w:p w14:paraId="5199906B">
                      <w:pPr>
                        <w:spacing w:before="120" w:after="120"/>
                        <w:ind w:right="-20"/>
                        <w:jc w:val="center"/>
                        <w:rPr>
                          <w:rFonts w:eastAsia="SimSun"/>
                          <w:b/>
                          <w:bCs/>
                          <w:sz w:val="32"/>
                          <w:szCs w:val="32"/>
                          <w:lang w:val="vi-VN"/>
                        </w:rPr>
                      </w:pPr>
                      <w:r>
                        <w:rPr>
                          <w:b/>
                          <w:bCs/>
                          <w:spacing w:val="-8"/>
                          <w:sz w:val="28"/>
                          <w:szCs w:val="32"/>
                          <w:lang w:val="pt-BR"/>
                        </w:rPr>
                        <w:t xml:space="preserve">DỰ ÁN: </w:t>
                      </w:r>
                      <w:r>
                        <w:rPr>
                          <w:b/>
                          <w:bCs/>
                          <w:sz w:val="30"/>
                          <w:szCs w:val="30"/>
                        </w:rPr>
                        <w:t>XÂY DỰNG HỆ THỐNG TRUY XUẤT NGUỒN GỐC SẢN PHẨM CÔNG NGHIỆP THUỘC CÁC LĨNH VỰC CÔNG NGHIỆP ƯU TIÊN PHÁT TRIỂN</w:t>
                      </w:r>
                    </w:p>
                    <w:p w14:paraId="7766BEAE">
                      <w:pPr>
                        <w:spacing w:before="120" w:after="120"/>
                        <w:jc w:val="center"/>
                        <w:rPr>
                          <w:b/>
                          <w:bCs/>
                          <w:color w:val="203864" w:themeColor="accent5" w:themeShade="80"/>
                          <w:spacing w:val="-8"/>
                          <w:sz w:val="48"/>
                          <w:szCs w:val="48"/>
                          <w:lang w:val="pt-BR"/>
                        </w:rPr>
                      </w:pPr>
                      <w:r>
                        <w:rPr>
                          <w:rFonts w:eastAsia="SimSun"/>
                          <w:b/>
                          <w:bCs/>
                          <w:sz w:val="36"/>
                          <w:szCs w:val="36"/>
                          <w:lang w:val="pt-BR"/>
                        </w:rPr>
                        <w:t>Quyển 1: Thuyết minh chung</w:t>
                      </w:r>
                    </w:p>
                    <w:p w14:paraId="0B463051">
                      <w:pPr>
                        <w:jc w:val="center"/>
                        <w:rPr>
                          <w:i/>
                          <w:iCs/>
                          <w:color w:val="000000"/>
                          <w:sz w:val="28"/>
                          <w:szCs w:val="28"/>
                          <w:lang w:val="pt-BR"/>
                        </w:rPr>
                      </w:pPr>
                      <w:r>
                        <w:rPr>
                          <w:i/>
                          <w:iCs/>
                          <w:color w:val="000000"/>
                          <w:sz w:val="28"/>
                          <w:szCs w:val="28"/>
                          <w:lang w:val="pt-BR"/>
                        </w:rPr>
                        <w:t xml:space="preserve"> (Ban hành kèm theo Quyết định số         /QĐ-CNTT ngày    tháng    năm 2026</w:t>
                      </w:r>
                    </w:p>
                    <w:p w14:paraId="1EB845EE">
                      <w:pPr>
                        <w:jc w:val="center"/>
                        <w:rPr>
                          <w:i/>
                          <w:iCs/>
                          <w:color w:val="000000"/>
                          <w:sz w:val="28"/>
                          <w:szCs w:val="28"/>
                          <w:lang w:val="pt-BR"/>
                        </w:rPr>
                      </w:pPr>
                      <w:r>
                        <w:rPr>
                          <w:i/>
                          <w:iCs/>
                          <w:color w:val="000000"/>
                          <w:sz w:val="28"/>
                          <w:szCs w:val="28"/>
                          <w:lang w:val="pt-BR"/>
                        </w:rPr>
                        <w:t xml:space="preserve"> của </w:t>
                      </w:r>
                      <w:r>
                        <w:rPr>
                          <w:i/>
                          <w:iCs/>
                          <w:sz w:val="28"/>
                          <w:szCs w:val="28"/>
                          <w:lang w:val="pt-BR"/>
                        </w:rPr>
                        <w:t>Cục Quản lý và Phát triển Thị trường trong nước</w:t>
                      </w:r>
                      <w:r>
                        <w:rPr>
                          <w:i/>
                          <w:iCs/>
                          <w:color w:val="000000"/>
                          <w:sz w:val="28"/>
                          <w:szCs w:val="28"/>
                          <w:lang w:val="pt-BR"/>
                        </w:rPr>
                        <w:t>)</w:t>
                      </w:r>
                    </w:p>
                    <w:p w14:paraId="1E5F7F46">
                      <w:pPr>
                        <w:spacing w:line="560" w:lineRule="exact"/>
                        <w:jc w:val="center"/>
                        <w:rPr>
                          <w:rFonts w:ascii="Arial" w:hAnsi="Arial" w:cs="Arial"/>
                          <w:b/>
                          <w:bCs/>
                          <w:color w:val="008000"/>
                          <w:spacing w:val="-8"/>
                          <w:sz w:val="32"/>
                          <w:szCs w:val="32"/>
                          <w:lang w:val="pt-BR"/>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-137795</wp:posOffset>
                </wp:positionH>
                <wp:positionV relativeFrom="paragraph">
                  <wp:posOffset>7573010</wp:posOffset>
                </wp:positionV>
                <wp:extent cx="6070600" cy="448310"/>
                <wp:effectExtent l="0" t="0" r="0" b="0"/>
                <wp:wrapNone/>
                <wp:docPr id="34" name="Text Box 15"/>
                <wp:cNvGraphicFramePr/>
                <a:graphic xmlns:a="http://schemas.openxmlformats.org/drawingml/2006/main">
                  <a:graphicData uri="http://schemas.microsoft.com/office/word/2010/wordprocessingShape">
                    <wps:wsp>
                      <wps:cNvSpPr txBox="1">
                        <a:spLocks noChangeArrowheads="1"/>
                      </wps:cNvSpPr>
                      <wps:spPr bwMode="auto">
                        <a:xfrm>
                          <a:off x="0" y="0"/>
                          <a:ext cx="6070600" cy="448310"/>
                        </a:xfrm>
                        <a:prstGeom prst="rect">
                          <a:avLst/>
                        </a:prstGeom>
                        <a:noFill/>
                        <a:ln>
                          <a:noFill/>
                        </a:ln>
                      </wps:spPr>
                      <wps:txbx>
                        <w:txbxContent>
                          <w:p w14:paraId="00B0037B">
                            <w:pPr>
                              <w:jc w:val="center"/>
                              <w:rPr>
                                <w:b/>
                                <w:bCs/>
                                <w:szCs w:val="28"/>
                              </w:rPr>
                            </w:pPr>
                            <w:r>
                              <w:rPr>
                                <w:b/>
                                <w:bCs/>
                                <w:szCs w:val="28"/>
                              </w:rPr>
                              <w:t>HÀ NỘI - 2026</w:t>
                            </w: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10.85pt;margin-top:596.3pt;height:35.3pt;width:478pt;z-index:251661312;mso-width-relative:page;mso-height-relative:page;" filled="f" stroked="f" coordsize="21600,21600" o:gfxdata="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p3A9kAAAANAQAADwAAAAAAAAABACAAAAAi&#10;AAAAZHJzL2Rvd25yZXYueG1sUEsBAhQAFAAAAAgAh07iQKofoU4JAgAAFgQAAA4AAAAAAAAAAQAg&#10;AAAAKAEAAGRycy9lMm9Eb2MueG1sUEsFBgAAAAAGAAYAWQEAAKMFAAAAAA==&#10;">
                <v:fill on="f" focussize="0,0"/>
                <v:stroke on="f"/>
                <v:imagedata o:title=""/>
                <o:lock v:ext="edit" aspectratio="f"/>
                <v:textbox>
                  <w:txbxContent>
                    <w:p w14:paraId="00B0037B">
                      <w:pPr>
                        <w:jc w:val="center"/>
                        <w:rPr>
                          <w:b/>
                          <w:bCs/>
                          <w:szCs w:val="28"/>
                        </w:rPr>
                      </w:pPr>
                      <w:r>
                        <w:rPr>
                          <w:b/>
                          <w:bCs/>
                          <w:szCs w:val="28"/>
                        </w:rPr>
                        <w:t>HÀ NỘI - 2026</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-134620</wp:posOffset>
                </wp:positionH>
                <wp:positionV relativeFrom="paragraph">
                  <wp:posOffset>7368540</wp:posOffset>
                </wp:positionV>
                <wp:extent cx="6045200" cy="0"/>
                <wp:effectExtent l="0" t="0" r="0" b="0"/>
                <wp:wrapNone/>
                <wp:docPr id="33"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a:noFill/>
                        </a:ln>
                      </wps:spPr>
                      <wps:bodyPr/>
                    </wps:wsp>
                  </a:graphicData>
                </a:graphic>
              </wp:anchor>
            </w:drawing>
          </mc:Choice>
          <mc:Fallback>
            <w:pict>
              <v:line id="Straight Connector 2" o:spid="_x0000_s1026" o:spt="20" style="position:absolute;left:0pt;margin-left:-10.6pt;margin-top:580.2pt;height:0pt;width:476pt;mso-position-horizontal-relative:margin;z-index:251663360;mso-width-relative:page;mso-height-relative:page;" filled="f" stroked="f" coordsize="21600,21600" o:gfxdata="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72H+H9kAAAANAQAADwAAAAAAAAABACAAAAAiAAAAZHJzL2Rvd25yZXYueG1sUEsBAhQAFAAAAAgA&#10;h07iQKI6/j2yAQAAcgMAAA4AAAAAAAAAAQAgAAAAKAEAAGRycy9lMm9Eb2MueG1sUEsFBgAAAAAG&#10;AAYAWQEAAEwFAAAAAA==&#10;">
                <v:fill on="f" focussize="0,0"/>
                <v:stroke on="f"/>
                <v:imagedata o:title=""/>
                <o:lock v:ext="edit" aspectratio="f"/>
              </v:line>
            </w:pict>
          </mc:Fallback>
        </mc:AlternateContent>
      </w:r>
      <w:bookmarkEnd w:id="0"/>
      <w:bookmarkEnd w:id="1"/>
      <w:bookmarkEnd w:id="2"/>
      <w:bookmarkEnd w:id="3"/>
      <w:bookmarkEnd w:id="4"/>
      <w:bookmarkEnd w:id="5"/>
      <w:bookmarkEnd w:id="6"/>
      <w:r>
        <w:rPr>
          <w:sz w:val="26"/>
          <w:szCs w:val="26"/>
        </w:rPr>
        <w:br w:type="page"/>
      </w:r>
    </w:p>
    <w:p w14:paraId="05E6148B">
      <w:pPr>
        <w:spacing w:before="48"/>
        <w:jc w:val="center"/>
        <w:rPr>
          <w:bCs/>
          <w:sz w:val="28"/>
          <w:szCs w:val="28"/>
        </w:rPr>
      </w:pPr>
      <w:r>
        <w:rPr>
          <w:b/>
          <w:sz w:val="28"/>
          <w:szCs w:val="28"/>
        </w:rPr>
        <w:tab/>
      </w:r>
      <w:r>
        <w:rPr>
          <w:bCs/>
          <w:sz w:val="28"/>
          <w:szCs w:val="28"/>
        </w:rPr>
        <w:t>BỘ CÔNG THƯƠNG</w:t>
      </w:r>
    </w:p>
    <w:p w14:paraId="66AEC12E">
      <w:pPr>
        <w:spacing w:before="48"/>
        <w:jc w:val="center"/>
        <w:rPr>
          <w:b/>
          <w:bCs/>
          <w:color w:val="FF0000"/>
          <w:sz w:val="28"/>
          <w:szCs w:val="28"/>
        </w:rPr>
      </w:pPr>
      <w:r>
        <w:rPr>
          <w:b/>
          <w:bCs/>
          <w:sz w:val="28"/>
          <w:szCs w:val="28"/>
        </w:rPr>
        <w:t>CỤC QUẢN LÝ VÀ PHÁT TRIỂN THỊ TRƯỜNG TRONG NƯỚC</w:t>
      </w:r>
    </w:p>
    <w:p w14:paraId="402183EC">
      <w:pPr>
        <w:spacing w:before="48" w:beforeLines="20" w:after="48" w:afterLines="20" w:line="276" w:lineRule="auto"/>
        <w:rPr>
          <w:sz w:val="26"/>
          <w:szCs w:val="26"/>
        </w:rPr>
      </w:pPr>
    </w:p>
    <w:p w14:paraId="60CED790">
      <w:pPr>
        <w:spacing w:before="48" w:beforeLines="20" w:after="48" w:afterLines="20" w:line="276" w:lineRule="auto"/>
        <w:rPr>
          <w:sz w:val="26"/>
          <w:szCs w:val="26"/>
        </w:rPr>
      </w:pPr>
    </w:p>
    <w:p w14:paraId="4845663A">
      <w:pPr>
        <w:spacing w:before="48" w:beforeLines="20" w:after="48" w:afterLines="20" w:line="276" w:lineRule="auto"/>
        <w:jc w:val="center"/>
        <w:rPr>
          <w:b/>
          <w:bCs/>
          <w:color w:val="203864" w:themeColor="accent5" w:themeShade="80"/>
          <w:spacing w:val="-8"/>
          <w:sz w:val="26"/>
          <w:szCs w:val="26"/>
          <w:lang w:val="pt-BR"/>
        </w:rPr>
      </w:pPr>
    </w:p>
    <w:p w14:paraId="3BC257DE">
      <w:pPr>
        <w:spacing w:before="48" w:beforeLines="20" w:after="48" w:afterLines="20" w:line="276" w:lineRule="auto"/>
        <w:jc w:val="center"/>
        <w:rPr>
          <w:b/>
          <w:bCs/>
          <w:color w:val="203864" w:themeColor="accent5" w:themeShade="80"/>
          <w:spacing w:val="-8"/>
          <w:sz w:val="26"/>
          <w:szCs w:val="26"/>
          <w:lang w:val="pt-BR"/>
        </w:rPr>
      </w:pPr>
    </w:p>
    <w:p w14:paraId="299B6D14">
      <w:pPr>
        <w:spacing w:before="48" w:beforeLines="20" w:after="48" w:afterLines="20" w:line="276" w:lineRule="auto"/>
        <w:jc w:val="center"/>
        <w:rPr>
          <w:b/>
          <w:bCs/>
          <w:color w:val="203864" w:themeColor="accent5" w:themeShade="80"/>
          <w:spacing w:val="-8"/>
          <w:sz w:val="26"/>
          <w:szCs w:val="26"/>
          <w:lang w:val="pt-BR"/>
        </w:rPr>
      </w:pPr>
    </w:p>
    <w:p w14:paraId="4AB46883">
      <w:pPr>
        <w:spacing w:before="48" w:beforeLines="20" w:after="48" w:afterLines="20" w:line="276" w:lineRule="auto"/>
        <w:jc w:val="center"/>
        <w:rPr>
          <w:b/>
          <w:bCs/>
          <w:color w:val="203864" w:themeColor="accent5" w:themeShade="80"/>
          <w:spacing w:val="-8"/>
          <w:sz w:val="26"/>
          <w:szCs w:val="26"/>
          <w:lang w:val="pt-BR"/>
        </w:rPr>
      </w:pPr>
    </w:p>
    <w:p w14:paraId="061A580A">
      <w:pPr>
        <w:spacing w:before="48" w:beforeLines="20" w:after="48" w:afterLines="20" w:line="276" w:lineRule="auto"/>
        <w:jc w:val="center"/>
        <w:rPr>
          <w:b/>
          <w:bCs/>
          <w:color w:val="203864" w:themeColor="accent5" w:themeShade="80"/>
          <w:spacing w:val="-8"/>
          <w:sz w:val="26"/>
          <w:szCs w:val="26"/>
          <w:lang w:val="pt-BR"/>
        </w:rPr>
      </w:pPr>
    </w:p>
    <w:p w14:paraId="3BB02112">
      <w:pPr>
        <w:spacing w:before="48" w:beforeLines="20" w:after="48" w:afterLines="20" w:line="276" w:lineRule="auto"/>
        <w:jc w:val="center"/>
        <w:rPr>
          <w:b/>
          <w:bCs/>
          <w:color w:val="203864" w:themeColor="accent5" w:themeShade="80"/>
          <w:spacing w:val="-8"/>
          <w:sz w:val="26"/>
          <w:szCs w:val="26"/>
          <w:lang w:val="pt-BR"/>
        </w:rPr>
      </w:pPr>
    </w:p>
    <w:p w14:paraId="1E712CC3">
      <w:pPr>
        <w:spacing w:before="48" w:beforeLines="20" w:after="48" w:afterLines="20" w:line="276" w:lineRule="auto"/>
        <w:jc w:val="center"/>
        <w:rPr>
          <w:b/>
          <w:bCs/>
          <w:color w:val="203864" w:themeColor="accent5" w:themeShade="80"/>
          <w:spacing w:val="-8"/>
          <w:sz w:val="26"/>
          <w:szCs w:val="26"/>
          <w:lang w:val="pt-BR"/>
        </w:rPr>
      </w:pPr>
    </w:p>
    <w:p w14:paraId="7D372020">
      <w:pPr>
        <w:spacing w:before="48" w:beforeLines="20" w:after="48" w:afterLines="20" w:line="276" w:lineRule="auto"/>
        <w:jc w:val="center"/>
        <w:rPr>
          <w:b/>
          <w:bCs/>
          <w:color w:val="203864" w:themeColor="accent5" w:themeShade="80"/>
          <w:spacing w:val="-8"/>
          <w:sz w:val="26"/>
          <w:szCs w:val="26"/>
          <w:lang w:val="pt-BR"/>
        </w:rPr>
      </w:pPr>
    </w:p>
    <w:p w14:paraId="4FAED83B">
      <w:pPr>
        <w:spacing w:before="120" w:after="120"/>
        <w:jc w:val="center"/>
        <w:rPr>
          <w:b/>
          <w:bCs/>
          <w:color w:val="203864" w:themeColor="accent5" w:themeShade="80"/>
          <w:spacing w:val="-8"/>
          <w:sz w:val="44"/>
          <w:szCs w:val="44"/>
          <w:lang w:val="pt-BR"/>
        </w:rPr>
      </w:pPr>
      <w:r>
        <w:rPr>
          <w:b/>
          <w:bCs/>
          <w:color w:val="203864" w:themeColor="accent5" w:themeShade="80"/>
          <w:spacing w:val="-8"/>
          <w:sz w:val="44"/>
          <w:szCs w:val="44"/>
          <w:lang w:val="pt-BR"/>
        </w:rPr>
        <w:t>BÁO CÁO NGHIÊN CỨU  KHẢ THI</w:t>
      </w:r>
    </w:p>
    <w:p w14:paraId="01AA2083">
      <w:pPr>
        <w:spacing w:before="120" w:after="120"/>
        <w:ind w:right="-20"/>
        <w:jc w:val="center"/>
        <w:rPr>
          <w:rFonts w:eastAsia="SimSun"/>
          <w:b/>
          <w:bCs/>
          <w:sz w:val="32"/>
          <w:szCs w:val="32"/>
          <w:lang w:val="vi-VN"/>
        </w:rPr>
      </w:pPr>
      <w:r>
        <w:rPr>
          <w:b/>
          <w:bCs/>
          <w:spacing w:val="-8"/>
          <w:sz w:val="28"/>
          <w:szCs w:val="32"/>
          <w:lang w:val="pt-BR"/>
        </w:rPr>
        <w:t xml:space="preserve">DỰ ÁN: </w:t>
      </w:r>
      <w:r>
        <w:rPr>
          <w:b/>
          <w:bCs/>
          <w:sz w:val="30"/>
          <w:szCs w:val="30"/>
        </w:rPr>
        <w:t>XÂY DỰNG HỆ THỐNG TRUY XUẤT NGUỒN GỐC SẢN PHẨM CÔNG NGHIỆP THUỘC CÁC LĨNH VỰC CÔNG NGHIỆP ƯU TIÊN PHÁT TRIỂN</w:t>
      </w:r>
    </w:p>
    <w:p w14:paraId="76ADE33B">
      <w:pPr>
        <w:spacing w:before="120" w:after="120"/>
        <w:jc w:val="center"/>
        <w:rPr>
          <w:b/>
          <w:bCs/>
          <w:color w:val="203864" w:themeColor="accent5" w:themeShade="80"/>
          <w:spacing w:val="-8"/>
          <w:sz w:val="48"/>
          <w:szCs w:val="48"/>
          <w:lang w:val="pt-BR"/>
        </w:rPr>
      </w:pPr>
      <w:r>
        <w:rPr>
          <w:rFonts w:eastAsia="SimSun"/>
          <w:b/>
          <w:bCs/>
          <w:sz w:val="36"/>
          <w:szCs w:val="36"/>
          <w:lang w:val="pt-BR"/>
        </w:rPr>
        <w:t>Quyển 1: Thuyết minh chung</w:t>
      </w:r>
    </w:p>
    <w:p w14:paraId="55340DD0">
      <w:pPr>
        <w:spacing w:before="48" w:beforeLines="20" w:after="48" w:afterLines="20" w:line="276" w:lineRule="auto"/>
        <w:jc w:val="center"/>
        <w:rPr>
          <w:i/>
          <w:iCs/>
          <w:color w:val="000000"/>
          <w:sz w:val="26"/>
          <w:szCs w:val="26"/>
          <w:lang w:val="pt-BR"/>
        </w:rPr>
      </w:pPr>
    </w:p>
    <w:p w14:paraId="6EF1742C">
      <w:pPr>
        <w:spacing w:before="48" w:beforeLines="20" w:after="48" w:afterLines="20" w:line="276" w:lineRule="auto"/>
        <w:jc w:val="center"/>
        <w:rPr>
          <w:i/>
          <w:iCs/>
          <w:color w:val="000000"/>
          <w:sz w:val="26"/>
          <w:szCs w:val="26"/>
          <w:lang w:val="pt-BR"/>
        </w:rPr>
      </w:pPr>
    </w:p>
    <w:p w14:paraId="4002A482">
      <w:pPr>
        <w:spacing w:before="48" w:beforeLines="20" w:after="48" w:afterLines="20" w:line="276" w:lineRule="auto"/>
        <w:jc w:val="center"/>
        <w:rPr>
          <w:i/>
          <w:iCs/>
          <w:color w:val="000000"/>
          <w:sz w:val="26"/>
          <w:szCs w:val="26"/>
          <w:lang w:val="pt-BR"/>
        </w:rPr>
      </w:pPr>
    </w:p>
    <w:p w14:paraId="406DF80D">
      <w:pPr>
        <w:spacing w:before="48" w:beforeLines="20" w:after="48" w:afterLines="20" w:line="276" w:lineRule="auto"/>
        <w:jc w:val="center"/>
        <w:rPr>
          <w:i/>
          <w:iCs/>
          <w:color w:val="000000"/>
          <w:sz w:val="26"/>
          <w:szCs w:val="26"/>
          <w:lang w:val="pt-BR"/>
        </w:rPr>
      </w:pPr>
    </w:p>
    <w:p w14:paraId="0B5D4F6D">
      <w:pPr>
        <w:spacing w:before="48" w:beforeLines="20" w:after="48" w:afterLines="20" w:line="276" w:lineRule="auto"/>
        <w:jc w:val="center"/>
        <w:rPr>
          <w:i/>
          <w:iCs/>
          <w:color w:val="000000"/>
          <w:sz w:val="26"/>
          <w:szCs w:val="26"/>
          <w:lang w:val="pt-BR"/>
        </w:rPr>
      </w:pPr>
    </w:p>
    <w:p w14:paraId="066DC0B9">
      <w:pPr>
        <w:spacing w:before="48" w:beforeLines="20" w:after="48" w:afterLines="20" w:line="276" w:lineRule="auto"/>
        <w:jc w:val="center"/>
        <w:rPr>
          <w:i/>
          <w:iCs/>
          <w:color w:val="000000"/>
          <w:sz w:val="26"/>
          <w:szCs w:val="26"/>
          <w:lang w:val="pt-BR"/>
        </w:rPr>
      </w:pPr>
    </w:p>
    <w:tbl>
      <w:tblPr>
        <w:tblStyle w:val="12"/>
        <w:tblW w:w="5000" w:type="pct"/>
        <w:tblInd w:w="0" w:type="dxa"/>
        <w:tblLayout w:type="autofit"/>
        <w:tblCellMar>
          <w:top w:w="0" w:type="dxa"/>
          <w:left w:w="108" w:type="dxa"/>
          <w:bottom w:w="0" w:type="dxa"/>
          <w:right w:w="108" w:type="dxa"/>
        </w:tblCellMar>
      </w:tblPr>
      <w:tblGrid>
        <w:gridCol w:w="4662"/>
        <w:gridCol w:w="4971"/>
      </w:tblGrid>
      <w:tr w14:paraId="7E7511B8">
        <w:tc>
          <w:tcPr>
            <w:tcW w:w="2420" w:type="pct"/>
            <w:tcMar>
              <w:left w:w="14" w:type="dxa"/>
              <w:right w:w="14" w:type="dxa"/>
            </w:tcMar>
          </w:tcPr>
          <w:p w14:paraId="676F6500">
            <w:pPr>
              <w:autoSpaceDE w:val="0"/>
              <w:autoSpaceDN w:val="0"/>
              <w:adjustRightInd w:val="0"/>
              <w:ind w:right="72" w:hanging="14"/>
              <w:jc w:val="center"/>
              <w:rPr>
                <w:b/>
                <w:bCs/>
                <w:color w:val="000000"/>
                <w:sz w:val="26"/>
                <w:szCs w:val="26"/>
                <w:lang w:val="pt-BR"/>
              </w:rPr>
            </w:pPr>
            <w:r>
              <w:rPr>
                <w:b/>
                <w:bCs/>
                <w:color w:val="000000"/>
                <w:sz w:val="26"/>
                <w:szCs w:val="26"/>
                <w:lang w:val="pt-BR"/>
              </w:rPr>
              <w:t>ĐƠN VỊ TƯ VẤN LẬP BCNCKT</w:t>
            </w:r>
          </w:p>
          <w:p w14:paraId="37829AA6">
            <w:pPr>
              <w:autoSpaceDE w:val="0"/>
              <w:autoSpaceDN w:val="0"/>
              <w:adjustRightInd w:val="0"/>
              <w:ind w:right="72" w:hanging="14"/>
              <w:jc w:val="center"/>
              <w:rPr>
                <w:b/>
                <w:bCs/>
                <w:color w:val="000000"/>
                <w:sz w:val="26"/>
                <w:szCs w:val="26"/>
                <w:lang w:val="pt-BR"/>
              </w:rPr>
            </w:pPr>
            <w:r>
              <w:rPr>
                <w:b/>
                <w:bCs/>
                <w:color w:val="000000"/>
                <w:sz w:val="26"/>
                <w:szCs w:val="26"/>
                <w:lang w:val="pt-BR"/>
              </w:rPr>
              <w:t>CÔNG TY ...</w:t>
            </w:r>
          </w:p>
        </w:tc>
        <w:tc>
          <w:tcPr>
            <w:tcW w:w="2580" w:type="pct"/>
            <w:tcMar>
              <w:left w:w="14" w:type="dxa"/>
              <w:right w:w="14" w:type="dxa"/>
            </w:tcMar>
          </w:tcPr>
          <w:p w14:paraId="2873B07E">
            <w:pPr>
              <w:autoSpaceDE w:val="0"/>
              <w:autoSpaceDN w:val="0"/>
              <w:adjustRightInd w:val="0"/>
              <w:ind w:right="72" w:hanging="14"/>
              <w:jc w:val="center"/>
              <w:rPr>
                <w:b/>
                <w:bCs/>
                <w:color w:val="000000"/>
                <w:sz w:val="26"/>
                <w:szCs w:val="26"/>
                <w:lang w:val="pt-BR"/>
              </w:rPr>
            </w:pPr>
            <w:r>
              <w:rPr>
                <w:b/>
                <w:bCs/>
                <w:color w:val="000000"/>
                <w:sz w:val="26"/>
                <w:szCs w:val="26"/>
                <w:lang w:val="pt-BR"/>
              </w:rPr>
              <w:t>CHỦ ĐẦU TƯ</w:t>
            </w:r>
          </w:p>
          <w:p w14:paraId="234D0496">
            <w:pPr>
              <w:autoSpaceDE w:val="0"/>
              <w:autoSpaceDN w:val="0"/>
              <w:adjustRightInd w:val="0"/>
              <w:ind w:right="72" w:hanging="14"/>
              <w:jc w:val="center"/>
              <w:rPr>
                <w:b/>
                <w:bCs/>
                <w:color w:val="000000"/>
                <w:sz w:val="26"/>
                <w:szCs w:val="26"/>
                <w:lang w:val="pt-BR"/>
              </w:rPr>
            </w:pPr>
            <w:r>
              <w:rPr>
                <w:b/>
                <w:bCs/>
                <w:sz w:val="26"/>
                <w:szCs w:val="26"/>
                <w:lang w:val="pt-BR"/>
              </w:rPr>
              <w:t>CỤC QL&amp;PT TTTN</w:t>
            </w:r>
          </w:p>
          <w:p w14:paraId="5CB5AC28">
            <w:pPr>
              <w:autoSpaceDE w:val="0"/>
              <w:autoSpaceDN w:val="0"/>
              <w:adjustRightInd w:val="0"/>
              <w:ind w:left="540" w:right="360"/>
              <w:jc w:val="center"/>
              <w:rPr>
                <w:b/>
                <w:bCs/>
                <w:color w:val="000000"/>
                <w:sz w:val="26"/>
                <w:szCs w:val="26"/>
                <w:lang w:val="pt-BR"/>
              </w:rPr>
            </w:pPr>
          </w:p>
          <w:p w14:paraId="409A672D">
            <w:pPr>
              <w:autoSpaceDE w:val="0"/>
              <w:autoSpaceDN w:val="0"/>
              <w:adjustRightInd w:val="0"/>
              <w:ind w:left="540" w:right="360"/>
              <w:jc w:val="center"/>
              <w:rPr>
                <w:b/>
                <w:bCs/>
                <w:color w:val="000000"/>
                <w:sz w:val="26"/>
                <w:szCs w:val="26"/>
                <w:lang w:val="pt-BR"/>
              </w:rPr>
            </w:pPr>
          </w:p>
        </w:tc>
      </w:tr>
    </w:tbl>
    <w:p w14:paraId="617D8822">
      <w:pPr>
        <w:tabs>
          <w:tab w:val="center" w:pos="5812"/>
        </w:tabs>
        <w:spacing w:before="48" w:beforeLines="20" w:after="48" w:afterLines="20" w:line="276" w:lineRule="auto"/>
        <w:rPr>
          <w:b/>
          <w:bCs/>
          <w:sz w:val="26"/>
          <w:szCs w:val="26"/>
          <w:lang w:val="pt-BR"/>
        </w:rPr>
      </w:pPr>
    </w:p>
    <w:p w14:paraId="47DA0429">
      <w:pPr>
        <w:tabs>
          <w:tab w:val="center" w:pos="5812"/>
        </w:tabs>
        <w:spacing w:before="48" w:beforeLines="20" w:after="48" w:afterLines="20" w:line="276" w:lineRule="auto"/>
        <w:rPr>
          <w:b/>
          <w:bCs/>
          <w:sz w:val="26"/>
          <w:szCs w:val="26"/>
          <w:lang w:val="pt-BR"/>
        </w:rPr>
      </w:pPr>
    </w:p>
    <w:p w14:paraId="65E1F19A">
      <w:pPr>
        <w:tabs>
          <w:tab w:val="center" w:pos="5812"/>
        </w:tabs>
        <w:spacing w:before="48" w:beforeLines="20" w:after="48" w:afterLines="20" w:line="276" w:lineRule="auto"/>
        <w:rPr>
          <w:b/>
          <w:bCs/>
          <w:sz w:val="26"/>
          <w:szCs w:val="26"/>
          <w:lang w:val="pt-BR"/>
        </w:rPr>
      </w:pPr>
    </w:p>
    <w:p w14:paraId="6C4599D2">
      <w:pPr>
        <w:tabs>
          <w:tab w:val="center" w:pos="5812"/>
        </w:tabs>
        <w:spacing w:before="48" w:beforeLines="20" w:after="48" w:afterLines="20" w:line="276" w:lineRule="auto"/>
        <w:rPr>
          <w:b/>
          <w:bCs/>
          <w:sz w:val="26"/>
          <w:szCs w:val="26"/>
          <w:lang w:val="pt-BR"/>
        </w:rPr>
      </w:pPr>
    </w:p>
    <w:p w14:paraId="1FF0A9AD">
      <w:pPr>
        <w:tabs>
          <w:tab w:val="center" w:pos="5812"/>
        </w:tabs>
        <w:spacing w:before="48" w:beforeLines="20" w:after="48" w:afterLines="20" w:line="276" w:lineRule="auto"/>
        <w:rPr>
          <w:b/>
          <w:bCs/>
          <w:sz w:val="26"/>
          <w:szCs w:val="26"/>
          <w:lang w:val="pt-BR"/>
        </w:rPr>
      </w:pPr>
    </w:p>
    <w:p w14:paraId="103E3D6A">
      <w:pPr>
        <w:tabs>
          <w:tab w:val="center" w:pos="5812"/>
        </w:tabs>
        <w:spacing w:before="48" w:beforeLines="20" w:after="48" w:afterLines="20" w:line="276" w:lineRule="auto"/>
        <w:rPr>
          <w:b/>
          <w:bCs/>
          <w:sz w:val="26"/>
          <w:szCs w:val="26"/>
          <w:lang w:val="pt-BR"/>
        </w:rPr>
      </w:pPr>
    </w:p>
    <w:p w14:paraId="6D2255C9">
      <w:pPr>
        <w:tabs>
          <w:tab w:val="center" w:pos="5812"/>
        </w:tabs>
        <w:spacing w:before="48" w:beforeLines="20" w:after="48" w:afterLines="20" w:line="276" w:lineRule="auto"/>
        <w:rPr>
          <w:b/>
          <w:bCs/>
          <w:sz w:val="26"/>
          <w:szCs w:val="26"/>
          <w:lang w:val="pt-BR"/>
        </w:rPr>
      </w:pPr>
    </w:p>
    <w:p w14:paraId="6610891A">
      <w:pPr>
        <w:tabs>
          <w:tab w:val="center" w:pos="5812"/>
        </w:tabs>
        <w:spacing w:before="48" w:beforeLines="20" w:after="48" w:afterLines="20" w:line="276" w:lineRule="auto"/>
        <w:rPr>
          <w:b/>
          <w:bCs/>
          <w:sz w:val="26"/>
          <w:szCs w:val="26"/>
          <w:lang w:val="pt-BR"/>
        </w:rPr>
      </w:pPr>
    </w:p>
    <w:p w14:paraId="0739B120">
      <w:pPr>
        <w:tabs>
          <w:tab w:val="center" w:pos="5812"/>
        </w:tabs>
        <w:spacing w:before="48" w:beforeLines="20" w:after="48" w:afterLines="20" w:line="276" w:lineRule="auto"/>
        <w:rPr>
          <w:b/>
          <w:bCs/>
          <w:sz w:val="26"/>
          <w:szCs w:val="26"/>
          <w:lang w:val="pt-BR"/>
        </w:rPr>
      </w:pPr>
    </w:p>
    <w:p w14:paraId="7DD27D3A">
      <w:pPr>
        <w:tabs>
          <w:tab w:val="center" w:pos="5812"/>
        </w:tabs>
        <w:spacing w:before="48" w:beforeLines="20" w:after="48" w:afterLines="20" w:line="276" w:lineRule="auto"/>
        <w:rPr>
          <w:b/>
          <w:bCs/>
          <w:sz w:val="26"/>
          <w:szCs w:val="26"/>
          <w:lang w:val="pt-BR"/>
        </w:rPr>
      </w:pPr>
    </w:p>
    <w:p w14:paraId="184FC316">
      <w:pPr>
        <w:keepNext/>
        <w:keepLines/>
        <w:spacing w:before="48" w:beforeLines="20" w:after="48" w:afterLines="20" w:line="276" w:lineRule="auto"/>
        <w:jc w:val="center"/>
        <w:rPr>
          <w:b/>
          <w:sz w:val="26"/>
          <w:szCs w:val="26"/>
          <w:lang w:val="pt-BR"/>
        </w:rPr>
        <w:sectPr>
          <w:footerReference r:id="rId5" w:type="first"/>
          <w:pgSz w:w="11909" w:h="16834"/>
          <w:pgMar w:top="993" w:right="864" w:bottom="850" w:left="1440" w:header="562" w:footer="475" w:gutter="0"/>
          <w:cols w:space="720" w:num="1"/>
          <w:titlePg/>
          <w:docGrid w:linePitch="354" w:charSpace="0"/>
        </w:sectPr>
      </w:pPr>
      <w:r>
        <w:rPr>
          <w:b/>
          <w:sz w:val="26"/>
          <w:szCs w:val="26"/>
          <w:lang w:val="pt-BR"/>
        </w:rPr>
        <w:t>HÀ NỘI - 2026</w:t>
      </w:r>
    </w:p>
    <w:p w14:paraId="6E010928">
      <w:pPr>
        <w:pBdr>
          <w:top w:val="none" w:color="auto" w:sz="0" w:space="0"/>
          <w:left w:val="none" w:color="auto" w:sz="0" w:space="0"/>
          <w:bottom w:val="none" w:color="auto" w:sz="0" w:space="0"/>
          <w:right w:val="none" w:color="auto" w:sz="0" w:space="0"/>
          <w:between w:val="none" w:color="auto" w:sz="0" w:space="0"/>
        </w:pBdr>
        <w:spacing w:before="120" w:after="120"/>
        <w:jc w:val="center"/>
        <w:rPr>
          <w:b/>
          <w:bCs/>
          <w:color w:val="000000"/>
          <w:sz w:val="26"/>
          <w:szCs w:val="26"/>
          <w:lang w:val="pt-BR"/>
        </w:rPr>
      </w:pPr>
      <w:bookmarkStart w:id="7" w:name="_Toc354400726"/>
      <w:bookmarkStart w:id="8" w:name="_Toc353980483"/>
      <w:bookmarkStart w:id="9" w:name="_Toc353951457"/>
      <w:bookmarkStart w:id="10" w:name="_Toc356377900"/>
      <w:bookmarkStart w:id="11" w:name="_Toc367110283"/>
      <w:bookmarkStart w:id="12" w:name="_Toc352780314"/>
      <w:bookmarkStart w:id="13" w:name="_Toc352779955"/>
      <w:bookmarkStart w:id="14" w:name="_Toc352779631"/>
      <w:bookmarkStart w:id="15" w:name="_Toc352339049"/>
      <w:r>
        <w:rPr>
          <w:b/>
          <w:bCs/>
          <w:color w:val="000000"/>
          <w:sz w:val="26"/>
          <w:szCs w:val="26"/>
          <w:lang w:val="pt-BR"/>
        </w:rPr>
        <w:t>BIÊN CHẾ NỘI DUNG</w:t>
      </w:r>
    </w:p>
    <w:p w14:paraId="38C931C0">
      <w:pPr>
        <w:spacing w:before="120" w:after="120"/>
        <w:ind w:firstLine="720"/>
        <w:jc w:val="both"/>
        <w:rPr>
          <w:b/>
          <w:bCs/>
          <w:sz w:val="26"/>
          <w:szCs w:val="26"/>
          <w:lang w:val="pt-BR"/>
        </w:rPr>
      </w:pPr>
      <w:r>
        <w:rPr>
          <w:sz w:val="26"/>
          <w:szCs w:val="26"/>
          <w:lang w:val="pt-BR"/>
        </w:rPr>
        <w:t>Báo cáo nghiên cứu khả thi dự án: “</w:t>
      </w:r>
      <w:r>
        <w:rPr>
          <w:sz w:val="26"/>
          <w:szCs w:val="26"/>
        </w:rPr>
        <w:t>Xây dựng hệ thống truy xuất nguồn gốc sản phẩm công nghiệp thuộc các lĩnh vực công nghiệp ưu tiên phát triển</w:t>
      </w:r>
      <w:r>
        <w:rPr>
          <w:sz w:val="26"/>
          <w:szCs w:val="26"/>
          <w:lang w:val="pt-BR"/>
        </w:rPr>
        <w:t>” được biên chế gồm 03 quyển:</w:t>
      </w:r>
    </w:p>
    <w:p w14:paraId="19867416">
      <w:pPr>
        <w:pStyle w:val="71"/>
      </w:pPr>
      <w:r>
        <w:rPr>
          <w:b/>
        </w:rPr>
        <w:t xml:space="preserve">Quyển 1: </w:t>
      </w:r>
      <w:r>
        <w:t>Thuyết minh chung</w:t>
      </w:r>
    </w:p>
    <w:p w14:paraId="3BFC6DEA">
      <w:pPr>
        <w:spacing w:before="120" w:after="120"/>
        <w:ind w:firstLine="720"/>
        <w:rPr>
          <w:sz w:val="26"/>
          <w:szCs w:val="26"/>
          <w:lang w:val="pt-BR"/>
        </w:rPr>
      </w:pPr>
      <w:r>
        <w:rPr>
          <w:sz w:val="26"/>
          <w:szCs w:val="26"/>
          <w:lang w:val="pt-BR"/>
        </w:rPr>
        <w:t>Trình bày các thông tin chung của dự án, sự cần thiết đầu tư, lựa chọn giải pháp kỹ thuật công nghệ, phương án tổ chức quản lý, phân tích hiệu quả đầu tư v.v.</w:t>
      </w:r>
    </w:p>
    <w:p w14:paraId="56202198">
      <w:pPr>
        <w:pStyle w:val="71"/>
      </w:pPr>
      <w:r>
        <w:rPr>
          <w:b/>
        </w:rPr>
        <w:t>Quyển 2:</w:t>
      </w:r>
      <w:r>
        <w:t xml:space="preserve"> Thiết kế cơ sở</w:t>
      </w:r>
    </w:p>
    <w:p w14:paraId="6C9F3F6C">
      <w:pPr>
        <w:spacing w:before="120" w:after="120"/>
        <w:ind w:left="1890" w:hanging="1170"/>
        <w:rPr>
          <w:sz w:val="26"/>
          <w:szCs w:val="26"/>
          <w:lang w:val="pt-BR"/>
        </w:rPr>
      </w:pPr>
      <w:r>
        <w:rPr>
          <w:sz w:val="26"/>
          <w:szCs w:val="26"/>
          <w:lang w:val="pt-BR"/>
        </w:rPr>
        <w:t>Trình bày thiết kế cơ sở của dự án.</w:t>
      </w:r>
    </w:p>
    <w:p w14:paraId="29B5A780">
      <w:pPr>
        <w:pStyle w:val="71"/>
        <w:rPr>
          <w:i/>
          <w:iCs/>
        </w:rPr>
      </w:pPr>
      <w:r>
        <w:rPr>
          <w:b/>
        </w:rPr>
        <w:t>Quyển 3:</w:t>
      </w:r>
      <w:r>
        <w:t xml:space="preserve"> Tổng mức đầu tư</w:t>
      </w:r>
    </w:p>
    <w:p w14:paraId="645E0907">
      <w:pPr>
        <w:ind w:firstLine="720"/>
        <w:jc w:val="both"/>
        <w:rPr>
          <w:iCs/>
          <w:sz w:val="26"/>
          <w:szCs w:val="26"/>
        </w:rPr>
      </w:pPr>
      <w:r>
        <w:rPr>
          <w:iCs/>
          <w:sz w:val="26"/>
          <w:szCs w:val="26"/>
        </w:rPr>
        <w:t>Trình bày phương pháp luận xác định tổng mức đầu tư, diễn giải cách thức xác định các chi phí thành phần của tổng mức đầu tư trên cơ sở các báo giá của nhà cung cấp có so sánh với các chi phí có thể xác định theo định mức hoặc hướng dẫn của các cơ quan chức năng.</w:t>
      </w:r>
    </w:p>
    <w:p w14:paraId="6699C833">
      <w:pPr>
        <w:pStyle w:val="116"/>
        <w:spacing w:before="48" w:beforeLines="20" w:after="48" w:afterLines="20" w:line="276" w:lineRule="auto"/>
        <w:outlineLvl w:val="0"/>
        <w:rPr>
          <w:sz w:val="26"/>
          <w:szCs w:val="26"/>
          <w:lang w:val="fr-FR"/>
        </w:rPr>
      </w:pPr>
      <w:bookmarkStart w:id="16" w:name="_Toc231478172"/>
      <w:r>
        <w:rPr>
          <w:sz w:val="26"/>
          <w:szCs w:val="26"/>
          <w:lang w:val="fr-FR"/>
        </w:rPr>
        <w:t>THUẬT NGỮ VÀ VIẾT TẮT</w:t>
      </w:r>
      <w:bookmarkEnd w:id="7"/>
      <w:bookmarkEnd w:id="8"/>
      <w:bookmarkEnd w:id="9"/>
      <w:bookmarkEnd w:id="10"/>
      <w:bookmarkEnd w:id="11"/>
      <w:bookmarkEnd w:id="12"/>
      <w:bookmarkEnd w:id="13"/>
      <w:bookmarkEnd w:id="14"/>
      <w:bookmarkEnd w:id="15"/>
      <w:bookmarkEnd w:id="16"/>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8" w:type="dxa"/>
          <w:left w:w="28" w:type="dxa"/>
          <w:bottom w:w="28" w:type="dxa"/>
          <w:right w:w="28" w:type="dxa"/>
        </w:tblCellMar>
      </w:tblPr>
      <w:tblGrid>
        <w:gridCol w:w="2448"/>
        <w:gridCol w:w="6674"/>
      </w:tblGrid>
      <w:tr w14:paraId="5336BA30">
        <w:tc>
          <w:tcPr>
            <w:tcW w:w="2449" w:type="dxa"/>
            <w:vAlign w:val="center"/>
          </w:tcPr>
          <w:p w14:paraId="34A23727">
            <w:pPr>
              <w:pStyle w:val="115"/>
              <w:spacing w:before="48" w:beforeLines="20" w:after="48" w:afterLines="20" w:line="276" w:lineRule="auto"/>
              <w:jc w:val="center"/>
              <w:rPr>
                <w:b/>
                <w:bCs/>
                <w:color w:val="auto"/>
              </w:rPr>
            </w:pPr>
            <w:r>
              <w:rPr>
                <w:b/>
                <w:bCs/>
                <w:color w:val="auto"/>
              </w:rPr>
              <w:t>Ký hiệu/viết tắt</w:t>
            </w:r>
          </w:p>
        </w:tc>
        <w:tc>
          <w:tcPr>
            <w:tcW w:w="6679" w:type="dxa"/>
            <w:vAlign w:val="center"/>
          </w:tcPr>
          <w:p w14:paraId="4E2A98DA">
            <w:pPr>
              <w:pStyle w:val="115"/>
              <w:spacing w:before="48" w:beforeLines="20" w:after="48" w:afterLines="20" w:line="276" w:lineRule="auto"/>
              <w:jc w:val="center"/>
              <w:rPr>
                <w:b/>
                <w:bCs/>
                <w:color w:val="auto"/>
              </w:rPr>
            </w:pPr>
            <w:r>
              <w:rPr>
                <w:b/>
                <w:bCs/>
                <w:color w:val="auto"/>
              </w:rPr>
              <w:t>Giải thích</w:t>
            </w:r>
          </w:p>
        </w:tc>
      </w:tr>
      <w:tr w14:paraId="77050D25">
        <w:tblPrEx>
          <w:tblCellMar>
            <w:top w:w="57" w:type="dxa"/>
            <w:left w:w="85" w:type="dxa"/>
            <w:bottom w:w="57" w:type="dxa"/>
            <w:right w:w="85" w:type="dxa"/>
          </w:tblCellMar>
        </w:tblPrEx>
        <w:tc>
          <w:tcPr>
            <w:tcW w:w="2449" w:type="dxa"/>
            <w:vAlign w:val="center"/>
          </w:tcPr>
          <w:p w14:paraId="759198DA">
            <w:pPr>
              <w:pStyle w:val="115"/>
              <w:spacing w:before="48" w:beforeLines="20" w:after="48" w:afterLines="20" w:line="276" w:lineRule="auto"/>
              <w:jc w:val="both"/>
              <w:rPr>
                <w:color w:val="auto"/>
              </w:rPr>
            </w:pPr>
            <w:r>
              <w:t>BCT</w:t>
            </w:r>
          </w:p>
        </w:tc>
        <w:tc>
          <w:tcPr>
            <w:tcW w:w="6679" w:type="dxa"/>
            <w:vAlign w:val="center"/>
          </w:tcPr>
          <w:p w14:paraId="6DA1E618">
            <w:pPr>
              <w:pStyle w:val="115"/>
              <w:spacing w:before="48" w:beforeLines="20" w:after="48" w:afterLines="20" w:line="276" w:lineRule="auto"/>
              <w:jc w:val="both"/>
              <w:rPr>
                <w:color w:val="auto"/>
              </w:rPr>
            </w:pPr>
            <w:r>
              <w:t xml:space="preserve">Bộ Công Thương </w:t>
            </w:r>
          </w:p>
        </w:tc>
      </w:tr>
      <w:tr w14:paraId="53F0E238">
        <w:tblPrEx>
          <w:tblCellMar>
            <w:top w:w="57" w:type="dxa"/>
            <w:left w:w="85" w:type="dxa"/>
            <w:bottom w:w="57" w:type="dxa"/>
            <w:right w:w="85" w:type="dxa"/>
          </w:tblCellMar>
        </w:tblPrEx>
        <w:tc>
          <w:tcPr>
            <w:tcW w:w="2449" w:type="dxa"/>
            <w:vAlign w:val="center"/>
          </w:tcPr>
          <w:p w14:paraId="17D629F9">
            <w:pPr>
              <w:pStyle w:val="115"/>
              <w:spacing w:before="48" w:beforeLines="20" w:after="48" w:afterLines="20" w:line="276" w:lineRule="auto"/>
              <w:jc w:val="both"/>
              <w:rPr>
                <w:color w:val="auto"/>
              </w:rPr>
            </w:pPr>
            <w:r>
              <w:t>CQL&amp;PTTTTN</w:t>
            </w:r>
          </w:p>
        </w:tc>
        <w:tc>
          <w:tcPr>
            <w:tcW w:w="6679" w:type="dxa"/>
            <w:vAlign w:val="center"/>
          </w:tcPr>
          <w:p w14:paraId="0E14EDBB">
            <w:pPr>
              <w:pStyle w:val="115"/>
              <w:spacing w:before="48" w:beforeLines="20" w:after="48" w:afterLines="20" w:line="276" w:lineRule="auto"/>
              <w:jc w:val="both"/>
              <w:rPr>
                <w:color w:val="auto"/>
              </w:rPr>
            </w:pPr>
            <w:r>
              <w:t>Cục Quản lý và Phát triển thị trường trong nước</w:t>
            </w:r>
          </w:p>
        </w:tc>
      </w:tr>
      <w:tr w14:paraId="2EB47A70">
        <w:tblPrEx>
          <w:tblCellMar>
            <w:top w:w="57" w:type="dxa"/>
            <w:left w:w="85" w:type="dxa"/>
            <w:bottom w:w="57" w:type="dxa"/>
            <w:right w:w="85" w:type="dxa"/>
          </w:tblCellMar>
        </w:tblPrEx>
        <w:tc>
          <w:tcPr>
            <w:tcW w:w="2449" w:type="dxa"/>
            <w:vAlign w:val="center"/>
          </w:tcPr>
          <w:p w14:paraId="5B235C87">
            <w:pPr>
              <w:pStyle w:val="115"/>
              <w:spacing w:before="48" w:beforeLines="20" w:after="48" w:afterLines="20" w:line="276" w:lineRule="auto"/>
              <w:jc w:val="both"/>
            </w:pPr>
            <w:r>
              <w:t>BKHCN</w:t>
            </w:r>
          </w:p>
        </w:tc>
        <w:tc>
          <w:tcPr>
            <w:tcW w:w="6679" w:type="dxa"/>
            <w:vAlign w:val="center"/>
          </w:tcPr>
          <w:p w14:paraId="76A18D3E">
            <w:pPr>
              <w:pStyle w:val="115"/>
              <w:spacing w:before="48" w:beforeLines="20" w:after="48" w:afterLines="20" w:line="276" w:lineRule="auto"/>
              <w:jc w:val="both"/>
            </w:pPr>
            <w:r>
              <w:t>Bộ Khoa học và Công nghệ</w:t>
            </w:r>
          </w:p>
        </w:tc>
      </w:tr>
      <w:tr w14:paraId="34CB2BD3">
        <w:tblPrEx>
          <w:tblCellMar>
            <w:top w:w="57" w:type="dxa"/>
            <w:left w:w="85" w:type="dxa"/>
            <w:bottom w:w="57" w:type="dxa"/>
            <w:right w:w="85" w:type="dxa"/>
          </w:tblCellMar>
        </w:tblPrEx>
        <w:tc>
          <w:tcPr>
            <w:tcW w:w="2449" w:type="dxa"/>
            <w:vAlign w:val="center"/>
          </w:tcPr>
          <w:p w14:paraId="778E3FC6">
            <w:pPr>
              <w:pStyle w:val="115"/>
              <w:spacing w:before="48" w:beforeLines="20" w:after="48" w:afterLines="20" w:line="276" w:lineRule="auto"/>
              <w:jc w:val="both"/>
            </w:pPr>
            <w:r>
              <w:t>TXNG</w:t>
            </w:r>
          </w:p>
        </w:tc>
        <w:tc>
          <w:tcPr>
            <w:tcW w:w="6679" w:type="dxa"/>
            <w:vAlign w:val="center"/>
          </w:tcPr>
          <w:p w14:paraId="27319919">
            <w:pPr>
              <w:pStyle w:val="115"/>
              <w:spacing w:before="48" w:beforeLines="20" w:after="48" w:afterLines="20" w:line="276" w:lineRule="auto"/>
              <w:jc w:val="both"/>
            </w:pPr>
            <w:r>
              <w:t>Truy xuất nguồn gốc</w:t>
            </w:r>
          </w:p>
        </w:tc>
      </w:tr>
      <w:tr w14:paraId="663AAEFB">
        <w:tblPrEx>
          <w:tblCellMar>
            <w:top w:w="57" w:type="dxa"/>
            <w:left w:w="85" w:type="dxa"/>
            <w:bottom w:w="57" w:type="dxa"/>
            <w:right w:w="85" w:type="dxa"/>
          </w:tblCellMar>
        </w:tblPrEx>
        <w:tc>
          <w:tcPr>
            <w:tcW w:w="2449" w:type="dxa"/>
            <w:vAlign w:val="center"/>
          </w:tcPr>
          <w:p w14:paraId="5CC9D85A">
            <w:pPr>
              <w:pStyle w:val="115"/>
              <w:spacing w:before="48" w:beforeLines="20" w:after="48" w:afterLines="20" w:line="276" w:lineRule="auto"/>
              <w:jc w:val="both"/>
            </w:pPr>
            <w:r>
              <w:t>CNTT</w:t>
            </w:r>
          </w:p>
        </w:tc>
        <w:tc>
          <w:tcPr>
            <w:tcW w:w="6679" w:type="dxa"/>
            <w:vAlign w:val="center"/>
          </w:tcPr>
          <w:p w14:paraId="467DE157">
            <w:pPr>
              <w:pStyle w:val="115"/>
              <w:spacing w:before="48" w:beforeLines="20" w:after="48" w:afterLines="20" w:line="276" w:lineRule="auto"/>
              <w:jc w:val="both"/>
            </w:pPr>
            <w:r>
              <w:t>Công nghệ thông tin</w:t>
            </w:r>
          </w:p>
        </w:tc>
      </w:tr>
      <w:tr w14:paraId="3876353D">
        <w:tblPrEx>
          <w:tblCellMar>
            <w:top w:w="57" w:type="dxa"/>
            <w:left w:w="85" w:type="dxa"/>
            <w:bottom w:w="57" w:type="dxa"/>
            <w:right w:w="85" w:type="dxa"/>
          </w:tblCellMar>
        </w:tblPrEx>
        <w:tc>
          <w:tcPr>
            <w:tcW w:w="2449" w:type="dxa"/>
            <w:vAlign w:val="center"/>
          </w:tcPr>
          <w:p w14:paraId="7457ADFE">
            <w:pPr>
              <w:pStyle w:val="115"/>
              <w:spacing w:before="48" w:beforeLines="20" w:after="48" w:afterLines="20" w:line="276" w:lineRule="auto"/>
              <w:jc w:val="both"/>
            </w:pPr>
            <w:r>
              <w:t>CSDL</w:t>
            </w:r>
          </w:p>
        </w:tc>
        <w:tc>
          <w:tcPr>
            <w:tcW w:w="6679" w:type="dxa"/>
            <w:vAlign w:val="center"/>
          </w:tcPr>
          <w:p w14:paraId="62BAEF2B">
            <w:pPr>
              <w:pStyle w:val="115"/>
              <w:spacing w:before="48" w:beforeLines="20" w:after="48" w:afterLines="20" w:line="276" w:lineRule="auto"/>
              <w:jc w:val="both"/>
            </w:pPr>
            <w:r>
              <w:t>Cơ sở dữ liệu</w:t>
            </w:r>
          </w:p>
        </w:tc>
      </w:tr>
      <w:tr w14:paraId="4629418C">
        <w:tblPrEx>
          <w:tblCellMar>
            <w:top w:w="57" w:type="dxa"/>
            <w:left w:w="85" w:type="dxa"/>
            <w:bottom w:w="57" w:type="dxa"/>
            <w:right w:w="85" w:type="dxa"/>
          </w:tblCellMar>
        </w:tblPrEx>
        <w:tc>
          <w:tcPr>
            <w:tcW w:w="2449" w:type="dxa"/>
            <w:vAlign w:val="center"/>
          </w:tcPr>
          <w:p w14:paraId="29E53F3A">
            <w:pPr>
              <w:pStyle w:val="115"/>
              <w:spacing w:before="48" w:beforeLines="20" w:after="48" w:afterLines="20" w:line="276" w:lineRule="auto"/>
              <w:jc w:val="both"/>
            </w:pPr>
            <w:r>
              <w:t>QĐ</w:t>
            </w:r>
          </w:p>
        </w:tc>
        <w:tc>
          <w:tcPr>
            <w:tcW w:w="6679" w:type="dxa"/>
            <w:vAlign w:val="center"/>
          </w:tcPr>
          <w:p w14:paraId="5AB75448">
            <w:pPr>
              <w:pStyle w:val="115"/>
              <w:spacing w:before="48" w:beforeLines="20" w:after="48" w:afterLines="20" w:line="276" w:lineRule="auto"/>
              <w:jc w:val="both"/>
            </w:pPr>
            <w:r>
              <w:t>Quyết định</w:t>
            </w:r>
          </w:p>
        </w:tc>
      </w:tr>
      <w:tr w14:paraId="2C0E10BA">
        <w:tblPrEx>
          <w:tblCellMar>
            <w:top w:w="57" w:type="dxa"/>
            <w:left w:w="85" w:type="dxa"/>
            <w:bottom w:w="57" w:type="dxa"/>
            <w:right w:w="85" w:type="dxa"/>
          </w:tblCellMar>
        </w:tblPrEx>
        <w:tc>
          <w:tcPr>
            <w:tcW w:w="2449" w:type="dxa"/>
            <w:vAlign w:val="center"/>
          </w:tcPr>
          <w:p w14:paraId="37C46736">
            <w:pPr>
              <w:pStyle w:val="115"/>
              <w:spacing w:before="48" w:beforeLines="20" w:after="48" w:afterLines="20" w:line="276" w:lineRule="auto"/>
              <w:jc w:val="both"/>
            </w:pPr>
            <w:r>
              <w:t>QLTT</w:t>
            </w:r>
          </w:p>
        </w:tc>
        <w:tc>
          <w:tcPr>
            <w:tcW w:w="6679" w:type="dxa"/>
            <w:vAlign w:val="center"/>
          </w:tcPr>
          <w:p w14:paraId="04B843CF">
            <w:pPr>
              <w:pStyle w:val="115"/>
              <w:spacing w:before="48" w:beforeLines="20" w:after="48" w:afterLines="20" w:line="276" w:lineRule="auto"/>
              <w:jc w:val="both"/>
            </w:pPr>
            <w:r>
              <w:t>Quản lý thị trường</w:t>
            </w:r>
          </w:p>
        </w:tc>
      </w:tr>
      <w:tr w14:paraId="647614D1">
        <w:tblPrEx>
          <w:tblCellMar>
            <w:top w:w="57" w:type="dxa"/>
            <w:left w:w="85" w:type="dxa"/>
            <w:bottom w:w="57" w:type="dxa"/>
            <w:right w:w="85" w:type="dxa"/>
          </w:tblCellMar>
        </w:tblPrEx>
        <w:tc>
          <w:tcPr>
            <w:tcW w:w="2449" w:type="dxa"/>
            <w:vAlign w:val="center"/>
          </w:tcPr>
          <w:p w14:paraId="32A46FB6">
            <w:pPr>
              <w:pStyle w:val="115"/>
              <w:spacing w:before="48" w:beforeLines="20" w:after="48" w:afterLines="20" w:line="276" w:lineRule="auto"/>
              <w:jc w:val="both"/>
            </w:pPr>
            <w:r>
              <w:t>QTHT</w:t>
            </w:r>
          </w:p>
        </w:tc>
        <w:tc>
          <w:tcPr>
            <w:tcW w:w="6679" w:type="dxa"/>
            <w:vAlign w:val="center"/>
          </w:tcPr>
          <w:p w14:paraId="695E5F2C">
            <w:pPr>
              <w:pStyle w:val="115"/>
              <w:spacing w:before="48" w:beforeLines="20" w:after="48" w:afterLines="20" w:line="276" w:lineRule="auto"/>
              <w:jc w:val="both"/>
            </w:pPr>
            <w:r>
              <w:t>Quản trị hệ thống</w:t>
            </w:r>
          </w:p>
        </w:tc>
      </w:tr>
      <w:tr w14:paraId="21F2A24E">
        <w:tblPrEx>
          <w:tblCellMar>
            <w:top w:w="57" w:type="dxa"/>
            <w:left w:w="85" w:type="dxa"/>
            <w:bottom w:w="57" w:type="dxa"/>
            <w:right w:w="85" w:type="dxa"/>
          </w:tblCellMar>
        </w:tblPrEx>
        <w:tc>
          <w:tcPr>
            <w:tcW w:w="2449" w:type="dxa"/>
            <w:vAlign w:val="center"/>
          </w:tcPr>
          <w:p w14:paraId="21097D1B">
            <w:pPr>
              <w:pStyle w:val="115"/>
              <w:spacing w:before="48" w:beforeLines="20" w:after="48" w:afterLines="20" w:line="276" w:lineRule="auto"/>
              <w:jc w:val="both"/>
            </w:pPr>
            <w:r>
              <w:t>ƯDCNTT</w:t>
            </w:r>
          </w:p>
        </w:tc>
        <w:tc>
          <w:tcPr>
            <w:tcW w:w="6679" w:type="dxa"/>
            <w:vAlign w:val="center"/>
          </w:tcPr>
          <w:p w14:paraId="04112CDC">
            <w:pPr>
              <w:pStyle w:val="115"/>
              <w:spacing w:before="48" w:beforeLines="20" w:after="48" w:afterLines="20" w:line="276" w:lineRule="auto"/>
              <w:jc w:val="both"/>
            </w:pPr>
            <w:r>
              <w:t>Ứng dụng công nghệ thông tin</w:t>
            </w:r>
          </w:p>
        </w:tc>
      </w:tr>
      <w:tr w14:paraId="737EE2E0">
        <w:tblPrEx>
          <w:tblCellMar>
            <w:top w:w="57" w:type="dxa"/>
            <w:left w:w="85" w:type="dxa"/>
            <w:bottom w:w="57" w:type="dxa"/>
            <w:right w:w="85" w:type="dxa"/>
          </w:tblCellMar>
        </w:tblPrEx>
        <w:tc>
          <w:tcPr>
            <w:tcW w:w="2449" w:type="dxa"/>
            <w:vAlign w:val="center"/>
          </w:tcPr>
          <w:p w14:paraId="74494E85">
            <w:pPr>
              <w:pStyle w:val="115"/>
              <w:spacing w:before="48" w:beforeLines="20" w:after="48" w:afterLines="20" w:line="276" w:lineRule="auto"/>
              <w:jc w:val="both"/>
            </w:pPr>
            <w:r>
              <w:t>XNK</w:t>
            </w:r>
          </w:p>
        </w:tc>
        <w:tc>
          <w:tcPr>
            <w:tcW w:w="6679" w:type="dxa"/>
            <w:vAlign w:val="center"/>
          </w:tcPr>
          <w:p w14:paraId="3B562965">
            <w:pPr>
              <w:pStyle w:val="115"/>
              <w:spacing w:before="48" w:beforeLines="20" w:after="48" w:afterLines="20" w:line="276" w:lineRule="auto"/>
              <w:jc w:val="both"/>
            </w:pPr>
            <w:r>
              <w:t>Xuất nhập khẩu</w:t>
            </w:r>
          </w:p>
        </w:tc>
      </w:tr>
    </w:tbl>
    <w:p w14:paraId="65D2ADC0">
      <w:pPr>
        <w:spacing w:before="48" w:beforeLines="20" w:after="48" w:afterLines="20" w:line="276" w:lineRule="auto"/>
        <w:rPr>
          <w:sz w:val="26"/>
          <w:szCs w:val="26"/>
        </w:rPr>
      </w:pPr>
    </w:p>
    <w:p w14:paraId="5E607AAF">
      <w:pPr>
        <w:spacing w:before="48" w:beforeLines="20" w:after="48" w:afterLines="20" w:line="276" w:lineRule="auto"/>
        <w:rPr>
          <w:sz w:val="26"/>
          <w:szCs w:val="26"/>
        </w:rPr>
      </w:pPr>
      <w:r>
        <w:rPr>
          <w:sz w:val="26"/>
          <w:szCs w:val="26"/>
        </w:rPr>
        <w:br w:type="page"/>
      </w:r>
    </w:p>
    <w:sdt>
      <w:sdtPr>
        <w:rPr>
          <w:sz w:val="26"/>
          <w:szCs w:val="26"/>
        </w:rPr>
        <w:id w:val="722544698"/>
        <w:docPartObj>
          <w:docPartGallery w:val="Table of Contents"/>
          <w:docPartUnique/>
        </w:docPartObj>
      </w:sdtPr>
      <w:sdtEndPr>
        <w:rPr>
          <w:b/>
          <w:bCs/>
          <w:sz w:val="26"/>
          <w:szCs w:val="26"/>
        </w:rPr>
      </w:sdtEndPr>
      <w:sdtContent>
        <w:p w14:paraId="364F86E8">
          <w:pPr>
            <w:spacing w:before="48" w:beforeLines="20" w:after="48" w:afterLines="20" w:line="276" w:lineRule="auto"/>
            <w:jc w:val="center"/>
            <w:rPr>
              <w:b/>
              <w:sz w:val="26"/>
              <w:szCs w:val="26"/>
            </w:rPr>
          </w:pPr>
          <w:r>
            <w:rPr>
              <w:b/>
              <w:sz w:val="26"/>
              <w:szCs w:val="26"/>
            </w:rPr>
            <w:t>MỤC LỤC</w:t>
          </w:r>
        </w:p>
        <w:p w14:paraId="7273614E">
          <w:pPr>
            <w:pStyle w:val="60"/>
            <w:rPr>
              <w:rFonts w:asciiTheme="minorHAnsi" w:hAnsiTheme="minorHAnsi" w:eastAsiaTheme="minorEastAsia" w:cstheme="minorBidi"/>
              <w:b w:val="0"/>
              <w:sz w:val="22"/>
              <w:szCs w:val="22"/>
            </w:rPr>
          </w:pPr>
          <w:r>
            <w:rPr>
              <w:b w:val="0"/>
              <w:szCs w:val="26"/>
              <w:lang w:val="vi-VN"/>
            </w:rPr>
            <w:fldChar w:fldCharType="begin"/>
          </w:r>
          <w:r>
            <w:rPr>
              <w:b w:val="0"/>
              <w:szCs w:val="26"/>
              <w:lang w:val="vi-VN"/>
            </w:rPr>
            <w:instrText xml:space="preserve"> TOC \o "1-3" \h \z \u </w:instrText>
          </w:r>
          <w:r>
            <w:rPr>
              <w:b w:val="0"/>
              <w:szCs w:val="26"/>
              <w:lang w:val="vi-VN"/>
            </w:rPr>
            <w:fldChar w:fldCharType="separate"/>
          </w:r>
          <w:r>
            <w:fldChar w:fldCharType="begin"/>
          </w:r>
          <w:r>
            <w:instrText xml:space="preserve"> HYPERLINK \l "_Toc231478172" </w:instrText>
          </w:r>
          <w:r>
            <w:fldChar w:fldCharType="separate"/>
          </w:r>
          <w:r>
            <w:rPr>
              <w:rStyle w:val="35"/>
              <w:lang w:val="fr-FR"/>
            </w:rPr>
            <w:t>THUẬT NGỮ VÀ VIẾT TẮT</w:t>
          </w:r>
          <w:r>
            <w:tab/>
          </w:r>
          <w:r>
            <w:fldChar w:fldCharType="begin"/>
          </w:r>
          <w:r>
            <w:instrText xml:space="preserve"> PAGEREF _Toc231478172 \h </w:instrText>
          </w:r>
          <w:r>
            <w:fldChar w:fldCharType="separate"/>
          </w:r>
          <w:r>
            <w:t>4</w:t>
          </w:r>
          <w:r>
            <w:fldChar w:fldCharType="end"/>
          </w:r>
          <w:r>
            <w:fldChar w:fldCharType="end"/>
          </w:r>
        </w:p>
        <w:p w14:paraId="4F68F0D6">
          <w:pPr>
            <w:pStyle w:val="60"/>
            <w:rPr>
              <w:rFonts w:asciiTheme="minorHAnsi" w:hAnsiTheme="minorHAnsi" w:eastAsiaTheme="minorEastAsia" w:cstheme="minorBidi"/>
              <w:b w:val="0"/>
              <w:sz w:val="22"/>
              <w:szCs w:val="22"/>
            </w:rPr>
          </w:pPr>
          <w:r>
            <w:fldChar w:fldCharType="begin"/>
          </w:r>
          <w:r>
            <w:instrText xml:space="preserve"> HYPERLINK \l "_Toc231478173" </w:instrText>
          </w:r>
          <w:r>
            <w:fldChar w:fldCharType="separate"/>
          </w:r>
          <w:r>
            <w:rPr>
              <w:rStyle w:val="35"/>
            </w:rPr>
            <w:t>1.</w:t>
          </w:r>
          <w:r>
            <w:rPr>
              <w:rFonts w:asciiTheme="minorHAnsi" w:hAnsiTheme="minorHAnsi" w:eastAsiaTheme="minorEastAsia" w:cstheme="minorBidi"/>
              <w:b w:val="0"/>
              <w:sz w:val="22"/>
              <w:szCs w:val="22"/>
            </w:rPr>
            <w:tab/>
          </w:r>
          <w:r>
            <w:rPr>
              <w:rStyle w:val="35"/>
            </w:rPr>
            <w:t>THÔNG TIN CHUNG VỀ DỰ ÁN</w:t>
          </w:r>
          <w:r>
            <w:tab/>
          </w:r>
          <w:r>
            <w:fldChar w:fldCharType="begin"/>
          </w:r>
          <w:r>
            <w:instrText xml:space="preserve"> PAGEREF _Toc231478173 \h </w:instrText>
          </w:r>
          <w:r>
            <w:fldChar w:fldCharType="separate"/>
          </w:r>
          <w:r>
            <w:t>9</w:t>
          </w:r>
          <w:r>
            <w:fldChar w:fldCharType="end"/>
          </w:r>
          <w:r>
            <w:fldChar w:fldCharType="end"/>
          </w:r>
        </w:p>
        <w:p w14:paraId="07EC1331">
          <w:pPr>
            <w:pStyle w:val="61"/>
            <w:rPr>
              <w:rFonts w:asciiTheme="minorHAnsi" w:hAnsiTheme="minorHAnsi" w:eastAsiaTheme="minorEastAsia" w:cstheme="minorBidi"/>
              <w:b w:val="0"/>
              <w:i w:val="0"/>
              <w:sz w:val="22"/>
              <w:szCs w:val="22"/>
            </w:rPr>
          </w:pPr>
          <w:r>
            <w:fldChar w:fldCharType="begin"/>
          </w:r>
          <w:r>
            <w:instrText xml:space="preserve"> HYPERLINK \l "_Toc231478174" </w:instrText>
          </w:r>
          <w:r>
            <w:fldChar w:fldCharType="separate"/>
          </w:r>
          <w:r>
            <w:rPr>
              <w:rStyle w:val="35"/>
            </w:rPr>
            <w:t>1.1.</w:t>
          </w:r>
          <w:r>
            <w:rPr>
              <w:rFonts w:asciiTheme="minorHAnsi" w:hAnsiTheme="minorHAnsi" w:eastAsiaTheme="minorEastAsia" w:cstheme="minorBidi"/>
              <w:b w:val="0"/>
              <w:i w:val="0"/>
              <w:sz w:val="22"/>
              <w:szCs w:val="22"/>
            </w:rPr>
            <w:tab/>
          </w:r>
          <w:r>
            <w:rPr>
              <w:rStyle w:val="35"/>
            </w:rPr>
            <w:t>Tên dự án</w:t>
          </w:r>
          <w:r>
            <w:tab/>
          </w:r>
          <w:r>
            <w:fldChar w:fldCharType="begin"/>
          </w:r>
          <w:r>
            <w:instrText xml:space="preserve"> PAGEREF _Toc231478174 \h </w:instrText>
          </w:r>
          <w:r>
            <w:fldChar w:fldCharType="separate"/>
          </w:r>
          <w:r>
            <w:t>9</w:t>
          </w:r>
          <w:r>
            <w:fldChar w:fldCharType="end"/>
          </w:r>
          <w:r>
            <w:fldChar w:fldCharType="end"/>
          </w:r>
        </w:p>
        <w:p w14:paraId="06A9034A">
          <w:pPr>
            <w:pStyle w:val="61"/>
            <w:rPr>
              <w:rFonts w:asciiTheme="minorHAnsi" w:hAnsiTheme="minorHAnsi" w:eastAsiaTheme="minorEastAsia" w:cstheme="minorBidi"/>
              <w:b w:val="0"/>
              <w:i w:val="0"/>
              <w:sz w:val="22"/>
              <w:szCs w:val="22"/>
            </w:rPr>
          </w:pPr>
          <w:r>
            <w:fldChar w:fldCharType="begin"/>
          </w:r>
          <w:r>
            <w:instrText xml:space="preserve"> HYPERLINK \l "_Toc231478175" </w:instrText>
          </w:r>
          <w:r>
            <w:fldChar w:fldCharType="separate"/>
          </w:r>
          <w:r>
            <w:rPr>
              <w:rStyle w:val="35"/>
            </w:rPr>
            <w:t>1.2.</w:t>
          </w:r>
          <w:r>
            <w:rPr>
              <w:rFonts w:asciiTheme="minorHAnsi" w:hAnsiTheme="minorHAnsi" w:eastAsiaTheme="minorEastAsia" w:cstheme="minorBidi"/>
              <w:b w:val="0"/>
              <w:i w:val="0"/>
              <w:sz w:val="22"/>
              <w:szCs w:val="22"/>
            </w:rPr>
            <w:tab/>
          </w:r>
          <w:r>
            <w:rPr>
              <w:rStyle w:val="35"/>
            </w:rPr>
            <w:t>Đơn vị chủ quản của chủ đầu tư</w:t>
          </w:r>
          <w:r>
            <w:tab/>
          </w:r>
          <w:r>
            <w:fldChar w:fldCharType="begin"/>
          </w:r>
          <w:r>
            <w:instrText xml:space="preserve"> PAGEREF _Toc231478175 \h </w:instrText>
          </w:r>
          <w:r>
            <w:fldChar w:fldCharType="separate"/>
          </w:r>
          <w:r>
            <w:t>9</w:t>
          </w:r>
          <w:r>
            <w:fldChar w:fldCharType="end"/>
          </w:r>
          <w:r>
            <w:fldChar w:fldCharType="end"/>
          </w:r>
        </w:p>
        <w:p w14:paraId="1CEFE21C">
          <w:pPr>
            <w:pStyle w:val="61"/>
            <w:rPr>
              <w:rFonts w:asciiTheme="minorHAnsi" w:hAnsiTheme="minorHAnsi" w:eastAsiaTheme="minorEastAsia" w:cstheme="minorBidi"/>
              <w:b w:val="0"/>
              <w:i w:val="0"/>
              <w:sz w:val="22"/>
              <w:szCs w:val="22"/>
            </w:rPr>
          </w:pPr>
          <w:r>
            <w:fldChar w:fldCharType="begin"/>
          </w:r>
          <w:r>
            <w:instrText xml:space="preserve"> HYPERLINK \l "_Toc231478176" </w:instrText>
          </w:r>
          <w:r>
            <w:fldChar w:fldCharType="separate"/>
          </w:r>
          <w:r>
            <w:rPr>
              <w:rStyle w:val="35"/>
            </w:rPr>
            <w:t>1.3.</w:t>
          </w:r>
          <w:r>
            <w:rPr>
              <w:rFonts w:asciiTheme="minorHAnsi" w:hAnsiTheme="minorHAnsi" w:eastAsiaTheme="minorEastAsia" w:cstheme="minorBidi"/>
              <w:b w:val="0"/>
              <w:i w:val="0"/>
              <w:sz w:val="22"/>
              <w:szCs w:val="22"/>
            </w:rPr>
            <w:tab/>
          </w:r>
          <w:r>
            <w:rPr>
              <w:rStyle w:val="35"/>
            </w:rPr>
            <w:t>Chủ đầu tư</w:t>
          </w:r>
          <w:r>
            <w:tab/>
          </w:r>
          <w:r>
            <w:fldChar w:fldCharType="begin"/>
          </w:r>
          <w:r>
            <w:instrText xml:space="preserve"> PAGEREF _Toc231478176 \h </w:instrText>
          </w:r>
          <w:r>
            <w:fldChar w:fldCharType="separate"/>
          </w:r>
          <w:r>
            <w:t>9</w:t>
          </w:r>
          <w:r>
            <w:fldChar w:fldCharType="end"/>
          </w:r>
          <w:r>
            <w:fldChar w:fldCharType="end"/>
          </w:r>
        </w:p>
        <w:p w14:paraId="39C216CD">
          <w:pPr>
            <w:pStyle w:val="61"/>
            <w:rPr>
              <w:rFonts w:asciiTheme="minorHAnsi" w:hAnsiTheme="minorHAnsi" w:eastAsiaTheme="minorEastAsia" w:cstheme="minorBidi"/>
              <w:b w:val="0"/>
              <w:i w:val="0"/>
              <w:sz w:val="22"/>
              <w:szCs w:val="22"/>
            </w:rPr>
          </w:pPr>
          <w:r>
            <w:fldChar w:fldCharType="begin"/>
          </w:r>
          <w:r>
            <w:instrText xml:space="preserve"> HYPERLINK \l "_Toc231478177" </w:instrText>
          </w:r>
          <w:r>
            <w:fldChar w:fldCharType="separate"/>
          </w:r>
          <w:r>
            <w:rPr>
              <w:rStyle w:val="35"/>
            </w:rPr>
            <w:t>1.4.</w:t>
          </w:r>
          <w:r>
            <w:rPr>
              <w:rFonts w:asciiTheme="minorHAnsi" w:hAnsiTheme="minorHAnsi" w:eastAsiaTheme="minorEastAsia" w:cstheme="minorBidi"/>
              <w:b w:val="0"/>
              <w:i w:val="0"/>
              <w:sz w:val="22"/>
              <w:szCs w:val="22"/>
            </w:rPr>
            <w:tab/>
          </w:r>
          <w:r>
            <w:rPr>
              <w:rStyle w:val="35"/>
            </w:rPr>
            <w:t>Hình thức đầu tư</w:t>
          </w:r>
          <w:r>
            <w:tab/>
          </w:r>
          <w:r>
            <w:fldChar w:fldCharType="begin"/>
          </w:r>
          <w:r>
            <w:instrText xml:space="preserve"> PAGEREF _Toc231478177 \h </w:instrText>
          </w:r>
          <w:r>
            <w:fldChar w:fldCharType="separate"/>
          </w:r>
          <w:r>
            <w:t>9</w:t>
          </w:r>
          <w:r>
            <w:fldChar w:fldCharType="end"/>
          </w:r>
          <w:r>
            <w:fldChar w:fldCharType="end"/>
          </w:r>
        </w:p>
        <w:p w14:paraId="65F18D03">
          <w:pPr>
            <w:pStyle w:val="61"/>
            <w:rPr>
              <w:rFonts w:asciiTheme="minorHAnsi" w:hAnsiTheme="minorHAnsi" w:eastAsiaTheme="minorEastAsia" w:cstheme="minorBidi"/>
              <w:b w:val="0"/>
              <w:i w:val="0"/>
              <w:sz w:val="22"/>
              <w:szCs w:val="22"/>
            </w:rPr>
          </w:pPr>
          <w:r>
            <w:fldChar w:fldCharType="begin"/>
          </w:r>
          <w:r>
            <w:instrText xml:space="preserve"> HYPERLINK \l "_Toc231478178" </w:instrText>
          </w:r>
          <w:r>
            <w:fldChar w:fldCharType="separate"/>
          </w:r>
          <w:r>
            <w:rPr>
              <w:rStyle w:val="35"/>
            </w:rPr>
            <w:t>1.5.</w:t>
          </w:r>
          <w:r>
            <w:rPr>
              <w:rFonts w:asciiTheme="minorHAnsi" w:hAnsiTheme="minorHAnsi" w:eastAsiaTheme="minorEastAsia" w:cstheme="minorBidi"/>
              <w:b w:val="0"/>
              <w:i w:val="0"/>
              <w:sz w:val="22"/>
              <w:szCs w:val="22"/>
            </w:rPr>
            <w:tab/>
          </w:r>
          <w:r>
            <w:rPr>
              <w:rStyle w:val="35"/>
            </w:rPr>
            <w:t>Tổng mức đầu tư dự kiến</w:t>
          </w:r>
          <w:r>
            <w:tab/>
          </w:r>
          <w:r>
            <w:fldChar w:fldCharType="begin"/>
          </w:r>
          <w:r>
            <w:instrText xml:space="preserve"> PAGEREF _Toc231478178 \h </w:instrText>
          </w:r>
          <w:r>
            <w:fldChar w:fldCharType="separate"/>
          </w:r>
          <w:r>
            <w:t>9</w:t>
          </w:r>
          <w:r>
            <w:fldChar w:fldCharType="end"/>
          </w:r>
          <w:r>
            <w:fldChar w:fldCharType="end"/>
          </w:r>
        </w:p>
        <w:p w14:paraId="7EBBA46C">
          <w:pPr>
            <w:pStyle w:val="61"/>
            <w:rPr>
              <w:rFonts w:asciiTheme="minorHAnsi" w:hAnsiTheme="minorHAnsi" w:eastAsiaTheme="minorEastAsia" w:cstheme="minorBidi"/>
              <w:b w:val="0"/>
              <w:i w:val="0"/>
              <w:sz w:val="22"/>
              <w:szCs w:val="22"/>
            </w:rPr>
          </w:pPr>
          <w:r>
            <w:fldChar w:fldCharType="begin"/>
          </w:r>
          <w:r>
            <w:instrText xml:space="preserve"> HYPERLINK \l "_Toc231478179" </w:instrText>
          </w:r>
          <w:r>
            <w:fldChar w:fldCharType="separate"/>
          </w:r>
          <w:r>
            <w:rPr>
              <w:rStyle w:val="35"/>
            </w:rPr>
            <w:t>1.6.</w:t>
          </w:r>
          <w:r>
            <w:rPr>
              <w:rFonts w:asciiTheme="minorHAnsi" w:hAnsiTheme="minorHAnsi" w:eastAsiaTheme="minorEastAsia" w:cstheme="minorBidi"/>
              <w:b w:val="0"/>
              <w:i w:val="0"/>
              <w:sz w:val="22"/>
              <w:szCs w:val="22"/>
            </w:rPr>
            <w:tab/>
          </w:r>
          <w:r>
            <w:rPr>
              <w:rStyle w:val="35"/>
            </w:rPr>
            <w:t>Nguồn vốn</w:t>
          </w:r>
          <w:r>
            <w:tab/>
          </w:r>
          <w:r>
            <w:fldChar w:fldCharType="begin"/>
          </w:r>
          <w:r>
            <w:instrText xml:space="preserve"> PAGEREF _Toc231478179 \h </w:instrText>
          </w:r>
          <w:r>
            <w:fldChar w:fldCharType="separate"/>
          </w:r>
          <w:r>
            <w:t>9</w:t>
          </w:r>
          <w:r>
            <w:fldChar w:fldCharType="end"/>
          </w:r>
          <w:r>
            <w:fldChar w:fldCharType="end"/>
          </w:r>
        </w:p>
        <w:p w14:paraId="7F9FB87E">
          <w:pPr>
            <w:pStyle w:val="61"/>
            <w:rPr>
              <w:rFonts w:asciiTheme="minorHAnsi" w:hAnsiTheme="minorHAnsi" w:eastAsiaTheme="minorEastAsia" w:cstheme="minorBidi"/>
              <w:b w:val="0"/>
              <w:i w:val="0"/>
              <w:sz w:val="22"/>
              <w:szCs w:val="22"/>
            </w:rPr>
          </w:pPr>
          <w:r>
            <w:fldChar w:fldCharType="begin"/>
          </w:r>
          <w:r>
            <w:instrText xml:space="preserve"> HYPERLINK \l "_Toc231478180" </w:instrText>
          </w:r>
          <w:r>
            <w:fldChar w:fldCharType="separate"/>
          </w:r>
          <w:r>
            <w:rPr>
              <w:rStyle w:val="35"/>
              <w:lang w:val="nl-NL"/>
            </w:rPr>
            <w:t>1.7.</w:t>
          </w:r>
          <w:r>
            <w:rPr>
              <w:rFonts w:asciiTheme="minorHAnsi" w:hAnsiTheme="minorHAnsi" w:eastAsiaTheme="minorEastAsia" w:cstheme="minorBidi"/>
              <w:b w:val="0"/>
              <w:i w:val="0"/>
              <w:sz w:val="22"/>
              <w:szCs w:val="22"/>
            </w:rPr>
            <w:tab/>
          </w:r>
          <w:r>
            <w:rPr>
              <w:rStyle w:val="35"/>
            </w:rPr>
            <w:t>Thời gian thực hiện</w:t>
          </w:r>
          <w:r>
            <w:tab/>
          </w:r>
          <w:r>
            <w:fldChar w:fldCharType="begin"/>
          </w:r>
          <w:r>
            <w:instrText xml:space="preserve"> PAGEREF _Toc231478180 \h </w:instrText>
          </w:r>
          <w:r>
            <w:fldChar w:fldCharType="separate"/>
          </w:r>
          <w:r>
            <w:t>9</w:t>
          </w:r>
          <w:r>
            <w:fldChar w:fldCharType="end"/>
          </w:r>
          <w:r>
            <w:fldChar w:fldCharType="end"/>
          </w:r>
        </w:p>
        <w:p w14:paraId="2D75C451">
          <w:pPr>
            <w:pStyle w:val="61"/>
            <w:rPr>
              <w:rFonts w:asciiTheme="minorHAnsi" w:hAnsiTheme="minorHAnsi" w:eastAsiaTheme="minorEastAsia" w:cstheme="minorBidi"/>
              <w:b w:val="0"/>
              <w:i w:val="0"/>
              <w:sz w:val="22"/>
              <w:szCs w:val="22"/>
            </w:rPr>
          </w:pPr>
          <w:r>
            <w:fldChar w:fldCharType="begin"/>
          </w:r>
          <w:r>
            <w:instrText xml:space="preserve"> HYPERLINK \l "_Toc231478181" </w:instrText>
          </w:r>
          <w:r>
            <w:fldChar w:fldCharType="separate"/>
          </w:r>
          <w:r>
            <w:rPr>
              <w:rStyle w:val="35"/>
            </w:rPr>
            <w:t>1.8.</w:t>
          </w:r>
          <w:r>
            <w:rPr>
              <w:rFonts w:asciiTheme="minorHAnsi" w:hAnsiTheme="minorHAnsi" w:eastAsiaTheme="minorEastAsia" w:cstheme="minorBidi"/>
              <w:b w:val="0"/>
              <w:i w:val="0"/>
              <w:sz w:val="22"/>
              <w:szCs w:val="22"/>
            </w:rPr>
            <w:tab/>
          </w:r>
          <w:r>
            <w:rPr>
              <w:rStyle w:val="35"/>
            </w:rPr>
            <w:t>Địa điểm đầu tư</w:t>
          </w:r>
          <w:r>
            <w:tab/>
          </w:r>
          <w:r>
            <w:fldChar w:fldCharType="begin"/>
          </w:r>
          <w:r>
            <w:instrText xml:space="preserve"> PAGEREF _Toc231478181 \h </w:instrText>
          </w:r>
          <w:r>
            <w:fldChar w:fldCharType="separate"/>
          </w:r>
          <w:r>
            <w:t>9</w:t>
          </w:r>
          <w:r>
            <w:fldChar w:fldCharType="end"/>
          </w:r>
          <w:r>
            <w:fldChar w:fldCharType="end"/>
          </w:r>
        </w:p>
        <w:p w14:paraId="19F92BB9">
          <w:pPr>
            <w:pStyle w:val="61"/>
            <w:rPr>
              <w:rFonts w:asciiTheme="minorHAnsi" w:hAnsiTheme="minorHAnsi" w:eastAsiaTheme="minorEastAsia" w:cstheme="minorBidi"/>
              <w:b w:val="0"/>
              <w:i w:val="0"/>
              <w:sz w:val="22"/>
              <w:szCs w:val="22"/>
            </w:rPr>
          </w:pPr>
          <w:r>
            <w:fldChar w:fldCharType="begin"/>
          </w:r>
          <w:r>
            <w:instrText xml:space="preserve"> HYPERLINK \l "_Toc231478182" </w:instrText>
          </w:r>
          <w:r>
            <w:fldChar w:fldCharType="separate"/>
          </w:r>
          <w:r>
            <w:rPr>
              <w:rStyle w:val="35"/>
            </w:rPr>
            <w:t>1.9.</w:t>
          </w:r>
          <w:r>
            <w:rPr>
              <w:rFonts w:asciiTheme="minorHAnsi" w:hAnsiTheme="minorHAnsi" w:eastAsiaTheme="minorEastAsia" w:cstheme="minorBidi"/>
              <w:b w:val="0"/>
              <w:i w:val="0"/>
              <w:sz w:val="22"/>
              <w:szCs w:val="22"/>
            </w:rPr>
            <w:tab/>
          </w:r>
          <w:r>
            <w:rPr>
              <w:rStyle w:val="35"/>
            </w:rPr>
            <w:t>Tổ chức tư vấn lập dự án</w:t>
          </w:r>
          <w:r>
            <w:tab/>
          </w:r>
          <w:r>
            <w:fldChar w:fldCharType="begin"/>
          </w:r>
          <w:r>
            <w:instrText xml:space="preserve"> PAGEREF _Toc231478182 \h </w:instrText>
          </w:r>
          <w:r>
            <w:fldChar w:fldCharType="separate"/>
          </w:r>
          <w:r>
            <w:t>9</w:t>
          </w:r>
          <w:r>
            <w:fldChar w:fldCharType="end"/>
          </w:r>
          <w:r>
            <w:fldChar w:fldCharType="end"/>
          </w:r>
        </w:p>
        <w:p w14:paraId="070F18F3">
          <w:pPr>
            <w:pStyle w:val="60"/>
            <w:rPr>
              <w:rFonts w:asciiTheme="minorHAnsi" w:hAnsiTheme="minorHAnsi" w:eastAsiaTheme="minorEastAsia" w:cstheme="minorBidi"/>
              <w:b w:val="0"/>
              <w:sz w:val="22"/>
              <w:szCs w:val="22"/>
            </w:rPr>
          </w:pPr>
          <w:r>
            <w:fldChar w:fldCharType="begin"/>
          </w:r>
          <w:r>
            <w:instrText xml:space="preserve"> HYPERLINK \l "_Toc231478183" </w:instrText>
          </w:r>
          <w:r>
            <w:fldChar w:fldCharType="separate"/>
          </w:r>
          <w:r>
            <w:rPr>
              <w:rStyle w:val="35"/>
            </w:rPr>
            <w:t>2.</w:t>
          </w:r>
          <w:r>
            <w:rPr>
              <w:rFonts w:asciiTheme="minorHAnsi" w:hAnsiTheme="minorHAnsi" w:eastAsiaTheme="minorEastAsia" w:cstheme="minorBidi"/>
              <w:b w:val="0"/>
              <w:sz w:val="22"/>
              <w:szCs w:val="22"/>
            </w:rPr>
            <w:tab/>
          </w:r>
          <w:r>
            <w:rPr>
              <w:rStyle w:val="35"/>
            </w:rPr>
            <w:t>CĂN CỨ PHÁP LÝ, SỰ CẦN THIẾT VÀ MỤC TIÊU ĐẦU TƯ</w:t>
          </w:r>
          <w:r>
            <w:tab/>
          </w:r>
          <w:r>
            <w:fldChar w:fldCharType="begin"/>
          </w:r>
          <w:r>
            <w:instrText xml:space="preserve"> PAGEREF _Toc231478183 \h </w:instrText>
          </w:r>
          <w:r>
            <w:fldChar w:fldCharType="separate"/>
          </w:r>
          <w:r>
            <w:t>9</w:t>
          </w:r>
          <w:r>
            <w:fldChar w:fldCharType="end"/>
          </w:r>
          <w:r>
            <w:fldChar w:fldCharType="end"/>
          </w:r>
        </w:p>
        <w:p w14:paraId="693CD35A">
          <w:pPr>
            <w:pStyle w:val="61"/>
            <w:rPr>
              <w:rFonts w:asciiTheme="minorHAnsi" w:hAnsiTheme="minorHAnsi" w:eastAsiaTheme="minorEastAsia" w:cstheme="minorBidi"/>
              <w:b w:val="0"/>
              <w:i w:val="0"/>
              <w:sz w:val="22"/>
              <w:szCs w:val="22"/>
            </w:rPr>
          </w:pPr>
          <w:r>
            <w:fldChar w:fldCharType="begin"/>
          </w:r>
          <w:r>
            <w:instrText xml:space="preserve"> HYPERLINK \l "_Toc231478184" </w:instrText>
          </w:r>
          <w:r>
            <w:fldChar w:fldCharType="separate"/>
          </w:r>
          <w:r>
            <w:rPr>
              <w:rStyle w:val="35"/>
            </w:rPr>
            <w:t>2.1</w:t>
          </w:r>
          <w:r>
            <w:rPr>
              <w:rFonts w:asciiTheme="minorHAnsi" w:hAnsiTheme="minorHAnsi" w:eastAsiaTheme="minorEastAsia" w:cstheme="minorBidi"/>
              <w:b w:val="0"/>
              <w:i w:val="0"/>
              <w:sz w:val="22"/>
              <w:szCs w:val="22"/>
            </w:rPr>
            <w:tab/>
          </w:r>
          <w:r>
            <w:rPr>
              <w:rStyle w:val="35"/>
            </w:rPr>
            <w:t>Căn cứ pháp lý</w:t>
          </w:r>
          <w:r>
            <w:tab/>
          </w:r>
          <w:r>
            <w:fldChar w:fldCharType="begin"/>
          </w:r>
          <w:r>
            <w:instrText xml:space="preserve"> PAGEREF _Toc231478184 \h </w:instrText>
          </w:r>
          <w:r>
            <w:fldChar w:fldCharType="separate"/>
          </w:r>
          <w:r>
            <w:t>9</w:t>
          </w:r>
          <w:r>
            <w:fldChar w:fldCharType="end"/>
          </w:r>
          <w:r>
            <w:fldChar w:fldCharType="end"/>
          </w:r>
        </w:p>
        <w:p w14:paraId="5D8522EC">
          <w:pPr>
            <w:pStyle w:val="61"/>
            <w:rPr>
              <w:rFonts w:asciiTheme="minorHAnsi" w:hAnsiTheme="minorHAnsi" w:eastAsiaTheme="minorEastAsia" w:cstheme="minorBidi"/>
              <w:b w:val="0"/>
              <w:i w:val="0"/>
              <w:sz w:val="22"/>
              <w:szCs w:val="22"/>
            </w:rPr>
          </w:pPr>
          <w:r>
            <w:fldChar w:fldCharType="begin"/>
          </w:r>
          <w:r>
            <w:instrText xml:space="preserve"> HYPERLINK \l "_Toc231478185" </w:instrText>
          </w:r>
          <w:r>
            <w:fldChar w:fldCharType="separate"/>
          </w:r>
          <w:r>
            <w:rPr>
              <w:rStyle w:val="35"/>
            </w:rPr>
            <w:t>2.2</w:t>
          </w:r>
          <w:r>
            <w:rPr>
              <w:rFonts w:asciiTheme="minorHAnsi" w:hAnsiTheme="minorHAnsi" w:eastAsiaTheme="minorEastAsia" w:cstheme="minorBidi"/>
              <w:b w:val="0"/>
              <w:i w:val="0"/>
              <w:sz w:val="22"/>
              <w:szCs w:val="22"/>
            </w:rPr>
            <w:tab/>
          </w:r>
          <w:r>
            <w:rPr>
              <w:rStyle w:val="35"/>
            </w:rPr>
            <w:t>Sự cần thiết phải đầu tư</w:t>
          </w:r>
          <w:r>
            <w:tab/>
          </w:r>
          <w:r>
            <w:fldChar w:fldCharType="begin"/>
          </w:r>
          <w:r>
            <w:instrText xml:space="preserve"> PAGEREF _Toc231478185 \h </w:instrText>
          </w:r>
          <w:r>
            <w:fldChar w:fldCharType="separate"/>
          </w:r>
          <w:r>
            <w:t>11</w:t>
          </w:r>
          <w:r>
            <w:fldChar w:fldCharType="end"/>
          </w:r>
          <w:r>
            <w:fldChar w:fldCharType="end"/>
          </w:r>
        </w:p>
        <w:p w14:paraId="5799A1E8">
          <w:pPr>
            <w:pStyle w:val="62"/>
            <w:rPr>
              <w:rFonts w:asciiTheme="minorHAnsi" w:hAnsiTheme="minorHAnsi" w:eastAsiaTheme="minorEastAsia" w:cstheme="minorBidi"/>
              <w:i w:val="0"/>
              <w:sz w:val="22"/>
              <w:szCs w:val="22"/>
            </w:rPr>
          </w:pPr>
          <w:r>
            <w:fldChar w:fldCharType="begin"/>
          </w:r>
          <w:r>
            <w:instrText xml:space="preserve"> HYPERLINK \l "_Toc231478186" </w:instrText>
          </w:r>
          <w:r>
            <w:fldChar w:fldCharType="separate"/>
          </w:r>
          <w:r>
            <w:rPr>
              <w:rStyle w:val="35"/>
            </w:rPr>
            <w:t>2.2.1</w:t>
          </w:r>
          <w:r>
            <w:rPr>
              <w:rFonts w:asciiTheme="minorHAnsi" w:hAnsiTheme="minorHAnsi" w:eastAsiaTheme="minorEastAsia" w:cstheme="minorBidi"/>
              <w:i w:val="0"/>
              <w:sz w:val="22"/>
              <w:szCs w:val="22"/>
            </w:rPr>
            <w:tab/>
          </w:r>
          <w:r>
            <w:rPr>
              <w:rStyle w:val="35"/>
            </w:rPr>
            <w:t>Hiện trạng công tác quản lý truy xuất nguồn gốc</w:t>
          </w:r>
          <w:r>
            <w:tab/>
          </w:r>
          <w:r>
            <w:fldChar w:fldCharType="begin"/>
          </w:r>
          <w:r>
            <w:instrText xml:space="preserve"> PAGEREF _Toc231478186 \h </w:instrText>
          </w:r>
          <w:r>
            <w:fldChar w:fldCharType="separate"/>
          </w:r>
          <w:r>
            <w:t>11</w:t>
          </w:r>
          <w:r>
            <w:fldChar w:fldCharType="end"/>
          </w:r>
          <w:r>
            <w:fldChar w:fldCharType="end"/>
          </w:r>
        </w:p>
        <w:p w14:paraId="3BE529E2">
          <w:pPr>
            <w:pStyle w:val="62"/>
            <w:rPr>
              <w:rFonts w:asciiTheme="minorHAnsi" w:hAnsiTheme="minorHAnsi" w:eastAsiaTheme="minorEastAsia" w:cstheme="minorBidi"/>
              <w:i w:val="0"/>
              <w:sz w:val="22"/>
              <w:szCs w:val="22"/>
            </w:rPr>
          </w:pPr>
          <w:r>
            <w:fldChar w:fldCharType="begin"/>
          </w:r>
          <w:r>
            <w:instrText xml:space="preserve"> HYPERLINK \l "_Toc231478187" </w:instrText>
          </w:r>
          <w:r>
            <w:fldChar w:fldCharType="separate"/>
          </w:r>
          <w:r>
            <w:rPr>
              <w:rStyle w:val="35"/>
            </w:rPr>
            <w:t>2.2.2</w:t>
          </w:r>
          <w:r>
            <w:rPr>
              <w:rFonts w:asciiTheme="minorHAnsi" w:hAnsiTheme="minorHAnsi" w:eastAsiaTheme="minorEastAsia" w:cstheme="minorBidi"/>
              <w:i w:val="0"/>
              <w:sz w:val="22"/>
              <w:szCs w:val="22"/>
            </w:rPr>
            <w:tab/>
          </w:r>
          <w:r>
            <w:rPr>
              <w:rStyle w:val="35"/>
            </w:rPr>
            <w:t>Hiện trạng hạ tầng kỹ thuật công nghệ thông tin tại Cục Quản lý và Phát triển thị trường trong nước</w:t>
          </w:r>
          <w:r>
            <w:tab/>
          </w:r>
          <w:r>
            <w:fldChar w:fldCharType="begin"/>
          </w:r>
          <w:r>
            <w:instrText xml:space="preserve"> PAGEREF _Toc231478187 \h </w:instrText>
          </w:r>
          <w:r>
            <w:fldChar w:fldCharType="separate"/>
          </w:r>
          <w:r>
            <w:t>11</w:t>
          </w:r>
          <w:r>
            <w:fldChar w:fldCharType="end"/>
          </w:r>
          <w:r>
            <w:fldChar w:fldCharType="end"/>
          </w:r>
        </w:p>
        <w:p w14:paraId="61848C74">
          <w:pPr>
            <w:pStyle w:val="62"/>
            <w:rPr>
              <w:rFonts w:asciiTheme="minorHAnsi" w:hAnsiTheme="minorHAnsi" w:eastAsiaTheme="minorEastAsia" w:cstheme="minorBidi"/>
              <w:i w:val="0"/>
              <w:sz w:val="22"/>
              <w:szCs w:val="22"/>
            </w:rPr>
          </w:pPr>
          <w:r>
            <w:fldChar w:fldCharType="begin"/>
          </w:r>
          <w:r>
            <w:instrText xml:space="preserve"> HYPERLINK \l "_Toc231478188" </w:instrText>
          </w:r>
          <w:r>
            <w:fldChar w:fldCharType="separate"/>
          </w:r>
          <w:r>
            <w:rPr>
              <w:rStyle w:val="35"/>
            </w:rPr>
            <w:t>2.2.3</w:t>
          </w:r>
          <w:r>
            <w:rPr>
              <w:rFonts w:asciiTheme="minorHAnsi" w:hAnsiTheme="minorHAnsi" w:eastAsiaTheme="minorEastAsia" w:cstheme="minorBidi"/>
              <w:i w:val="0"/>
              <w:sz w:val="22"/>
              <w:szCs w:val="22"/>
            </w:rPr>
            <w:tab/>
          </w:r>
          <w:r>
            <w:rPr>
              <w:rStyle w:val="35"/>
            </w:rPr>
            <w:t>Hiện trạng ứng dụng CNTT trong truy xuất nguồn gốc</w:t>
          </w:r>
          <w:r>
            <w:tab/>
          </w:r>
          <w:r>
            <w:fldChar w:fldCharType="begin"/>
          </w:r>
          <w:r>
            <w:instrText xml:space="preserve"> PAGEREF _Toc231478188 \h </w:instrText>
          </w:r>
          <w:r>
            <w:fldChar w:fldCharType="separate"/>
          </w:r>
          <w:r>
            <w:t>16</w:t>
          </w:r>
          <w:r>
            <w:fldChar w:fldCharType="end"/>
          </w:r>
          <w:r>
            <w:fldChar w:fldCharType="end"/>
          </w:r>
        </w:p>
        <w:p w14:paraId="350D37AD">
          <w:pPr>
            <w:pStyle w:val="62"/>
            <w:rPr>
              <w:rFonts w:asciiTheme="minorHAnsi" w:hAnsiTheme="minorHAnsi" w:eastAsiaTheme="minorEastAsia" w:cstheme="minorBidi"/>
              <w:i w:val="0"/>
              <w:sz w:val="22"/>
              <w:szCs w:val="22"/>
            </w:rPr>
          </w:pPr>
          <w:r>
            <w:fldChar w:fldCharType="begin"/>
          </w:r>
          <w:r>
            <w:instrText xml:space="preserve"> HYPERLINK \l "_Toc231478189" </w:instrText>
          </w:r>
          <w:r>
            <w:fldChar w:fldCharType="separate"/>
          </w:r>
          <w:r>
            <w:rPr>
              <w:rStyle w:val="35"/>
            </w:rPr>
            <w:t>2.2.4</w:t>
          </w:r>
          <w:r>
            <w:rPr>
              <w:rFonts w:asciiTheme="minorHAnsi" w:hAnsiTheme="minorHAnsi" w:eastAsiaTheme="minorEastAsia" w:cstheme="minorBidi"/>
              <w:i w:val="0"/>
              <w:sz w:val="22"/>
              <w:szCs w:val="22"/>
            </w:rPr>
            <w:tab/>
          </w:r>
          <w:r>
            <w:rPr>
              <w:rStyle w:val="35"/>
            </w:rPr>
            <w:t>Sự cần thiết phải đầu tư</w:t>
          </w:r>
          <w:r>
            <w:tab/>
          </w:r>
          <w:r>
            <w:fldChar w:fldCharType="begin"/>
          </w:r>
          <w:r>
            <w:instrText xml:space="preserve"> PAGEREF _Toc231478189 \h </w:instrText>
          </w:r>
          <w:r>
            <w:fldChar w:fldCharType="separate"/>
          </w:r>
          <w:r>
            <w:t>18</w:t>
          </w:r>
          <w:r>
            <w:fldChar w:fldCharType="end"/>
          </w:r>
          <w:r>
            <w:fldChar w:fldCharType="end"/>
          </w:r>
        </w:p>
        <w:p w14:paraId="571DB326">
          <w:pPr>
            <w:pStyle w:val="62"/>
            <w:rPr>
              <w:rFonts w:asciiTheme="minorHAnsi" w:hAnsiTheme="minorHAnsi" w:eastAsiaTheme="minorEastAsia" w:cstheme="minorBidi"/>
              <w:i w:val="0"/>
              <w:sz w:val="22"/>
              <w:szCs w:val="22"/>
            </w:rPr>
          </w:pPr>
          <w:r>
            <w:fldChar w:fldCharType="begin"/>
          </w:r>
          <w:r>
            <w:instrText xml:space="preserve"> HYPERLINK \l "_Toc231478190" </w:instrText>
          </w:r>
          <w:r>
            <w:fldChar w:fldCharType="separate"/>
          </w:r>
          <w:r>
            <w:rPr>
              <w:rStyle w:val="35"/>
            </w:rPr>
            <w:t>2.2.5</w:t>
          </w:r>
          <w:r>
            <w:rPr>
              <w:rFonts w:asciiTheme="minorHAnsi" w:hAnsiTheme="minorHAnsi" w:eastAsiaTheme="minorEastAsia" w:cstheme="minorBidi"/>
              <w:i w:val="0"/>
              <w:sz w:val="22"/>
              <w:szCs w:val="22"/>
            </w:rPr>
            <w:tab/>
          </w:r>
          <w:r>
            <w:rPr>
              <w:rStyle w:val="35"/>
              <w:shd w:val="clear" w:color="auto" w:fill="FFFFFF"/>
            </w:rPr>
            <w:t>Đánh giá sự phù hợp với quy hoạch có liên quan</w:t>
          </w:r>
          <w:r>
            <w:tab/>
          </w:r>
          <w:r>
            <w:fldChar w:fldCharType="begin"/>
          </w:r>
          <w:r>
            <w:instrText xml:space="preserve"> PAGEREF _Toc231478190 \h </w:instrText>
          </w:r>
          <w:r>
            <w:fldChar w:fldCharType="separate"/>
          </w:r>
          <w:r>
            <w:t>19</w:t>
          </w:r>
          <w:r>
            <w:fldChar w:fldCharType="end"/>
          </w:r>
          <w:r>
            <w:fldChar w:fldCharType="end"/>
          </w:r>
        </w:p>
        <w:p w14:paraId="296EA7B3">
          <w:pPr>
            <w:pStyle w:val="60"/>
            <w:rPr>
              <w:rFonts w:asciiTheme="minorHAnsi" w:hAnsiTheme="minorHAnsi" w:eastAsiaTheme="minorEastAsia" w:cstheme="minorBidi"/>
              <w:b w:val="0"/>
              <w:sz w:val="22"/>
              <w:szCs w:val="22"/>
            </w:rPr>
          </w:pPr>
          <w:r>
            <w:fldChar w:fldCharType="begin"/>
          </w:r>
          <w:r>
            <w:instrText xml:space="preserve"> HYPERLINK \l "_Toc231478191" </w:instrText>
          </w:r>
          <w:r>
            <w:fldChar w:fldCharType="separate"/>
          </w:r>
          <w:r>
            <w:rPr>
              <w:rStyle w:val="35"/>
            </w:rPr>
            <w:t>3.</w:t>
          </w:r>
          <w:r>
            <w:rPr>
              <w:rFonts w:asciiTheme="minorHAnsi" w:hAnsiTheme="minorHAnsi" w:eastAsiaTheme="minorEastAsia" w:cstheme="minorBidi"/>
              <w:b w:val="0"/>
              <w:sz w:val="22"/>
              <w:szCs w:val="22"/>
            </w:rPr>
            <w:tab/>
          </w:r>
          <w:r>
            <w:rPr>
              <w:rStyle w:val="35"/>
            </w:rPr>
            <w:t>MỤC TIÊU, PHẠM VI, QUY MÔ ĐẦU TƯ</w:t>
          </w:r>
          <w:r>
            <w:tab/>
          </w:r>
          <w:r>
            <w:fldChar w:fldCharType="begin"/>
          </w:r>
          <w:r>
            <w:instrText xml:space="preserve"> PAGEREF _Toc231478191 \h </w:instrText>
          </w:r>
          <w:r>
            <w:fldChar w:fldCharType="separate"/>
          </w:r>
          <w:r>
            <w:t>19</w:t>
          </w:r>
          <w:r>
            <w:fldChar w:fldCharType="end"/>
          </w:r>
          <w:r>
            <w:fldChar w:fldCharType="end"/>
          </w:r>
        </w:p>
        <w:p w14:paraId="15245147">
          <w:pPr>
            <w:pStyle w:val="61"/>
            <w:rPr>
              <w:rFonts w:asciiTheme="minorHAnsi" w:hAnsiTheme="minorHAnsi" w:eastAsiaTheme="minorEastAsia" w:cstheme="minorBidi"/>
              <w:b w:val="0"/>
              <w:i w:val="0"/>
              <w:sz w:val="22"/>
              <w:szCs w:val="22"/>
            </w:rPr>
          </w:pPr>
          <w:r>
            <w:fldChar w:fldCharType="begin"/>
          </w:r>
          <w:r>
            <w:instrText xml:space="preserve"> HYPERLINK \l "_Toc231478192" </w:instrText>
          </w:r>
          <w:r>
            <w:fldChar w:fldCharType="separate"/>
          </w:r>
          <w:r>
            <w:rPr>
              <w:rStyle w:val="35"/>
            </w:rPr>
            <w:t>3.1</w:t>
          </w:r>
          <w:r>
            <w:rPr>
              <w:rFonts w:asciiTheme="minorHAnsi" w:hAnsiTheme="minorHAnsi" w:eastAsiaTheme="minorEastAsia" w:cstheme="minorBidi"/>
              <w:b w:val="0"/>
              <w:i w:val="0"/>
              <w:sz w:val="22"/>
              <w:szCs w:val="22"/>
            </w:rPr>
            <w:tab/>
          </w:r>
          <w:r>
            <w:rPr>
              <w:rStyle w:val="35"/>
            </w:rPr>
            <w:t>Mục tiêu đầu tư</w:t>
          </w:r>
          <w:r>
            <w:tab/>
          </w:r>
          <w:r>
            <w:fldChar w:fldCharType="begin"/>
          </w:r>
          <w:r>
            <w:instrText xml:space="preserve"> PAGEREF _Toc231478192 \h </w:instrText>
          </w:r>
          <w:r>
            <w:fldChar w:fldCharType="separate"/>
          </w:r>
          <w:r>
            <w:t>19</w:t>
          </w:r>
          <w:r>
            <w:fldChar w:fldCharType="end"/>
          </w:r>
          <w:r>
            <w:fldChar w:fldCharType="end"/>
          </w:r>
        </w:p>
        <w:p w14:paraId="2D4EBCB4">
          <w:pPr>
            <w:pStyle w:val="62"/>
            <w:rPr>
              <w:rFonts w:asciiTheme="minorHAnsi" w:hAnsiTheme="minorHAnsi" w:eastAsiaTheme="minorEastAsia" w:cstheme="minorBidi"/>
              <w:i w:val="0"/>
              <w:sz w:val="22"/>
              <w:szCs w:val="22"/>
            </w:rPr>
          </w:pPr>
          <w:r>
            <w:fldChar w:fldCharType="begin"/>
          </w:r>
          <w:r>
            <w:instrText xml:space="preserve"> HYPERLINK \l "_Toc231478193" </w:instrText>
          </w:r>
          <w:r>
            <w:fldChar w:fldCharType="separate"/>
          </w:r>
          <w:r>
            <w:rPr>
              <w:rStyle w:val="35"/>
            </w:rPr>
            <w:t>3.1.1</w:t>
          </w:r>
          <w:r>
            <w:rPr>
              <w:rFonts w:asciiTheme="minorHAnsi" w:hAnsiTheme="minorHAnsi" w:eastAsiaTheme="minorEastAsia" w:cstheme="minorBidi"/>
              <w:i w:val="0"/>
              <w:sz w:val="22"/>
              <w:szCs w:val="22"/>
            </w:rPr>
            <w:tab/>
          </w:r>
          <w:r>
            <w:rPr>
              <w:rStyle w:val="35"/>
            </w:rPr>
            <w:t>Mục tiêu tổng quát</w:t>
          </w:r>
          <w:r>
            <w:tab/>
          </w:r>
          <w:r>
            <w:fldChar w:fldCharType="begin"/>
          </w:r>
          <w:r>
            <w:instrText xml:space="preserve"> PAGEREF _Toc231478193 \h </w:instrText>
          </w:r>
          <w:r>
            <w:fldChar w:fldCharType="separate"/>
          </w:r>
          <w:r>
            <w:t>19</w:t>
          </w:r>
          <w:r>
            <w:fldChar w:fldCharType="end"/>
          </w:r>
          <w:r>
            <w:fldChar w:fldCharType="end"/>
          </w:r>
        </w:p>
        <w:p w14:paraId="40AA09CD">
          <w:pPr>
            <w:pStyle w:val="62"/>
            <w:rPr>
              <w:rFonts w:asciiTheme="minorHAnsi" w:hAnsiTheme="minorHAnsi" w:eastAsiaTheme="minorEastAsia" w:cstheme="minorBidi"/>
              <w:i w:val="0"/>
              <w:sz w:val="22"/>
              <w:szCs w:val="22"/>
            </w:rPr>
          </w:pPr>
          <w:r>
            <w:fldChar w:fldCharType="begin"/>
          </w:r>
          <w:r>
            <w:instrText xml:space="preserve"> HYPERLINK \l "_Toc231478194" </w:instrText>
          </w:r>
          <w:r>
            <w:fldChar w:fldCharType="separate"/>
          </w:r>
          <w:r>
            <w:rPr>
              <w:rStyle w:val="35"/>
            </w:rPr>
            <w:t>3.1.2</w:t>
          </w:r>
          <w:r>
            <w:rPr>
              <w:rFonts w:asciiTheme="minorHAnsi" w:hAnsiTheme="minorHAnsi" w:eastAsiaTheme="minorEastAsia" w:cstheme="minorBidi"/>
              <w:i w:val="0"/>
              <w:sz w:val="22"/>
              <w:szCs w:val="22"/>
            </w:rPr>
            <w:tab/>
          </w:r>
          <w:r>
            <w:rPr>
              <w:rStyle w:val="35"/>
            </w:rPr>
            <w:t>Mục tiêu cụ thể</w:t>
          </w:r>
          <w:r>
            <w:tab/>
          </w:r>
          <w:r>
            <w:fldChar w:fldCharType="begin"/>
          </w:r>
          <w:r>
            <w:instrText xml:space="preserve"> PAGEREF _Toc231478194 \h </w:instrText>
          </w:r>
          <w:r>
            <w:fldChar w:fldCharType="separate"/>
          </w:r>
          <w:r>
            <w:t>20</w:t>
          </w:r>
          <w:r>
            <w:fldChar w:fldCharType="end"/>
          </w:r>
          <w:r>
            <w:fldChar w:fldCharType="end"/>
          </w:r>
        </w:p>
        <w:p w14:paraId="5646D117">
          <w:pPr>
            <w:pStyle w:val="61"/>
            <w:rPr>
              <w:rFonts w:asciiTheme="minorHAnsi" w:hAnsiTheme="minorHAnsi" w:eastAsiaTheme="minorEastAsia" w:cstheme="minorBidi"/>
              <w:b w:val="0"/>
              <w:i w:val="0"/>
              <w:sz w:val="22"/>
              <w:szCs w:val="22"/>
            </w:rPr>
          </w:pPr>
          <w:r>
            <w:fldChar w:fldCharType="begin"/>
          </w:r>
          <w:r>
            <w:instrText xml:space="preserve"> HYPERLINK \l "_Toc231478195" </w:instrText>
          </w:r>
          <w:r>
            <w:fldChar w:fldCharType="separate"/>
          </w:r>
          <w:r>
            <w:rPr>
              <w:rStyle w:val="35"/>
            </w:rPr>
            <w:t>3.2</w:t>
          </w:r>
          <w:r>
            <w:rPr>
              <w:rFonts w:asciiTheme="minorHAnsi" w:hAnsiTheme="minorHAnsi" w:eastAsiaTheme="minorEastAsia" w:cstheme="minorBidi"/>
              <w:b w:val="0"/>
              <w:i w:val="0"/>
              <w:sz w:val="22"/>
              <w:szCs w:val="22"/>
            </w:rPr>
            <w:tab/>
          </w:r>
          <w:r>
            <w:rPr>
              <w:rStyle w:val="35"/>
            </w:rPr>
            <w:t>Phạm vi, quy mô đầu tư</w:t>
          </w:r>
          <w:r>
            <w:tab/>
          </w:r>
          <w:r>
            <w:fldChar w:fldCharType="begin"/>
          </w:r>
          <w:r>
            <w:instrText xml:space="preserve"> PAGEREF _Toc231478195 \h </w:instrText>
          </w:r>
          <w:r>
            <w:fldChar w:fldCharType="separate"/>
          </w:r>
          <w:r>
            <w:t>20</w:t>
          </w:r>
          <w:r>
            <w:fldChar w:fldCharType="end"/>
          </w:r>
          <w:r>
            <w:fldChar w:fldCharType="end"/>
          </w:r>
        </w:p>
        <w:p w14:paraId="75D05477">
          <w:pPr>
            <w:pStyle w:val="61"/>
            <w:rPr>
              <w:rFonts w:asciiTheme="minorHAnsi" w:hAnsiTheme="minorHAnsi" w:eastAsiaTheme="minorEastAsia" w:cstheme="minorBidi"/>
              <w:b w:val="0"/>
              <w:i w:val="0"/>
              <w:sz w:val="22"/>
              <w:szCs w:val="22"/>
            </w:rPr>
          </w:pPr>
          <w:r>
            <w:fldChar w:fldCharType="begin"/>
          </w:r>
          <w:r>
            <w:instrText xml:space="preserve"> HYPERLINK \l "_Toc231478196" </w:instrText>
          </w:r>
          <w:r>
            <w:fldChar w:fldCharType="separate"/>
          </w:r>
          <w:r>
            <w:rPr>
              <w:rStyle w:val="35"/>
            </w:rPr>
            <w:t>3.3</w:t>
          </w:r>
          <w:r>
            <w:rPr>
              <w:rFonts w:asciiTheme="minorHAnsi" w:hAnsiTheme="minorHAnsi" w:eastAsiaTheme="minorEastAsia" w:cstheme="minorBidi"/>
              <w:b w:val="0"/>
              <w:i w:val="0"/>
              <w:sz w:val="22"/>
              <w:szCs w:val="22"/>
            </w:rPr>
            <w:tab/>
          </w:r>
          <w:r>
            <w:rPr>
              <w:rStyle w:val="35"/>
            </w:rPr>
            <w:t>Kết quả đầu ra của dự án</w:t>
          </w:r>
          <w:r>
            <w:tab/>
          </w:r>
          <w:r>
            <w:fldChar w:fldCharType="begin"/>
          </w:r>
          <w:r>
            <w:instrText xml:space="preserve"> PAGEREF _Toc231478196 \h </w:instrText>
          </w:r>
          <w:r>
            <w:fldChar w:fldCharType="separate"/>
          </w:r>
          <w:r>
            <w:t>21</w:t>
          </w:r>
          <w:r>
            <w:fldChar w:fldCharType="end"/>
          </w:r>
          <w:r>
            <w:fldChar w:fldCharType="end"/>
          </w:r>
        </w:p>
        <w:p w14:paraId="544555C3">
          <w:pPr>
            <w:pStyle w:val="61"/>
            <w:rPr>
              <w:rFonts w:asciiTheme="minorHAnsi" w:hAnsiTheme="minorHAnsi" w:eastAsiaTheme="minorEastAsia" w:cstheme="minorBidi"/>
              <w:b w:val="0"/>
              <w:i w:val="0"/>
              <w:sz w:val="22"/>
              <w:szCs w:val="22"/>
            </w:rPr>
          </w:pPr>
          <w:r>
            <w:fldChar w:fldCharType="begin"/>
          </w:r>
          <w:r>
            <w:instrText xml:space="preserve"> HYPERLINK \l "_Toc231478197" </w:instrText>
          </w:r>
          <w:r>
            <w:fldChar w:fldCharType="separate"/>
          </w:r>
          <w:r>
            <w:rPr>
              <w:rStyle w:val="35"/>
            </w:rPr>
            <w:t>3.4</w:t>
          </w:r>
          <w:r>
            <w:rPr>
              <w:rFonts w:asciiTheme="minorHAnsi" w:hAnsiTheme="minorHAnsi" w:eastAsiaTheme="minorEastAsia" w:cstheme="minorBidi"/>
              <w:b w:val="0"/>
              <w:i w:val="0"/>
              <w:sz w:val="22"/>
              <w:szCs w:val="22"/>
            </w:rPr>
            <w:tab/>
          </w:r>
          <w:r>
            <w:rPr>
              <w:rStyle w:val="35"/>
            </w:rPr>
            <w:t>Xác định phân kỳ đầu tư</w:t>
          </w:r>
          <w:r>
            <w:tab/>
          </w:r>
          <w:r>
            <w:fldChar w:fldCharType="begin"/>
          </w:r>
          <w:r>
            <w:instrText xml:space="preserve"> PAGEREF _Toc231478197 \h </w:instrText>
          </w:r>
          <w:r>
            <w:fldChar w:fldCharType="separate"/>
          </w:r>
          <w:r>
            <w:t>21</w:t>
          </w:r>
          <w:r>
            <w:fldChar w:fldCharType="end"/>
          </w:r>
          <w:r>
            <w:fldChar w:fldCharType="end"/>
          </w:r>
        </w:p>
        <w:p w14:paraId="02F7EF7D">
          <w:pPr>
            <w:pStyle w:val="61"/>
            <w:rPr>
              <w:rFonts w:asciiTheme="minorHAnsi" w:hAnsiTheme="minorHAnsi" w:eastAsiaTheme="minorEastAsia" w:cstheme="minorBidi"/>
              <w:b w:val="0"/>
              <w:i w:val="0"/>
              <w:sz w:val="22"/>
              <w:szCs w:val="22"/>
            </w:rPr>
          </w:pPr>
          <w:r>
            <w:fldChar w:fldCharType="begin"/>
          </w:r>
          <w:r>
            <w:instrText xml:space="preserve"> HYPERLINK \l "_Toc231478198" </w:instrText>
          </w:r>
          <w:r>
            <w:fldChar w:fldCharType="separate"/>
          </w:r>
          <w:r>
            <w:rPr>
              <w:rStyle w:val="35"/>
            </w:rPr>
            <w:t>3.5</w:t>
          </w:r>
          <w:r>
            <w:rPr>
              <w:rFonts w:asciiTheme="minorHAnsi" w:hAnsiTheme="minorHAnsi" w:eastAsiaTheme="minorEastAsia" w:cstheme="minorBidi"/>
              <w:b w:val="0"/>
              <w:i w:val="0"/>
              <w:sz w:val="22"/>
              <w:szCs w:val="22"/>
            </w:rPr>
            <w:tab/>
          </w:r>
          <w:r>
            <w:rPr>
              <w:rStyle w:val="35"/>
            </w:rPr>
            <w:t>Lựa chọn hình thức đầu tư</w:t>
          </w:r>
          <w:r>
            <w:tab/>
          </w:r>
          <w:r>
            <w:fldChar w:fldCharType="begin"/>
          </w:r>
          <w:r>
            <w:instrText xml:space="preserve"> PAGEREF _Toc231478198 \h </w:instrText>
          </w:r>
          <w:r>
            <w:fldChar w:fldCharType="separate"/>
          </w:r>
          <w:r>
            <w:t>21</w:t>
          </w:r>
          <w:r>
            <w:fldChar w:fldCharType="end"/>
          </w:r>
          <w:r>
            <w:fldChar w:fldCharType="end"/>
          </w:r>
        </w:p>
        <w:p w14:paraId="7CAB331F">
          <w:pPr>
            <w:pStyle w:val="60"/>
            <w:rPr>
              <w:rFonts w:asciiTheme="minorHAnsi" w:hAnsiTheme="minorHAnsi" w:eastAsiaTheme="minorEastAsia" w:cstheme="minorBidi"/>
              <w:b w:val="0"/>
              <w:sz w:val="22"/>
              <w:szCs w:val="22"/>
            </w:rPr>
          </w:pPr>
          <w:r>
            <w:fldChar w:fldCharType="begin"/>
          </w:r>
          <w:r>
            <w:instrText xml:space="preserve"> HYPERLINK \l "_Toc231478199" </w:instrText>
          </w:r>
          <w:r>
            <w:fldChar w:fldCharType="separate"/>
          </w:r>
          <w:r>
            <w:rPr>
              <w:rStyle w:val="35"/>
            </w:rPr>
            <w:t>4.</w:t>
          </w:r>
          <w:r>
            <w:rPr>
              <w:rFonts w:asciiTheme="minorHAnsi" w:hAnsiTheme="minorHAnsi" w:eastAsiaTheme="minorEastAsia" w:cstheme="minorBidi"/>
              <w:b w:val="0"/>
              <w:sz w:val="22"/>
              <w:szCs w:val="22"/>
            </w:rPr>
            <w:tab/>
          </w:r>
          <w:r>
            <w:rPr>
              <w:rStyle w:val="35"/>
            </w:rPr>
            <w:t>PHÂN TÍCH CÁC ĐIỀU KIỆN TỰ NHIÊN, ĐIỀU KIỆN KINH TẾ - KỸ THUẬT, LỰA CHỌN ĐỊA ĐIỂM ĐẦU TƯ</w:t>
          </w:r>
          <w:r>
            <w:tab/>
          </w:r>
          <w:r>
            <w:fldChar w:fldCharType="begin"/>
          </w:r>
          <w:r>
            <w:instrText xml:space="preserve"> PAGEREF _Toc231478199 \h </w:instrText>
          </w:r>
          <w:r>
            <w:fldChar w:fldCharType="separate"/>
          </w:r>
          <w:r>
            <w:t>21</w:t>
          </w:r>
          <w:r>
            <w:fldChar w:fldCharType="end"/>
          </w:r>
          <w:r>
            <w:fldChar w:fldCharType="end"/>
          </w:r>
        </w:p>
        <w:p w14:paraId="4ED52C9E">
          <w:pPr>
            <w:pStyle w:val="61"/>
            <w:rPr>
              <w:rFonts w:asciiTheme="minorHAnsi" w:hAnsiTheme="minorHAnsi" w:eastAsiaTheme="minorEastAsia" w:cstheme="minorBidi"/>
              <w:b w:val="0"/>
              <w:i w:val="0"/>
              <w:sz w:val="22"/>
              <w:szCs w:val="22"/>
            </w:rPr>
          </w:pPr>
          <w:r>
            <w:fldChar w:fldCharType="begin"/>
          </w:r>
          <w:r>
            <w:instrText xml:space="preserve"> HYPERLINK \l "_Toc231478200" </w:instrText>
          </w:r>
          <w:r>
            <w:fldChar w:fldCharType="separate"/>
          </w:r>
          <w:r>
            <w:rPr>
              <w:rStyle w:val="35"/>
            </w:rPr>
            <w:t>4.1</w:t>
          </w:r>
          <w:r>
            <w:rPr>
              <w:rFonts w:asciiTheme="minorHAnsi" w:hAnsiTheme="minorHAnsi" w:eastAsiaTheme="minorEastAsia" w:cstheme="minorBidi"/>
              <w:b w:val="0"/>
              <w:i w:val="0"/>
              <w:sz w:val="22"/>
              <w:szCs w:val="22"/>
            </w:rPr>
            <w:tab/>
          </w:r>
          <w:r>
            <w:rPr>
              <w:rStyle w:val="35"/>
            </w:rPr>
            <w:t>Điều kiện tự nhiên</w:t>
          </w:r>
          <w:r>
            <w:tab/>
          </w:r>
          <w:r>
            <w:fldChar w:fldCharType="begin"/>
          </w:r>
          <w:r>
            <w:instrText xml:space="preserve"> PAGEREF _Toc231478200 \h </w:instrText>
          </w:r>
          <w:r>
            <w:fldChar w:fldCharType="separate"/>
          </w:r>
          <w:r>
            <w:t>21</w:t>
          </w:r>
          <w:r>
            <w:fldChar w:fldCharType="end"/>
          </w:r>
          <w:r>
            <w:fldChar w:fldCharType="end"/>
          </w:r>
        </w:p>
        <w:p w14:paraId="631D79A5">
          <w:pPr>
            <w:pStyle w:val="61"/>
            <w:rPr>
              <w:rFonts w:asciiTheme="minorHAnsi" w:hAnsiTheme="minorHAnsi" w:eastAsiaTheme="minorEastAsia" w:cstheme="minorBidi"/>
              <w:b w:val="0"/>
              <w:i w:val="0"/>
              <w:sz w:val="22"/>
              <w:szCs w:val="22"/>
            </w:rPr>
          </w:pPr>
          <w:r>
            <w:fldChar w:fldCharType="begin"/>
          </w:r>
          <w:r>
            <w:instrText xml:space="preserve"> HYPERLINK \l "_Toc231478201" </w:instrText>
          </w:r>
          <w:r>
            <w:fldChar w:fldCharType="separate"/>
          </w:r>
          <w:r>
            <w:rPr>
              <w:rStyle w:val="35"/>
            </w:rPr>
            <w:t>4.2</w:t>
          </w:r>
          <w:r>
            <w:rPr>
              <w:rFonts w:asciiTheme="minorHAnsi" w:hAnsiTheme="minorHAnsi" w:eastAsiaTheme="minorEastAsia" w:cstheme="minorBidi"/>
              <w:b w:val="0"/>
              <w:i w:val="0"/>
              <w:sz w:val="22"/>
              <w:szCs w:val="22"/>
            </w:rPr>
            <w:tab/>
          </w:r>
          <w:r>
            <w:rPr>
              <w:rStyle w:val="35"/>
            </w:rPr>
            <w:t>Điều kiện kinh tế - kỹ thuật</w:t>
          </w:r>
          <w:r>
            <w:tab/>
          </w:r>
          <w:r>
            <w:fldChar w:fldCharType="begin"/>
          </w:r>
          <w:r>
            <w:instrText xml:space="preserve"> PAGEREF _Toc231478201 \h </w:instrText>
          </w:r>
          <w:r>
            <w:fldChar w:fldCharType="separate"/>
          </w:r>
          <w:r>
            <w:t>21</w:t>
          </w:r>
          <w:r>
            <w:fldChar w:fldCharType="end"/>
          </w:r>
          <w:r>
            <w:fldChar w:fldCharType="end"/>
          </w:r>
        </w:p>
        <w:p w14:paraId="7CD09D62">
          <w:pPr>
            <w:pStyle w:val="61"/>
            <w:rPr>
              <w:rFonts w:asciiTheme="minorHAnsi" w:hAnsiTheme="minorHAnsi" w:eastAsiaTheme="minorEastAsia" w:cstheme="minorBidi"/>
              <w:b w:val="0"/>
              <w:i w:val="0"/>
              <w:sz w:val="22"/>
              <w:szCs w:val="22"/>
            </w:rPr>
          </w:pPr>
          <w:r>
            <w:fldChar w:fldCharType="begin"/>
          </w:r>
          <w:r>
            <w:instrText xml:space="preserve"> HYPERLINK \l "_Toc231478202" </w:instrText>
          </w:r>
          <w:r>
            <w:fldChar w:fldCharType="separate"/>
          </w:r>
          <w:r>
            <w:rPr>
              <w:rStyle w:val="35"/>
            </w:rPr>
            <w:t>4.3</w:t>
          </w:r>
          <w:r>
            <w:rPr>
              <w:rFonts w:asciiTheme="minorHAnsi" w:hAnsiTheme="minorHAnsi" w:eastAsiaTheme="minorEastAsia" w:cstheme="minorBidi"/>
              <w:b w:val="0"/>
              <w:i w:val="0"/>
              <w:sz w:val="22"/>
              <w:szCs w:val="22"/>
            </w:rPr>
            <w:tab/>
          </w:r>
          <w:r>
            <w:rPr>
              <w:rStyle w:val="35"/>
            </w:rPr>
            <w:t>Lựa chọn địa điểm đầu tư</w:t>
          </w:r>
          <w:r>
            <w:tab/>
          </w:r>
          <w:r>
            <w:fldChar w:fldCharType="begin"/>
          </w:r>
          <w:r>
            <w:instrText xml:space="preserve"> PAGEREF _Toc231478202 \h </w:instrText>
          </w:r>
          <w:r>
            <w:fldChar w:fldCharType="separate"/>
          </w:r>
          <w:r>
            <w:t>21</w:t>
          </w:r>
          <w:r>
            <w:fldChar w:fldCharType="end"/>
          </w:r>
          <w:r>
            <w:fldChar w:fldCharType="end"/>
          </w:r>
        </w:p>
        <w:p w14:paraId="6A32AEC3">
          <w:pPr>
            <w:pStyle w:val="60"/>
            <w:rPr>
              <w:rFonts w:asciiTheme="minorHAnsi" w:hAnsiTheme="minorHAnsi" w:eastAsiaTheme="minorEastAsia" w:cstheme="minorBidi"/>
              <w:b w:val="0"/>
              <w:sz w:val="22"/>
              <w:szCs w:val="22"/>
            </w:rPr>
          </w:pPr>
          <w:r>
            <w:fldChar w:fldCharType="begin"/>
          </w:r>
          <w:r>
            <w:instrText xml:space="preserve"> HYPERLINK \l "_Toc231478203" </w:instrText>
          </w:r>
          <w:r>
            <w:fldChar w:fldCharType="separate"/>
          </w:r>
          <w:r>
            <w:rPr>
              <w:rStyle w:val="35"/>
            </w:rPr>
            <w:t>5.</w:t>
          </w:r>
          <w:r>
            <w:rPr>
              <w:rFonts w:asciiTheme="minorHAnsi" w:hAnsiTheme="minorHAnsi" w:eastAsiaTheme="minorEastAsia" w:cstheme="minorBidi"/>
              <w:b w:val="0"/>
              <w:sz w:val="22"/>
              <w:szCs w:val="22"/>
            </w:rPr>
            <w:tab/>
          </w:r>
          <w:r>
            <w:rPr>
              <w:rStyle w:val="35"/>
            </w:rPr>
            <w:t>PHÂN TÍCH, LỰA CHỌN GIẢI PHÁP KỸ THUẬT- CÔNG NGHỆ</w:t>
          </w:r>
          <w:r>
            <w:tab/>
          </w:r>
          <w:r>
            <w:fldChar w:fldCharType="begin"/>
          </w:r>
          <w:r>
            <w:instrText xml:space="preserve"> PAGEREF _Toc231478203 \h </w:instrText>
          </w:r>
          <w:r>
            <w:fldChar w:fldCharType="separate"/>
          </w:r>
          <w:r>
            <w:t>22</w:t>
          </w:r>
          <w:r>
            <w:fldChar w:fldCharType="end"/>
          </w:r>
          <w:r>
            <w:fldChar w:fldCharType="end"/>
          </w:r>
        </w:p>
        <w:p w14:paraId="356759EA">
          <w:pPr>
            <w:pStyle w:val="61"/>
            <w:rPr>
              <w:rFonts w:asciiTheme="minorHAnsi" w:hAnsiTheme="minorHAnsi" w:eastAsiaTheme="minorEastAsia" w:cstheme="minorBidi"/>
              <w:b w:val="0"/>
              <w:i w:val="0"/>
              <w:sz w:val="22"/>
              <w:szCs w:val="22"/>
            </w:rPr>
          </w:pPr>
          <w:r>
            <w:fldChar w:fldCharType="begin"/>
          </w:r>
          <w:r>
            <w:instrText xml:space="preserve"> HYPERLINK \l "_Toc231478204" </w:instrText>
          </w:r>
          <w:r>
            <w:fldChar w:fldCharType="separate"/>
          </w:r>
          <w:r>
            <w:rPr>
              <w:rStyle w:val="35"/>
            </w:rPr>
            <w:t>5.1</w:t>
          </w:r>
          <w:r>
            <w:rPr>
              <w:rFonts w:asciiTheme="minorHAnsi" w:hAnsiTheme="minorHAnsi" w:eastAsiaTheme="minorEastAsia" w:cstheme="minorBidi"/>
              <w:b w:val="0"/>
              <w:i w:val="0"/>
              <w:sz w:val="22"/>
              <w:szCs w:val="22"/>
            </w:rPr>
            <w:tab/>
          </w:r>
          <w:r>
            <w:rPr>
              <w:rStyle w:val="35"/>
            </w:rPr>
            <w:t>Tiêu chí lựa chọn giải pháp kỹ thuật-công nghệ</w:t>
          </w:r>
          <w:r>
            <w:tab/>
          </w:r>
          <w:r>
            <w:fldChar w:fldCharType="begin"/>
          </w:r>
          <w:r>
            <w:instrText xml:space="preserve"> PAGEREF _Toc231478204 \h </w:instrText>
          </w:r>
          <w:r>
            <w:fldChar w:fldCharType="separate"/>
          </w:r>
          <w:r>
            <w:t>22</w:t>
          </w:r>
          <w:r>
            <w:fldChar w:fldCharType="end"/>
          </w:r>
          <w:r>
            <w:fldChar w:fldCharType="end"/>
          </w:r>
        </w:p>
        <w:p w14:paraId="58F12F23">
          <w:pPr>
            <w:pStyle w:val="62"/>
            <w:rPr>
              <w:rFonts w:asciiTheme="minorHAnsi" w:hAnsiTheme="minorHAnsi" w:eastAsiaTheme="minorEastAsia" w:cstheme="minorBidi"/>
              <w:i w:val="0"/>
              <w:sz w:val="22"/>
              <w:szCs w:val="22"/>
            </w:rPr>
          </w:pPr>
          <w:r>
            <w:fldChar w:fldCharType="begin"/>
          </w:r>
          <w:r>
            <w:instrText xml:space="preserve"> HYPERLINK \l "_Toc231478205" </w:instrText>
          </w:r>
          <w:r>
            <w:fldChar w:fldCharType="separate"/>
          </w:r>
          <w:r>
            <w:rPr>
              <w:rStyle w:val="35"/>
            </w:rPr>
            <w:t>5.1.1</w:t>
          </w:r>
          <w:r>
            <w:rPr>
              <w:rFonts w:asciiTheme="minorHAnsi" w:hAnsiTheme="minorHAnsi" w:eastAsiaTheme="minorEastAsia" w:cstheme="minorBidi"/>
              <w:i w:val="0"/>
              <w:sz w:val="22"/>
              <w:szCs w:val="22"/>
            </w:rPr>
            <w:tab/>
          </w:r>
          <w:r>
            <w:rPr>
              <w:rStyle w:val="35"/>
            </w:rPr>
            <w:t>Tính tập trung</w:t>
          </w:r>
          <w:r>
            <w:tab/>
          </w:r>
          <w:r>
            <w:fldChar w:fldCharType="begin"/>
          </w:r>
          <w:r>
            <w:instrText xml:space="preserve"> PAGEREF _Toc231478205 \h </w:instrText>
          </w:r>
          <w:r>
            <w:fldChar w:fldCharType="separate"/>
          </w:r>
          <w:r>
            <w:t>22</w:t>
          </w:r>
          <w:r>
            <w:fldChar w:fldCharType="end"/>
          </w:r>
          <w:r>
            <w:fldChar w:fldCharType="end"/>
          </w:r>
        </w:p>
        <w:p w14:paraId="37AA3658">
          <w:pPr>
            <w:pStyle w:val="62"/>
            <w:rPr>
              <w:rFonts w:asciiTheme="minorHAnsi" w:hAnsiTheme="minorHAnsi" w:eastAsiaTheme="minorEastAsia" w:cstheme="minorBidi"/>
              <w:i w:val="0"/>
              <w:sz w:val="22"/>
              <w:szCs w:val="22"/>
            </w:rPr>
          </w:pPr>
          <w:r>
            <w:fldChar w:fldCharType="begin"/>
          </w:r>
          <w:r>
            <w:instrText xml:space="preserve"> HYPERLINK \l "_Toc231478206" </w:instrText>
          </w:r>
          <w:r>
            <w:fldChar w:fldCharType="separate"/>
          </w:r>
          <w:r>
            <w:rPr>
              <w:rStyle w:val="35"/>
            </w:rPr>
            <w:t>5.1.2</w:t>
          </w:r>
          <w:r>
            <w:rPr>
              <w:rFonts w:asciiTheme="minorHAnsi" w:hAnsiTheme="minorHAnsi" w:eastAsiaTheme="minorEastAsia" w:cstheme="minorBidi"/>
              <w:i w:val="0"/>
              <w:sz w:val="22"/>
              <w:szCs w:val="22"/>
            </w:rPr>
            <w:tab/>
          </w:r>
          <w:r>
            <w:rPr>
              <w:rStyle w:val="35"/>
            </w:rPr>
            <w:t>Tính hiện đại, tính mở, linh hoạt và ổn định</w:t>
          </w:r>
          <w:r>
            <w:tab/>
          </w:r>
          <w:r>
            <w:fldChar w:fldCharType="begin"/>
          </w:r>
          <w:r>
            <w:instrText xml:space="preserve"> PAGEREF _Toc231478206 \h </w:instrText>
          </w:r>
          <w:r>
            <w:fldChar w:fldCharType="separate"/>
          </w:r>
          <w:r>
            <w:t>22</w:t>
          </w:r>
          <w:r>
            <w:fldChar w:fldCharType="end"/>
          </w:r>
          <w:r>
            <w:fldChar w:fldCharType="end"/>
          </w:r>
        </w:p>
        <w:p w14:paraId="17F3A5A3">
          <w:pPr>
            <w:pStyle w:val="62"/>
            <w:rPr>
              <w:rFonts w:asciiTheme="minorHAnsi" w:hAnsiTheme="minorHAnsi" w:eastAsiaTheme="minorEastAsia" w:cstheme="minorBidi"/>
              <w:i w:val="0"/>
              <w:sz w:val="22"/>
              <w:szCs w:val="22"/>
            </w:rPr>
          </w:pPr>
          <w:r>
            <w:fldChar w:fldCharType="begin"/>
          </w:r>
          <w:r>
            <w:instrText xml:space="preserve"> HYPERLINK \l "_Toc231478207" </w:instrText>
          </w:r>
          <w:r>
            <w:fldChar w:fldCharType="separate"/>
          </w:r>
          <w:r>
            <w:rPr>
              <w:rStyle w:val="35"/>
            </w:rPr>
            <w:t>5.1.3</w:t>
          </w:r>
          <w:r>
            <w:rPr>
              <w:rFonts w:asciiTheme="minorHAnsi" w:hAnsiTheme="minorHAnsi" w:eastAsiaTheme="minorEastAsia" w:cstheme="minorBidi"/>
              <w:i w:val="0"/>
              <w:sz w:val="22"/>
              <w:szCs w:val="22"/>
            </w:rPr>
            <w:tab/>
          </w:r>
          <w:r>
            <w:rPr>
              <w:rStyle w:val="35"/>
            </w:rPr>
            <w:t>Tính tiện lợi, dễ sử dụng</w:t>
          </w:r>
          <w:r>
            <w:tab/>
          </w:r>
          <w:r>
            <w:fldChar w:fldCharType="begin"/>
          </w:r>
          <w:r>
            <w:instrText xml:space="preserve"> PAGEREF _Toc231478207 \h </w:instrText>
          </w:r>
          <w:r>
            <w:fldChar w:fldCharType="separate"/>
          </w:r>
          <w:r>
            <w:t>22</w:t>
          </w:r>
          <w:r>
            <w:fldChar w:fldCharType="end"/>
          </w:r>
          <w:r>
            <w:fldChar w:fldCharType="end"/>
          </w:r>
        </w:p>
        <w:p w14:paraId="7926259E">
          <w:pPr>
            <w:pStyle w:val="62"/>
            <w:rPr>
              <w:rFonts w:asciiTheme="minorHAnsi" w:hAnsiTheme="minorHAnsi" w:eastAsiaTheme="minorEastAsia" w:cstheme="minorBidi"/>
              <w:i w:val="0"/>
              <w:sz w:val="22"/>
              <w:szCs w:val="22"/>
            </w:rPr>
          </w:pPr>
          <w:r>
            <w:fldChar w:fldCharType="begin"/>
          </w:r>
          <w:r>
            <w:instrText xml:space="preserve"> HYPERLINK \l "_Toc231478208" </w:instrText>
          </w:r>
          <w:r>
            <w:fldChar w:fldCharType="separate"/>
          </w:r>
          <w:r>
            <w:rPr>
              <w:rStyle w:val="35"/>
            </w:rPr>
            <w:t>5.1.4</w:t>
          </w:r>
          <w:r>
            <w:rPr>
              <w:rFonts w:asciiTheme="minorHAnsi" w:hAnsiTheme="minorHAnsi" w:eastAsiaTheme="minorEastAsia" w:cstheme="minorBidi"/>
              <w:i w:val="0"/>
              <w:sz w:val="22"/>
              <w:szCs w:val="22"/>
            </w:rPr>
            <w:tab/>
          </w:r>
          <w:r>
            <w:rPr>
              <w:rStyle w:val="35"/>
            </w:rPr>
            <w:t>An toàn, bảo mật</w:t>
          </w:r>
          <w:r>
            <w:tab/>
          </w:r>
          <w:r>
            <w:fldChar w:fldCharType="begin"/>
          </w:r>
          <w:r>
            <w:instrText xml:space="preserve"> PAGEREF _Toc231478208 \h </w:instrText>
          </w:r>
          <w:r>
            <w:fldChar w:fldCharType="separate"/>
          </w:r>
          <w:r>
            <w:t>22</w:t>
          </w:r>
          <w:r>
            <w:fldChar w:fldCharType="end"/>
          </w:r>
          <w:r>
            <w:fldChar w:fldCharType="end"/>
          </w:r>
        </w:p>
        <w:p w14:paraId="477E2292">
          <w:pPr>
            <w:pStyle w:val="62"/>
            <w:rPr>
              <w:rFonts w:asciiTheme="minorHAnsi" w:hAnsiTheme="minorHAnsi" w:eastAsiaTheme="minorEastAsia" w:cstheme="minorBidi"/>
              <w:i w:val="0"/>
              <w:sz w:val="22"/>
              <w:szCs w:val="22"/>
            </w:rPr>
          </w:pPr>
          <w:r>
            <w:fldChar w:fldCharType="begin"/>
          </w:r>
          <w:r>
            <w:instrText xml:space="preserve"> HYPERLINK \l "_Toc231478209" </w:instrText>
          </w:r>
          <w:r>
            <w:fldChar w:fldCharType="separate"/>
          </w:r>
          <w:r>
            <w:rPr>
              <w:rStyle w:val="35"/>
            </w:rPr>
            <w:t>5.1.5</w:t>
          </w:r>
          <w:r>
            <w:rPr>
              <w:rFonts w:asciiTheme="minorHAnsi" w:hAnsiTheme="minorHAnsi" w:eastAsiaTheme="minorEastAsia" w:cstheme="minorBidi"/>
              <w:i w:val="0"/>
              <w:sz w:val="22"/>
              <w:szCs w:val="22"/>
            </w:rPr>
            <w:tab/>
          </w:r>
          <w:r>
            <w:rPr>
              <w:rStyle w:val="35"/>
            </w:rPr>
            <w:t>Tính kinh tế, tối ưu về chi phí</w:t>
          </w:r>
          <w:r>
            <w:tab/>
          </w:r>
          <w:r>
            <w:fldChar w:fldCharType="begin"/>
          </w:r>
          <w:r>
            <w:instrText xml:space="preserve"> PAGEREF _Toc231478209 \h </w:instrText>
          </w:r>
          <w:r>
            <w:fldChar w:fldCharType="separate"/>
          </w:r>
          <w:r>
            <w:t>22</w:t>
          </w:r>
          <w:r>
            <w:fldChar w:fldCharType="end"/>
          </w:r>
          <w:r>
            <w:fldChar w:fldCharType="end"/>
          </w:r>
        </w:p>
        <w:p w14:paraId="4D0124C3">
          <w:pPr>
            <w:pStyle w:val="61"/>
            <w:rPr>
              <w:rFonts w:asciiTheme="minorHAnsi" w:hAnsiTheme="minorHAnsi" w:eastAsiaTheme="minorEastAsia" w:cstheme="minorBidi"/>
              <w:b w:val="0"/>
              <w:i w:val="0"/>
              <w:sz w:val="22"/>
              <w:szCs w:val="22"/>
            </w:rPr>
          </w:pPr>
          <w:r>
            <w:fldChar w:fldCharType="begin"/>
          </w:r>
          <w:r>
            <w:instrText xml:space="preserve"> HYPERLINK \l "_Toc231478210" </w:instrText>
          </w:r>
          <w:r>
            <w:fldChar w:fldCharType="separate"/>
          </w:r>
          <w:r>
            <w:rPr>
              <w:rStyle w:val="35"/>
            </w:rPr>
            <w:t>5.2</w:t>
          </w:r>
          <w:r>
            <w:rPr>
              <w:rFonts w:asciiTheme="minorHAnsi" w:hAnsiTheme="minorHAnsi" w:eastAsiaTheme="minorEastAsia" w:cstheme="minorBidi"/>
              <w:b w:val="0"/>
              <w:i w:val="0"/>
              <w:sz w:val="22"/>
              <w:szCs w:val="22"/>
            </w:rPr>
            <w:tab/>
          </w:r>
          <w:r>
            <w:rPr>
              <w:rStyle w:val="35"/>
            </w:rPr>
            <w:t>Phân tích, lựa chọn kiến trúc hệ thống</w:t>
          </w:r>
          <w:r>
            <w:tab/>
          </w:r>
          <w:r>
            <w:fldChar w:fldCharType="begin"/>
          </w:r>
          <w:r>
            <w:instrText xml:space="preserve"> PAGEREF _Toc231478210 \h </w:instrText>
          </w:r>
          <w:r>
            <w:fldChar w:fldCharType="separate"/>
          </w:r>
          <w:r>
            <w:t>22</w:t>
          </w:r>
          <w:r>
            <w:fldChar w:fldCharType="end"/>
          </w:r>
          <w:r>
            <w:fldChar w:fldCharType="end"/>
          </w:r>
        </w:p>
        <w:p w14:paraId="3FEC31FE">
          <w:pPr>
            <w:pStyle w:val="62"/>
            <w:rPr>
              <w:rFonts w:asciiTheme="minorHAnsi" w:hAnsiTheme="minorHAnsi" w:eastAsiaTheme="minorEastAsia" w:cstheme="minorBidi"/>
              <w:i w:val="0"/>
              <w:sz w:val="22"/>
              <w:szCs w:val="22"/>
            </w:rPr>
          </w:pPr>
          <w:r>
            <w:fldChar w:fldCharType="begin"/>
          </w:r>
          <w:r>
            <w:instrText xml:space="preserve"> HYPERLINK \l "_Toc231478211" </w:instrText>
          </w:r>
          <w:r>
            <w:fldChar w:fldCharType="separate"/>
          </w:r>
          <w:r>
            <w:rPr>
              <w:rStyle w:val="35"/>
            </w:rPr>
            <w:t>5.2.1</w:t>
          </w:r>
          <w:r>
            <w:rPr>
              <w:rFonts w:asciiTheme="minorHAnsi" w:hAnsiTheme="minorHAnsi" w:eastAsiaTheme="minorEastAsia" w:cstheme="minorBidi"/>
              <w:i w:val="0"/>
              <w:sz w:val="22"/>
              <w:szCs w:val="22"/>
            </w:rPr>
            <w:tab/>
          </w:r>
          <w:r>
            <w:rPr>
              <w:rStyle w:val="35"/>
            </w:rPr>
            <w:t>Kiến trúc nguyên khối (Monolithic Architecture)</w:t>
          </w:r>
          <w:r>
            <w:tab/>
          </w:r>
          <w:r>
            <w:fldChar w:fldCharType="begin"/>
          </w:r>
          <w:r>
            <w:instrText xml:space="preserve"> PAGEREF _Toc231478211 \h </w:instrText>
          </w:r>
          <w:r>
            <w:fldChar w:fldCharType="separate"/>
          </w:r>
          <w:r>
            <w:t>23</w:t>
          </w:r>
          <w:r>
            <w:fldChar w:fldCharType="end"/>
          </w:r>
          <w:r>
            <w:fldChar w:fldCharType="end"/>
          </w:r>
        </w:p>
        <w:p w14:paraId="6346BF5A">
          <w:pPr>
            <w:pStyle w:val="62"/>
            <w:rPr>
              <w:rFonts w:asciiTheme="minorHAnsi" w:hAnsiTheme="minorHAnsi" w:eastAsiaTheme="minorEastAsia" w:cstheme="minorBidi"/>
              <w:i w:val="0"/>
              <w:sz w:val="22"/>
              <w:szCs w:val="22"/>
            </w:rPr>
          </w:pPr>
          <w:r>
            <w:fldChar w:fldCharType="begin"/>
          </w:r>
          <w:r>
            <w:instrText xml:space="preserve"> HYPERLINK \l "_Toc231478212" </w:instrText>
          </w:r>
          <w:r>
            <w:fldChar w:fldCharType="separate"/>
          </w:r>
          <w:r>
            <w:rPr>
              <w:rStyle w:val="35"/>
            </w:rPr>
            <w:t>5.2.2</w:t>
          </w:r>
          <w:r>
            <w:rPr>
              <w:rFonts w:asciiTheme="minorHAnsi" w:hAnsiTheme="minorHAnsi" w:eastAsiaTheme="minorEastAsia" w:cstheme="minorBidi"/>
              <w:i w:val="0"/>
              <w:sz w:val="22"/>
              <w:szCs w:val="22"/>
            </w:rPr>
            <w:tab/>
          </w:r>
          <w:r>
            <w:rPr>
              <w:rStyle w:val="35"/>
            </w:rPr>
            <w:t>Kiến trúc hướng dịch vụ</w:t>
          </w:r>
          <w:r>
            <w:tab/>
          </w:r>
          <w:r>
            <w:fldChar w:fldCharType="begin"/>
          </w:r>
          <w:r>
            <w:instrText xml:space="preserve"> PAGEREF _Toc231478212 \h </w:instrText>
          </w:r>
          <w:r>
            <w:fldChar w:fldCharType="separate"/>
          </w:r>
          <w:r>
            <w:t>25</w:t>
          </w:r>
          <w:r>
            <w:fldChar w:fldCharType="end"/>
          </w:r>
          <w:r>
            <w:fldChar w:fldCharType="end"/>
          </w:r>
        </w:p>
        <w:p w14:paraId="2C27D6FC">
          <w:pPr>
            <w:pStyle w:val="62"/>
            <w:rPr>
              <w:rFonts w:asciiTheme="minorHAnsi" w:hAnsiTheme="minorHAnsi" w:eastAsiaTheme="minorEastAsia" w:cstheme="minorBidi"/>
              <w:i w:val="0"/>
              <w:sz w:val="22"/>
              <w:szCs w:val="22"/>
            </w:rPr>
          </w:pPr>
          <w:r>
            <w:fldChar w:fldCharType="begin"/>
          </w:r>
          <w:r>
            <w:instrText xml:space="preserve"> HYPERLINK \l "_Toc231478213" </w:instrText>
          </w:r>
          <w:r>
            <w:fldChar w:fldCharType="separate"/>
          </w:r>
          <w:r>
            <w:rPr>
              <w:rStyle w:val="35"/>
            </w:rPr>
            <w:t>5.2.3</w:t>
          </w:r>
          <w:r>
            <w:rPr>
              <w:rFonts w:asciiTheme="minorHAnsi" w:hAnsiTheme="minorHAnsi" w:eastAsiaTheme="minorEastAsia" w:cstheme="minorBidi"/>
              <w:i w:val="0"/>
              <w:sz w:val="22"/>
              <w:szCs w:val="22"/>
            </w:rPr>
            <w:tab/>
          </w:r>
          <w:r>
            <w:rPr>
              <w:rStyle w:val="35"/>
            </w:rPr>
            <w:t>Kiến trúc Microservices</w:t>
          </w:r>
          <w:r>
            <w:tab/>
          </w:r>
          <w:r>
            <w:fldChar w:fldCharType="begin"/>
          </w:r>
          <w:r>
            <w:instrText xml:space="preserve"> PAGEREF _Toc231478213 \h </w:instrText>
          </w:r>
          <w:r>
            <w:fldChar w:fldCharType="separate"/>
          </w:r>
          <w:r>
            <w:t>27</w:t>
          </w:r>
          <w:r>
            <w:fldChar w:fldCharType="end"/>
          </w:r>
          <w:r>
            <w:fldChar w:fldCharType="end"/>
          </w:r>
        </w:p>
        <w:p w14:paraId="0F6F3B9F">
          <w:pPr>
            <w:pStyle w:val="62"/>
            <w:rPr>
              <w:rFonts w:asciiTheme="minorHAnsi" w:hAnsiTheme="minorHAnsi" w:eastAsiaTheme="minorEastAsia" w:cstheme="minorBidi"/>
              <w:i w:val="0"/>
              <w:sz w:val="22"/>
              <w:szCs w:val="22"/>
            </w:rPr>
          </w:pPr>
          <w:r>
            <w:fldChar w:fldCharType="begin"/>
          </w:r>
          <w:r>
            <w:instrText xml:space="preserve"> HYPERLINK \l "_Toc231478214" </w:instrText>
          </w:r>
          <w:r>
            <w:fldChar w:fldCharType="separate"/>
          </w:r>
          <w:r>
            <w:rPr>
              <w:rStyle w:val="35"/>
            </w:rPr>
            <w:t>5.2.4</w:t>
          </w:r>
          <w:r>
            <w:rPr>
              <w:rFonts w:asciiTheme="minorHAnsi" w:hAnsiTheme="minorHAnsi" w:eastAsiaTheme="minorEastAsia" w:cstheme="minorBidi"/>
              <w:i w:val="0"/>
              <w:sz w:val="22"/>
              <w:szCs w:val="22"/>
            </w:rPr>
            <w:tab/>
          </w:r>
          <w:r>
            <w:rPr>
              <w:rStyle w:val="35"/>
            </w:rPr>
            <w:t>Lựa chọn kiến trúc tổng thể</w:t>
          </w:r>
          <w:r>
            <w:tab/>
          </w:r>
          <w:r>
            <w:fldChar w:fldCharType="begin"/>
          </w:r>
          <w:r>
            <w:instrText xml:space="preserve"> PAGEREF _Toc231478214 \h </w:instrText>
          </w:r>
          <w:r>
            <w:fldChar w:fldCharType="separate"/>
          </w:r>
          <w:r>
            <w:t>30</w:t>
          </w:r>
          <w:r>
            <w:fldChar w:fldCharType="end"/>
          </w:r>
          <w:r>
            <w:fldChar w:fldCharType="end"/>
          </w:r>
        </w:p>
        <w:p w14:paraId="394EED79">
          <w:pPr>
            <w:pStyle w:val="61"/>
            <w:rPr>
              <w:rFonts w:asciiTheme="minorHAnsi" w:hAnsiTheme="minorHAnsi" w:eastAsiaTheme="minorEastAsia" w:cstheme="minorBidi"/>
              <w:b w:val="0"/>
              <w:i w:val="0"/>
              <w:sz w:val="22"/>
              <w:szCs w:val="22"/>
            </w:rPr>
          </w:pPr>
          <w:r>
            <w:fldChar w:fldCharType="begin"/>
          </w:r>
          <w:r>
            <w:instrText xml:space="preserve"> HYPERLINK \l "_Toc231478215" </w:instrText>
          </w:r>
          <w:r>
            <w:fldChar w:fldCharType="separate"/>
          </w:r>
          <w:r>
            <w:rPr>
              <w:rStyle w:val="35"/>
            </w:rPr>
            <w:t>5.3</w:t>
          </w:r>
          <w:r>
            <w:rPr>
              <w:rFonts w:asciiTheme="minorHAnsi" w:hAnsiTheme="minorHAnsi" w:eastAsiaTheme="minorEastAsia" w:cstheme="minorBidi"/>
              <w:b w:val="0"/>
              <w:i w:val="0"/>
              <w:sz w:val="22"/>
              <w:szCs w:val="22"/>
            </w:rPr>
            <w:tab/>
          </w:r>
          <w:r>
            <w:rPr>
              <w:rStyle w:val="35"/>
            </w:rPr>
            <w:t>Phân tích, lựa chọn hệ điều hành máy chủ</w:t>
          </w:r>
          <w:r>
            <w:tab/>
          </w:r>
          <w:r>
            <w:fldChar w:fldCharType="begin"/>
          </w:r>
          <w:r>
            <w:instrText xml:space="preserve"> PAGEREF _Toc231478215 \h </w:instrText>
          </w:r>
          <w:r>
            <w:fldChar w:fldCharType="separate"/>
          </w:r>
          <w:r>
            <w:t>32</w:t>
          </w:r>
          <w:r>
            <w:fldChar w:fldCharType="end"/>
          </w:r>
          <w:r>
            <w:fldChar w:fldCharType="end"/>
          </w:r>
        </w:p>
        <w:p w14:paraId="23F902F7">
          <w:pPr>
            <w:pStyle w:val="62"/>
            <w:rPr>
              <w:rFonts w:asciiTheme="minorHAnsi" w:hAnsiTheme="minorHAnsi" w:eastAsiaTheme="minorEastAsia" w:cstheme="minorBidi"/>
              <w:i w:val="0"/>
              <w:sz w:val="22"/>
              <w:szCs w:val="22"/>
            </w:rPr>
          </w:pPr>
          <w:r>
            <w:fldChar w:fldCharType="begin"/>
          </w:r>
          <w:r>
            <w:instrText xml:space="preserve"> HYPERLINK \l "_Toc231478216" </w:instrText>
          </w:r>
          <w:r>
            <w:fldChar w:fldCharType="separate"/>
          </w:r>
          <w:r>
            <w:rPr>
              <w:rStyle w:val="35"/>
            </w:rPr>
            <w:t>5.3.1</w:t>
          </w:r>
          <w:r>
            <w:rPr>
              <w:rFonts w:asciiTheme="minorHAnsi" w:hAnsiTheme="minorHAnsi" w:eastAsiaTheme="minorEastAsia" w:cstheme="minorBidi"/>
              <w:i w:val="0"/>
              <w:sz w:val="22"/>
              <w:szCs w:val="22"/>
            </w:rPr>
            <w:tab/>
          </w:r>
          <w:r>
            <w:rPr>
              <w:rStyle w:val="35"/>
            </w:rPr>
            <w:t>Window Server</w:t>
          </w:r>
          <w:r>
            <w:tab/>
          </w:r>
          <w:r>
            <w:fldChar w:fldCharType="begin"/>
          </w:r>
          <w:r>
            <w:instrText xml:space="preserve"> PAGEREF _Toc231478216 \h </w:instrText>
          </w:r>
          <w:r>
            <w:fldChar w:fldCharType="separate"/>
          </w:r>
          <w:r>
            <w:t>32</w:t>
          </w:r>
          <w:r>
            <w:fldChar w:fldCharType="end"/>
          </w:r>
          <w:r>
            <w:fldChar w:fldCharType="end"/>
          </w:r>
        </w:p>
        <w:p w14:paraId="22F38690">
          <w:pPr>
            <w:pStyle w:val="62"/>
            <w:rPr>
              <w:rFonts w:asciiTheme="minorHAnsi" w:hAnsiTheme="minorHAnsi" w:eastAsiaTheme="minorEastAsia" w:cstheme="minorBidi"/>
              <w:i w:val="0"/>
              <w:sz w:val="22"/>
              <w:szCs w:val="22"/>
            </w:rPr>
          </w:pPr>
          <w:r>
            <w:fldChar w:fldCharType="begin"/>
          </w:r>
          <w:r>
            <w:instrText xml:space="preserve"> HYPERLINK \l "_Toc231478217" </w:instrText>
          </w:r>
          <w:r>
            <w:fldChar w:fldCharType="separate"/>
          </w:r>
          <w:r>
            <w:rPr>
              <w:rStyle w:val="35"/>
            </w:rPr>
            <w:t>5.3.2</w:t>
          </w:r>
          <w:r>
            <w:rPr>
              <w:rFonts w:asciiTheme="minorHAnsi" w:hAnsiTheme="minorHAnsi" w:eastAsiaTheme="minorEastAsia" w:cstheme="minorBidi"/>
              <w:i w:val="0"/>
              <w:sz w:val="22"/>
              <w:szCs w:val="22"/>
            </w:rPr>
            <w:tab/>
          </w:r>
          <w:r>
            <w:rPr>
              <w:rStyle w:val="35"/>
            </w:rPr>
            <w:t>Linux</w:t>
          </w:r>
          <w:r>
            <w:tab/>
          </w:r>
          <w:r>
            <w:fldChar w:fldCharType="begin"/>
          </w:r>
          <w:r>
            <w:instrText xml:space="preserve"> PAGEREF _Toc231478217 \h </w:instrText>
          </w:r>
          <w:r>
            <w:fldChar w:fldCharType="separate"/>
          </w:r>
          <w:r>
            <w:t>33</w:t>
          </w:r>
          <w:r>
            <w:fldChar w:fldCharType="end"/>
          </w:r>
          <w:r>
            <w:fldChar w:fldCharType="end"/>
          </w:r>
        </w:p>
        <w:p w14:paraId="737E0B11">
          <w:pPr>
            <w:pStyle w:val="62"/>
            <w:rPr>
              <w:rFonts w:asciiTheme="minorHAnsi" w:hAnsiTheme="minorHAnsi" w:eastAsiaTheme="minorEastAsia" w:cstheme="minorBidi"/>
              <w:i w:val="0"/>
              <w:sz w:val="22"/>
              <w:szCs w:val="22"/>
            </w:rPr>
          </w:pPr>
          <w:r>
            <w:fldChar w:fldCharType="begin"/>
          </w:r>
          <w:r>
            <w:instrText xml:space="preserve"> HYPERLINK \l "_Toc231478218" </w:instrText>
          </w:r>
          <w:r>
            <w:fldChar w:fldCharType="separate"/>
          </w:r>
          <w:r>
            <w:rPr>
              <w:rStyle w:val="35"/>
            </w:rPr>
            <w:t>5.3.3</w:t>
          </w:r>
          <w:r>
            <w:rPr>
              <w:rFonts w:asciiTheme="minorHAnsi" w:hAnsiTheme="minorHAnsi" w:eastAsiaTheme="minorEastAsia" w:cstheme="minorBidi"/>
              <w:i w:val="0"/>
              <w:sz w:val="22"/>
              <w:szCs w:val="22"/>
            </w:rPr>
            <w:tab/>
          </w:r>
          <w:r>
            <w:rPr>
              <w:rStyle w:val="35"/>
            </w:rPr>
            <w:t>Solaris</w:t>
          </w:r>
          <w:r>
            <w:tab/>
          </w:r>
          <w:r>
            <w:fldChar w:fldCharType="begin"/>
          </w:r>
          <w:r>
            <w:instrText xml:space="preserve"> PAGEREF _Toc231478218 \h </w:instrText>
          </w:r>
          <w:r>
            <w:fldChar w:fldCharType="separate"/>
          </w:r>
          <w:r>
            <w:t>34</w:t>
          </w:r>
          <w:r>
            <w:fldChar w:fldCharType="end"/>
          </w:r>
          <w:r>
            <w:fldChar w:fldCharType="end"/>
          </w:r>
        </w:p>
        <w:p w14:paraId="457B7353">
          <w:pPr>
            <w:pStyle w:val="62"/>
            <w:rPr>
              <w:rFonts w:asciiTheme="minorHAnsi" w:hAnsiTheme="minorHAnsi" w:eastAsiaTheme="minorEastAsia" w:cstheme="minorBidi"/>
              <w:i w:val="0"/>
              <w:sz w:val="22"/>
              <w:szCs w:val="22"/>
            </w:rPr>
          </w:pPr>
          <w:r>
            <w:fldChar w:fldCharType="begin"/>
          </w:r>
          <w:r>
            <w:instrText xml:space="preserve"> HYPERLINK \l "_Toc231478219" </w:instrText>
          </w:r>
          <w:r>
            <w:fldChar w:fldCharType="separate"/>
          </w:r>
          <w:r>
            <w:rPr>
              <w:rStyle w:val="35"/>
            </w:rPr>
            <w:t>5.3.4</w:t>
          </w:r>
          <w:r>
            <w:rPr>
              <w:rFonts w:asciiTheme="minorHAnsi" w:hAnsiTheme="minorHAnsi" w:eastAsiaTheme="minorEastAsia" w:cstheme="minorBidi"/>
              <w:i w:val="0"/>
              <w:sz w:val="22"/>
              <w:szCs w:val="22"/>
            </w:rPr>
            <w:tab/>
          </w:r>
          <w:r>
            <w:rPr>
              <w:rStyle w:val="35"/>
            </w:rPr>
            <w:t>Lựa chọn Hệ điều hành máy chủ</w:t>
          </w:r>
          <w:r>
            <w:tab/>
          </w:r>
          <w:r>
            <w:fldChar w:fldCharType="begin"/>
          </w:r>
          <w:r>
            <w:instrText xml:space="preserve"> PAGEREF _Toc231478219 \h </w:instrText>
          </w:r>
          <w:r>
            <w:fldChar w:fldCharType="separate"/>
          </w:r>
          <w:r>
            <w:t>35</w:t>
          </w:r>
          <w:r>
            <w:fldChar w:fldCharType="end"/>
          </w:r>
          <w:r>
            <w:fldChar w:fldCharType="end"/>
          </w:r>
        </w:p>
        <w:p w14:paraId="2C042393">
          <w:pPr>
            <w:pStyle w:val="61"/>
            <w:rPr>
              <w:rFonts w:asciiTheme="minorHAnsi" w:hAnsiTheme="minorHAnsi" w:eastAsiaTheme="minorEastAsia" w:cstheme="minorBidi"/>
              <w:b w:val="0"/>
              <w:i w:val="0"/>
              <w:sz w:val="22"/>
              <w:szCs w:val="22"/>
            </w:rPr>
          </w:pPr>
          <w:r>
            <w:fldChar w:fldCharType="begin"/>
          </w:r>
          <w:r>
            <w:instrText xml:space="preserve"> HYPERLINK \l "_Toc231478220" </w:instrText>
          </w:r>
          <w:r>
            <w:fldChar w:fldCharType="separate"/>
          </w:r>
          <w:r>
            <w:rPr>
              <w:rStyle w:val="35"/>
            </w:rPr>
            <w:t>5.4</w:t>
          </w:r>
          <w:r>
            <w:rPr>
              <w:rFonts w:asciiTheme="minorHAnsi" w:hAnsiTheme="minorHAnsi" w:eastAsiaTheme="minorEastAsia" w:cstheme="minorBidi"/>
              <w:b w:val="0"/>
              <w:i w:val="0"/>
              <w:sz w:val="22"/>
              <w:szCs w:val="22"/>
            </w:rPr>
            <w:tab/>
          </w:r>
          <w:r>
            <w:rPr>
              <w:rStyle w:val="35"/>
            </w:rPr>
            <w:t>Phân tích, lựa chọn hệ quản trị CSDL cho phần mềm nghiệp vụ</w:t>
          </w:r>
          <w:r>
            <w:tab/>
          </w:r>
          <w:r>
            <w:fldChar w:fldCharType="begin"/>
          </w:r>
          <w:r>
            <w:instrText xml:space="preserve"> PAGEREF _Toc231478220 \h </w:instrText>
          </w:r>
          <w:r>
            <w:fldChar w:fldCharType="separate"/>
          </w:r>
          <w:r>
            <w:t>35</w:t>
          </w:r>
          <w:r>
            <w:fldChar w:fldCharType="end"/>
          </w:r>
          <w:r>
            <w:fldChar w:fldCharType="end"/>
          </w:r>
        </w:p>
        <w:p w14:paraId="35D591E0">
          <w:pPr>
            <w:pStyle w:val="61"/>
            <w:rPr>
              <w:rFonts w:asciiTheme="minorHAnsi" w:hAnsiTheme="minorHAnsi" w:eastAsiaTheme="minorEastAsia" w:cstheme="minorBidi"/>
              <w:b w:val="0"/>
              <w:i w:val="0"/>
              <w:sz w:val="22"/>
              <w:szCs w:val="22"/>
            </w:rPr>
          </w:pPr>
          <w:r>
            <w:fldChar w:fldCharType="begin"/>
          </w:r>
          <w:r>
            <w:instrText xml:space="preserve"> HYPERLINK \l "_Toc231478221" </w:instrText>
          </w:r>
          <w:r>
            <w:fldChar w:fldCharType="separate"/>
          </w:r>
          <w:r>
            <w:rPr>
              <w:rStyle w:val="35"/>
            </w:rPr>
            <w:t>5.5</w:t>
          </w:r>
          <w:r>
            <w:rPr>
              <w:rFonts w:asciiTheme="minorHAnsi" w:hAnsiTheme="minorHAnsi" w:eastAsiaTheme="minorEastAsia" w:cstheme="minorBidi"/>
              <w:b w:val="0"/>
              <w:i w:val="0"/>
              <w:sz w:val="22"/>
              <w:szCs w:val="22"/>
            </w:rPr>
            <w:tab/>
          </w:r>
          <w:r>
            <w:rPr>
              <w:rStyle w:val="35"/>
            </w:rPr>
            <w:t>Phân tích, lựa chọn nền tảng kỹ thuật công nghệ xây dựng, phát triển ứng dụng</w:t>
          </w:r>
          <w:r>
            <w:tab/>
          </w:r>
          <w:r>
            <w:fldChar w:fldCharType="begin"/>
          </w:r>
          <w:r>
            <w:instrText xml:space="preserve"> PAGEREF _Toc231478221 \h </w:instrText>
          </w:r>
          <w:r>
            <w:fldChar w:fldCharType="separate"/>
          </w:r>
          <w:r>
            <w:t>42</w:t>
          </w:r>
          <w:r>
            <w:fldChar w:fldCharType="end"/>
          </w:r>
          <w:r>
            <w:fldChar w:fldCharType="end"/>
          </w:r>
        </w:p>
        <w:p w14:paraId="5D49FF30">
          <w:pPr>
            <w:pStyle w:val="62"/>
            <w:rPr>
              <w:rFonts w:asciiTheme="minorHAnsi" w:hAnsiTheme="minorHAnsi" w:eastAsiaTheme="minorEastAsia" w:cstheme="minorBidi"/>
              <w:i w:val="0"/>
              <w:sz w:val="22"/>
              <w:szCs w:val="22"/>
            </w:rPr>
          </w:pPr>
          <w:r>
            <w:fldChar w:fldCharType="begin"/>
          </w:r>
          <w:r>
            <w:instrText xml:space="preserve"> HYPERLINK \l "_Toc231478222" </w:instrText>
          </w:r>
          <w:r>
            <w:fldChar w:fldCharType="separate"/>
          </w:r>
          <w:r>
            <w:rPr>
              <w:rStyle w:val="35"/>
            </w:rPr>
            <w:t>5.5.1</w:t>
          </w:r>
          <w:r>
            <w:rPr>
              <w:rFonts w:asciiTheme="minorHAnsi" w:hAnsiTheme="minorHAnsi" w:eastAsiaTheme="minorEastAsia" w:cstheme="minorBidi"/>
              <w:i w:val="0"/>
              <w:sz w:val="22"/>
              <w:szCs w:val="22"/>
            </w:rPr>
            <w:tab/>
          </w:r>
          <w:r>
            <w:rPr>
              <w:rStyle w:val="35"/>
            </w:rPr>
            <w:t>Nền tảng phát triển phần mềm (lớp front-end)</w:t>
          </w:r>
          <w:r>
            <w:tab/>
          </w:r>
          <w:r>
            <w:fldChar w:fldCharType="begin"/>
          </w:r>
          <w:r>
            <w:instrText xml:space="preserve"> PAGEREF _Toc231478222 \h </w:instrText>
          </w:r>
          <w:r>
            <w:fldChar w:fldCharType="separate"/>
          </w:r>
          <w:r>
            <w:t>42</w:t>
          </w:r>
          <w:r>
            <w:fldChar w:fldCharType="end"/>
          </w:r>
          <w:r>
            <w:fldChar w:fldCharType="end"/>
          </w:r>
        </w:p>
        <w:p w14:paraId="7ACFB2D8">
          <w:pPr>
            <w:pStyle w:val="62"/>
            <w:rPr>
              <w:rFonts w:asciiTheme="minorHAnsi" w:hAnsiTheme="minorHAnsi" w:eastAsiaTheme="minorEastAsia" w:cstheme="minorBidi"/>
              <w:i w:val="0"/>
              <w:sz w:val="22"/>
              <w:szCs w:val="22"/>
            </w:rPr>
          </w:pPr>
          <w:r>
            <w:fldChar w:fldCharType="begin"/>
          </w:r>
          <w:r>
            <w:instrText xml:space="preserve"> HYPERLINK \l "_Toc231478223" </w:instrText>
          </w:r>
          <w:r>
            <w:fldChar w:fldCharType="separate"/>
          </w:r>
          <w:r>
            <w:rPr>
              <w:rStyle w:val="35"/>
            </w:rPr>
            <w:t>5.5.2</w:t>
          </w:r>
          <w:r>
            <w:rPr>
              <w:rFonts w:asciiTheme="minorHAnsi" w:hAnsiTheme="minorHAnsi" w:eastAsiaTheme="minorEastAsia" w:cstheme="minorBidi"/>
              <w:i w:val="0"/>
              <w:sz w:val="22"/>
              <w:szCs w:val="22"/>
            </w:rPr>
            <w:tab/>
          </w:r>
          <w:r>
            <w:rPr>
              <w:rStyle w:val="35"/>
            </w:rPr>
            <w:t>Nền tảng phát triển phần mềm (lớp back-end)</w:t>
          </w:r>
          <w:r>
            <w:tab/>
          </w:r>
          <w:r>
            <w:fldChar w:fldCharType="begin"/>
          </w:r>
          <w:r>
            <w:instrText xml:space="preserve"> PAGEREF _Toc231478223 \h </w:instrText>
          </w:r>
          <w:r>
            <w:fldChar w:fldCharType="separate"/>
          </w:r>
          <w:r>
            <w:t>44</w:t>
          </w:r>
          <w:r>
            <w:fldChar w:fldCharType="end"/>
          </w:r>
          <w:r>
            <w:fldChar w:fldCharType="end"/>
          </w:r>
        </w:p>
        <w:p w14:paraId="0D0D0394">
          <w:pPr>
            <w:pStyle w:val="61"/>
            <w:rPr>
              <w:rFonts w:asciiTheme="minorHAnsi" w:hAnsiTheme="minorHAnsi" w:eastAsiaTheme="minorEastAsia" w:cstheme="minorBidi"/>
              <w:b w:val="0"/>
              <w:i w:val="0"/>
              <w:sz w:val="22"/>
              <w:szCs w:val="22"/>
            </w:rPr>
          </w:pPr>
          <w:r>
            <w:fldChar w:fldCharType="begin"/>
          </w:r>
          <w:r>
            <w:instrText xml:space="preserve"> HYPERLINK \l "_Toc231478224" </w:instrText>
          </w:r>
          <w:r>
            <w:fldChar w:fldCharType="separate"/>
          </w:r>
          <w:r>
            <w:rPr>
              <w:rStyle w:val="35"/>
            </w:rPr>
            <w:t>5.6</w:t>
          </w:r>
          <w:r>
            <w:rPr>
              <w:rFonts w:asciiTheme="minorHAnsi" w:hAnsiTheme="minorHAnsi" w:eastAsiaTheme="minorEastAsia" w:cstheme="minorBidi"/>
              <w:b w:val="0"/>
              <w:i w:val="0"/>
              <w:sz w:val="22"/>
              <w:szCs w:val="22"/>
            </w:rPr>
            <w:tab/>
          </w:r>
          <w:r>
            <w:rPr>
              <w:rStyle w:val="35"/>
            </w:rPr>
            <w:t xml:space="preserve">Phân tích lựa chọn giải pháp phát triển ứng dụng mobile </w:t>
          </w:r>
          <w:r>
            <w:tab/>
          </w:r>
          <w:r>
            <w:fldChar w:fldCharType="begin"/>
          </w:r>
          <w:r>
            <w:instrText xml:space="preserve"> PAGEREF _Toc231478224 \h </w:instrText>
          </w:r>
          <w:r>
            <w:fldChar w:fldCharType="separate"/>
          </w:r>
          <w:r>
            <w:t>46</w:t>
          </w:r>
          <w:r>
            <w:fldChar w:fldCharType="end"/>
          </w:r>
          <w:r>
            <w:fldChar w:fldCharType="end"/>
          </w:r>
        </w:p>
        <w:p w14:paraId="474F0906">
          <w:pPr>
            <w:pStyle w:val="62"/>
            <w:rPr>
              <w:rFonts w:asciiTheme="minorHAnsi" w:hAnsiTheme="minorHAnsi" w:eastAsiaTheme="minorEastAsia" w:cstheme="minorBidi"/>
              <w:i w:val="0"/>
              <w:sz w:val="22"/>
              <w:szCs w:val="22"/>
            </w:rPr>
          </w:pPr>
          <w:r>
            <w:fldChar w:fldCharType="begin"/>
          </w:r>
          <w:r>
            <w:instrText xml:space="preserve"> HYPERLINK \l "_Toc231478225" </w:instrText>
          </w:r>
          <w:r>
            <w:fldChar w:fldCharType="separate"/>
          </w:r>
          <w:r>
            <w:rPr>
              <w:rStyle w:val="35"/>
            </w:rPr>
            <w:t>5.6.1</w:t>
          </w:r>
          <w:r>
            <w:rPr>
              <w:rFonts w:asciiTheme="minorHAnsi" w:hAnsiTheme="minorHAnsi" w:eastAsiaTheme="minorEastAsia" w:cstheme="minorBidi"/>
              <w:i w:val="0"/>
              <w:sz w:val="22"/>
              <w:szCs w:val="22"/>
            </w:rPr>
            <w:tab/>
          </w:r>
          <w:r>
            <w:rPr>
              <w:rStyle w:val="35"/>
            </w:rPr>
            <w:t>Công nghệ Native app</w:t>
          </w:r>
          <w:r>
            <w:tab/>
          </w:r>
          <w:r>
            <w:fldChar w:fldCharType="begin"/>
          </w:r>
          <w:r>
            <w:instrText xml:space="preserve"> PAGEREF _Toc231478225 \h </w:instrText>
          </w:r>
          <w:r>
            <w:fldChar w:fldCharType="separate"/>
          </w:r>
          <w:r>
            <w:t>46</w:t>
          </w:r>
          <w:r>
            <w:fldChar w:fldCharType="end"/>
          </w:r>
          <w:r>
            <w:fldChar w:fldCharType="end"/>
          </w:r>
        </w:p>
        <w:p w14:paraId="3E1A173A">
          <w:pPr>
            <w:pStyle w:val="62"/>
            <w:rPr>
              <w:rFonts w:asciiTheme="minorHAnsi" w:hAnsiTheme="minorHAnsi" w:eastAsiaTheme="minorEastAsia" w:cstheme="minorBidi"/>
              <w:i w:val="0"/>
              <w:sz w:val="22"/>
              <w:szCs w:val="22"/>
            </w:rPr>
          </w:pPr>
          <w:r>
            <w:fldChar w:fldCharType="begin"/>
          </w:r>
          <w:r>
            <w:instrText xml:space="preserve"> HYPERLINK \l "_Toc231478226" </w:instrText>
          </w:r>
          <w:r>
            <w:fldChar w:fldCharType="separate"/>
          </w:r>
          <w:r>
            <w:rPr>
              <w:rStyle w:val="35"/>
            </w:rPr>
            <w:t>5.6.2</w:t>
          </w:r>
          <w:r>
            <w:rPr>
              <w:rFonts w:asciiTheme="minorHAnsi" w:hAnsiTheme="minorHAnsi" w:eastAsiaTheme="minorEastAsia" w:cstheme="minorBidi"/>
              <w:i w:val="0"/>
              <w:sz w:val="22"/>
              <w:szCs w:val="22"/>
            </w:rPr>
            <w:tab/>
          </w:r>
          <w:r>
            <w:rPr>
              <w:rStyle w:val="35"/>
            </w:rPr>
            <w:t>Công nghệ Cross Platform</w:t>
          </w:r>
          <w:r>
            <w:tab/>
          </w:r>
          <w:r>
            <w:fldChar w:fldCharType="begin"/>
          </w:r>
          <w:r>
            <w:instrText xml:space="preserve"> PAGEREF _Toc231478226 \h </w:instrText>
          </w:r>
          <w:r>
            <w:fldChar w:fldCharType="separate"/>
          </w:r>
          <w:r>
            <w:t>47</w:t>
          </w:r>
          <w:r>
            <w:fldChar w:fldCharType="end"/>
          </w:r>
          <w:r>
            <w:fldChar w:fldCharType="end"/>
          </w:r>
        </w:p>
        <w:p w14:paraId="09F9E311">
          <w:pPr>
            <w:pStyle w:val="62"/>
            <w:rPr>
              <w:rFonts w:asciiTheme="minorHAnsi" w:hAnsiTheme="minorHAnsi" w:eastAsiaTheme="minorEastAsia" w:cstheme="minorBidi"/>
              <w:i w:val="0"/>
              <w:sz w:val="22"/>
              <w:szCs w:val="22"/>
            </w:rPr>
          </w:pPr>
          <w:r>
            <w:fldChar w:fldCharType="begin"/>
          </w:r>
          <w:r>
            <w:instrText xml:space="preserve"> HYPERLINK \l "_Toc231478227" </w:instrText>
          </w:r>
          <w:r>
            <w:fldChar w:fldCharType="separate"/>
          </w:r>
          <w:r>
            <w:rPr>
              <w:rStyle w:val="35"/>
            </w:rPr>
            <w:t>5.6.3</w:t>
          </w:r>
          <w:r>
            <w:rPr>
              <w:rFonts w:asciiTheme="minorHAnsi" w:hAnsiTheme="minorHAnsi" w:eastAsiaTheme="minorEastAsia" w:cstheme="minorBidi"/>
              <w:i w:val="0"/>
              <w:sz w:val="22"/>
              <w:szCs w:val="22"/>
            </w:rPr>
            <w:tab/>
          </w:r>
          <w:r>
            <w:rPr>
              <w:rStyle w:val="35"/>
            </w:rPr>
            <w:t>Công nghệ Hybrid App</w:t>
          </w:r>
          <w:r>
            <w:tab/>
          </w:r>
          <w:r>
            <w:fldChar w:fldCharType="begin"/>
          </w:r>
          <w:r>
            <w:instrText xml:space="preserve"> PAGEREF _Toc231478227 \h </w:instrText>
          </w:r>
          <w:r>
            <w:fldChar w:fldCharType="separate"/>
          </w:r>
          <w:r>
            <w:t>48</w:t>
          </w:r>
          <w:r>
            <w:fldChar w:fldCharType="end"/>
          </w:r>
          <w:r>
            <w:fldChar w:fldCharType="end"/>
          </w:r>
        </w:p>
        <w:p w14:paraId="5288B23B">
          <w:pPr>
            <w:pStyle w:val="61"/>
            <w:rPr>
              <w:rFonts w:asciiTheme="minorHAnsi" w:hAnsiTheme="minorHAnsi" w:eastAsiaTheme="minorEastAsia" w:cstheme="minorBidi"/>
              <w:b w:val="0"/>
              <w:i w:val="0"/>
              <w:sz w:val="22"/>
              <w:szCs w:val="22"/>
            </w:rPr>
          </w:pPr>
          <w:r>
            <w:fldChar w:fldCharType="begin"/>
          </w:r>
          <w:r>
            <w:instrText xml:space="preserve"> HYPERLINK \l "_Toc231478228" </w:instrText>
          </w:r>
          <w:r>
            <w:fldChar w:fldCharType="separate"/>
          </w:r>
          <w:r>
            <w:rPr>
              <w:rStyle w:val="35"/>
            </w:rPr>
            <w:t>5.7</w:t>
          </w:r>
          <w:r>
            <w:rPr>
              <w:rFonts w:asciiTheme="minorHAnsi" w:hAnsiTheme="minorHAnsi" w:eastAsiaTheme="minorEastAsia" w:cstheme="minorBidi"/>
              <w:b w:val="0"/>
              <w:i w:val="0"/>
              <w:sz w:val="22"/>
              <w:szCs w:val="22"/>
            </w:rPr>
            <w:tab/>
          </w:r>
          <w:r>
            <w:rPr>
              <w:rStyle w:val="35"/>
            </w:rPr>
            <w:t xml:space="preserve">Phân tích, lựa chọn phương án công nghệ, kỹ thuật xây dựng ứng dụng TXNG </w:t>
          </w:r>
          <w:r>
            <w:tab/>
          </w:r>
          <w:r>
            <w:fldChar w:fldCharType="begin"/>
          </w:r>
          <w:r>
            <w:instrText xml:space="preserve"> PAGEREF _Toc231478228 \h </w:instrText>
          </w:r>
          <w:r>
            <w:fldChar w:fldCharType="separate"/>
          </w:r>
          <w:r>
            <w:t>49</w:t>
          </w:r>
          <w:r>
            <w:fldChar w:fldCharType="end"/>
          </w:r>
          <w:r>
            <w:fldChar w:fldCharType="end"/>
          </w:r>
        </w:p>
        <w:p w14:paraId="612A5DF8">
          <w:pPr>
            <w:pStyle w:val="62"/>
            <w:rPr>
              <w:rFonts w:asciiTheme="minorHAnsi" w:hAnsiTheme="minorHAnsi" w:eastAsiaTheme="minorEastAsia" w:cstheme="minorBidi"/>
              <w:i w:val="0"/>
              <w:sz w:val="22"/>
              <w:szCs w:val="22"/>
            </w:rPr>
          </w:pPr>
          <w:r>
            <w:fldChar w:fldCharType="begin"/>
          </w:r>
          <w:r>
            <w:instrText xml:space="preserve"> HYPERLINK \l "_Toc231478229" </w:instrText>
          </w:r>
          <w:r>
            <w:fldChar w:fldCharType="separate"/>
          </w:r>
          <w:r>
            <w:rPr>
              <w:rStyle w:val="35"/>
            </w:rPr>
            <w:t>5.7.1</w:t>
          </w:r>
          <w:r>
            <w:rPr>
              <w:rFonts w:asciiTheme="minorHAnsi" w:hAnsiTheme="minorHAnsi" w:eastAsiaTheme="minorEastAsia" w:cstheme="minorBidi"/>
              <w:i w:val="0"/>
              <w:sz w:val="22"/>
              <w:szCs w:val="22"/>
            </w:rPr>
            <w:tab/>
          </w:r>
          <w:r>
            <w:rPr>
              <w:rStyle w:val="35"/>
            </w:rPr>
            <w:t>Hệ thống truy xuất nguồn gốc sử dụng cơ sở dữ liệu truyền thống (Traditional Database-based Traceability Systems)</w:t>
          </w:r>
          <w:r>
            <w:tab/>
          </w:r>
          <w:r>
            <w:fldChar w:fldCharType="begin"/>
          </w:r>
          <w:r>
            <w:instrText xml:space="preserve"> PAGEREF _Toc231478229 \h </w:instrText>
          </w:r>
          <w:r>
            <w:fldChar w:fldCharType="separate"/>
          </w:r>
          <w:r>
            <w:t>50</w:t>
          </w:r>
          <w:r>
            <w:fldChar w:fldCharType="end"/>
          </w:r>
          <w:r>
            <w:fldChar w:fldCharType="end"/>
          </w:r>
        </w:p>
        <w:p w14:paraId="3163D972">
          <w:pPr>
            <w:pStyle w:val="62"/>
            <w:rPr>
              <w:rFonts w:asciiTheme="minorHAnsi" w:hAnsiTheme="minorHAnsi" w:eastAsiaTheme="minorEastAsia" w:cstheme="minorBidi"/>
              <w:i w:val="0"/>
              <w:sz w:val="22"/>
              <w:szCs w:val="22"/>
            </w:rPr>
          </w:pPr>
          <w:r>
            <w:fldChar w:fldCharType="begin"/>
          </w:r>
          <w:r>
            <w:instrText xml:space="preserve"> HYPERLINK \l "_Toc231478230" </w:instrText>
          </w:r>
          <w:r>
            <w:fldChar w:fldCharType="separate"/>
          </w:r>
          <w:r>
            <w:rPr>
              <w:rStyle w:val="35"/>
            </w:rPr>
            <w:t>5.7.2</w:t>
          </w:r>
          <w:r>
            <w:rPr>
              <w:rFonts w:asciiTheme="minorHAnsi" w:hAnsiTheme="minorHAnsi" w:eastAsiaTheme="minorEastAsia" w:cstheme="minorBidi"/>
              <w:i w:val="0"/>
              <w:sz w:val="22"/>
              <w:szCs w:val="22"/>
            </w:rPr>
            <w:tab/>
          </w:r>
          <w:r>
            <w:rPr>
              <w:rStyle w:val="35"/>
            </w:rPr>
            <w:t>Công nghệ Blockchain</w:t>
          </w:r>
          <w:r>
            <w:tab/>
          </w:r>
          <w:r>
            <w:fldChar w:fldCharType="begin"/>
          </w:r>
          <w:r>
            <w:instrText xml:space="preserve"> PAGEREF _Toc231478230 \h </w:instrText>
          </w:r>
          <w:r>
            <w:fldChar w:fldCharType="separate"/>
          </w:r>
          <w:r>
            <w:t>51</w:t>
          </w:r>
          <w:r>
            <w:fldChar w:fldCharType="end"/>
          </w:r>
          <w:r>
            <w:fldChar w:fldCharType="end"/>
          </w:r>
        </w:p>
        <w:p w14:paraId="5E99C8E6">
          <w:pPr>
            <w:pStyle w:val="62"/>
            <w:rPr>
              <w:rFonts w:asciiTheme="minorHAnsi" w:hAnsiTheme="minorHAnsi" w:eastAsiaTheme="minorEastAsia" w:cstheme="minorBidi"/>
              <w:i w:val="0"/>
              <w:sz w:val="22"/>
              <w:szCs w:val="22"/>
            </w:rPr>
          </w:pPr>
          <w:r>
            <w:fldChar w:fldCharType="begin"/>
          </w:r>
          <w:r>
            <w:instrText xml:space="preserve"> HYPERLINK \l "_Toc231478231" </w:instrText>
          </w:r>
          <w:r>
            <w:fldChar w:fldCharType="separate"/>
          </w:r>
          <w:r>
            <w:rPr>
              <w:rStyle w:val="35"/>
            </w:rPr>
            <w:t>5.7.3</w:t>
          </w:r>
          <w:r>
            <w:rPr>
              <w:rFonts w:asciiTheme="minorHAnsi" w:hAnsiTheme="minorHAnsi" w:eastAsiaTheme="minorEastAsia" w:cstheme="minorBidi"/>
              <w:i w:val="0"/>
              <w:sz w:val="22"/>
              <w:szCs w:val="22"/>
            </w:rPr>
            <w:tab/>
          </w:r>
          <w:r>
            <w:rPr>
              <w:rStyle w:val="35"/>
            </w:rPr>
            <w:t>Chuẩn GS1 EPCIS 2.0 (Electronic Product Code Information Services)</w:t>
          </w:r>
          <w:r>
            <w:tab/>
          </w:r>
          <w:r>
            <w:fldChar w:fldCharType="begin"/>
          </w:r>
          <w:r>
            <w:instrText xml:space="preserve"> PAGEREF _Toc231478231 \h </w:instrText>
          </w:r>
          <w:r>
            <w:fldChar w:fldCharType="separate"/>
          </w:r>
          <w:r>
            <w:t>52</w:t>
          </w:r>
          <w:r>
            <w:fldChar w:fldCharType="end"/>
          </w:r>
          <w:r>
            <w:fldChar w:fldCharType="end"/>
          </w:r>
        </w:p>
        <w:p w14:paraId="4CBCFB44">
          <w:pPr>
            <w:pStyle w:val="62"/>
            <w:rPr>
              <w:rFonts w:asciiTheme="minorHAnsi" w:hAnsiTheme="minorHAnsi" w:eastAsiaTheme="minorEastAsia" w:cstheme="minorBidi"/>
              <w:i w:val="0"/>
              <w:sz w:val="22"/>
              <w:szCs w:val="22"/>
            </w:rPr>
          </w:pPr>
          <w:r>
            <w:fldChar w:fldCharType="begin"/>
          </w:r>
          <w:r>
            <w:instrText xml:space="preserve"> HYPERLINK \l "_Toc231478232" </w:instrText>
          </w:r>
          <w:r>
            <w:fldChar w:fldCharType="separate"/>
          </w:r>
          <w:r>
            <w:rPr>
              <w:rStyle w:val="35"/>
            </w:rPr>
            <w:t>5.7.4</w:t>
          </w:r>
          <w:r>
            <w:rPr>
              <w:rFonts w:asciiTheme="minorHAnsi" w:hAnsiTheme="minorHAnsi" w:eastAsiaTheme="minorEastAsia" w:cstheme="minorBidi"/>
              <w:i w:val="0"/>
              <w:sz w:val="22"/>
              <w:szCs w:val="22"/>
            </w:rPr>
            <w:tab/>
          </w:r>
          <w:r>
            <w:rPr>
              <w:rStyle w:val="35"/>
            </w:rPr>
            <w:t>Phân tích, lựa chọn các công nghệ thành phần cho hệ thống EPCIS 2.0</w:t>
          </w:r>
          <w:r>
            <w:tab/>
          </w:r>
          <w:r>
            <w:fldChar w:fldCharType="begin"/>
          </w:r>
          <w:r>
            <w:instrText xml:space="preserve"> PAGEREF _Toc231478232 \h </w:instrText>
          </w:r>
          <w:r>
            <w:fldChar w:fldCharType="separate"/>
          </w:r>
          <w:r>
            <w:t>53</w:t>
          </w:r>
          <w:r>
            <w:fldChar w:fldCharType="end"/>
          </w:r>
          <w:r>
            <w:fldChar w:fldCharType="end"/>
          </w:r>
        </w:p>
        <w:p w14:paraId="09004622">
          <w:pPr>
            <w:pStyle w:val="62"/>
            <w:rPr>
              <w:rFonts w:asciiTheme="minorHAnsi" w:hAnsiTheme="minorHAnsi" w:eastAsiaTheme="minorEastAsia" w:cstheme="minorBidi"/>
              <w:i w:val="0"/>
              <w:sz w:val="22"/>
              <w:szCs w:val="22"/>
            </w:rPr>
          </w:pPr>
          <w:r>
            <w:fldChar w:fldCharType="begin"/>
          </w:r>
          <w:r>
            <w:instrText xml:space="preserve"> HYPERLINK \l "_Toc231478233" </w:instrText>
          </w:r>
          <w:r>
            <w:fldChar w:fldCharType="separate"/>
          </w:r>
          <w:r>
            <w:rPr>
              <w:rStyle w:val="35"/>
            </w:rPr>
            <w:t>5.7.5</w:t>
          </w:r>
          <w:r>
            <w:rPr>
              <w:rFonts w:asciiTheme="minorHAnsi" w:hAnsiTheme="minorHAnsi" w:eastAsiaTheme="minorEastAsia" w:cstheme="minorBidi"/>
              <w:i w:val="0"/>
              <w:sz w:val="22"/>
              <w:szCs w:val="22"/>
            </w:rPr>
            <w:tab/>
          </w:r>
          <w:r>
            <w:rPr>
              <w:rStyle w:val="35"/>
            </w:rPr>
            <w:t>Bảng so sánh tổng hợp các phương án kỹ thuật</w:t>
          </w:r>
          <w:r>
            <w:tab/>
          </w:r>
          <w:r>
            <w:fldChar w:fldCharType="begin"/>
          </w:r>
          <w:r>
            <w:instrText xml:space="preserve"> PAGEREF _Toc231478233 \h </w:instrText>
          </w:r>
          <w:r>
            <w:fldChar w:fldCharType="separate"/>
          </w:r>
          <w:r>
            <w:t>59</w:t>
          </w:r>
          <w:r>
            <w:fldChar w:fldCharType="end"/>
          </w:r>
          <w:r>
            <w:fldChar w:fldCharType="end"/>
          </w:r>
        </w:p>
        <w:p w14:paraId="6A8F4570">
          <w:pPr>
            <w:pStyle w:val="62"/>
            <w:rPr>
              <w:rFonts w:asciiTheme="minorHAnsi" w:hAnsiTheme="minorHAnsi" w:eastAsiaTheme="minorEastAsia" w:cstheme="minorBidi"/>
              <w:i w:val="0"/>
              <w:sz w:val="22"/>
              <w:szCs w:val="22"/>
            </w:rPr>
          </w:pPr>
          <w:r>
            <w:fldChar w:fldCharType="begin"/>
          </w:r>
          <w:r>
            <w:instrText xml:space="preserve"> HYPERLINK \l "_Toc231478234" </w:instrText>
          </w:r>
          <w:r>
            <w:fldChar w:fldCharType="separate"/>
          </w:r>
          <w:r>
            <w:rPr>
              <w:rStyle w:val="35"/>
            </w:rPr>
            <w:t>5.7.6</w:t>
          </w:r>
          <w:r>
            <w:rPr>
              <w:rFonts w:asciiTheme="minorHAnsi" w:hAnsiTheme="minorHAnsi" w:eastAsiaTheme="minorEastAsia" w:cstheme="minorBidi"/>
              <w:i w:val="0"/>
              <w:sz w:val="22"/>
              <w:szCs w:val="22"/>
            </w:rPr>
            <w:tab/>
          </w:r>
          <w:r>
            <w:rPr>
              <w:rStyle w:val="35"/>
            </w:rPr>
            <w:t>Lựa chọn phương án kỹ thuật xử lý cho nghiệp vụ truy xuất nguồn gốc</w:t>
          </w:r>
          <w:r>
            <w:tab/>
          </w:r>
          <w:r>
            <w:fldChar w:fldCharType="begin"/>
          </w:r>
          <w:r>
            <w:instrText xml:space="preserve"> PAGEREF _Toc231478234 \h </w:instrText>
          </w:r>
          <w:r>
            <w:fldChar w:fldCharType="separate"/>
          </w:r>
          <w:r>
            <w:t>60</w:t>
          </w:r>
          <w:r>
            <w:fldChar w:fldCharType="end"/>
          </w:r>
          <w:r>
            <w:fldChar w:fldCharType="end"/>
          </w:r>
        </w:p>
        <w:p w14:paraId="1567D7A5">
          <w:pPr>
            <w:pStyle w:val="61"/>
            <w:rPr>
              <w:rFonts w:asciiTheme="minorHAnsi" w:hAnsiTheme="minorHAnsi" w:eastAsiaTheme="minorEastAsia" w:cstheme="minorBidi"/>
              <w:b w:val="0"/>
              <w:i w:val="0"/>
              <w:sz w:val="22"/>
              <w:szCs w:val="22"/>
            </w:rPr>
          </w:pPr>
          <w:r>
            <w:fldChar w:fldCharType="begin"/>
          </w:r>
          <w:r>
            <w:instrText xml:space="preserve"> HYPERLINK \l "_Toc231478235" </w:instrText>
          </w:r>
          <w:r>
            <w:fldChar w:fldCharType="separate"/>
          </w:r>
          <w:r>
            <w:rPr>
              <w:rStyle w:val="35"/>
            </w:rPr>
            <w:t>5.8</w:t>
          </w:r>
          <w:r>
            <w:rPr>
              <w:rFonts w:asciiTheme="minorHAnsi" w:hAnsiTheme="minorHAnsi" w:eastAsiaTheme="minorEastAsia" w:cstheme="minorBidi"/>
              <w:b w:val="0"/>
              <w:i w:val="0"/>
              <w:sz w:val="22"/>
              <w:szCs w:val="22"/>
            </w:rPr>
            <w:tab/>
          </w:r>
          <w:r>
            <w:rPr>
              <w:rStyle w:val="35"/>
            </w:rPr>
            <w:t>Lựa chọn công nghệ AI/ML cho phát hiện hàng giả (Counterfeit Detection)</w:t>
          </w:r>
          <w:r>
            <w:tab/>
          </w:r>
          <w:r>
            <w:fldChar w:fldCharType="begin"/>
          </w:r>
          <w:r>
            <w:instrText xml:space="preserve"> PAGEREF _Toc231478235 \h </w:instrText>
          </w:r>
          <w:r>
            <w:fldChar w:fldCharType="separate"/>
          </w:r>
          <w:r>
            <w:t>61</w:t>
          </w:r>
          <w:r>
            <w:fldChar w:fldCharType="end"/>
          </w:r>
          <w:r>
            <w:fldChar w:fldCharType="end"/>
          </w:r>
        </w:p>
        <w:p w14:paraId="4BC89561">
          <w:pPr>
            <w:pStyle w:val="62"/>
            <w:rPr>
              <w:rFonts w:asciiTheme="minorHAnsi" w:hAnsiTheme="minorHAnsi" w:eastAsiaTheme="minorEastAsia" w:cstheme="minorBidi"/>
              <w:i w:val="0"/>
              <w:sz w:val="22"/>
              <w:szCs w:val="22"/>
            </w:rPr>
          </w:pPr>
          <w:r>
            <w:fldChar w:fldCharType="begin"/>
          </w:r>
          <w:r>
            <w:instrText xml:space="preserve"> HYPERLINK \l "_Toc231478236" </w:instrText>
          </w:r>
          <w:r>
            <w:fldChar w:fldCharType="separate"/>
          </w:r>
          <w:r>
            <w:rPr>
              <w:rStyle w:val="35"/>
            </w:rPr>
            <w:t>5.8.1</w:t>
          </w:r>
          <w:r>
            <w:rPr>
              <w:rFonts w:asciiTheme="minorHAnsi" w:hAnsiTheme="minorHAnsi" w:eastAsiaTheme="minorEastAsia" w:cstheme="minorBidi"/>
              <w:i w:val="0"/>
              <w:sz w:val="22"/>
              <w:szCs w:val="22"/>
            </w:rPr>
            <w:tab/>
          </w:r>
          <w:r>
            <w:rPr>
              <w:rStyle w:val="35"/>
            </w:rPr>
            <w:t>Lựa chọn cơ sở dữ liệu chứng từ (Document Database)</w:t>
          </w:r>
          <w:r>
            <w:tab/>
          </w:r>
          <w:r>
            <w:fldChar w:fldCharType="begin"/>
          </w:r>
          <w:r>
            <w:instrText xml:space="preserve"> PAGEREF _Toc231478236 \h </w:instrText>
          </w:r>
          <w:r>
            <w:fldChar w:fldCharType="separate"/>
          </w:r>
          <w:r>
            <w:t>63</w:t>
          </w:r>
          <w:r>
            <w:fldChar w:fldCharType="end"/>
          </w:r>
          <w:r>
            <w:fldChar w:fldCharType="end"/>
          </w:r>
        </w:p>
        <w:p w14:paraId="69178C2B">
          <w:pPr>
            <w:pStyle w:val="62"/>
            <w:rPr>
              <w:rFonts w:asciiTheme="minorHAnsi" w:hAnsiTheme="minorHAnsi" w:eastAsiaTheme="minorEastAsia" w:cstheme="minorBidi"/>
              <w:i w:val="0"/>
              <w:sz w:val="22"/>
              <w:szCs w:val="22"/>
            </w:rPr>
          </w:pPr>
          <w:r>
            <w:fldChar w:fldCharType="begin"/>
          </w:r>
          <w:r>
            <w:instrText xml:space="preserve"> HYPERLINK \l "_Toc231478237" </w:instrText>
          </w:r>
          <w:r>
            <w:fldChar w:fldCharType="separate"/>
          </w:r>
          <w:r>
            <w:rPr>
              <w:rStyle w:val="35"/>
            </w:rPr>
            <w:t>5.8.2</w:t>
          </w:r>
          <w:r>
            <w:rPr>
              <w:rFonts w:asciiTheme="minorHAnsi" w:hAnsiTheme="minorHAnsi" w:eastAsiaTheme="minorEastAsia" w:cstheme="minorBidi"/>
              <w:i w:val="0"/>
              <w:sz w:val="22"/>
              <w:szCs w:val="22"/>
            </w:rPr>
            <w:tab/>
          </w:r>
          <w:r>
            <w:rPr>
              <w:rStyle w:val="35"/>
            </w:rPr>
            <w:t>Lựa chọn hệ thống lưu trữ tệp (Object Storage)</w:t>
          </w:r>
          <w:r>
            <w:tab/>
          </w:r>
          <w:r>
            <w:fldChar w:fldCharType="begin"/>
          </w:r>
          <w:r>
            <w:instrText xml:space="preserve"> PAGEREF _Toc231478237 \h </w:instrText>
          </w:r>
          <w:r>
            <w:fldChar w:fldCharType="separate"/>
          </w:r>
          <w:r>
            <w:t>64</w:t>
          </w:r>
          <w:r>
            <w:fldChar w:fldCharType="end"/>
          </w:r>
          <w:r>
            <w:fldChar w:fldCharType="end"/>
          </w:r>
        </w:p>
        <w:p w14:paraId="476936F8">
          <w:pPr>
            <w:pStyle w:val="62"/>
            <w:rPr>
              <w:rFonts w:asciiTheme="minorHAnsi" w:hAnsiTheme="minorHAnsi" w:eastAsiaTheme="minorEastAsia" w:cstheme="minorBidi"/>
              <w:i w:val="0"/>
              <w:sz w:val="22"/>
              <w:szCs w:val="22"/>
            </w:rPr>
          </w:pPr>
          <w:r>
            <w:fldChar w:fldCharType="begin"/>
          </w:r>
          <w:r>
            <w:instrText xml:space="preserve"> HYPERLINK \l "_Toc231478238" </w:instrText>
          </w:r>
          <w:r>
            <w:fldChar w:fldCharType="separate"/>
          </w:r>
          <w:r>
            <w:rPr>
              <w:rStyle w:val="35"/>
            </w:rPr>
            <w:t>5.8.3</w:t>
          </w:r>
          <w:r>
            <w:rPr>
              <w:rFonts w:asciiTheme="minorHAnsi" w:hAnsiTheme="minorHAnsi" w:eastAsiaTheme="minorEastAsia" w:cstheme="minorBidi"/>
              <w:i w:val="0"/>
              <w:sz w:val="22"/>
              <w:szCs w:val="22"/>
            </w:rPr>
            <w:tab/>
          </w:r>
          <w:r>
            <w:rPr>
              <w:rStyle w:val="35"/>
            </w:rPr>
            <w:t>Lựa chọn cơ sở dữ liệu vector cho AI (Vector Database)</w:t>
          </w:r>
          <w:r>
            <w:tab/>
          </w:r>
          <w:r>
            <w:fldChar w:fldCharType="begin"/>
          </w:r>
          <w:r>
            <w:instrText xml:space="preserve"> PAGEREF _Toc231478238 \h </w:instrText>
          </w:r>
          <w:r>
            <w:fldChar w:fldCharType="separate"/>
          </w:r>
          <w:r>
            <w:t>65</w:t>
          </w:r>
          <w:r>
            <w:fldChar w:fldCharType="end"/>
          </w:r>
          <w:r>
            <w:fldChar w:fldCharType="end"/>
          </w:r>
        </w:p>
        <w:p w14:paraId="2A6EB0C5">
          <w:pPr>
            <w:pStyle w:val="62"/>
            <w:rPr>
              <w:rFonts w:asciiTheme="minorHAnsi" w:hAnsiTheme="minorHAnsi" w:eastAsiaTheme="minorEastAsia" w:cstheme="minorBidi"/>
              <w:i w:val="0"/>
              <w:sz w:val="22"/>
              <w:szCs w:val="22"/>
            </w:rPr>
          </w:pPr>
          <w:r>
            <w:fldChar w:fldCharType="begin"/>
          </w:r>
          <w:r>
            <w:instrText xml:space="preserve"> HYPERLINK \l "_Toc231478239" </w:instrText>
          </w:r>
          <w:r>
            <w:fldChar w:fldCharType="separate"/>
          </w:r>
          <w:r>
            <w:rPr>
              <w:rStyle w:val="35"/>
            </w:rPr>
            <w:t>5.8.4</w:t>
          </w:r>
          <w:r>
            <w:rPr>
              <w:rFonts w:asciiTheme="minorHAnsi" w:hAnsiTheme="minorHAnsi" w:eastAsiaTheme="minorEastAsia" w:cstheme="minorBidi"/>
              <w:i w:val="0"/>
              <w:sz w:val="22"/>
              <w:szCs w:val="22"/>
            </w:rPr>
            <w:tab/>
          </w:r>
          <w:r>
            <w:rPr>
              <w:rStyle w:val="35"/>
            </w:rPr>
            <w:t>Lựa chọn hệ thống bộ nhớ đệm (Cache)</w:t>
          </w:r>
          <w:r>
            <w:tab/>
          </w:r>
          <w:r>
            <w:fldChar w:fldCharType="begin"/>
          </w:r>
          <w:r>
            <w:instrText xml:space="preserve"> PAGEREF _Toc231478239 \h </w:instrText>
          </w:r>
          <w:r>
            <w:fldChar w:fldCharType="separate"/>
          </w:r>
          <w:r>
            <w:t>65</w:t>
          </w:r>
          <w:r>
            <w:fldChar w:fldCharType="end"/>
          </w:r>
          <w:r>
            <w:fldChar w:fldCharType="end"/>
          </w:r>
        </w:p>
        <w:p w14:paraId="738045E3">
          <w:pPr>
            <w:pStyle w:val="62"/>
            <w:rPr>
              <w:rFonts w:asciiTheme="minorHAnsi" w:hAnsiTheme="minorHAnsi" w:eastAsiaTheme="minorEastAsia" w:cstheme="minorBidi"/>
              <w:i w:val="0"/>
              <w:sz w:val="22"/>
              <w:szCs w:val="22"/>
            </w:rPr>
          </w:pPr>
          <w:r>
            <w:fldChar w:fldCharType="begin"/>
          </w:r>
          <w:r>
            <w:instrText xml:space="preserve"> HYPERLINK \l "_Toc231478240" </w:instrText>
          </w:r>
          <w:r>
            <w:fldChar w:fldCharType="separate"/>
          </w:r>
          <w:r>
            <w:rPr>
              <w:rStyle w:val="35"/>
            </w:rPr>
            <w:t>5.8.5</w:t>
          </w:r>
          <w:r>
            <w:rPr>
              <w:rFonts w:asciiTheme="minorHAnsi" w:hAnsiTheme="minorHAnsi" w:eastAsiaTheme="minorEastAsia" w:cstheme="minorBidi"/>
              <w:i w:val="0"/>
              <w:sz w:val="22"/>
              <w:szCs w:val="22"/>
            </w:rPr>
            <w:tab/>
          </w:r>
          <w:r>
            <w:rPr>
              <w:rStyle w:val="35"/>
            </w:rPr>
            <w:t>Lựa chọn nền tảng điều phối container (Container Orchestration)</w:t>
          </w:r>
          <w:r>
            <w:tab/>
          </w:r>
          <w:r>
            <w:fldChar w:fldCharType="begin"/>
          </w:r>
          <w:r>
            <w:instrText xml:space="preserve"> PAGEREF _Toc231478240 \h </w:instrText>
          </w:r>
          <w:r>
            <w:fldChar w:fldCharType="separate"/>
          </w:r>
          <w:r>
            <w:t>66</w:t>
          </w:r>
          <w:r>
            <w:fldChar w:fldCharType="end"/>
          </w:r>
          <w:r>
            <w:fldChar w:fldCharType="end"/>
          </w:r>
        </w:p>
        <w:p w14:paraId="1B060AE1">
          <w:pPr>
            <w:pStyle w:val="62"/>
            <w:rPr>
              <w:rFonts w:asciiTheme="minorHAnsi" w:hAnsiTheme="minorHAnsi" w:eastAsiaTheme="minorEastAsia" w:cstheme="minorBidi"/>
              <w:i w:val="0"/>
              <w:sz w:val="22"/>
              <w:szCs w:val="22"/>
            </w:rPr>
          </w:pPr>
          <w:r>
            <w:fldChar w:fldCharType="begin"/>
          </w:r>
          <w:r>
            <w:instrText xml:space="preserve"> HYPERLINK \l "_Toc231478241" </w:instrText>
          </w:r>
          <w:r>
            <w:fldChar w:fldCharType="separate"/>
          </w:r>
          <w:r>
            <w:rPr>
              <w:rStyle w:val="35"/>
            </w:rPr>
            <w:t>5.8.6</w:t>
          </w:r>
          <w:r>
            <w:rPr>
              <w:rFonts w:asciiTheme="minorHAnsi" w:hAnsiTheme="minorHAnsi" w:eastAsiaTheme="minorEastAsia" w:cstheme="minorBidi"/>
              <w:i w:val="0"/>
              <w:sz w:val="22"/>
              <w:szCs w:val="22"/>
            </w:rPr>
            <w:tab/>
          </w:r>
          <w:r>
            <w:rPr>
              <w:rStyle w:val="35"/>
            </w:rPr>
            <w:t>Lựa chọn API Gateway và Service Mesh</w:t>
          </w:r>
          <w:r>
            <w:tab/>
          </w:r>
          <w:r>
            <w:fldChar w:fldCharType="begin"/>
          </w:r>
          <w:r>
            <w:instrText xml:space="preserve"> PAGEREF _Toc231478241 \h </w:instrText>
          </w:r>
          <w:r>
            <w:fldChar w:fldCharType="separate"/>
          </w:r>
          <w:r>
            <w:t>66</w:t>
          </w:r>
          <w:r>
            <w:fldChar w:fldCharType="end"/>
          </w:r>
          <w:r>
            <w:fldChar w:fldCharType="end"/>
          </w:r>
        </w:p>
        <w:p w14:paraId="51DC257D">
          <w:pPr>
            <w:pStyle w:val="62"/>
            <w:rPr>
              <w:rFonts w:asciiTheme="minorHAnsi" w:hAnsiTheme="minorHAnsi" w:eastAsiaTheme="minorEastAsia" w:cstheme="minorBidi"/>
              <w:i w:val="0"/>
              <w:sz w:val="22"/>
              <w:szCs w:val="22"/>
            </w:rPr>
          </w:pPr>
          <w:r>
            <w:fldChar w:fldCharType="begin"/>
          </w:r>
          <w:r>
            <w:instrText xml:space="preserve"> HYPERLINK \l "_Toc231478242" </w:instrText>
          </w:r>
          <w:r>
            <w:fldChar w:fldCharType="separate"/>
          </w:r>
          <w:r>
            <w:rPr>
              <w:rStyle w:val="35"/>
            </w:rPr>
            <w:t>5.8.7</w:t>
          </w:r>
          <w:r>
            <w:rPr>
              <w:rFonts w:asciiTheme="minorHAnsi" w:hAnsiTheme="minorHAnsi" w:eastAsiaTheme="minorEastAsia" w:cstheme="minorBidi"/>
              <w:i w:val="0"/>
              <w:sz w:val="22"/>
              <w:szCs w:val="22"/>
            </w:rPr>
            <w:tab/>
          </w:r>
          <w:r>
            <w:rPr>
              <w:rStyle w:val="35"/>
            </w:rPr>
            <w:t>Lựa chọn hệ thống giám sát, logging và truy vết (Observability)</w:t>
          </w:r>
          <w:r>
            <w:tab/>
          </w:r>
          <w:r>
            <w:fldChar w:fldCharType="begin"/>
          </w:r>
          <w:r>
            <w:instrText xml:space="preserve"> PAGEREF _Toc231478242 \h </w:instrText>
          </w:r>
          <w:r>
            <w:fldChar w:fldCharType="separate"/>
          </w:r>
          <w:r>
            <w:t>67</w:t>
          </w:r>
          <w:r>
            <w:fldChar w:fldCharType="end"/>
          </w:r>
          <w:r>
            <w:fldChar w:fldCharType="end"/>
          </w:r>
        </w:p>
        <w:p w14:paraId="05971EC1">
          <w:pPr>
            <w:pStyle w:val="62"/>
            <w:rPr>
              <w:rFonts w:asciiTheme="minorHAnsi" w:hAnsiTheme="minorHAnsi" w:eastAsiaTheme="minorEastAsia" w:cstheme="minorBidi"/>
              <w:i w:val="0"/>
              <w:sz w:val="22"/>
              <w:szCs w:val="22"/>
            </w:rPr>
          </w:pPr>
          <w:r>
            <w:fldChar w:fldCharType="begin"/>
          </w:r>
          <w:r>
            <w:instrText xml:space="preserve"> HYPERLINK \l "_Toc231478243" </w:instrText>
          </w:r>
          <w:r>
            <w:fldChar w:fldCharType="separate"/>
          </w:r>
          <w:r>
            <w:rPr>
              <w:rStyle w:val="35"/>
            </w:rPr>
            <w:t>5.8.8</w:t>
          </w:r>
          <w:r>
            <w:rPr>
              <w:rFonts w:asciiTheme="minorHAnsi" w:hAnsiTheme="minorHAnsi" w:eastAsiaTheme="minorEastAsia" w:cstheme="minorBidi"/>
              <w:i w:val="0"/>
              <w:sz w:val="22"/>
              <w:szCs w:val="22"/>
            </w:rPr>
            <w:tab/>
          </w:r>
          <w:r>
            <w:rPr>
              <w:rStyle w:val="35"/>
            </w:rPr>
            <w:t>Lựa chọn công nghệ quản lý định danh và xác thực (IAM/SSO)</w:t>
          </w:r>
          <w:r>
            <w:tab/>
          </w:r>
          <w:r>
            <w:fldChar w:fldCharType="begin"/>
          </w:r>
          <w:r>
            <w:instrText xml:space="preserve"> PAGEREF _Toc231478243 \h </w:instrText>
          </w:r>
          <w:r>
            <w:fldChar w:fldCharType="separate"/>
          </w:r>
          <w:r>
            <w:t>68</w:t>
          </w:r>
          <w:r>
            <w:fldChar w:fldCharType="end"/>
          </w:r>
          <w:r>
            <w:fldChar w:fldCharType="end"/>
          </w:r>
        </w:p>
        <w:p w14:paraId="11838CA3">
          <w:pPr>
            <w:pStyle w:val="61"/>
            <w:rPr>
              <w:rFonts w:asciiTheme="minorHAnsi" w:hAnsiTheme="minorHAnsi" w:eastAsiaTheme="minorEastAsia" w:cstheme="minorBidi"/>
              <w:b w:val="0"/>
              <w:i w:val="0"/>
              <w:sz w:val="22"/>
              <w:szCs w:val="22"/>
            </w:rPr>
          </w:pPr>
          <w:r>
            <w:fldChar w:fldCharType="begin"/>
          </w:r>
          <w:r>
            <w:instrText xml:space="preserve"> HYPERLINK \l "_Toc231478244" </w:instrText>
          </w:r>
          <w:r>
            <w:fldChar w:fldCharType="separate"/>
          </w:r>
          <w:r>
            <w:rPr>
              <w:rStyle w:val="35"/>
            </w:rPr>
            <w:t>5.9</w:t>
          </w:r>
          <w:r>
            <w:rPr>
              <w:rFonts w:asciiTheme="minorHAnsi" w:hAnsiTheme="minorHAnsi" w:eastAsiaTheme="minorEastAsia" w:cstheme="minorBidi"/>
              <w:b w:val="0"/>
              <w:i w:val="0"/>
              <w:sz w:val="22"/>
              <w:szCs w:val="22"/>
            </w:rPr>
            <w:tab/>
          </w:r>
          <w:r>
            <w:rPr>
              <w:rStyle w:val="35"/>
            </w:rPr>
            <w:t>Phân tích, lựa chọn phương án hạ tầng kỹ thuật CNTT</w:t>
          </w:r>
          <w:r>
            <w:tab/>
          </w:r>
          <w:r>
            <w:fldChar w:fldCharType="begin"/>
          </w:r>
          <w:r>
            <w:instrText xml:space="preserve"> PAGEREF _Toc231478244 \h </w:instrText>
          </w:r>
          <w:r>
            <w:fldChar w:fldCharType="separate"/>
          </w:r>
          <w:r>
            <w:t>69</w:t>
          </w:r>
          <w:r>
            <w:fldChar w:fldCharType="end"/>
          </w:r>
          <w:r>
            <w:fldChar w:fldCharType="end"/>
          </w:r>
        </w:p>
        <w:p w14:paraId="7EB6F75E">
          <w:pPr>
            <w:pStyle w:val="62"/>
            <w:rPr>
              <w:rFonts w:asciiTheme="minorHAnsi" w:hAnsiTheme="minorHAnsi" w:eastAsiaTheme="minorEastAsia" w:cstheme="minorBidi"/>
              <w:i w:val="0"/>
              <w:sz w:val="22"/>
              <w:szCs w:val="22"/>
            </w:rPr>
          </w:pPr>
          <w:r>
            <w:fldChar w:fldCharType="begin"/>
          </w:r>
          <w:r>
            <w:instrText xml:space="preserve"> HYPERLINK \l "_Toc231478245" </w:instrText>
          </w:r>
          <w:r>
            <w:fldChar w:fldCharType="separate"/>
          </w:r>
          <w:r>
            <w:rPr>
              <w:rStyle w:val="35"/>
            </w:rPr>
            <w:t>5.9.1</w:t>
          </w:r>
          <w:r>
            <w:rPr>
              <w:rFonts w:asciiTheme="minorHAnsi" w:hAnsiTheme="minorHAnsi" w:eastAsiaTheme="minorEastAsia" w:cstheme="minorBidi"/>
              <w:i w:val="0"/>
              <w:sz w:val="22"/>
              <w:szCs w:val="22"/>
            </w:rPr>
            <w:tab/>
          </w:r>
          <w:r>
            <w:rPr>
              <w:rStyle w:val="35"/>
            </w:rPr>
            <w:t>Phân tích lựa chọn kỹ thuật và công nghệ máy chủ</w:t>
          </w:r>
          <w:r>
            <w:tab/>
          </w:r>
          <w:r>
            <w:fldChar w:fldCharType="begin"/>
          </w:r>
          <w:r>
            <w:instrText xml:space="preserve"> PAGEREF _Toc231478245 \h </w:instrText>
          </w:r>
          <w:r>
            <w:fldChar w:fldCharType="separate"/>
          </w:r>
          <w:r>
            <w:t>69</w:t>
          </w:r>
          <w:r>
            <w:fldChar w:fldCharType="end"/>
          </w:r>
          <w:r>
            <w:fldChar w:fldCharType="end"/>
          </w:r>
        </w:p>
        <w:p w14:paraId="4C3CCD28">
          <w:pPr>
            <w:pStyle w:val="62"/>
            <w:rPr>
              <w:rFonts w:asciiTheme="minorHAnsi" w:hAnsiTheme="minorHAnsi" w:eastAsiaTheme="minorEastAsia" w:cstheme="minorBidi"/>
              <w:i w:val="0"/>
              <w:sz w:val="22"/>
              <w:szCs w:val="22"/>
            </w:rPr>
          </w:pPr>
          <w:r>
            <w:fldChar w:fldCharType="begin"/>
          </w:r>
          <w:r>
            <w:instrText xml:space="preserve"> HYPERLINK \l "_Toc231478246" </w:instrText>
          </w:r>
          <w:r>
            <w:fldChar w:fldCharType="separate"/>
          </w:r>
          <w:r>
            <w:rPr>
              <w:rStyle w:val="35"/>
            </w:rPr>
            <w:t>5.9.2</w:t>
          </w:r>
          <w:r>
            <w:rPr>
              <w:rFonts w:asciiTheme="minorHAnsi" w:hAnsiTheme="minorHAnsi" w:eastAsiaTheme="minorEastAsia" w:cstheme="minorBidi"/>
              <w:i w:val="0"/>
              <w:sz w:val="22"/>
              <w:szCs w:val="22"/>
            </w:rPr>
            <w:tab/>
          </w:r>
          <w:r>
            <w:rPr>
              <w:rStyle w:val="35"/>
            </w:rPr>
            <w:t>Phân tích lựa chọn kỹ thuật và công nghệ mạng</w:t>
          </w:r>
          <w:r>
            <w:tab/>
          </w:r>
          <w:r>
            <w:fldChar w:fldCharType="begin"/>
          </w:r>
          <w:r>
            <w:instrText xml:space="preserve"> PAGEREF _Toc231478246 \h </w:instrText>
          </w:r>
          <w:r>
            <w:fldChar w:fldCharType="separate"/>
          </w:r>
          <w:r>
            <w:t>82</w:t>
          </w:r>
          <w:r>
            <w:fldChar w:fldCharType="end"/>
          </w:r>
          <w:r>
            <w:fldChar w:fldCharType="end"/>
          </w:r>
        </w:p>
        <w:p w14:paraId="539742AF">
          <w:pPr>
            <w:pStyle w:val="62"/>
            <w:rPr>
              <w:rFonts w:asciiTheme="minorHAnsi" w:hAnsiTheme="minorHAnsi" w:eastAsiaTheme="minorEastAsia" w:cstheme="minorBidi"/>
              <w:i w:val="0"/>
              <w:sz w:val="22"/>
              <w:szCs w:val="22"/>
            </w:rPr>
          </w:pPr>
          <w:r>
            <w:fldChar w:fldCharType="begin"/>
          </w:r>
          <w:r>
            <w:instrText xml:space="preserve"> HYPERLINK \l "_Toc231478247" </w:instrText>
          </w:r>
          <w:r>
            <w:fldChar w:fldCharType="separate"/>
          </w:r>
          <w:r>
            <w:rPr>
              <w:rStyle w:val="35"/>
            </w:rPr>
            <w:t>5.9.3</w:t>
          </w:r>
          <w:r>
            <w:rPr>
              <w:rFonts w:asciiTheme="minorHAnsi" w:hAnsiTheme="minorHAnsi" w:eastAsiaTheme="minorEastAsia" w:cstheme="minorBidi"/>
              <w:i w:val="0"/>
              <w:sz w:val="22"/>
              <w:szCs w:val="22"/>
            </w:rPr>
            <w:tab/>
          </w:r>
          <w:r>
            <w:rPr>
              <w:rStyle w:val="35"/>
            </w:rPr>
            <w:t>Phân tích lựa chọn kỹ thuật và công nghệ bảo mật</w:t>
          </w:r>
          <w:r>
            <w:tab/>
          </w:r>
          <w:r>
            <w:fldChar w:fldCharType="begin"/>
          </w:r>
          <w:r>
            <w:instrText xml:space="preserve"> PAGEREF _Toc231478247 \h </w:instrText>
          </w:r>
          <w:r>
            <w:fldChar w:fldCharType="separate"/>
          </w:r>
          <w:r>
            <w:t>91</w:t>
          </w:r>
          <w:r>
            <w:fldChar w:fldCharType="end"/>
          </w:r>
          <w:r>
            <w:fldChar w:fldCharType="end"/>
          </w:r>
        </w:p>
        <w:p w14:paraId="6CE61487">
          <w:pPr>
            <w:pStyle w:val="62"/>
            <w:rPr>
              <w:rFonts w:asciiTheme="minorHAnsi" w:hAnsiTheme="minorHAnsi" w:eastAsiaTheme="minorEastAsia" w:cstheme="minorBidi"/>
              <w:i w:val="0"/>
              <w:sz w:val="22"/>
              <w:szCs w:val="22"/>
            </w:rPr>
          </w:pPr>
          <w:r>
            <w:fldChar w:fldCharType="begin"/>
          </w:r>
          <w:r>
            <w:instrText xml:space="preserve"> HYPERLINK \l "_Toc231478248" </w:instrText>
          </w:r>
          <w:r>
            <w:fldChar w:fldCharType="separate"/>
          </w:r>
          <w:r>
            <w:rPr>
              <w:rStyle w:val="35"/>
            </w:rPr>
            <w:t>5.9.4</w:t>
          </w:r>
          <w:r>
            <w:rPr>
              <w:rFonts w:asciiTheme="minorHAnsi" w:hAnsiTheme="minorHAnsi" w:eastAsiaTheme="minorEastAsia" w:cstheme="minorBidi"/>
              <w:i w:val="0"/>
              <w:sz w:val="22"/>
              <w:szCs w:val="22"/>
            </w:rPr>
            <w:tab/>
          </w:r>
          <w:r>
            <w:rPr>
              <w:rStyle w:val="35"/>
            </w:rPr>
            <w:t>Phân tích lựa chọn phần mềm hỗ trợ</w:t>
          </w:r>
          <w:r>
            <w:tab/>
          </w:r>
          <w:r>
            <w:fldChar w:fldCharType="begin"/>
          </w:r>
          <w:r>
            <w:instrText xml:space="preserve"> PAGEREF _Toc231478248 \h </w:instrText>
          </w:r>
          <w:r>
            <w:fldChar w:fldCharType="separate"/>
          </w:r>
          <w:r>
            <w:t>94</w:t>
          </w:r>
          <w:r>
            <w:fldChar w:fldCharType="end"/>
          </w:r>
          <w:r>
            <w:fldChar w:fldCharType="end"/>
          </w:r>
        </w:p>
        <w:p w14:paraId="51AE80E5">
          <w:pPr>
            <w:pStyle w:val="61"/>
            <w:rPr>
              <w:rFonts w:asciiTheme="minorHAnsi" w:hAnsiTheme="minorHAnsi" w:eastAsiaTheme="minorEastAsia" w:cstheme="minorBidi"/>
              <w:b w:val="0"/>
              <w:i w:val="0"/>
              <w:sz w:val="22"/>
              <w:szCs w:val="22"/>
            </w:rPr>
          </w:pPr>
          <w:r>
            <w:fldChar w:fldCharType="begin"/>
          </w:r>
          <w:r>
            <w:instrText xml:space="preserve"> HYPERLINK \l "_Toc231478249" </w:instrText>
          </w:r>
          <w:r>
            <w:fldChar w:fldCharType="separate"/>
          </w:r>
          <w:r>
            <w:rPr>
              <w:rStyle w:val="35"/>
            </w:rPr>
            <w:t>5.10</w:t>
          </w:r>
          <w:r>
            <w:rPr>
              <w:rFonts w:asciiTheme="minorHAnsi" w:hAnsiTheme="minorHAnsi" w:eastAsiaTheme="minorEastAsia" w:cstheme="minorBidi"/>
              <w:b w:val="0"/>
              <w:i w:val="0"/>
              <w:sz w:val="22"/>
              <w:szCs w:val="22"/>
            </w:rPr>
            <w:tab/>
          </w:r>
          <w:r>
            <w:rPr>
              <w:rStyle w:val="35"/>
            </w:rPr>
            <w:t>Phân tích, lựa chọn phương án bảo đảm tính kết nối, liên thông, chia sẻ dữ liệu với các hệ thống hạ tầng kỹ thuật</w:t>
          </w:r>
          <w:r>
            <w:tab/>
          </w:r>
          <w:r>
            <w:fldChar w:fldCharType="begin"/>
          </w:r>
          <w:r>
            <w:instrText xml:space="preserve"> PAGEREF _Toc231478249 \h </w:instrText>
          </w:r>
          <w:r>
            <w:fldChar w:fldCharType="separate"/>
          </w:r>
          <w:r>
            <w:t>96</w:t>
          </w:r>
          <w:r>
            <w:fldChar w:fldCharType="end"/>
          </w:r>
          <w:r>
            <w:fldChar w:fldCharType="end"/>
          </w:r>
        </w:p>
        <w:p w14:paraId="2E93A2CA">
          <w:pPr>
            <w:pStyle w:val="62"/>
            <w:rPr>
              <w:rFonts w:asciiTheme="minorHAnsi" w:hAnsiTheme="minorHAnsi" w:eastAsiaTheme="minorEastAsia" w:cstheme="minorBidi"/>
              <w:i w:val="0"/>
              <w:sz w:val="22"/>
              <w:szCs w:val="22"/>
            </w:rPr>
          </w:pPr>
          <w:r>
            <w:fldChar w:fldCharType="begin"/>
          </w:r>
          <w:r>
            <w:instrText xml:space="preserve"> HYPERLINK \l "_Toc231478250" </w:instrText>
          </w:r>
          <w:r>
            <w:fldChar w:fldCharType="separate"/>
          </w:r>
          <w:r>
            <w:rPr>
              <w:rStyle w:val="35"/>
            </w:rPr>
            <w:t>5.10.1</w:t>
          </w:r>
          <w:r>
            <w:rPr>
              <w:rFonts w:asciiTheme="minorHAnsi" w:hAnsiTheme="minorHAnsi" w:eastAsiaTheme="minorEastAsia" w:cstheme="minorBidi"/>
              <w:i w:val="0"/>
              <w:sz w:val="22"/>
              <w:szCs w:val="22"/>
            </w:rPr>
            <w:tab/>
          </w:r>
          <w:r>
            <w:rPr>
              <w:rStyle w:val="35"/>
            </w:rPr>
            <w:t>Đối với các ứng dụng nội bộ</w:t>
          </w:r>
          <w:r>
            <w:tab/>
          </w:r>
          <w:r>
            <w:fldChar w:fldCharType="begin"/>
          </w:r>
          <w:r>
            <w:instrText xml:space="preserve"> PAGEREF _Toc231478250 \h </w:instrText>
          </w:r>
          <w:r>
            <w:fldChar w:fldCharType="separate"/>
          </w:r>
          <w:r>
            <w:t>96</w:t>
          </w:r>
          <w:r>
            <w:fldChar w:fldCharType="end"/>
          </w:r>
          <w:r>
            <w:fldChar w:fldCharType="end"/>
          </w:r>
        </w:p>
        <w:p w14:paraId="70D8F1CD">
          <w:pPr>
            <w:pStyle w:val="62"/>
            <w:rPr>
              <w:rFonts w:asciiTheme="minorHAnsi" w:hAnsiTheme="minorHAnsi" w:eastAsiaTheme="minorEastAsia" w:cstheme="minorBidi"/>
              <w:i w:val="0"/>
              <w:sz w:val="22"/>
              <w:szCs w:val="22"/>
            </w:rPr>
          </w:pPr>
          <w:r>
            <w:fldChar w:fldCharType="begin"/>
          </w:r>
          <w:r>
            <w:instrText xml:space="preserve"> HYPERLINK \l "_Toc231478251" </w:instrText>
          </w:r>
          <w:r>
            <w:fldChar w:fldCharType="separate"/>
          </w:r>
          <w:r>
            <w:rPr>
              <w:rStyle w:val="35"/>
            </w:rPr>
            <w:t>5.10.2</w:t>
          </w:r>
          <w:r>
            <w:rPr>
              <w:rFonts w:asciiTheme="minorHAnsi" w:hAnsiTheme="minorHAnsi" w:eastAsiaTheme="minorEastAsia" w:cstheme="minorBidi"/>
              <w:i w:val="0"/>
              <w:sz w:val="22"/>
              <w:szCs w:val="22"/>
            </w:rPr>
            <w:tab/>
          </w:r>
          <w:r>
            <w:rPr>
              <w:rStyle w:val="35"/>
            </w:rPr>
            <w:t xml:space="preserve">Đối với các hệ thống ngoài </w:t>
          </w:r>
          <w:r>
            <w:tab/>
          </w:r>
          <w:r>
            <w:fldChar w:fldCharType="begin"/>
          </w:r>
          <w:r>
            <w:instrText xml:space="preserve"> PAGEREF _Toc231478251 \h </w:instrText>
          </w:r>
          <w:r>
            <w:fldChar w:fldCharType="separate"/>
          </w:r>
          <w:r>
            <w:t>99</w:t>
          </w:r>
          <w:r>
            <w:fldChar w:fldCharType="end"/>
          </w:r>
          <w:r>
            <w:fldChar w:fldCharType="end"/>
          </w:r>
        </w:p>
        <w:p w14:paraId="4DC13E2E">
          <w:pPr>
            <w:pStyle w:val="61"/>
            <w:rPr>
              <w:rFonts w:asciiTheme="minorHAnsi" w:hAnsiTheme="minorHAnsi" w:eastAsiaTheme="minorEastAsia" w:cstheme="minorBidi"/>
              <w:b w:val="0"/>
              <w:i w:val="0"/>
              <w:sz w:val="22"/>
              <w:szCs w:val="22"/>
            </w:rPr>
          </w:pPr>
          <w:r>
            <w:fldChar w:fldCharType="begin"/>
          </w:r>
          <w:r>
            <w:instrText xml:space="preserve"> HYPERLINK \l "_Toc231478252" </w:instrText>
          </w:r>
          <w:r>
            <w:fldChar w:fldCharType="separate"/>
          </w:r>
          <w:r>
            <w:rPr>
              <w:rStyle w:val="35"/>
            </w:rPr>
            <w:t>5.11</w:t>
          </w:r>
          <w:r>
            <w:rPr>
              <w:rFonts w:asciiTheme="minorHAnsi" w:hAnsiTheme="minorHAnsi" w:eastAsiaTheme="minorEastAsia" w:cstheme="minorBidi"/>
              <w:b w:val="0"/>
              <w:i w:val="0"/>
              <w:sz w:val="22"/>
              <w:szCs w:val="22"/>
            </w:rPr>
            <w:tab/>
          </w:r>
          <w:r>
            <w:rPr>
              <w:rStyle w:val="35"/>
            </w:rPr>
            <w:t>Yêu cầu về tính sẵn sàng với IPv6 hoặc giải pháp nâng cấp hệ thống bảo đảm sẵn sàng với IPv6</w:t>
          </w:r>
          <w:r>
            <w:tab/>
          </w:r>
          <w:r>
            <w:fldChar w:fldCharType="begin"/>
          </w:r>
          <w:r>
            <w:instrText xml:space="preserve"> PAGEREF _Toc231478252 \h </w:instrText>
          </w:r>
          <w:r>
            <w:fldChar w:fldCharType="separate"/>
          </w:r>
          <w:r>
            <w:t>100</w:t>
          </w:r>
          <w:r>
            <w:fldChar w:fldCharType="end"/>
          </w:r>
          <w:r>
            <w:fldChar w:fldCharType="end"/>
          </w:r>
        </w:p>
        <w:p w14:paraId="097B5C88">
          <w:pPr>
            <w:pStyle w:val="61"/>
            <w:rPr>
              <w:rFonts w:asciiTheme="minorHAnsi" w:hAnsiTheme="minorHAnsi" w:eastAsiaTheme="minorEastAsia" w:cstheme="minorBidi"/>
              <w:b w:val="0"/>
              <w:i w:val="0"/>
              <w:sz w:val="22"/>
              <w:szCs w:val="22"/>
            </w:rPr>
          </w:pPr>
          <w:r>
            <w:fldChar w:fldCharType="begin"/>
          </w:r>
          <w:r>
            <w:instrText xml:space="preserve"> HYPERLINK \l "_Toc231478253" </w:instrText>
          </w:r>
          <w:r>
            <w:fldChar w:fldCharType="separate"/>
          </w:r>
          <w:r>
            <w:rPr>
              <w:rStyle w:val="35"/>
            </w:rPr>
            <w:t>5.12</w:t>
          </w:r>
          <w:r>
            <w:rPr>
              <w:rFonts w:asciiTheme="minorHAnsi" w:hAnsiTheme="minorHAnsi" w:eastAsiaTheme="minorEastAsia" w:cstheme="minorBidi"/>
              <w:b w:val="0"/>
              <w:i w:val="0"/>
              <w:sz w:val="22"/>
              <w:szCs w:val="22"/>
            </w:rPr>
            <w:tab/>
          </w:r>
          <w:r>
            <w:rPr>
              <w:rStyle w:val="35"/>
            </w:rPr>
            <w:t>Phân tích, lựa chọn công nghệ, kỹ thuật, thiết bị bảo đảm an toàn thông tin</w:t>
          </w:r>
          <w:r>
            <w:tab/>
          </w:r>
          <w:r>
            <w:fldChar w:fldCharType="begin"/>
          </w:r>
          <w:r>
            <w:instrText xml:space="preserve"> PAGEREF _Toc231478253 \h </w:instrText>
          </w:r>
          <w:r>
            <w:fldChar w:fldCharType="separate"/>
          </w:r>
          <w:r>
            <w:t>100</w:t>
          </w:r>
          <w:r>
            <w:fldChar w:fldCharType="end"/>
          </w:r>
          <w:r>
            <w:fldChar w:fldCharType="end"/>
          </w:r>
        </w:p>
        <w:p w14:paraId="5C997D82">
          <w:pPr>
            <w:pStyle w:val="60"/>
            <w:rPr>
              <w:rFonts w:asciiTheme="minorHAnsi" w:hAnsiTheme="minorHAnsi" w:eastAsiaTheme="minorEastAsia" w:cstheme="minorBidi"/>
              <w:b w:val="0"/>
              <w:sz w:val="22"/>
              <w:szCs w:val="22"/>
            </w:rPr>
          </w:pPr>
          <w:r>
            <w:fldChar w:fldCharType="begin"/>
          </w:r>
          <w:r>
            <w:instrText xml:space="preserve"> HYPERLINK \l "_Toc231478254" </w:instrText>
          </w:r>
          <w:r>
            <w:fldChar w:fldCharType="separate"/>
          </w:r>
          <w:r>
            <w:rPr>
              <w:rStyle w:val="35"/>
            </w:rPr>
            <w:t>6.</w:t>
          </w:r>
          <w:r>
            <w:rPr>
              <w:rFonts w:asciiTheme="minorHAnsi" w:hAnsiTheme="minorHAnsi" w:eastAsiaTheme="minorEastAsia" w:cstheme="minorBidi"/>
              <w:b w:val="0"/>
              <w:sz w:val="22"/>
              <w:szCs w:val="22"/>
            </w:rPr>
            <w:tab/>
          </w:r>
          <w:r>
            <w:rPr>
              <w:rStyle w:val="35"/>
            </w:rPr>
            <w:t>ĐÁNH GIÁ SỰ TUÂN THỦ KHUNG KIẾN TRÚC TỔNG THỂ QUỐC GIA SỐ, KHUNG KIẾN TRÚC SÔ BỘ CÔNG THƯƠNG</w:t>
          </w:r>
          <w:r>
            <w:tab/>
          </w:r>
          <w:r>
            <w:fldChar w:fldCharType="begin"/>
          </w:r>
          <w:r>
            <w:instrText xml:space="preserve"> PAGEREF _Toc231478254 \h </w:instrText>
          </w:r>
          <w:r>
            <w:fldChar w:fldCharType="separate"/>
          </w:r>
          <w:r>
            <w:t>100</w:t>
          </w:r>
          <w:r>
            <w:fldChar w:fldCharType="end"/>
          </w:r>
          <w:r>
            <w:fldChar w:fldCharType="end"/>
          </w:r>
        </w:p>
        <w:p w14:paraId="0770D599">
          <w:pPr>
            <w:pStyle w:val="60"/>
            <w:rPr>
              <w:rFonts w:asciiTheme="minorHAnsi" w:hAnsiTheme="minorHAnsi" w:eastAsiaTheme="minorEastAsia" w:cstheme="minorBidi"/>
              <w:b w:val="0"/>
              <w:sz w:val="22"/>
              <w:szCs w:val="22"/>
            </w:rPr>
          </w:pPr>
          <w:r>
            <w:fldChar w:fldCharType="begin"/>
          </w:r>
          <w:r>
            <w:instrText xml:space="preserve"> HYPERLINK \l "_Toc231478255" </w:instrText>
          </w:r>
          <w:r>
            <w:fldChar w:fldCharType="separate"/>
          </w:r>
          <w:r>
            <w:rPr>
              <w:rStyle w:val="35"/>
            </w:rPr>
            <w:t>7.</w:t>
          </w:r>
          <w:r>
            <w:rPr>
              <w:rFonts w:asciiTheme="minorHAnsi" w:hAnsiTheme="minorHAnsi" w:eastAsiaTheme="minorEastAsia" w:cstheme="minorBidi"/>
              <w:b w:val="0"/>
              <w:sz w:val="22"/>
              <w:szCs w:val="22"/>
            </w:rPr>
            <w:tab/>
          </w:r>
          <w:r>
            <w:rPr>
              <w:rStyle w:val="35"/>
            </w:rPr>
            <w:t>THIẾT KẾ CƠ SỞ</w:t>
          </w:r>
          <w:r>
            <w:tab/>
          </w:r>
          <w:r>
            <w:fldChar w:fldCharType="begin"/>
          </w:r>
          <w:r>
            <w:instrText xml:space="preserve"> PAGEREF _Toc231478255 \h </w:instrText>
          </w:r>
          <w:r>
            <w:fldChar w:fldCharType="separate"/>
          </w:r>
          <w:r>
            <w:t>102</w:t>
          </w:r>
          <w:r>
            <w:fldChar w:fldCharType="end"/>
          </w:r>
          <w:r>
            <w:fldChar w:fldCharType="end"/>
          </w:r>
        </w:p>
        <w:p w14:paraId="0EBEFB3E">
          <w:pPr>
            <w:pStyle w:val="60"/>
            <w:rPr>
              <w:rFonts w:asciiTheme="minorHAnsi" w:hAnsiTheme="minorHAnsi" w:eastAsiaTheme="minorEastAsia" w:cstheme="minorBidi"/>
              <w:b w:val="0"/>
              <w:sz w:val="22"/>
              <w:szCs w:val="22"/>
            </w:rPr>
          </w:pPr>
          <w:r>
            <w:fldChar w:fldCharType="begin"/>
          </w:r>
          <w:r>
            <w:instrText xml:space="preserve"> HYPERLINK \l "_Toc231478256" </w:instrText>
          </w:r>
          <w:r>
            <w:fldChar w:fldCharType="separate"/>
          </w:r>
          <w:r>
            <w:rPr>
              <w:rStyle w:val="35"/>
            </w:rPr>
            <w:t>8.</w:t>
          </w:r>
          <w:r>
            <w:rPr>
              <w:rFonts w:asciiTheme="minorHAnsi" w:hAnsiTheme="minorHAnsi" w:eastAsiaTheme="minorEastAsia" w:cstheme="minorBidi"/>
              <w:b w:val="0"/>
              <w:sz w:val="22"/>
              <w:szCs w:val="22"/>
            </w:rPr>
            <w:tab/>
          </w:r>
          <w:r>
            <w:rPr>
              <w:rStyle w:val="35"/>
            </w:rPr>
            <w:t>THỐNG KÊ KHỐI LƯỢNG, DANH MỤC THIẾT BỊ PHẦN CỨNG, PHẦN MỀM THƯƠNG MẠI VÀ CÁC YÊU CẦU KỸ THUẬT CỦA THIẾT BỊ, PHẦN MỀM; DANH MỤC QUY CHUẨN KỸ THUẬT, TIÊU CHUẨN ĐƯỢC ÁP DỤNG (NẾU CÓ)</w:t>
          </w:r>
          <w:r>
            <w:tab/>
          </w:r>
          <w:r>
            <w:fldChar w:fldCharType="begin"/>
          </w:r>
          <w:r>
            <w:instrText xml:space="preserve"> PAGEREF _Toc231478256 \h </w:instrText>
          </w:r>
          <w:r>
            <w:fldChar w:fldCharType="separate"/>
          </w:r>
          <w:r>
            <w:t>102</w:t>
          </w:r>
          <w:r>
            <w:fldChar w:fldCharType="end"/>
          </w:r>
          <w:r>
            <w:fldChar w:fldCharType="end"/>
          </w:r>
        </w:p>
        <w:p w14:paraId="4FB936E4">
          <w:pPr>
            <w:pStyle w:val="61"/>
            <w:rPr>
              <w:rFonts w:asciiTheme="minorHAnsi" w:hAnsiTheme="minorHAnsi" w:eastAsiaTheme="minorEastAsia" w:cstheme="minorBidi"/>
              <w:b w:val="0"/>
              <w:i w:val="0"/>
              <w:sz w:val="22"/>
              <w:szCs w:val="22"/>
            </w:rPr>
          </w:pPr>
          <w:r>
            <w:fldChar w:fldCharType="begin"/>
          </w:r>
          <w:r>
            <w:instrText xml:space="preserve"> HYPERLINK \l "_Toc231478257" </w:instrText>
          </w:r>
          <w:r>
            <w:fldChar w:fldCharType="separate"/>
          </w:r>
          <w:r>
            <w:rPr>
              <w:rStyle w:val="35"/>
            </w:rPr>
            <w:t>8.1</w:t>
          </w:r>
          <w:r>
            <w:rPr>
              <w:rFonts w:asciiTheme="minorHAnsi" w:hAnsiTheme="minorHAnsi" w:eastAsiaTheme="minorEastAsia" w:cstheme="minorBidi"/>
              <w:b w:val="0"/>
              <w:i w:val="0"/>
              <w:sz w:val="22"/>
              <w:szCs w:val="22"/>
            </w:rPr>
            <w:tab/>
          </w:r>
          <w:r>
            <w:rPr>
              <w:rStyle w:val="35"/>
            </w:rPr>
            <w:t>Thống kê khối lượng, danh mục thiết bị phần cứng, phần mềm thương mại, thuê dịch vụ</w:t>
          </w:r>
          <w:r>
            <w:tab/>
          </w:r>
          <w:r>
            <w:fldChar w:fldCharType="begin"/>
          </w:r>
          <w:r>
            <w:instrText xml:space="preserve"> PAGEREF _Toc231478257 \h </w:instrText>
          </w:r>
          <w:r>
            <w:fldChar w:fldCharType="separate"/>
          </w:r>
          <w:r>
            <w:t>102</w:t>
          </w:r>
          <w:r>
            <w:fldChar w:fldCharType="end"/>
          </w:r>
          <w:r>
            <w:fldChar w:fldCharType="end"/>
          </w:r>
        </w:p>
        <w:p w14:paraId="0F7B999B">
          <w:pPr>
            <w:pStyle w:val="61"/>
            <w:rPr>
              <w:rFonts w:asciiTheme="minorHAnsi" w:hAnsiTheme="minorHAnsi" w:eastAsiaTheme="minorEastAsia" w:cstheme="minorBidi"/>
              <w:b w:val="0"/>
              <w:i w:val="0"/>
              <w:sz w:val="22"/>
              <w:szCs w:val="22"/>
            </w:rPr>
          </w:pPr>
          <w:r>
            <w:fldChar w:fldCharType="begin"/>
          </w:r>
          <w:r>
            <w:instrText xml:space="preserve"> HYPERLINK \l "_Toc231478258" </w:instrText>
          </w:r>
          <w:r>
            <w:fldChar w:fldCharType="separate"/>
          </w:r>
          <w:r>
            <w:rPr>
              <w:rStyle w:val="35"/>
              <w:lang w:val="nl-NL"/>
            </w:rPr>
            <w:t>8.2</w:t>
          </w:r>
          <w:r>
            <w:rPr>
              <w:rFonts w:asciiTheme="minorHAnsi" w:hAnsiTheme="minorHAnsi" w:eastAsiaTheme="minorEastAsia" w:cstheme="minorBidi"/>
              <w:b w:val="0"/>
              <w:i w:val="0"/>
              <w:sz w:val="22"/>
              <w:szCs w:val="22"/>
            </w:rPr>
            <w:tab/>
          </w:r>
          <w:r>
            <w:rPr>
              <w:rStyle w:val="35"/>
            </w:rPr>
            <w:t>Các yêu cầu kỹ thuật của thiết bị, phần mềm; danh mục quy chuẩn kỹ thuật, tiêu chuẩn được áp dụng</w:t>
          </w:r>
          <w:r>
            <w:tab/>
          </w:r>
          <w:r>
            <w:fldChar w:fldCharType="begin"/>
          </w:r>
          <w:r>
            <w:instrText xml:space="preserve"> PAGEREF _Toc231478258 \h </w:instrText>
          </w:r>
          <w:r>
            <w:fldChar w:fldCharType="separate"/>
          </w:r>
          <w:r>
            <w:t>105</w:t>
          </w:r>
          <w:r>
            <w:fldChar w:fldCharType="end"/>
          </w:r>
          <w:r>
            <w:fldChar w:fldCharType="end"/>
          </w:r>
        </w:p>
        <w:p w14:paraId="13C07B72">
          <w:pPr>
            <w:pStyle w:val="61"/>
            <w:rPr>
              <w:rFonts w:asciiTheme="minorHAnsi" w:hAnsiTheme="minorHAnsi" w:eastAsiaTheme="minorEastAsia" w:cstheme="minorBidi"/>
              <w:b w:val="0"/>
              <w:i w:val="0"/>
              <w:sz w:val="22"/>
              <w:szCs w:val="22"/>
            </w:rPr>
          </w:pPr>
          <w:r>
            <w:fldChar w:fldCharType="begin"/>
          </w:r>
          <w:r>
            <w:instrText xml:space="preserve"> HYPERLINK \l "_Toc231478259" </w:instrText>
          </w:r>
          <w:r>
            <w:fldChar w:fldCharType="separate"/>
          </w:r>
          <w:r>
            <w:rPr>
              <w:rStyle w:val="35"/>
            </w:rPr>
            <w:t>8.3</w:t>
          </w:r>
          <w:r>
            <w:rPr>
              <w:rFonts w:asciiTheme="minorHAnsi" w:hAnsiTheme="minorHAnsi" w:eastAsiaTheme="minorEastAsia" w:cstheme="minorBidi"/>
              <w:b w:val="0"/>
              <w:i w:val="0"/>
              <w:sz w:val="22"/>
              <w:szCs w:val="22"/>
            </w:rPr>
            <w:tab/>
          </w:r>
          <w:r>
            <w:rPr>
              <w:rStyle w:val="35"/>
            </w:rPr>
            <w:t>Khối lượng đào tạo hướng dẫn sử dụng</w:t>
          </w:r>
          <w:r>
            <w:tab/>
          </w:r>
          <w:r>
            <w:fldChar w:fldCharType="begin"/>
          </w:r>
          <w:r>
            <w:instrText xml:space="preserve"> PAGEREF _Toc231478259 \h </w:instrText>
          </w:r>
          <w:r>
            <w:fldChar w:fldCharType="separate"/>
          </w:r>
          <w:r>
            <w:t>105</w:t>
          </w:r>
          <w:r>
            <w:fldChar w:fldCharType="end"/>
          </w:r>
          <w:r>
            <w:fldChar w:fldCharType="end"/>
          </w:r>
        </w:p>
        <w:p w14:paraId="5A4C775D">
          <w:pPr>
            <w:pStyle w:val="60"/>
            <w:rPr>
              <w:rFonts w:asciiTheme="minorHAnsi" w:hAnsiTheme="minorHAnsi" w:eastAsiaTheme="minorEastAsia" w:cstheme="minorBidi"/>
              <w:b w:val="0"/>
              <w:sz w:val="22"/>
              <w:szCs w:val="22"/>
            </w:rPr>
          </w:pPr>
          <w:r>
            <w:fldChar w:fldCharType="begin"/>
          </w:r>
          <w:r>
            <w:instrText xml:space="preserve"> HYPERLINK \l "_Toc231478260" </w:instrText>
          </w:r>
          <w:r>
            <w:fldChar w:fldCharType="separate"/>
          </w:r>
          <w:r>
            <w:rPr>
              <w:rStyle w:val="35"/>
            </w:rPr>
            <w:t>9.</w:t>
          </w:r>
          <w:r>
            <w:rPr>
              <w:rFonts w:asciiTheme="minorHAnsi" w:hAnsiTheme="minorHAnsi" w:eastAsiaTheme="minorEastAsia" w:cstheme="minorBidi"/>
              <w:b w:val="0"/>
              <w:sz w:val="22"/>
              <w:szCs w:val="22"/>
            </w:rPr>
            <w:tab/>
          </w:r>
          <w:r>
            <w:rPr>
              <w:rStyle w:val="35"/>
            </w:rPr>
            <w:t>PHƯƠNG ÁN TỔ CHỨC QUẢN LÝ, KHAI THÁC, SỬ DỤNG DỰ ÁN</w:t>
          </w:r>
          <w:r>
            <w:tab/>
          </w:r>
          <w:r>
            <w:fldChar w:fldCharType="begin"/>
          </w:r>
          <w:r>
            <w:instrText xml:space="preserve"> PAGEREF _Toc231478260 \h </w:instrText>
          </w:r>
          <w:r>
            <w:fldChar w:fldCharType="separate"/>
          </w:r>
          <w:r>
            <w:t>108</w:t>
          </w:r>
          <w:r>
            <w:fldChar w:fldCharType="end"/>
          </w:r>
          <w:r>
            <w:fldChar w:fldCharType="end"/>
          </w:r>
        </w:p>
        <w:p w14:paraId="428C1868">
          <w:pPr>
            <w:pStyle w:val="61"/>
            <w:rPr>
              <w:rFonts w:asciiTheme="minorHAnsi" w:hAnsiTheme="minorHAnsi" w:eastAsiaTheme="minorEastAsia" w:cstheme="minorBidi"/>
              <w:b w:val="0"/>
              <w:i w:val="0"/>
              <w:sz w:val="22"/>
              <w:szCs w:val="22"/>
            </w:rPr>
          </w:pPr>
          <w:r>
            <w:fldChar w:fldCharType="begin"/>
          </w:r>
          <w:r>
            <w:instrText xml:space="preserve"> HYPERLINK \l "_Toc231478261" </w:instrText>
          </w:r>
          <w:r>
            <w:fldChar w:fldCharType="separate"/>
          </w:r>
          <w:r>
            <w:rPr>
              <w:rStyle w:val="35"/>
            </w:rPr>
            <w:t>9.1</w:t>
          </w:r>
          <w:r>
            <w:rPr>
              <w:rFonts w:asciiTheme="minorHAnsi" w:hAnsiTheme="minorHAnsi" w:eastAsiaTheme="minorEastAsia" w:cstheme="minorBidi"/>
              <w:b w:val="0"/>
              <w:i w:val="0"/>
              <w:sz w:val="22"/>
              <w:szCs w:val="22"/>
            </w:rPr>
            <w:tab/>
          </w:r>
          <w:r>
            <w:rPr>
              <w:rStyle w:val="35"/>
            </w:rPr>
            <w:t>Đối với công tác tổ chức quản lý dự án</w:t>
          </w:r>
          <w:r>
            <w:tab/>
          </w:r>
          <w:r>
            <w:fldChar w:fldCharType="begin"/>
          </w:r>
          <w:r>
            <w:instrText xml:space="preserve"> PAGEREF _Toc231478261 \h </w:instrText>
          </w:r>
          <w:r>
            <w:fldChar w:fldCharType="separate"/>
          </w:r>
          <w:r>
            <w:t>108</w:t>
          </w:r>
          <w:r>
            <w:fldChar w:fldCharType="end"/>
          </w:r>
          <w:r>
            <w:fldChar w:fldCharType="end"/>
          </w:r>
        </w:p>
        <w:p w14:paraId="13911DA8">
          <w:pPr>
            <w:pStyle w:val="61"/>
            <w:rPr>
              <w:rFonts w:asciiTheme="minorHAnsi" w:hAnsiTheme="minorHAnsi" w:eastAsiaTheme="minorEastAsia" w:cstheme="minorBidi"/>
              <w:b w:val="0"/>
              <w:i w:val="0"/>
              <w:sz w:val="22"/>
              <w:szCs w:val="22"/>
            </w:rPr>
          </w:pPr>
          <w:r>
            <w:fldChar w:fldCharType="begin"/>
          </w:r>
          <w:r>
            <w:instrText xml:space="preserve"> HYPERLINK \l "_Toc231478262" </w:instrText>
          </w:r>
          <w:r>
            <w:fldChar w:fldCharType="separate"/>
          </w:r>
          <w:r>
            <w:rPr>
              <w:rStyle w:val="35"/>
            </w:rPr>
            <w:t>9.2</w:t>
          </w:r>
          <w:r>
            <w:rPr>
              <w:rFonts w:asciiTheme="minorHAnsi" w:hAnsiTheme="minorHAnsi" w:eastAsiaTheme="minorEastAsia" w:cstheme="minorBidi"/>
              <w:b w:val="0"/>
              <w:i w:val="0"/>
              <w:sz w:val="22"/>
              <w:szCs w:val="22"/>
            </w:rPr>
            <w:tab/>
          </w:r>
          <w:r>
            <w:rPr>
              <w:rStyle w:val="35"/>
            </w:rPr>
            <w:t>Đối với công tác giám sát công tác triển khai của dự án</w:t>
          </w:r>
          <w:r>
            <w:tab/>
          </w:r>
          <w:r>
            <w:fldChar w:fldCharType="begin"/>
          </w:r>
          <w:r>
            <w:instrText xml:space="preserve"> PAGEREF _Toc231478262 \h </w:instrText>
          </w:r>
          <w:r>
            <w:fldChar w:fldCharType="separate"/>
          </w:r>
          <w:r>
            <w:t>108</w:t>
          </w:r>
          <w:r>
            <w:fldChar w:fldCharType="end"/>
          </w:r>
          <w:r>
            <w:fldChar w:fldCharType="end"/>
          </w:r>
        </w:p>
        <w:p w14:paraId="412B81A2">
          <w:pPr>
            <w:pStyle w:val="61"/>
            <w:rPr>
              <w:rFonts w:asciiTheme="minorHAnsi" w:hAnsiTheme="minorHAnsi" w:eastAsiaTheme="minorEastAsia" w:cstheme="minorBidi"/>
              <w:b w:val="0"/>
              <w:i w:val="0"/>
              <w:sz w:val="22"/>
              <w:szCs w:val="22"/>
            </w:rPr>
          </w:pPr>
          <w:r>
            <w:fldChar w:fldCharType="begin"/>
          </w:r>
          <w:r>
            <w:instrText xml:space="preserve"> HYPERLINK \l "_Toc231478263" </w:instrText>
          </w:r>
          <w:r>
            <w:fldChar w:fldCharType="separate"/>
          </w:r>
          <w:r>
            <w:rPr>
              <w:rStyle w:val="35"/>
            </w:rPr>
            <w:t>9.3</w:t>
          </w:r>
          <w:r>
            <w:rPr>
              <w:rFonts w:asciiTheme="minorHAnsi" w:hAnsiTheme="minorHAnsi" w:eastAsiaTheme="minorEastAsia" w:cstheme="minorBidi"/>
              <w:b w:val="0"/>
              <w:i w:val="0"/>
              <w:sz w:val="22"/>
              <w:szCs w:val="22"/>
            </w:rPr>
            <w:tab/>
          </w:r>
          <w:r>
            <w:rPr>
              <w:rStyle w:val="35"/>
            </w:rPr>
            <w:t>Đối với việc khai thác, sử dụng dự án</w:t>
          </w:r>
          <w:r>
            <w:tab/>
          </w:r>
          <w:r>
            <w:fldChar w:fldCharType="begin"/>
          </w:r>
          <w:r>
            <w:instrText xml:space="preserve"> PAGEREF _Toc231478263 \h </w:instrText>
          </w:r>
          <w:r>
            <w:fldChar w:fldCharType="separate"/>
          </w:r>
          <w:r>
            <w:t>108</w:t>
          </w:r>
          <w:r>
            <w:fldChar w:fldCharType="end"/>
          </w:r>
          <w:r>
            <w:fldChar w:fldCharType="end"/>
          </w:r>
        </w:p>
        <w:p w14:paraId="3D190842">
          <w:pPr>
            <w:pStyle w:val="60"/>
            <w:rPr>
              <w:rFonts w:asciiTheme="minorHAnsi" w:hAnsiTheme="minorHAnsi" w:eastAsiaTheme="minorEastAsia" w:cstheme="minorBidi"/>
              <w:b w:val="0"/>
              <w:sz w:val="22"/>
              <w:szCs w:val="22"/>
            </w:rPr>
          </w:pPr>
          <w:r>
            <w:fldChar w:fldCharType="begin"/>
          </w:r>
          <w:r>
            <w:instrText xml:space="preserve"> HYPERLINK \l "_Toc231478264" </w:instrText>
          </w:r>
          <w:r>
            <w:fldChar w:fldCharType="separate"/>
          </w:r>
          <w:r>
            <w:rPr>
              <w:rStyle w:val="35"/>
            </w:rPr>
            <w:t>10.</w:t>
          </w:r>
          <w:r>
            <w:rPr>
              <w:rFonts w:asciiTheme="minorHAnsi" w:hAnsiTheme="minorHAnsi" w:eastAsiaTheme="minorEastAsia" w:cstheme="minorBidi"/>
              <w:b w:val="0"/>
              <w:sz w:val="22"/>
              <w:szCs w:val="22"/>
            </w:rPr>
            <w:tab/>
          </w:r>
          <w:r>
            <w:rPr>
              <w:rStyle w:val="35"/>
            </w:rPr>
            <w:t>PHƯƠNG ÁN TỔNG THỂ ĐỀN BÙ, GIẢI PHÓNG MẶT BẰNG, TÁI ĐỊNH CƯ</w:t>
          </w:r>
          <w:r>
            <w:tab/>
          </w:r>
          <w:r>
            <w:fldChar w:fldCharType="begin"/>
          </w:r>
          <w:r>
            <w:instrText xml:space="preserve"> PAGEREF _Toc231478264 \h </w:instrText>
          </w:r>
          <w:r>
            <w:fldChar w:fldCharType="separate"/>
          </w:r>
          <w:r>
            <w:t>108</w:t>
          </w:r>
          <w:r>
            <w:fldChar w:fldCharType="end"/>
          </w:r>
          <w:r>
            <w:fldChar w:fldCharType="end"/>
          </w:r>
        </w:p>
        <w:p w14:paraId="045E8EBE">
          <w:pPr>
            <w:pStyle w:val="60"/>
            <w:rPr>
              <w:rFonts w:asciiTheme="minorHAnsi" w:hAnsiTheme="minorHAnsi" w:eastAsiaTheme="minorEastAsia" w:cstheme="minorBidi"/>
              <w:b w:val="0"/>
              <w:sz w:val="22"/>
              <w:szCs w:val="22"/>
            </w:rPr>
          </w:pPr>
          <w:r>
            <w:fldChar w:fldCharType="begin"/>
          </w:r>
          <w:r>
            <w:instrText xml:space="preserve"> HYPERLINK \l "_Toc231478265" </w:instrText>
          </w:r>
          <w:r>
            <w:fldChar w:fldCharType="separate"/>
          </w:r>
          <w:r>
            <w:rPr>
              <w:rStyle w:val="35"/>
            </w:rPr>
            <w:t>11.</w:t>
          </w:r>
          <w:r>
            <w:rPr>
              <w:rFonts w:asciiTheme="minorHAnsi" w:hAnsiTheme="minorHAnsi" w:eastAsiaTheme="minorEastAsia" w:cstheme="minorBidi"/>
              <w:b w:val="0"/>
              <w:sz w:val="22"/>
              <w:szCs w:val="22"/>
            </w:rPr>
            <w:tab/>
          </w:r>
          <w:r>
            <w:rPr>
              <w:rStyle w:val="35"/>
            </w:rPr>
            <w:t>TỔNG MỨC ĐẦU TƯ</w:t>
          </w:r>
          <w:r>
            <w:tab/>
          </w:r>
          <w:r>
            <w:fldChar w:fldCharType="begin"/>
          </w:r>
          <w:r>
            <w:instrText xml:space="preserve"> PAGEREF _Toc231478265 \h </w:instrText>
          </w:r>
          <w:r>
            <w:fldChar w:fldCharType="separate"/>
          </w:r>
          <w:r>
            <w:t>108</w:t>
          </w:r>
          <w:r>
            <w:fldChar w:fldCharType="end"/>
          </w:r>
          <w:r>
            <w:fldChar w:fldCharType="end"/>
          </w:r>
        </w:p>
        <w:p w14:paraId="3A96BC6E">
          <w:pPr>
            <w:pStyle w:val="61"/>
            <w:rPr>
              <w:rFonts w:asciiTheme="minorHAnsi" w:hAnsiTheme="minorHAnsi" w:eastAsiaTheme="minorEastAsia" w:cstheme="minorBidi"/>
              <w:b w:val="0"/>
              <w:i w:val="0"/>
              <w:sz w:val="22"/>
              <w:szCs w:val="22"/>
            </w:rPr>
          </w:pPr>
          <w:r>
            <w:fldChar w:fldCharType="begin"/>
          </w:r>
          <w:r>
            <w:instrText xml:space="preserve"> HYPERLINK \l "_Toc231478266" </w:instrText>
          </w:r>
          <w:r>
            <w:fldChar w:fldCharType="separate"/>
          </w:r>
          <w:r>
            <w:rPr>
              <w:rStyle w:val="35"/>
            </w:rPr>
            <w:t>11.1</w:t>
          </w:r>
          <w:r>
            <w:rPr>
              <w:rFonts w:asciiTheme="minorHAnsi" w:hAnsiTheme="minorHAnsi" w:eastAsiaTheme="minorEastAsia" w:cstheme="minorBidi"/>
              <w:b w:val="0"/>
              <w:i w:val="0"/>
              <w:sz w:val="22"/>
              <w:szCs w:val="22"/>
            </w:rPr>
            <w:tab/>
          </w:r>
          <w:r>
            <w:rPr>
              <w:rStyle w:val="35"/>
            </w:rPr>
            <w:t>Căn cứ lập tổng mức đầu tư</w:t>
          </w:r>
          <w:r>
            <w:tab/>
          </w:r>
          <w:r>
            <w:fldChar w:fldCharType="begin"/>
          </w:r>
          <w:r>
            <w:instrText xml:space="preserve"> PAGEREF _Toc231478266 \h </w:instrText>
          </w:r>
          <w:r>
            <w:fldChar w:fldCharType="separate"/>
          </w:r>
          <w:r>
            <w:t>108</w:t>
          </w:r>
          <w:r>
            <w:fldChar w:fldCharType="end"/>
          </w:r>
          <w:r>
            <w:fldChar w:fldCharType="end"/>
          </w:r>
        </w:p>
        <w:p w14:paraId="43C7A4A6">
          <w:pPr>
            <w:pStyle w:val="61"/>
            <w:rPr>
              <w:rFonts w:asciiTheme="minorHAnsi" w:hAnsiTheme="minorHAnsi" w:eastAsiaTheme="minorEastAsia" w:cstheme="minorBidi"/>
              <w:b w:val="0"/>
              <w:i w:val="0"/>
              <w:sz w:val="22"/>
              <w:szCs w:val="22"/>
            </w:rPr>
          </w:pPr>
          <w:r>
            <w:fldChar w:fldCharType="begin"/>
          </w:r>
          <w:r>
            <w:instrText xml:space="preserve"> HYPERLINK \l "_Toc231478267" </w:instrText>
          </w:r>
          <w:r>
            <w:fldChar w:fldCharType="separate"/>
          </w:r>
          <w:r>
            <w:rPr>
              <w:rStyle w:val="35"/>
            </w:rPr>
            <w:t>11.2</w:t>
          </w:r>
          <w:r>
            <w:rPr>
              <w:rFonts w:asciiTheme="minorHAnsi" w:hAnsiTheme="minorHAnsi" w:eastAsiaTheme="minorEastAsia" w:cstheme="minorBidi"/>
              <w:b w:val="0"/>
              <w:i w:val="0"/>
              <w:sz w:val="22"/>
              <w:szCs w:val="22"/>
            </w:rPr>
            <w:tab/>
          </w:r>
          <w:r>
            <w:rPr>
              <w:rStyle w:val="35"/>
            </w:rPr>
            <w:t>Tổng mức đầu tư</w:t>
          </w:r>
          <w:r>
            <w:tab/>
          </w:r>
          <w:r>
            <w:fldChar w:fldCharType="begin"/>
          </w:r>
          <w:r>
            <w:instrText xml:space="preserve"> PAGEREF _Toc231478267 \h </w:instrText>
          </w:r>
          <w:r>
            <w:fldChar w:fldCharType="separate"/>
          </w:r>
          <w:r>
            <w:t>109</w:t>
          </w:r>
          <w:r>
            <w:fldChar w:fldCharType="end"/>
          </w:r>
          <w:r>
            <w:fldChar w:fldCharType="end"/>
          </w:r>
        </w:p>
        <w:p w14:paraId="5D04423B">
          <w:pPr>
            <w:pStyle w:val="62"/>
            <w:rPr>
              <w:rFonts w:asciiTheme="minorHAnsi" w:hAnsiTheme="minorHAnsi" w:eastAsiaTheme="minorEastAsia" w:cstheme="minorBidi"/>
              <w:i w:val="0"/>
              <w:sz w:val="22"/>
              <w:szCs w:val="22"/>
            </w:rPr>
          </w:pPr>
          <w:r>
            <w:fldChar w:fldCharType="begin"/>
          </w:r>
          <w:r>
            <w:instrText xml:space="preserve"> HYPERLINK \l "_Toc231478268" </w:instrText>
          </w:r>
          <w:r>
            <w:fldChar w:fldCharType="separate"/>
          </w:r>
          <w:r>
            <w:rPr>
              <w:rStyle w:val="35"/>
            </w:rPr>
            <w:t>11.2.1</w:t>
          </w:r>
          <w:r>
            <w:rPr>
              <w:rFonts w:asciiTheme="minorHAnsi" w:hAnsiTheme="minorHAnsi" w:eastAsiaTheme="minorEastAsia" w:cstheme="minorBidi"/>
              <w:i w:val="0"/>
              <w:sz w:val="22"/>
              <w:szCs w:val="22"/>
            </w:rPr>
            <w:tab/>
          </w:r>
          <w:r>
            <w:rPr>
              <w:rStyle w:val="35"/>
              <w:lang w:eastAsia="vi-VN"/>
            </w:rPr>
            <w:t>Phương pháp xác định tổng mức đầu tư</w:t>
          </w:r>
          <w:r>
            <w:tab/>
          </w:r>
          <w:r>
            <w:fldChar w:fldCharType="begin"/>
          </w:r>
          <w:r>
            <w:instrText xml:space="preserve"> PAGEREF _Toc231478268 \h </w:instrText>
          </w:r>
          <w:r>
            <w:fldChar w:fldCharType="separate"/>
          </w:r>
          <w:r>
            <w:t>109</w:t>
          </w:r>
          <w:r>
            <w:fldChar w:fldCharType="end"/>
          </w:r>
          <w:r>
            <w:fldChar w:fldCharType="end"/>
          </w:r>
        </w:p>
        <w:p w14:paraId="076DA7AE">
          <w:pPr>
            <w:pStyle w:val="62"/>
            <w:rPr>
              <w:rFonts w:asciiTheme="minorHAnsi" w:hAnsiTheme="minorHAnsi" w:eastAsiaTheme="minorEastAsia" w:cstheme="minorBidi"/>
              <w:i w:val="0"/>
              <w:sz w:val="22"/>
              <w:szCs w:val="22"/>
            </w:rPr>
          </w:pPr>
          <w:r>
            <w:fldChar w:fldCharType="begin"/>
          </w:r>
          <w:r>
            <w:instrText xml:space="preserve"> HYPERLINK \l "_Toc231478269" </w:instrText>
          </w:r>
          <w:r>
            <w:fldChar w:fldCharType="separate"/>
          </w:r>
          <w:r>
            <w:rPr>
              <w:rStyle w:val="35"/>
            </w:rPr>
            <w:t>11.2.2</w:t>
          </w:r>
          <w:r>
            <w:rPr>
              <w:rFonts w:asciiTheme="minorHAnsi" w:hAnsiTheme="minorHAnsi" w:eastAsiaTheme="minorEastAsia" w:cstheme="minorBidi"/>
              <w:i w:val="0"/>
              <w:sz w:val="22"/>
              <w:szCs w:val="22"/>
            </w:rPr>
            <w:tab/>
          </w:r>
          <w:r>
            <w:rPr>
              <w:rStyle w:val="35"/>
            </w:rPr>
            <w:t>Tổng mức đầu tư của dự án</w:t>
          </w:r>
          <w:r>
            <w:tab/>
          </w:r>
          <w:r>
            <w:fldChar w:fldCharType="begin"/>
          </w:r>
          <w:r>
            <w:instrText xml:space="preserve"> PAGEREF _Toc231478269 \h </w:instrText>
          </w:r>
          <w:r>
            <w:fldChar w:fldCharType="separate"/>
          </w:r>
          <w:r>
            <w:t>111</w:t>
          </w:r>
          <w:r>
            <w:fldChar w:fldCharType="end"/>
          </w:r>
          <w:r>
            <w:fldChar w:fldCharType="end"/>
          </w:r>
        </w:p>
        <w:p w14:paraId="14C67450">
          <w:pPr>
            <w:pStyle w:val="62"/>
            <w:rPr>
              <w:rFonts w:asciiTheme="minorHAnsi" w:hAnsiTheme="minorHAnsi" w:eastAsiaTheme="minorEastAsia" w:cstheme="minorBidi"/>
              <w:i w:val="0"/>
              <w:sz w:val="22"/>
              <w:szCs w:val="22"/>
            </w:rPr>
          </w:pPr>
          <w:r>
            <w:fldChar w:fldCharType="begin"/>
          </w:r>
          <w:r>
            <w:instrText xml:space="preserve"> HYPERLINK \l "_Toc231478270" </w:instrText>
          </w:r>
          <w:r>
            <w:fldChar w:fldCharType="separate"/>
          </w:r>
          <w:r>
            <w:rPr>
              <w:rStyle w:val="35"/>
            </w:rPr>
            <w:t>11.2.3</w:t>
          </w:r>
          <w:r>
            <w:rPr>
              <w:rFonts w:asciiTheme="minorHAnsi" w:hAnsiTheme="minorHAnsi" w:eastAsiaTheme="minorEastAsia" w:cstheme="minorBidi"/>
              <w:i w:val="0"/>
              <w:sz w:val="22"/>
              <w:szCs w:val="22"/>
            </w:rPr>
            <w:tab/>
          </w:r>
          <w:r>
            <w:rPr>
              <w:rStyle w:val="35"/>
            </w:rPr>
            <w:t>Phân kỳ đầu tư dự án theo giai đoạn</w:t>
          </w:r>
          <w:r>
            <w:tab/>
          </w:r>
          <w:r>
            <w:fldChar w:fldCharType="begin"/>
          </w:r>
          <w:r>
            <w:instrText xml:space="preserve"> PAGEREF _Toc231478270 \h </w:instrText>
          </w:r>
          <w:r>
            <w:fldChar w:fldCharType="separate"/>
          </w:r>
          <w:r>
            <w:t>111</w:t>
          </w:r>
          <w:r>
            <w:fldChar w:fldCharType="end"/>
          </w:r>
          <w:r>
            <w:fldChar w:fldCharType="end"/>
          </w:r>
        </w:p>
        <w:p w14:paraId="1C68DA16">
          <w:pPr>
            <w:pStyle w:val="60"/>
            <w:rPr>
              <w:rFonts w:asciiTheme="minorHAnsi" w:hAnsiTheme="minorHAnsi" w:eastAsiaTheme="minorEastAsia" w:cstheme="minorBidi"/>
              <w:b w:val="0"/>
              <w:sz w:val="22"/>
              <w:szCs w:val="22"/>
            </w:rPr>
          </w:pPr>
          <w:r>
            <w:fldChar w:fldCharType="begin"/>
          </w:r>
          <w:r>
            <w:instrText xml:space="preserve"> HYPERLINK \l "_Toc231478271" </w:instrText>
          </w:r>
          <w:r>
            <w:fldChar w:fldCharType="separate"/>
          </w:r>
          <w:r>
            <w:rPr>
              <w:rStyle w:val="35"/>
            </w:rPr>
            <w:t>12.</w:t>
          </w:r>
          <w:r>
            <w:rPr>
              <w:rFonts w:asciiTheme="minorHAnsi" w:hAnsiTheme="minorHAnsi" w:eastAsiaTheme="minorEastAsia" w:cstheme="minorBidi"/>
              <w:b w:val="0"/>
              <w:sz w:val="22"/>
              <w:szCs w:val="22"/>
            </w:rPr>
            <w:tab/>
          </w:r>
          <w:r>
            <w:rPr>
              <w:rStyle w:val="35"/>
            </w:rPr>
            <w:t>PHƯƠNG ÁN TỔ CHỨC QUẢN LÝ, KHAI THÁC, SỬ DỤNG DỰ ÁN</w:t>
          </w:r>
          <w:r>
            <w:tab/>
          </w:r>
          <w:r>
            <w:fldChar w:fldCharType="begin"/>
          </w:r>
          <w:r>
            <w:instrText xml:space="preserve"> PAGEREF _Toc231478271 \h </w:instrText>
          </w:r>
          <w:r>
            <w:fldChar w:fldCharType="separate"/>
          </w:r>
          <w:r>
            <w:t>112</w:t>
          </w:r>
          <w:r>
            <w:fldChar w:fldCharType="end"/>
          </w:r>
          <w:r>
            <w:fldChar w:fldCharType="end"/>
          </w:r>
        </w:p>
        <w:p w14:paraId="7D833A3B">
          <w:pPr>
            <w:pStyle w:val="61"/>
            <w:rPr>
              <w:rFonts w:asciiTheme="minorHAnsi" w:hAnsiTheme="minorHAnsi" w:eastAsiaTheme="minorEastAsia" w:cstheme="minorBidi"/>
              <w:b w:val="0"/>
              <w:i w:val="0"/>
              <w:sz w:val="22"/>
              <w:szCs w:val="22"/>
            </w:rPr>
          </w:pPr>
          <w:r>
            <w:fldChar w:fldCharType="begin"/>
          </w:r>
          <w:r>
            <w:instrText xml:space="preserve"> HYPERLINK \l "_Toc231478272" </w:instrText>
          </w:r>
          <w:r>
            <w:fldChar w:fldCharType="separate"/>
          </w:r>
          <w:r>
            <w:rPr>
              <w:rStyle w:val="35"/>
            </w:rPr>
            <w:t>12.1</w:t>
          </w:r>
          <w:r>
            <w:rPr>
              <w:rFonts w:asciiTheme="minorHAnsi" w:hAnsiTheme="minorHAnsi" w:eastAsiaTheme="minorEastAsia" w:cstheme="minorBidi"/>
              <w:b w:val="0"/>
              <w:i w:val="0"/>
              <w:sz w:val="22"/>
              <w:szCs w:val="22"/>
            </w:rPr>
            <w:tab/>
          </w:r>
          <w:r>
            <w:rPr>
              <w:rStyle w:val="35"/>
            </w:rPr>
            <w:t>Đối với công tác tổ chức quản lý dự án</w:t>
          </w:r>
          <w:r>
            <w:tab/>
          </w:r>
          <w:r>
            <w:fldChar w:fldCharType="begin"/>
          </w:r>
          <w:r>
            <w:instrText xml:space="preserve"> PAGEREF _Toc231478272 \h </w:instrText>
          </w:r>
          <w:r>
            <w:fldChar w:fldCharType="separate"/>
          </w:r>
          <w:r>
            <w:t>112</w:t>
          </w:r>
          <w:r>
            <w:fldChar w:fldCharType="end"/>
          </w:r>
          <w:r>
            <w:fldChar w:fldCharType="end"/>
          </w:r>
        </w:p>
        <w:p w14:paraId="2E5DEB23">
          <w:pPr>
            <w:pStyle w:val="61"/>
            <w:rPr>
              <w:rFonts w:asciiTheme="minorHAnsi" w:hAnsiTheme="minorHAnsi" w:eastAsiaTheme="minorEastAsia" w:cstheme="minorBidi"/>
              <w:b w:val="0"/>
              <w:i w:val="0"/>
              <w:sz w:val="22"/>
              <w:szCs w:val="22"/>
            </w:rPr>
          </w:pPr>
          <w:r>
            <w:fldChar w:fldCharType="begin"/>
          </w:r>
          <w:r>
            <w:instrText xml:space="preserve"> HYPERLINK \l "_Toc231478273" </w:instrText>
          </w:r>
          <w:r>
            <w:fldChar w:fldCharType="separate"/>
          </w:r>
          <w:r>
            <w:rPr>
              <w:rStyle w:val="35"/>
            </w:rPr>
            <w:t>12.2</w:t>
          </w:r>
          <w:r>
            <w:rPr>
              <w:rFonts w:asciiTheme="minorHAnsi" w:hAnsiTheme="minorHAnsi" w:eastAsiaTheme="minorEastAsia" w:cstheme="minorBidi"/>
              <w:b w:val="0"/>
              <w:i w:val="0"/>
              <w:sz w:val="22"/>
              <w:szCs w:val="22"/>
            </w:rPr>
            <w:tab/>
          </w:r>
          <w:r>
            <w:rPr>
              <w:rStyle w:val="35"/>
            </w:rPr>
            <w:t>Đối với công tác giám sát công tác triển khai của dự án</w:t>
          </w:r>
          <w:r>
            <w:tab/>
          </w:r>
          <w:r>
            <w:fldChar w:fldCharType="begin"/>
          </w:r>
          <w:r>
            <w:instrText xml:space="preserve"> PAGEREF _Toc231478273 \h </w:instrText>
          </w:r>
          <w:r>
            <w:fldChar w:fldCharType="separate"/>
          </w:r>
          <w:r>
            <w:t>112</w:t>
          </w:r>
          <w:r>
            <w:fldChar w:fldCharType="end"/>
          </w:r>
          <w:r>
            <w:fldChar w:fldCharType="end"/>
          </w:r>
        </w:p>
        <w:p w14:paraId="64126160">
          <w:pPr>
            <w:pStyle w:val="61"/>
            <w:rPr>
              <w:rFonts w:asciiTheme="minorHAnsi" w:hAnsiTheme="minorHAnsi" w:eastAsiaTheme="minorEastAsia" w:cstheme="minorBidi"/>
              <w:b w:val="0"/>
              <w:i w:val="0"/>
              <w:sz w:val="22"/>
              <w:szCs w:val="22"/>
            </w:rPr>
          </w:pPr>
          <w:r>
            <w:fldChar w:fldCharType="begin"/>
          </w:r>
          <w:r>
            <w:instrText xml:space="preserve"> HYPERLINK \l "_Toc231478274" </w:instrText>
          </w:r>
          <w:r>
            <w:fldChar w:fldCharType="separate"/>
          </w:r>
          <w:r>
            <w:rPr>
              <w:rStyle w:val="35"/>
            </w:rPr>
            <w:t>12.3</w:t>
          </w:r>
          <w:r>
            <w:rPr>
              <w:rFonts w:asciiTheme="minorHAnsi" w:hAnsiTheme="minorHAnsi" w:eastAsiaTheme="minorEastAsia" w:cstheme="minorBidi"/>
              <w:b w:val="0"/>
              <w:i w:val="0"/>
              <w:sz w:val="22"/>
              <w:szCs w:val="22"/>
            </w:rPr>
            <w:tab/>
          </w:r>
          <w:r>
            <w:rPr>
              <w:rStyle w:val="35"/>
            </w:rPr>
            <w:t>Đối với việc khai thác, sử dụng dự án</w:t>
          </w:r>
          <w:r>
            <w:tab/>
          </w:r>
          <w:r>
            <w:fldChar w:fldCharType="begin"/>
          </w:r>
          <w:r>
            <w:instrText xml:space="preserve"> PAGEREF _Toc231478274 \h </w:instrText>
          </w:r>
          <w:r>
            <w:fldChar w:fldCharType="separate"/>
          </w:r>
          <w:r>
            <w:t>112</w:t>
          </w:r>
          <w:r>
            <w:fldChar w:fldCharType="end"/>
          </w:r>
          <w:r>
            <w:fldChar w:fldCharType="end"/>
          </w:r>
        </w:p>
        <w:p w14:paraId="302E7A8A">
          <w:pPr>
            <w:pStyle w:val="60"/>
            <w:rPr>
              <w:rFonts w:asciiTheme="minorHAnsi" w:hAnsiTheme="minorHAnsi" w:eastAsiaTheme="minorEastAsia" w:cstheme="minorBidi"/>
              <w:b w:val="0"/>
              <w:sz w:val="22"/>
              <w:szCs w:val="22"/>
            </w:rPr>
          </w:pPr>
          <w:r>
            <w:fldChar w:fldCharType="begin"/>
          </w:r>
          <w:r>
            <w:instrText xml:space="preserve"> HYPERLINK \l "_Toc231478275" </w:instrText>
          </w:r>
          <w:r>
            <w:fldChar w:fldCharType="separate"/>
          </w:r>
          <w:r>
            <w:rPr>
              <w:rStyle w:val="35"/>
            </w:rPr>
            <w:t>13.</w:t>
          </w:r>
          <w:r>
            <w:rPr>
              <w:rFonts w:asciiTheme="minorHAnsi" w:hAnsiTheme="minorHAnsi" w:eastAsiaTheme="minorEastAsia" w:cstheme="minorBidi"/>
              <w:b w:val="0"/>
              <w:sz w:val="22"/>
              <w:szCs w:val="22"/>
            </w:rPr>
            <w:tab/>
          </w:r>
          <w:r>
            <w:rPr>
              <w:rStyle w:val="35"/>
            </w:rPr>
            <w:t>ĐÁNH GIÁ TÁC ĐỘNG MÔI TRƯỜNG VÀ GIẢI PHÁP BẢO VỆ MÔI TRƯỜNG</w:t>
          </w:r>
          <w:r>
            <w:tab/>
          </w:r>
          <w:r>
            <w:fldChar w:fldCharType="begin"/>
          </w:r>
          <w:r>
            <w:instrText xml:space="preserve"> PAGEREF _Toc231478275 \h </w:instrText>
          </w:r>
          <w:r>
            <w:fldChar w:fldCharType="separate"/>
          </w:r>
          <w:r>
            <w:t>112</w:t>
          </w:r>
          <w:r>
            <w:fldChar w:fldCharType="end"/>
          </w:r>
          <w:r>
            <w:fldChar w:fldCharType="end"/>
          </w:r>
        </w:p>
        <w:p w14:paraId="021FD1BC">
          <w:pPr>
            <w:pStyle w:val="60"/>
            <w:rPr>
              <w:rFonts w:asciiTheme="minorHAnsi" w:hAnsiTheme="minorHAnsi" w:eastAsiaTheme="minorEastAsia" w:cstheme="minorBidi"/>
              <w:b w:val="0"/>
              <w:sz w:val="22"/>
              <w:szCs w:val="22"/>
            </w:rPr>
          </w:pPr>
          <w:r>
            <w:fldChar w:fldCharType="begin"/>
          </w:r>
          <w:r>
            <w:instrText xml:space="preserve"> HYPERLINK \l "_Toc231478276" </w:instrText>
          </w:r>
          <w:r>
            <w:fldChar w:fldCharType="separate"/>
          </w:r>
          <w:r>
            <w:rPr>
              <w:rStyle w:val="35"/>
            </w:rPr>
            <w:t>14.</w:t>
          </w:r>
          <w:r>
            <w:rPr>
              <w:rFonts w:asciiTheme="minorHAnsi" w:hAnsiTheme="minorHAnsi" w:eastAsiaTheme="minorEastAsia" w:cstheme="minorBidi"/>
              <w:b w:val="0"/>
              <w:sz w:val="22"/>
              <w:szCs w:val="22"/>
            </w:rPr>
            <w:tab/>
          </w:r>
          <w:r>
            <w:rPr>
              <w:rStyle w:val="35"/>
            </w:rPr>
            <w:t>DỰ KIẾN TIẾN ĐỘ THỰC HIỆN DỰ ÁN; CÁC MỐC THỜI GIAN CHÍNH THỰC HIỆN ĐẦU TƯ</w:t>
          </w:r>
          <w:r>
            <w:tab/>
          </w:r>
          <w:r>
            <w:fldChar w:fldCharType="begin"/>
          </w:r>
          <w:r>
            <w:instrText xml:space="preserve"> PAGEREF _Toc231478276 \h </w:instrText>
          </w:r>
          <w:r>
            <w:fldChar w:fldCharType="separate"/>
          </w:r>
          <w:r>
            <w:t>113</w:t>
          </w:r>
          <w:r>
            <w:fldChar w:fldCharType="end"/>
          </w:r>
          <w:r>
            <w:fldChar w:fldCharType="end"/>
          </w:r>
        </w:p>
        <w:p w14:paraId="19BDC55B">
          <w:pPr>
            <w:pStyle w:val="61"/>
            <w:rPr>
              <w:rFonts w:asciiTheme="minorHAnsi" w:hAnsiTheme="minorHAnsi" w:eastAsiaTheme="minorEastAsia" w:cstheme="minorBidi"/>
              <w:b w:val="0"/>
              <w:i w:val="0"/>
              <w:sz w:val="22"/>
              <w:szCs w:val="22"/>
            </w:rPr>
          </w:pPr>
          <w:r>
            <w:fldChar w:fldCharType="begin"/>
          </w:r>
          <w:r>
            <w:instrText xml:space="preserve"> HYPERLINK \l "_Toc231478277" </w:instrText>
          </w:r>
          <w:r>
            <w:fldChar w:fldCharType="separate"/>
          </w:r>
          <w:r>
            <w:rPr>
              <w:rStyle w:val="35"/>
            </w:rPr>
            <w:t>14.1</w:t>
          </w:r>
          <w:r>
            <w:rPr>
              <w:rFonts w:asciiTheme="minorHAnsi" w:hAnsiTheme="minorHAnsi" w:eastAsiaTheme="minorEastAsia" w:cstheme="minorBidi"/>
              <w:b w:val="0"/>
              <w:i w:val="0"/>
              <w:sz w:val="22"/>
              <w:szCs w:val="22"/>
            </w:rPr>
            <w:tab/>
          </w:r>
          <w:r>
            <w:rPr>
              <w:rStyle w:val="35"/>
            </w:rPr>
            <w:t>Dự kiến tiến độ thực hiện dự án</w:t>
          </w:r>
          <w:r>
            <w:tab/>
          </w:r>
          <w:r>
            <w:fldChar w:fldCharType="begin"/>
          </w:r>
          <w:r>
            <w:instrText xml:space="preserve"> PAGEREF _Toc231478277 \h </w:instrText>
          </w:r>
          <w:r>
            <w:fldChar w:fldCharType="separate"/>
          </w:r>
          <w:r>
            <w:t>113</w:t>
          </w:r>
          <w:r>
            <w:fldChar w:fldCharType="end"/>
          </w:r>
          <w:r>
            <w:fldChar w:fldCharType="end"/>
          </w:r>
        </w:p>
        <w:p w14:paraId="20490669">
          <w:pPr>
            <w:pStyle w:val="61"/>
            <w:rPr>
              <w:rFonts w:asciiTheme="minorHAnsi" w:hAnsiTheme="minorHAnsi" w:eastAsiaTheme="minorEastAsia" w:cstheme="minorBidi"/>
              <w:b w:val="0"/>
              <w:i w:val="0"/>
              <w:sz w:val="22"/>
              <w:szCs w:val="22"/>
            </w:rPr>
          </w:pPr>
          <w:r>
            <w:fldChar w:fldCharType="begin"/>
          </w:r>
          <w:r>
            <w:instrText xml:space="preserve"> HYPERLINK \l "_Toc231478278" </w:instrText>
          </w:r>
          <w:r>
            <w:fldChar w:fldCharType="separate"/>
          </w:r>
          <w:r>
            <w:rPr>
              <w:rStyle w:val="35"/>
            </w:rPr>
            <w:t>14.2</w:t>
          </w:r>
          <w:r>
            <w:rPr>
              <w:rFonts w:asciiTheme="minorHAnsi" w:hAnsiTheme="minorHAnsi" w:eastAsiaTheme="minorEastAsia" w:cstheme="minorBidi"/>
              <w:b w:val="0"/>
              <w:i w:val="0"/>
              <w:sz w:val="22"/>
              <w:szCs w:val="22"/>
            </w:rPr>
            <w:tab/>
          </w:r>
          <w:r>
            <w:rPr>
              <w:rStyle w:val="35"/>
            </w:rPr>
            <w:t>Các mốc thời gian chính thực hiện dự án</w:t>
          </w:r>
          <w:r>
            <w:tab/>
          </w:r>
          <w:r>
            <w:fldChar w:fldCharType="begin"/>
          </w:r>
          <w:r>
            <w:instrText xml:space="preserve"> PAGEREF _Toc231478278 \h </w:instrText>
          </w:r>
          <w:r>
            <w:fldChar w:fldCharType="separate"/>
          </w:r>
          <w:r>
            <w:t>113</w:t>
          </w:r>
          <w:r>
            <w:fldChar w:fldCharType="end"/>
          </w:r>
          <w:r>
            <w:fldChar w:fldCharType="end"/>
          </w:r>
        </w:p>
        <w:p w14:paraId="2C87A62A">
          <w:pPr>
            <w:pStyle w:val="60"/>
            <w:rPr>
              <w:rFonts w:asciiTheme="minorHAnsi" w:hAnsiTheme="minorHAnsi" w:eastAsiaTheme="minorEastAsia" w:cstheme="minorBidi"/>
              <w:b w:val="0"/>
              <w:sz w:val="22"/>
              <w:szCs w:val="22"/>
            </w:rPr>
          </w:pPr>
          <w:r>
            <w:fldChar w:fldCharType="begin"/>
          </w:r>
          <w:r>
            <w:instrText xml:space="preserve"> HYPERLINK \l "_Toc231478279" </w:instrText>
          </w:r>
          <w:r>
            <w:fldChar w:fldCharType="separate"/>
          </w:r>
          <w:r>
            <w:rPr>
              <w:rStyle w:val="35"/>
            </w:rPr>
            <w:t>15.</w:t>
          </w:r>
          <w:r>
            <w:rPr>
              <w:rFonts w:asciiTheme="minorHAnsi" w:hAnsiTheme="minorHAnsi" w:eastAsiaTheme="minorEastAsia" w:cstheme="minorBidi"/>
              <w:b w:val="0"/>
              <w:sz w:val="22"/>
              <w:szCs w:val="22"/>
            </w:rPr>
            <w:tab/>
          </w:r>
          <w:r>
            <w:rPr>
              <w:rStyle w:val="35"/>
            </w:rPr>
            <w:t>XÁC ĐỊNH CHI PHÍ LIÊN QUAN TRONG QUÁ TRÌNH THỰC HIỆN VÀ CHI PHÍ VẬN HÀNH TRONG GIAI ĐOẠN KHAI THÁC DỰ ÁN</w:t>
          </w:r>
          <w:r>
            <w:tab/>
          </w:r>
          <w:r>
            <w:fldChar w:fldCharType="begin"/>
          </w:r>
          <w:r>
            <w:instrText xml:space="preserve"> PAGEREF _Toc231478279 \h </w:instrText>
          </w:r>
          <w:r>
            <w:fldChar w:fldCharType="separate"/>
          </w:r>
          <w:r>
            <w:t>114</w:t>
          </w:r>
          <w:r>
            <w:fldChar w:fldCharType="end"/>
          </w:r>
          <w:r>
            <w:fldChar w:fldCharType="end"/>
          </w:r>
        </w:p>
        <w:p w14:paraId="6AFE5FB0">
          <w:pPr>
            <w:pStyle w:val="61"/>
            <w:rPr>
              <w:rFonts w:asciiTheme="minorHAnsi" w:hAnsiTheme="minorHAnsi" w:eastAsiaTheme="minorEastAsia" w:cstheme="minorBidi"/>
              <w:b w:val="0"/>
              <w:i w:val="0"/>
              <w:sz w:val="22"/>
              <w:szCs w:val="22"/>
            </w:rPr>
          </w:pPr>
          <w:r>
            <w:fldChar w:fldCharType="begin"/>
          </w:r>
          <w:r>
            <w:instrText xml:space="preserve"> HYPERLINK \l "_Toc231478280" </w:instrText>
          </w:r>
          <w:r>
            <w:fldChar w:fldCharType="separate"/>
          </w:r>
          <w:r>
            <w:rPr>
              <w:rStyle w:val="35"/>
              <w:lang w:eastAsia="vi-VN"/>
            </w:rPr>
            <w:t>15.1</w:t>
          </w:r>
          <w:r>
            <w:rPr>
              <w:rFonts w:asciiTheme="minorHAnsi" w:hAnsiTheme="minorHAnsi" w:eastAsiaTheme="minorEastAsia" w:cstheme="minorBidi"/>
              <w:b w:val="0"/>
              <w:i w:val="0"/>
              <w:sz w:val="22"/>
              <w:szCs w:val="22"/>
            </w:rPr>
            <w:tab/>
          </w:r>
          <w:r>
            <w:rPr>
              <w:rStyle w:val="35"/>
              <w:lang w:eastAsia="vi-VN"/>
            </w:rPr>
            <w:t>Chi phí liên quan trong quá trình thực hiện dự án</w:t>
          </w:r>
          <w:r>
            <w:tab/>
          </w:r>
          <w:r>
            <w:fldChar w:fldCharType="begin"/>
          </w:r>
          <w:r>
            <w:instrText xml:space="preserve"> PAGEREF _Toc231478280 \h </w:instrText>
          </w:r>
          <w:r>
            <w:fldChar w:fldCharType="separate"/>
          </w:r>
          <w:r>
            <w:t>114</w:t>
          </w:r>
          <w:r>
            <w:fldChar w:fldCharType="end"/>
          </w:r>
          <w:r>
            <w:fldChar w:fldCharType="end"/>
          </w:r>
        </w:p>
        <w:p w14:paraId="3BA9D940">
          <w:pPr>
            <w:pStyle w:val="61"/>
            <w:rPr>
              <w:rFonts w:asciiTheme="minorHAnsi" w:hAnsiTheme="minorHAnsi" w:eastAsiaTheme="minorEastAsia" w:cstheme="minorBidi"/>
              <w:b w:val="0"/>
              <w:i w:val="0"/>
              <w:sz w:val="22"/>
              <w:szCs w:val="22"/>
            </w:rPr>
          </w:pPr>
          <w:r>
            <w:fldChar w:fldCharType="begin"/>
          </w:r>
          <w:r>
            <w:instrText xml:space="preserve"> HYPERLINK \l "_Toc231478281" </w:instrText>
          </w:r>
          <w:r>
            <w:fldChar w:fldCharType="separate"/>
          </w:r>
          <w:r>
            <w:rPr>
              <w:rStyle w:val="35"/>
              <w:lang w:eastAsia="vi-VN"/>
            </w:rPr>
            <w:t>15.2</w:t>
          </w:r>
          <w:r>
            <w:rPr>
              <w:rFonts w:asciiTheme="minorHAnsi" w:hAnsiTheme="minorHAnsi" w:eastAsiaTheme="minorEastAsia" w:cstheme="minorBidi"/>
              <w:b w:val="0"/>
              <w:i w:val="0"/>
              <w:sz w:val="22"/>
              <w:szCs w:val="22"/>
            </w:rPr>
            <w:tab/>
          </w:r>
          <w:r>
            <w:rPr>
              <w:rStyle w:val="35"/>
              <w:lang w:eastAsia="vi-VN"/>
            </w:rPr>
            <w:t>Chi phí vận hành dự án sau khi hoàn thành</w:t>
          </w:r>
          <w:r>
            <w:tab/>
          </w:r>
          <w:r>
            <w:fldChar w:fldCharType="begin"/>
          </w:r>
          <w:r>
            <w:instrText xml:space="preserve"> PAGEREF _Toc231478281 \h </w:instrText>
          </w:r>
          <w:r>
            <w:fldChar w:fldCharType="separate"/>
          </w:r>
          <w:r>
            <w:t>114</w:t>
          </w:r>
          <w:r>
            <w:fldChar w:fldCharType="end"/>
          </w:r>
          <w:r>
            <w:fldChar w:fldCharType="end"/>
          </w:r>
        </w:p>
        <w:p w14:paraId="7E003EE4">
          <w:pPr>
            <w:pStyle w:val="60"/>
            <w:rPr>
              <w:rFonts w:asciiTheme="minorHAnsi" w:hAnsiTheme="minorHAnsi" w:eastAsiaTheme="minorEastAsia" w:cstheme="minorBidi"/>
              <w:b w:val="0"/>
              <w:sz w:val="22"/>
              <w:szCs w:val="22"/>
            </w:rPr>
          </w:pPr>
          <w:r>
            <w:fldChar w:fldCharType="begin"/>
          </w:r>
          <w:r>
            <w:instrText xml:space="preserve"> HYPERLINK \l "_Toc231478282" </w:instrText>
          </w:r>
          <w:r>
            <w:fldChar w:fldCharType="separate"/>
          </w:r>
          <w:r>
            <w:rPr>
              <w:rStyle w:val="35"/>
            </w:rPr>
            <w:t>16.</w:t>
          </w:r>
          <w:r>
            <w:rPr>
              <w:rFonts w:asciiTheme="minorHAnsi" w:hAnsiTheme="minorHAnsi" w:eastAsiaTheme="minorEastAsia" w:cstheme="minorBidi"/>
              <w:b w:val="0"/>
              <w:sz w:val="22"/>
              <w:szCs w:val="22"/>
            </w:rPr>
            <w:tab/>
          </w:r>
          <w:r>
            <w:rPr>
              <w:rStyle w:val="35"/>
            </w:rPr>
            <w:t>TỔ CHỨC QUẢN LÝ DỰ ÁN</w:t>
          </w:r>
          <w:r>
            <w:tab/>
          </w:r>
          <w:r>
            <w:fldChar w:fldCharType="begin"/>
          </w:r>
          <w:r>
            <w:instrText xml:space="preserve"> PAGEREF _Toc231478282 \h </w:instrText>
          </w:r>
          <w:r>
            <w:fldChar w:fldCharType="separate"/>
          </w:r>
          <w:r>
            <w:t>114</w:t>
          </w:r>
          <w:r>
            <w:fldChar w:fldCharType="end"/>
          </w:r>
          <w:r>
            <w:fldChar w:fldCharType="end"/>
          </w:r>
        </w:p>
        <w:p w14:paraId="6A79BE71">
          <w:pPr>
            <w:pStyle w:val="61"/>
            <w:rPr>
              <w:rFonts w:asciiTheme="minorHAnsi" w:hAnsiTheme="minorHAnsi" w:eastAsiaTheme="minorEastAsia" w:cstheme="minorBidi"/>
              <w:b w:val="0"/>
              <w:i w:val="0"/>
              <w:sz w:val="22"/>
              <w:szCs w:val="22"/>
            </w:rPr>
          </w:pPr>
          <w:r>
            <w:fldChar w:fldCharType="begin"/>
          </w:r>
          <w:r>
            <w:instrText xml:space="preserve"> HYPERLINK \l "_Toc231478283" </w:instrText>
          </w:r>
          <w:r>
            <w:fldChar w:fldCharType="separate"/>
          </w:r>
          <w:r>
            <w:rPr>
              <w:rStyle w:val="35"/>
            </w:rPr>
            <w:t>16.1</w:t>
          </w:r>
          <w:r>
            <w:rPr>
              <w:rFonts w:asciiTheme="minorHAnsi" w:hAnsiTheme="minorHAnsi" w:eastAsiaTheme="minorEastAsia" w:cstheme="minorBidi"/>
              <w:b w:val="0"/>
              <w:i w:val="0"/>
              <w:sz w:val="22"/>
              <w:szCs w:val="22"/>
            </w:rPr>
            <w:tab/>
          </w:r>
          <w:r>
            <w:rPr>
              <w:rStyle w:val="35"/>
            </w:rPr>
            <w:t>Xác định chủ đầu tư</w:t>
          </w:r>
          <w:r>
            <w:tab/>
          </w:r>
          <w:r>
            <w:fldChar w:fldCharType="begin"/>
          </w:r>
          <w:r>
            <w:instrText xml:space="preserve"> PAGEREF _Toc231478283 \h </w:instrText>
          </w:r>
          <w:r>
            <w:fldChar w:fldCharType="separate"/>
          </w:r>
          <w:r>
            <w:t>114</w:t>
          </w:r>
          <w:r>
            <w:fldChar w:fldCharType="end"/>
          </w:r>
          <w:r>
            <w:fldChar w:fldCharType="end"/>
          </w:r>
        </w:p>
        <w:p w14:paraId="5B8BDA94">
          <w:pPr>
            <w:pStyle w:val="61"/>
            <w:rPr>
              <w:rFonts w:asciiTheme="minorHAnsi" w:hAnsiTheme="minorHAnsi" w:eastAsiaTheme="minorEastAsia" w:cstheme="minorBidi"/>
              <w:b w:val="0"/>
              <w:i w:val="0"/>
              <w:sz w:val="22"/>
              <w:szCs w:val="22"/>
            </w:rPr>
          </w:pPr>
          <w:r>
            <w:fldChar w:fldCharType="begin"/>
          </w:r>
          <w:r>
            <w:instrText xml:space="preserve"> HYPERLINK \l "_Toc231478284" </w:instrText>
          </w:r>
          <w:r>
            <w:fldChar w:fldCharType="separate"/>
          </w:r>
          <w:r>
            <w:rPr>
              <w:rStyle w:val="35"/>
            </w:rPr>
            <w:t>16.2</w:t>
          </w:r>
          <w:r>
            <w:rPr>
              <w:rFonts w:asciiTheme="minorHAnsi" w:hAnsiTheme="minorHAnsi" w:eastAsiaTheme="minorEastAsia" w:cstheme="minorBidi"/>
              <w:b w:val="0"/>
              <w:i w:val="0"/>
              <w:sz w:val="22"/>
              <w:szCs w:val="22"/>
            </w:rPr>
            <w:tab/>
          </w:r>
          <w:r>
            <w:rPr>
              <w:rStyle w:val="35"/>
            </w:rPr>
            <w:t>Phân tích lựa chọn hình thức tổ chức quản lý thực hiện dự án</w:t>
          </w:r>
          <w:r>
            <w:tab/>
          </w:r>
          <w:r>
            <w:fldChar w:fldCharType="begin"/>
          </w:r>
          <w:r>
            <w:instrText xml:space="preserve"> PAGEREF _Toc231478284 \h </w:instrText>
          </w:r>
          <w:r>
            <w:fldChar w:fldCharType="separate"/>
          </w:r>
          <w:r>
            <w:t>114</w:t>
          </w:r>
          <w:r>
            <w:fldChar w:fldCharType="end"/>
          </w:r>
          <w:r>
            <w:fldChar w:fldCharType="end"/>
          </w:r>
        </w:p>
        <w:p w14:paraId="1F4D3E54">
          <w:pPr>
            <w:pStyle w:val="61"/>
            <w:rPr>
              <w:rFonts w:asciiTheme="minorHAnsi" w:hAnsiTheme="minorHAnsi" w:eastAsiaTheme="minorEastAsia" w:cstheme="minorBidi"/>
              <w:b w:val="0"/>
              <w:i w:val="0"/>
              <w:sz w:val="22"/>
              <w:szCs w:val="22"/>
            </w:rPr>
          </w:pPr>
          <w:r>
            <w:fldChar w:fldCharType="begin"/>
          </w:r>
          <w:r>
            <w:instrText xml:space="preserve"> HYPERLINK \l "_Toc231478285" </w:instrText>
          </w:r>
          <w:r>
            <w:fldChar w:fldCharType="separate"/>
          </w:r>
          <w:r>
            <w:rPr>
              <w:rStyle w:val="35"/>
            </w:rPr>
            <w:t>16.3</w:t>
          </w:r>
          <w:r>
            <w:rPr>
              <w:rFonts w:asciiTheme="minorHAnsi" w:hAnsiTheme="minorHAnsi" w:eastAsiaTheme="minorEastAsia" w:cstheme="minorBidi"/>
              <w:b w:val="0"/>
              <w:i w:val="0"/>
              <w:sz w:val="22"/>
              <w:szCs w:val="22"/>
            </w:rPr>
            <w:tab/>
          </w:r>
          <w:r>
            <w:rPr>
              <w:rStyle w:val="35"/>
            </w:rPr>
            <w:t>Mối quan hệ và trách nhiệm của các chủ thể liên quan đến quá trình thực hiện dự án, tổ chức bộ máy quản lý khai thác dự án</w:t>
          </w:r>
          <w:r>
            <w:tab/>
          </w:r>
          <w:r>
            <w:fldChar w:fldCharType="begin"/>
          </w:r>
          <w:r>
            <w:instrText xml:space="preserve"> PAGEREF _Toc231478285 \h </w:instrText>
          </w:r>
          <w:r>
            <w:fldChar w:fldCharType="separate"/>
          </w:r>
          <w:r>
            <w:t>114</w:t>
          </w:r>
          <w:r>
            <w:fldChar w:fldCharType="end"/>
          </w:r>
          <w:r>
            <w:fldChar w:fldCharType="end"/>
          </w:r>
        </w:p>
        <w:p w14:paraId="715CD8D5">
          <w:pPr>
            <w:pStyle w:val="62"/>
            <w:rPr>
              <w:rFonts w:asciiTheme="minorHAnsi" w:hAnsiTheme="minorHAnsi" w:eastAsiaTheme="minorEastAsia" w:cstheme="minorBidi"/>
              <w:i w:val="0"/>
              <w:sz w:val="22"/>
              <w:szCs w:val="22"/>
            </w:rPr>
          </w:pPr>
          <w:r>
            <w:fldChar w:fldCharType="begin"/>
          </w:r>
          <w:r>
            <w:instrText xml:space="preserve"> HYPERLINK \l "_Toc231478286" </w:instrText>
          </w:r>
          <w:r>
            <w:fldChar w:fldCharType="separate"/>
          </w:r>
          <w:r>
            <w:rPr>
              <w:rStyle w:val="35"/>
            </w:rPr>
            <w:t>16.3.1</w:t>
          </w:r>
          <w:r>
            <w:rPr>
              <w:rFonts w:asciiTheme="minorHAnsi" w:hAnsiTheme="minorHAnsi" w:eastAsiaTheme="minorEastAsia" w:cstheme="minorBidi"/>
              <w:i w:val="0"/>
              <w:sz w:val="22"/>
              <w:szCs w:val="22"/>
            </w:rPr>
            <w:tab/>
          </w:r>
          <w:r>
            <w:rPr>
              <w:rStyle w:val="35"/>
            </w:rPr>
            <w:t>Chủ đầu tư</w:t>
          </w:r>
          <w:r>
            <w:tab/>
          </w:r>
          <w:r>
            <w:fldChar w:fldCharType="begin"/>
          </w:r>
          <w:r>
            <w:instrText xml:space="preserve"> PAGEREF _Toc231478286 \h </w:instrText>
          </w:r>
          <w:r>
            <w:fldChar w:fldCharType="separate"/>
          </w:r>
          <w:r>
            <w:t>114</w:t>
          </w:r>
          <w:r>
            <w:fldChar w:fldCharType="end"/>
          </w:r>
          <w:r>
            <w:fldChar w:fldCharType="end"/>
          </w:r>
        </w:p>
        <w:p w14:paraId="11F745B0">
          <w:pPr>
            <w:pStyle w:val="62"/>
            <w:rPr>
              <w:rFonts w:asciiTheme="minorHAnsi" w:hAnsiTheme="minorHAnsi" w:eastAsiaTheme="minorEastAsia" w:cstheme="minorBidi"/>
              <w:i w:val="0"/>
              <w:sz w:val="22"/>
              <w:szCs w:val="22"/>
            </w:rPr>
          </w:pPr>
          <w:r>
            <w:fldChar w:fldCharType="begin"/>
          </w:r>
          <w:r>
            <w:instrText xml:space="preserve"> HYPERLINK \l "_Toc231478287" </w:instrText>
          </w:r>
          <w:r>
            <w:fldChar w:fldCharType="separate"/>
          </w:r>
          <w:r>
            <w:rPr>
              <w:rStyle w:val="35"/>
            </w:rPr>
            <w:t>16.3.2</w:t>
          </w:r>
          <w:r>
            <w:rPr>
              <w:rFonts w:asciiTheme="minorHAnsi" w:hAnsiTheme="minorHAnsi" w:eastAsiaTheme="minorEastAsia" w:cstheme="minorBidi"/>
              <w:i w:val="0"/>
              <w:sz w:val="22"/>
              <w:szCs w:val="22"/>
            </w:rPr>
            <w:tab/>
          </w:r>
          <w:r>
            <w:rPr>
              <w:rStyle w:val="35"/>
            </w:rPr>
            <w:t>Đơn vị chủ trì thẩm định dự án</w:t>
          </w:r>
          <w:r>
            <w:tab/>
          </w:r>
          <w:r>
            <w:fldChar w:fldCharType="begin"/>
          </w:r>
          <w:r>
            <w:instrText xml:space="preserve"> PAGEREF _Toc231478287 \h </w:instrText>
          </w:r>
          <w:r>
            <w:fldChar w:fldCharType="separate"/>
          </w:r>
          <w:r>
            <w:t>115</w:t>
          </w:r>
          <w:r>
            <w:fldChar w:fldCharType="end"/>
          </w:r>
          <w:r>
            <w:fldChar w:fldCharType="end"/>
          </w:r>
        </w:p>
        <w:p w14:paraId="56393067">
          <w:pPr>
            <w:pStyle w:val="62"/>
            <w:rPr>
              <w:rFonts w:asciiTheme="minorHAnsi" w:hAnsiTheme="minorHAnsi" w:eastAsiaTheme="minorEastAsia" w:cstheme="minorBidi"/>
              <w:i w:val="0"/>
              <w:sz w:val="22"/>
              <w:szCs w:val="22"/>
            </w:rPr>
          </w:pPr>
          <w:r>
            <w:fldChar w:fldCharType="begin"/>
          </w:r>
          <w:r>
            <w:instrText xml:space="preserve"> HYPERLINK \l "_Toc231478288" </w:instrText>
          </w:r>
          <w:r>
            <w:fldChar w:fldCharType="separate"/>
          </w:r>
          <w:r>
            <w:rPr>
              <w:rStyle w:val="35"/>
            </w:rPr>
            <w:t>16.3.3</w:t>
          </w:r>
          <w:r>
            <w:rPr>
              <w:rFonts w:asciiTheme="minorHAnsi" w:hAnsiTheme="minorHAnsi" w:eastAsiaTheme="minorEastAsia" w:cstheme="minorBidi"/>
              <w:i w:val="0"/>
              <w:sz w:val="22"/>
              <w:szCs w:val="22"/>
            </w:rPr>
            <w:tab/>
          </w:r>
          <w:r>
            <w:rPr>
              <w:rStyle w:val="35"/>
            </w:rPr>
            <w:t>Nhà thầu cung cấp hàng hóa, dịch vụ</w:t>
          </w:r>
          <w:r>
            <w:tab/>
          </w:r>
          <w:r>
            <w:fldChar w:fldCharType="begin"/>
          </w:r>
          <w:r>
            <w:instrText xml:space="preserve"> PAGEREF _Toc231478288 \h </w:instrText>
          </w:r>
          <w:r>
            <w:fldChar w:fldCharType="separate"/>
          </w:r>
          <w:r>
            <w:t>115</w:t>
          </w:r>
          <w:r>
            <w:fldChar w:fldCharType="end"/>
          </w:r>
          <w:r>
            <w:fldChar w:fldCharType="end"/>
          </w:r>
        </w:p>
        <w:p w14:paraId="6B02B37C">
          <w:pPr>
            <w:pStyle w:val="62"/>
            <w:rPr>
              <w:rFonts w:asciiTheme="minorHAnsi" w:hAnsiTheme="minorHAnsi" w:eastAsiaTheme="minorEastAsia" w:cstheme="minorBidi"/>
              <w:i w:val="0"/>
              <w:sz w:val="22"/>
              <w:szCs w:val="22"/>
            </w:rPr>
          </w:pPr>
          <w:r>
            <w:fldChar w:fldCharType="begin"/>
          </w:r>
          <w:r>
            <w:instrText xml:space="preserve"> HYPERLINK \l "_Toc231478289" </w:instrText>
          </w:r>
          <w:r>
            <w:fldChar w:fldCharType="separate"/>
          </w:r>
          <w:r>
            <w:rPr>
              <w:rStyle w:val="35"/>
            </w:rPr>
            <w:t>16.3.4</w:t>
          </w:r>
          <w:r>
            <w:rPr>
              <w:rFonts w:asciiTheme="minorHAnsi" w:hAnsiTheme="minorHAnsi" w:eastAsiaTheme="minorEastAsia" w:cstheme="minorBidi"/>
              <w:i w:val="0"/>
              <w:sz w:val="22"/>
              <w:szCs w:val="22"/>
            </w:rPr>
            <w:tab/>
          </w:r>
          <w:r>
            <w:rPr>
              <w:rStyle w:val="35"/>
            </w:rPr>
            <w:t>Đơn vị thụ hưởng</w:t>
          </w:r>
          <w:r>
            <w:tab/>
          </w:r>
          <w:r>
            <w:fldChar w:fldCharType="begin"/>
          </w:r>
          <w:r>
            <w:instrText xml:space="preserve"> PAGEREF _Toc231478289 \h </w:instrText>
          </w:r>
          <w:r>
            <w:fldChar w:fldCharType="separate"/>
          </w:r>
          <w:r>
            <w:t>115</w:t>
          </w:r>
          <w:r>
            <w:fldChar w:fldCharType="end"/>
          </w:r>
          <w:r>
            <w:fldChar w:fldCharType="end"/>
          </w:r>
        </w:p>
        <w:p w14:paraId="61AC949B">
          <w:pPr>
            <w:pStyle w:val="60"/>
            <w:rPr>
              <w:rFonts w:asciiTheme="minorHAnsi" w:hAnsiTheme="minorHAnsi" w:eastAsiaTheme="minorEastAsia" w:cstheme="minorBidi"/>
              <w:b w:val="0"/>
              <w:sz w:val="22"/>
              <w:szCs w:val="22"/>
            </w:rPr>
          </w:pPr>
          <w:r>
            <w:fldChar w:fldCharType="begin"/>
          </w:r>
          <w:r>
            <w:instrText xml:space="preserve"> HYPERLINK \l "_Toc231478290" </w:instrText>
          </w:r>
          <w:r>
            <w:fldChar w:fldCharType="separate"/>
          </w:r>
          <w:r>
            <w:rPr>
              <w:rStyle w:val="35"/>
            </w:rPr>
            <w:t>17.</w:t>
          </w:r>
          <w:r>
            <w:rPr>
              <w:rFonts w:asciiTheme="minorHAnsi" w:hAnsiTheme="minorHAnsi" w:eastAsiaTheme="minorEastAsia" w:cstheme="minorBidi"/>
              <w:b w:val="0"/>
              <w:sz w:val="22"/>
              <w:szCs w:val="22"/>
            </w:rPr>
            <w:tab/>
          </w:r>
          <w:r>
            <w:rPr>
              <w:rStyle w:val="35"/>
            </w:rPr>
            <w:t>PHÂN TÍCH HIỆU QUẢ ĐẦU TƯ</w:t>
          </w:r>
          <w:r>
            <w:tab/>
          </w:r>
          <w:r>
            <w:fldChar w:fldCharType="begin"/>
          </w:r>
          <w:r>
            <w:instrText xml:space="preserve"> PAGEREF _Toc231478290 \h </w:instrText>
          </w:r>
          <w:r>
            <w:fldChar w:fldCharType="separate"/>
          </w:r>
          <w:r>
            <w:t>115</w:t>
          </w:r>
          <w:r>
            <w:fldChar w:fldCharType="end"/>
          </w:r>
          <w:r>
            <w:fldChar w:fldCharType="end"/>
          </w:r>
        </w:p>
        <w:p w14:paraId="34CDE230">
          <w:pPr>
            <w:pStyle w:val="61"/>
            <w:rPr>
              <w:rFonts w:asciiTheme="minorHAnsi" w:hAnsiTheme="minorHAnsi" w:eastAsiaTheme="minorEastAsia" w:cstheme="minorBidi"/>
              <w:b w:val="0"/>
              <w:i w:val="0"/>
              <w:sz w:val="22"/>
              <w:szCs w:val="22"/>
            </w:rPr>
          </w:pPr>
          <w:r>
            <w:fldChar w:fldCharType="begin"/>
          </w:r>
          <w:r>
            <w:instrText xml:space="preserve"> HYPERLINK \l "_Toc231478291" </w:instrText>
          </w:r>
          <w:r>
            <w:fldChar w:fldCharType="separate"/>
          </w:r>
          <w:r>
            <w:rPr>
              <w:rStyle w:val="35"/>
              <w:rFonts w:eastAsia="MS Mincho"/>
              <w:lang w:eastAsia="ja-JP"/>
            </w:rPr>
            <w:t>17.1</w:t>
          </w:r>
          <w:r>
            <w:rPr>
              <w:rFonts w:asciiTheme="minorHAnsi" w:hAnsiTheme="minorHAnsi" w:eastAsiaTheme="minorEastAsia" w:cstheme="minorBidi"/>
              <w:b w:val="0"/>
              <w:i w:val="0"/>
              <w:sz w:val="22"/>
              <w:szCs w:val="22"/>
            </w:rPr>
            <w:tab/>
          </w:r>
          <w:r>
            <w:rPr>
              <w:rStyle w:val="35"/>
              <w:rFonts w:eastAsia="MS Mincho"/>
              <w:lang w:eastAsia="ja-JP"/>
            </w:rPr>
            <w:t>Đối với cơ quan quản lý Nhà nước</w:t>
          </w:r>
          <w:r>
            <w:tab/>
          </w:r>
          <w:r>
            <w:fldChar w:fldCharType="begin"/>
          </w:r>
          <w:r>
            <w:instrText xml:space="preserve"> PAGEREF _Toc231478291 \h </w:instrText>
          </w:r>
          <w:r>
            <w:fldChar w:fldCharType="separate"/>
          </w:r>
          <w:r>
            <w:t>115</w:t>
          </w:r>
          <w:r>
            <w:fldChar w:fldCharType="end"/>
          </w:r>
          <w:r>
            <w:fldChar w:fldCharType="end"/>
          </w:r>
        </w:p>
        <w:p w14:paraId="596B2A25">
          <w:pPr>
            <w:pStyle w:val="61"/>
            <w:rPr>
              <w:rFonts w:asciiTheme="minorHAnsi" w:hAnsiTheme="minorHAnsi" w:eastAsiaTheme="minorEastAsia" w:cstheme="minorBidi"/>
              <w:b w:val="0"/>
              <w:i w:val="0"/>
              <w:sz w:val="22"/>
              <w:szCs w:val="22"/>
            </w:rPr>
          </w:pPr>
          <w:r>
            <w:fldChar w:fldCharType="begin"/>
          </w:r>
          <w:r>
            <w:instrText xml:space="preserve"> HYPERLINK \l "_Toc231478292" </w:instrText>
          </w:r>
          <w:r>
            <w:fldChar w:fldCharType="separate"/>
          </w:r>
          <w:r>
            <w:rPr>
              <w:rStyle w:val="35"/>
              <w:rFonts w:eastAsia="MS Mincho"/>
              <w:lang w:eastAsia="ja-JP"/>
            </w:rPr>
            <w:t>17.2</w:t>
          </w:r>
          <w:r>
            <w:rPr>
              <w:rFonts w:asciiTheme="minorHAnsi" w:hAnsiTheme="minorHAnsi" w:eastAsiaTheme="minorEastAsia" w:cstheme="minorBidi"/>
              <w:b w:val="0"/>
              <w:i w:val="0"/>
              <w:sz w:val="22"/>
              <w:szCs w:val="22"/>
            </w:rPr>
            <w:tab/>
          </w:r>
          <w:r>
            <w:rPr>
              <w:rStyle w:val="35"/>
              <w:rFonts w:eastAsia="MS Mincho"/>
              <w:lang w:eastAsia="ja-JP"/>
            </w:rPr>
            <w:t>Đối với doanh nghiệp</w:t>
          </w:r>
          <w:r>
            <w:tab/>
          </w:r>
          <w:r>
            <w:fldChar w:fldCharType="begin"/>
          </w:r>
          <w:r>
            <w:instrText xml:space="preserve"> PAGEREF _Toc231478292 \h </w:instrText>
          </w:r>
          <w:r>
            <w:fldChar w:fldCharType="separate"/>
          </w:r>
          <w:r>
            <w:t>115</w:t>
          </w:r>
          <w:r>
            <w:fldChar w:fldCharType="end"/>
          </w:r>
          <w:r>
            <w:fldChar w:fldCharType="end"/>
          </w:r>
        </w:p>
        <w:p w14:paraId="7F3CBE0E">
          <w:pPr>
            <w:pStyle w:val="61"/>
            <w:rPr>
              <w:rFonts w:asciiTheme="minorHAnsi" w:hAnsiTheme="minorHAnsi" w:eastAsiaTheme="minorEastAsia" w:cstheme="minorBidi"/>
              <w:b w:val="0"/>
              <w:i w:val="0"/>
              <w:sz w:val="22"/>
              <w:szCs w:val="22"/>
            </w:rPr>
          </w:pPr>
          <w:r>
            <w:fldChar w:fldCharType="begin"/>
          </w:r>
          <w:r>
            <w:instrText xml:space="preserve"> HYPERLINK \l "_Toc231478293" </w:instrText>
          </w:r>
          <w:r>
            <w:fldChar w:fldCharType="separate"/>
          </w:r>
          <w:r>
            <w:rPr>
              <w:rStyle w:val="35"/>
              <w:rFonts w:eastAsia="MS Mincho"/>
              <w:lang w:eastAsia="ja-JP"/>
            </w:rPr>
            <w:t>17.3</w:t>
          </w:r>
          <w:r>
            <w:rPr>
              <w:rFonts w:asciiTheme="minorHAnsi" w:hAnsiTheme="minorHAnsi" w:eastAsiaTheme="minorEastAsia" w:cstheme="minorBidi"/>
              <w:b w:val="0"/>
              <w:i w:val="0"/>
              <w:sz w:val="22"/>
              <w:szCs w:val="22"/>
            </w:rPr>
            <w:tab/>
          </w:r>
          <w:r>
            <w:rPr>
              <w:rStyle w:val="35"/>
              <w:rFonts w:eastAsia="MS Mincho"/>
              <w:lang w:eastAsia="ja-JP"/>
            </w:rPr>
            <w:t>Đối với người dân (người tiêu dùng)</w:t>
          </w:r>
          <w:r>
            <w:tab/>
          </w:r>
          <w:r>
            <w:fldChar w:fldCharType="begin"/>
          </w:r>
          <w:r>
            <w:instrText xml:space="preserve"> PAGEREF _Toc231478293 \h </w:instrText>
          </w:r>
          <w:r>
            <w:fldChar w:fldCharType="separate"/>
          </w:r>
          <w:r>
            <w:t>116</w:t>
          </w:r>
          <w:r>
            <w:fldChar w:fldCharType="end"/>
          </w:r>
          <w:r>
            <w:fldChar w:fldCharType="end"/>
          </w:r>
        </w:p>
        <w:p w14:paraId="58541F83">
          <w:pPr>
            <w:pStyle w:val="60"/>
            <w:rPr>
              <w:rFonts w:asciiTheme="minorHAnsi" w:hAnsiTheme="minorHAnsi" w:eastAsiaTheme="minorEastAsia" w:cstheme="minorBidi"/>
              <w:b w:val="0"/>
              <w:sz w:val="22"/>
              <w:szCs w:val="22"/>
            </w:rPr>
          </w:pPr>
          <w:r>
            <w:fldChar w:fldCharType="begin"/>
          </w:r>
          <w:r>
            <w:instrText xml:space="preserve"> HYPERLINK \l "_Toc231478294" </w:instrText>
          </w:r>
          <w:r>
            <w:fldChar w:fldCharType="separate"/>
          </w:r>
          <w:r>
            <w:rPr>
              <w:rStyle w:val="35"/>
            </w:rPr>
            <w:t>18.</w:t>
          </w:r>
          <w:r>
            <w:rPr>
              <w:rFonts w:asciiTheme="minorHAnsi" w:hAnsiTheme="minorHAnsi" w:eastAsiaTheme="minorEastAsia" w:cstheme="minorBidi"/>
              <w:b w:val="0"/>
              <w:sz w:val="22"/>
              <w:szCs w:val="22"/>
            </w:rPr>
            <w:tab/>
          </w:r>
          <w:r>
            <w:rPr>
              <w:rStyle w:val="35"/>
            </w:rPr>
            <w:t>CÁC ĐỀ XUẤT, KIẾN NGHỊ, KẾT LUẬN</w:t>
          </w:r>
          <w:r>
            <w:tab/>
          </w:r>
          <w:r>
            <w:fldChar w:fldCharType="begin"/>
          </w:r>
          <w:r>
            <w:instrText xml:space="preserve"> PAGEREF _Toc231478294 \h </w:instrText>
          </w:r>
          <w:r>
            <w:fldChar w:fldCharType="separate"/>
          </w:r>
          <w:r>
            <w:t>116</w:t>
          </w:r>
          <w:r>
            <w:fldChar w:fldCharType="end"/>
          </w:r>
          <w:r>
            <w:fldChar w:fldCharType="end"/>
          </w:r>
        </w:p>
        <w:p w14:paraId="389556F1">
          <w:pPr>
            <w:spacing w:before="48" w:beforeLines="20" w:after="48" w:afterLines="20" w:line="276" w:lineRule="auto"/>
            <w:rPr>
              <w:b/>
              <w:sz w:val="26"/>
              <w:szCs w:val="26"/>
              <w:lang w:val="vi-VN"/>
            </w:rPr>
          </w:pPr>
          <w:r>
            <w:rPr>
              <w:b/>
              <w:sz w:val="26"/>
              <w:szCs w:val="26"/>
              <w:lang w:val="vi-VN"/>
            </w:rPr>
            <w:fldChar w:fldCharType="end"/>
          </w:r>
        </w:p>
        <w:p w14:paraId="5796EEA7">
          <w:pPr>
            <w:spacing w:after="160" w:line="259" w:lineRule="auto"/>
            <w:rPr>
              <w:b/>
              <w:sz w:val="26"/>
              <w:szCs w:val="26"/>
              <w:lang w:val="vi-VN"/>
            </w:rPr>
          </w:pPr>
          <w:r>
            <w:rPr>
              <w:b/>
              <w:sz w:val="26"/>
              <w:szCs w:val="26"/>
              <w:lang w:val="vi-VN"/>
            </w:rPr>
            <w:br w:type="page"/>
          </w:r>
        </w:p>
      </w:sdtContent>
    </w:sdt>
    <w:p w14:paraId="645AEF1B">
      <w:pPr>
        <w:pStyle w:val="2"/>
        <w:spacing w:before="120"/>
      </w:pPr>
      <w:bookmarkStart w:id="17" w:name="_Toc231478173"/>
      <w:r>
        <w:t>THÔNG TIN CHUNG VỀ DỰ ÁN</w:t>
      </w:r>
      <w:bookmarkEnd w:id="17"/>
    </w:p>
    <w:p w14:paraId="0F93C1F1">
      <w:pPr>
        <w:pStyle w:val="3"/>
        <w:numPr>
          <w:ilvl w:val="1"/>
          <w:numId w:val="70"/>
        </w:numPr>
        <w:spacing w:before="120"/>
      </w:pPr>
      <w:bookmarkStart w:id="18" w:name="_Toc231478174"/>
      <w:bookmarkStart w:id="19" w:name="_Toc385668188"/>
      <w:bookmarkStart w:id="20" w:name="_Toc387333988"/>
      <w:r>
        <w:t>Tên dự án</w:t>
      </w:r>
      <w:bookmarkEnd w:id="18"/>
    </w:p>
    <w:p w14:paraId="3283F9F1">
      <w:pPr>
        <w:pStyle w:val="127"/>
        <w:spacing w:before="120" w:line="276" w:lineRule="auto"/>
        <w:ind w:firstLine="720"/>
        <w:rPr>
          <w:rFonts w:ascii="Times New Roman" w:hAnsi="Times New Roman"/>
          <w:color w:val="auto"/>
          <w:sz w:val="26"/>
          <w:szCs w:val="26"/>
          <w:lang w:val="nl-NL"/>
        </w:rPr>
      </w:pPr>
      <w:bookmarkStart w:id="21" w:name="_Hlk231480496"/>
      <w:bookmarkStart w:id="22" w:name="_Hlk227067943"/>
      <w:r>
        <w:rPr>
          <w:rFonts w:ascii="Times New Roman" w:hAnsi="Times New Roman"/>
          <w:sz w:val="26"/>
          <w:szCs w:val="26"/>
        </w:rPr>
        <w:t>Xây dựng hệ thống truy xuất nguồn gốc sản phẩm công nghiệp thuộc các lĩnh vực công nghiệp ưu tiên phát triển</w:t>
      </w:r>
      <w:bookmarkEnd w:id="21"/>
      <w:r>
        <w:rPr>
          <w:rFonts w:ascii="Times New Roman" w:hAnsi="Times New Roman"/>
          <w:color w:val="auto"/>
          <w:sz w:val="26"/>
          <w:szCs w:val="26"/>
          <w:lang w:val="nl-NL"/>
        </w:rPr>
        <w:t>.</w:t>
      </w:r>
      <w:bookmarkEnd w:id="22"/>
    </w:p>
    <w:bookmarkEnd w:id="19"/>
    <w:bookmarkEnd w:id="20"/>
    <w:p w14:paraId="023E54A1">
      <w:pPr>
        <w:pStyle w:val="3"/>
        <w:numPr>
          <w:ilvl w:val="1"/>
          <w:numId w:val="70"/>
        </w:numPr>
        <w:spacing w:before="120"/>
      </w:pPr>
      <w:bookmarkStart w:id="23" w:name="_Toc231478175"/>
      <w:r>
        <w:t>Đơn vị chủ quản của chủ đầu tư</w:t>
      </w:r>
      <w:bookmarkEnd w:id="23"/>
    </w:p>
    <w:p w14:paraId="3B1A3315">
      <w:pPr>
        <w:spacing w:before="120" w:after="120"/>
        <w:ind w:left="720"/>
        <w:rPr>
          <w:sz w:val="26"/>
          <w:szCs w:val="26"/>
          <w:lang w:val="es-ES"/>
        </w:rPr>
      </w:pPr>
      <w:r>
        <w:rPr>
          <w:sz w:val="26"/>
          <w:szCs w:val="26"/>
          <w:lang w:val="es-ES"/>
        </w:rPr>
        <w:t>Bộ Công Thương.</w:t>
      </w:r>
    </w:p>
    <w:p w14:paraId="0C185FA8">
      <w:pPr>
        <w:pStyle w:val="3"/>
        <w:numPr>
          <w:ilvl w:val="1"/>
          <w:numId w:val="70"/>
        </w:numPr>
        <w:spacing w:before="120"/>
      </w:pPr>
      <w:bookmarkStart w:id="24" w:name="_Toc231478176"/>
      <w:r>
        <w:t>Chủ đầu tư</w:t>
      </w:r>
      <w:bookmarkEnd w:id="24"/>
    </w:p>
    <w:p w14:paraId="1E1A5FFD">
      <w:pPr>
        <w:pStyle w:val="127"/>
        <w:spacing w:before="120" w:line="276" w:lineRule="auto"/>
        <w:ind w:firstLine="720"/>
        <w:rPr>
          <w:rFonts w:ascii="Times New Roman" w:hAnsi="Times New Roman"/>
          <w:color w:val="auto"/>
          <w:sz w:val="26"/>
          <w:szCs w:val="26"/>
          <w:lang w:val="nl-NL"/>
        </w:rPr>
      </w:pPr>
      <w:r>
        <w:rPr>
          <w:rFonts w:ascii="Times New Roman" w:hAnsi="Times New Roman"/>
          <w:sz w:val="26"/>
          <w:szCs w:val="26"/>
          <w:lang w:val="es-ES"/>
        </w:rPr>
        <w:t>Cục Quản lý và Phát triển thị trường trong nước</w:t>
      </w:r>
      <w:r>
        <w:rPr>
          <w:rFonts w:ascii="Times New Roman" w:hAnsi="Times New Roman"/>
          <w:color w:val="auto"/>
          <w:sz w:val="26"/>
          <w:szCs w:val="26"/>
          <w:lang w:val="nl-NL"/>
        </w:rPr>
        <w:t>.</w:t>
      </w:r>
    </w:p>
    <w:p w14:paraId="6F850DF3">
      <w:pPr>
        <w:pStyle w:val="3"/>
        <w:numPr>
          <w:ilvl w:val="1"/>
          <w:numId w:val="70"/>
        </w:numPr>
        <w:spacing w:before="120"/>
      </w:pPr>
      <w:bookmarkStart w:id="25" w:name="_Toc231478177"/>
      <w:r>
        <w:t>Hình thức đầu tư</w:t>
      </w:r>
      <w:bookmarkEnd w:id="25"/>
    </w:p>
    <w:p w14:paraId="5E75232E">
      <w:pPr>
        <w:spacing w:before="120" w:after="120"/>
        <w:ind w:firstLine="720"/>
        <w:rPr>
          <w:sz w:val="26"/>
          <w:szCs w:val="26"/>
          <w:lang w:val="es-ES"/>
        </w:rPr>
      </w:pPr>
      <w:r>
        <w:rPr>
          <w:sz w:val="26"/>
          <w:szCs w:val="26"/>
          <w:lang w:val="es-ES"/>
        </w:rPr>
        <w:t>Đầu tư mới.</w:t>
      </w:r>
    </w:p>
    <w:p w14:paraId="5CCFD6FA">
      <w:pPr>
        <w:pStyle w:val="3"/>
        <w:numPr>
          <w:ilvl w:val="1"/>
          <w:numId w:val="70"/>
        </w:numPr>
        <w:spacing w:before="120"/>
      </w:pPr>
      <w:bookmarkStart w:id="26" w:name="_Toc231478178"/>
      <w:r>
        <w:t>Tổng mức đầu tư dự kiến</w:t>
      </w:r>
      <w:bookmarkEnd w:id="26"/>
    </w:p>
    <w:p w14:paraId="2C771A80">
      <w:pPr>
        <w:spacing w:before="120" w:after="120"/>
        <w:ind w:firstLine="720"/>
        <w:rPr>
          <w:b/>
          <w:sz w:val="26"/>
          <w:szCs w:val="26"/>
          <w:lang w:val="nl-NL"/>
        </w:rPr>
      </w:pPr>
      <w:r>
        <w:rPr>
          <w:sz w:val="26"/>
          <w:szCs w:val="26"/>
          <w:lang w:val="nl-NL"/>
        </w:rPr>
        <w:t xml:space="preserve">Tổng mức đầu tư: </w:t>
      </w:r>
      <w:r>
        <w:rPr>
          <w:b/>
          <w:bCs/>
          <w:color w:val="000000"/>
        </w:rPr>
        <w:t>200.000.000.000</w:t>
      </w:r>
      <w:r>
        <w:rPr>
          <w:b/>
          <w:sz w:val="26"/>
          <w:szCs w:val="26"/>
          <w:lang w:val="nl-NL"/>
        </w:rPr>
        <w:t xml:space="preserve"> VND </w:t>
      </w:r>
    </w:p>
    <w:p w14:paraId="065CF699">
      <w:pPr>
        <w:spacing w:before="120" w:after="120"/>
        <w:ind w:firstLine="720"/>
        <w:rPr>
          <w:i/>
          <w:sz w:val="26"/>
          <w:szCs w:val="26"/>
          <w:lang w:val="nl-NL"/>
        </w:rPr>
      </w:pPr>
      <w:r>
        <w:rPr>
          <w:i/>
          <w:sz w:val="26"/>
          <w:szCs w:val="26"/>
          <w:lang w:val="nl-NL"/>
        </w:rPr>
        <w:t>(Bằng chữ: Hai trăm tỷ đồng)</w:t>
      </w:r>
    </w:p>
    <w:p w14:paraId="30C65AA6">
      <w:pPr>
        <w:pStyle w:val="3"/>
        <w:numPr>
          <w:ilvl w:val="1"/>
          <w:numId w:val="70"/>
        </w:numPr>
        <w:spacing w:before="120"/>
      </w:pPr>
      <w:bookmarkStart w:id="27" w:name="_Toc231478179"/>
      <w:r>
        <w:t>Nguồn vốn</w:t>
      </w:r>
      <w:bookmarkEnd w:id="27"/>
    </w:p>
    <w:p w14:paraId="449050CC">
      <w:pPr>
        <w:widowControl w:val="0"/>
        <w:tabs>
          <w:tab w:val="left" w:pos="993"/>
        </w:tabs>
        <w:spacing w:before="120" w:after="120" w:line="276" w:lineRule="auto"/>
        <w:ind w:firstLine="720"/>
        <w:rPr>
          <w:spacing w:val="-4"/>
          <w:sz w:val="26"/>
          <w:szCs w:val="26"/>
          <w:lang w:val="es-ES"/>
        </w:rPr>
      </w:pPr>
      <w:r>
        <w:rPr>
          <w:spacing w:val="-4"/>
          <w:sz w:val="26"/>
          <w:szCs w:val="26"/>
          <w:lang w:val="es-ES"/>
        </w:rPr>
        <w:t xml:space="preserve">Nguồn vốn: </w:t>
      </w:r>
      <w:r>
        <w:rPr>
          <w:bCs/>
          <w:sz w:val="26"/>
          <w:szCs w:val="26"/>
          <w:lang w:val="es-ES"/>
        </w:rPr>
        <w:t>Ngân sách nhà nước</w:t>
      </w:r>
      <w:r>
        <w:rPr>
          <w:bCs/>
          <w:sz w:val="26"/>
          <w:szCs w:val="26"/>
          <w:lang w:val="pl-PL"/>
        </w:rPr>
        <w:t>.</w:t>
      </w:r>
    </w:p>
    <w:p w14:paraId="12D6BA48">
      <w:pPr>
        <w:pStyle w:val="3"/>
        <w:numPr>
          <w:ilvl w:val="1"/>
          <w:numId w:val="70"/>
        </w:numPr>
        <w:spacing w:before="120"/>
        <w:rPr>
          <w:lang w:val="nl-NL"/>
        </w:rPr>
      </w:pPr>
      <w:bookmarkStart w:id="28" w:name="_Toc231478180"/>
      <w:r>
        <w:t>Thời gian thực hiện</w:t>
      </w:r>
      <w:bookmarkEnd w:id="28"/>
    </w:p>
    <w:p w14:paraId="52B5195F">
      <w:pPr>
        <w:widowControl w:val="0"/>
        <w:tabs>
          <w:tab w:val="left" w:pos="993"/>
        </w:tabs>
        <w:spacing w:before="120" w:after="120" w:line="276" w:lineRule="auto"/>
        <w:ind w:firstLine="720"/>
        <w:rPr>
          <w:bCs/>
          <w:sz w:val="26"/>
          <w:szCs w:val="26"/>
        </w:rPr>
      </w:pPr>
      <w:bookmarkStart w:id="29" w:name="_Hlk227067987"/>
      <w:r>
        <w:rPr>
          <w:bCs/>
          <w:sz w:val="26"/>
          <w:szCs w:val="26"/>
        </w:rPr>
        <w:t>Trong năm</w:t>
      </w:r>
      <w:r>
        <w:rPr>
          <w:sz w:val="26"/>
          <w:szCs w:val="26"/>
        </w:rPr>
        <w:t xml:space="preserve"> </w:t>
      </w:r>
      <w:r>
        <w:rPr>
          <w:bCs/>
          <w:sz w:val="26"/>
          <w:szCs w:val="26"/>
        </w:rPr>
        <w:t>2026.</w:t>
      </w:r>
    </w:p>
    <w:bookmarkEnd w:id="29"/>
    <w:p w14:paraId="6B32BDDE">
      <w:pPr>
        <w:pStyle w:val="3"/>
        <w:numPr>
          <w:ilvl w:val="1"/>
          <w:numId w:val="70"/>
        </w:numPr>
        <w:spacing w:before="120"/>
      </w:pPr>
      <w:bookmarkStart w:id="30" w:name="_Toc231478181"/>
      <w:r>
        <w:t>Địa điểm đầu tư</w:t>
      </w:r>
      <w:bookmarkEnd w:id="30"/>
    </w:p>
    <w:p w14:paraId="7BA70F4D">
      <w:pPr>
        <w:pStyle w:val="339"/>
        <w:spacing w:before="120" w:after="120" w:line="276" w:lineRule="auto"/>
        <w:ind w:firstLine="720"/>
        <w:rPr>
          <w:sz w:val="26"/>
          <w:szCs w:val="26"/>
          <w:lang w:val="nl-NL"/>
        </w:rPr>
      </w:pPr>
      <w:r>
        <w:rPr>
          <w:sz w:val="26"/>
          <w:szCs w:val="26"/>
        </w:rPr>
        <w:t>Cục Quản lý và Phát triển thị trường trong nước.</w:t>
      </w:r>
    </w:p>
    <w:p w14:paraId="5D3A6734">
      <w:pPr>
        <w:pStyle w:val="3"/>
        <w:numPr>
          <w:ilvl w:val="1"/>
          <w:numId w:val="70"/>
        </w:numPr>
        <w:spacing w:before="120"/>
      </w:pPr>
      <w:bookmarkStart w:id="31" w:name="_Toc231478182"/>
      <w:bookmarkStart w:id="32" w:name="_Toc363654905"/>
      <w:bookmarkStart w:id="33" w:name="_Toc369079777"/>
      <w:r>
        <w:t>Tổ chức tư vấn lập dự án</w:t>
      </w:r>
      <w:bookmarkEnd w:id="31"/>
    </w:p>
    <w:p w14:paraId="20BF7AD1">
      <w:pPr>
        <w:spacing w:before="120" w:after="120"/>
        <w:ind w:firstLine="720"/>
        <w:jc w:val="both"/>
        <w:rPr>
          <w:sz w:val="26"/>
          <w:szCs w:val="26"/>
          <w:lang w:val="nl-NL"/>
        </w:rPr>
      </w:pPr>
      <w:r>
        <w:rPr>
          <w:sz w:val="26"/>
          <w:szCs w:val="26"/>
          <w:lang w:val="nl-NL"/>
        </w:rPr>
        <w:t>Công ty Cổ phần Tư vấn đầu tư và Xây dụng Bưu điện.</w:t>
      </w:r>
    </w:p>
    <w:p w14:paraId="1BCA1328">
      <w:pPr>
        <w:pStyle w:val="2"/>
      </w:pPr>
      <w:bookmarkStart w:id="34" w:name="_Toc231478183"/>
      <w:r>
        <w:t>CĂN CỨ PHÁP LÝ, SỰ CẦN THIẾT VÀ MỤC TIÊU ĐẦU TƯ</w:t>
      </w:r>
      <w:bookmarkEnd w:id="34"/>
    </w:p>
    <w:p w14:paraId="15F9F46F">
      <w:pPr>
        <w:pStyle w:val="3"/>
      </w:pPr>
      <w:bookmarkStart w:id="35" w:name="_Toc231478184"/>
      <w:r>
        <w:t>Căn cứ pháp lý</w:t>
      </w:r>
      <w:bookmarkEnd w:id="35"/>
    </w:p>
    <w:p w14:paraId="013F3CC0">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Luật Đầu tư công ngày 29/11/2024;</w:t>
      </w:r>
    </w:p>
    <w:p w14:paraId="720A48F8">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Luật Ngân sách nhà nước ngày 25</w:t>
      </w:r>
      <w:r>
        <w:rPr>
          <w:sz w:val="26"/>
          <w:szCs w:val="26"/>
          <w:lang w:val="vi-VN"/>
        </w:rPr>
        <w:t>/</w:t>
      </w:r>
      <w:r>
        <w:rPr>
          <w:sz w:val="26"/>
          <w:szCs w:val="26"/>
          <w:lang w:val="es-ES"/>
        </w:rPr>
        <w:t>6</w:t>
      </w:r>
      <w:r>
        <w:rPr>
          <w:sz w:val="26"/>
          <w:szCs w:val="26"/>
          <w:lang w:val="vi-VN"/>
        </w:rPr>
        <w:t>/</w:t>
      </w:r>
      <w:r>
        <w:rPr>
          <w:sz w:val="26"/>
          <w:szCs w:val="26"/>
          <w:lang w:val="es-ES"/>
        </w:rPr>
        <w:t xml:space="preserve">2025; </w:t>
      </w:r>
    </w:p>
    <w:p w14:paraId="0F9E4D48">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Luật Chuyển đổi số ngày 11/12/2025; </w:t>
      </w:r>
    </w:p>
    <w:p w14:paraId="7B24D762">
      <w:pPr>
        <w:pStyle w:val="509"/>
        <w:numPr>
          <w:ilvl w:val="0"/>
          <w:numId w:val="71"/>
        </w:numPr>
        <w:tabs>
          <w:tab w:val="left" w:pos="1080"/>
        </w:tabs>
        <w:spacing w:before="0" w:after="120" w:line="240" w:lineRule="auto"/>
        <w:ind w:left="0" w:firstLine="720"/>
        <w:rPr>
          <w:sz w:val="26"/>
          <w:szCs w:val="26"/>
          <w:lang w:val="es-ES"/>
        </w:rPr>
      </w:pPr>
      <w:r>
        <w:rPr>
          <w:rStyle w:val="52"/>
          <w:b w:val="0"/>
          <w:bCs w:val="0"/>
          <w:color w:val="0A0A0A"/>
          <w:sz w:val="26"/>
          <w:szCs w:val="26"/>
          <w:shd w:val="clear" w:color="auto" w:fill="FFFFFF"/>
          <w:lang w:val="es-ES"/>
        </w:rPr>
        <w:t xml:space="preserve">Luật Thương mại ngày </w:t>
      </w:r>
      <w:r>
        <w:rPr>
          <w:color w:val="000000"/>
          <w:sz w:val="26"/>
          <w:szCs w:val="26"/>
          <w:shd w:val="clear" w:color="auto" w:fill="FFFFFF"/>
          <w:lang w:val="es-ES"/>
        </w:rPr>
        <w:t>36/2005/QH11;</w:t>
      </w:r>
    </w:p>
    <w:p w14:paraId="4707737C">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Nghị quyết số </w:t>
      </w:r>
      <w:r>
        <w:rPr>
          <w:sz w:val="26"/>
          <w:szCs w:val="26"/>
          <w:shd w:val="clear" w:color="auto" w:fill="FFFFFF"/>
          <w:lang w:val="es-ES"/>
        </w:rPr>
        <w:t>57-NQ/TW</w:t>
      </w:r>
      <w:r>
        <w:rPr>
          <w:sz w:val="26"/>
          <w:szCs w:val="26"/>
          <w:lang w:val="es-ES"/>
        </w:rPr>
        <w:t xml:space="preserve"> ngày 22/12/2024 của Bộ Chính trị </w:t>
      </w:r>
      <w:bookmarkStart w:id="36" w:name="loai_1_name_name"/>
      <w:r>
        <w:rPr>
          <w:sz w:val="26"/>
          <w:szCs w:val="26"/>
          <w:shd w:val="clear" w:color="auto" w:fill="FFFFFF"/>
          <w:lang w:val="es-ES"/>
        </w:rPr>
        <w:t>về đột phá phát triển khoa học, công nghệ, đổi mới sáng tạo và chuyển đổi số quốc gia</w:t>
      </w:r>
      <w:bookmarkEnd w:id="36"/>
      <w:r>
        <w:rPr>
          <w:sz w:val="26"/>
          <w:szCs w:val="26"/>
          <w:lang w:val="es-ES"/>
        </w:rPr>
        <w:t>;</w:t>
      </w:r>
    </w:p>
    <w:p w14:paraId="03E63BF6">
      <w:pPr>
        <w:pStyle w:val="509"/>
        <w:numPr>
          <w:ilvl w:val="0"/>
          <w:numId w:val="71"/>
        </w:numPr>
        <w:tabs>
          <w:tab w:val="left" w:pos="1080"/>
        </w:tabs>
        <w:spacing w:before="0" w:after="120" w:line="240" w:lineRule="auto"/>
        <w:ind w:left="0" w:firstLine="720"/>
        <w:rPr>
          <w:sz w:val="26"/>
          <w:szCs w:val="26"/>
          <w:lang w:val="es-ES"/>
        </w:rPr>
      </w:pPr>
      <w:r>
        <w:rPr>
          <w:sz w:val="26"/>
          <w:szCs w:val="26"/>
          <w:shd w:val="clear" w:color="auto" w:fill="FFFFFF"/>
          <w:lang w:val="es-ES"/>
        </w:rPr>
        <w:t>Nghị quyết số </w:t>
      </w:r>
      <w:bookmarkStart w:id="37" w:name="tvpllink_fjnccskuva"/>
      <w:r>
        <w:rPr>
          <w:sz w:val="26"/>
          <w:szCs w:val="26"/>
          <w:shd w:val="clear" w:color="auto" w:fill="FFFFFF"/>
        </w:rPr>
        <w:fldChar w:fldCharType="begin"/>
      </w:r>
      <w:r>
        <w:rPr>
          <w:sz w:val="26"/>
          <w:szCs w:val="26"/>
          <w:shd w:val="clear" w:color="auto" w:fill="FFFFFF"/>
          <w:lang w:val="es-ES"/>
        </w:rPr>
        <w:instrText xml:space="preserve"> HYPERLINK "https://thuvienphapluat.vn/van-ban/Linh-vuc-khac/Nghi-quyet-03-NQ-CP-2025-dot-pha-phat-trien-khoa-hoc-cong-nghe-doi-moi-sang-tao-639586.aspx" \t "_blank" </w:instrText>
      </w:r>
      <w:r>
        <w:rPr>
          <w:sz w:val="26"/>
          <w:szCs w:val="26"/>
          <w:shd w:val="clear" w:color="auto" w:fill="FFFFFF"/>
        </w:rPr>
        <w:fldChar w:fldCharType="separate"/>
      </w:r>
      <w:r>
        <w:rPr>
          <w:rStyle w:val="35"/>
          <w:color w:val="auto"/>
          <w:sz w:val="26"/>
          <w:szCs w:val="26"/>
          <w:u w:val="none"/>
          <w:shd w:val="clear" w:color="auto" w:fill="FFFFFF"/>
          <w:lang w:val="es-ES"/>
        </w:rPr>
        <w:t>03/NQ-CP</w:t>
      </w:r>
      <w:r>
        <w:rPr>
          <w:sz w:val="26"/>
          <w:szCs w:val="26"/>
          <w:shd w:val="clear" w:color="auto" w:fill="FFFFFF"/>
        </w:rPr>
        <w:fldChar w:fldCharType="end"/>
      </w:r>
      <w:bookmarkEnd w:id="37"/>
      <w:r>
        <w:rPr>
          <w:sz w:val="26"/>
          <w:szCs w:val="26"/>
          <w:shd w:val="clear" w:color="auto" w:fill="FFFFFF"/>
          <w:lang w:val="es-ES"/>
        </w:rPr>
        <w:t> ngày 9/01/2025 của Chính phủ ban hành Chương trình hành động của Chính phủ thực hiện Nghị quyết số </w:t>
      </w:r>
      <w:bookmarkStart w:id="38" w:name="tvpllink_nxbvgyyzph_1"/>
      <w:r>
        <w:rPr>
          <w:sz w:val="26"/>
          <w:szCs w:val="26"/>
          <w:shd w:val="clear" w:color="auto" w:fill="FFFFFF"/>
        </w:rPr>
        <w:fldChar w:fldCharType="begin"/>
      </w:r>
      <w:r>
        <w:rPr>
          <w:sz w:val="26"/>
          <w:szCs w:val="26"/>
          <w:shd w:val="clear" w:color="auto" w:fill="FFFFFF"/>
          <w:lang w:val="es-ES"/>
        </w:rPr>
        <w:instrText xml:space="preserve"> HYPERLINK "https://thuvienphapluat.vn/van-ban/Cong-nghe-thong-tin/Nghi-quyet-57-NQ-TW-2024-dot-pha-phat-trien-khoa-hoc-cong-nghe-doi-moi-sang-tao-637245.aspx" \t "_blank" </w:instrText>
      </w:r>
      <w:r>
        <w:rPr>
          <w:sz w:val="26"/>
          <w:szCs w:val="26"/>
          <w:shd w:val="clear" w:color="auto" w:fill="FFFFFF"/>
        </w:rPr>
        <w:fldChar w:fldCharType="separate"/>
      </w:r>
      <w:r>
        <w:rPr>
          <w:rStyle w:val="35"/>
          <w:color w:val="auto"/>
          <w:sz w:val="26"/>
          <w:szCs w:val="26"/>
          <w:u w:val="none"/>
          <w:shd w:val="clear" w:color="auto" w:fill="FFFFFF"/>
          <w:lang w:val="es-ES"/>
        </w:rPr>
        <w:t>57-NQ/TW</w:t>
      </w:r>
      <w:r>
        <w:rPr>
          <w:sz w:val="26"/>
          <w:szCs w:val="26"/>
          <w:shd w:val="clear" w:color="auto" w:fill="FFFFFF"/>
        </w:rPr>
        <w:fldChar w:fldCharType="end"/>
      </w:r>
      <w:bookmarkEnd w:id="38"/>
      <w:r>
        <w:rPr>
          <w:sz w:val="26"/>
          <w:szCs w:val="26"/>
          <w:shd w:val="clear" w:color="auto" w:fill="FFFFFF"/>
          <w:lang w:val="es-ES"/>
        </w:rPr>
        <w:t> ngày 22 tháng 12 năm 2024 của Bộ Chính trị về đột phá phát triển khoa học, công nghệ, đổi mới sáng tạo và chuyển đổi số quốc gia;</w:t>
      </w:r>
    </w:p>
    <w:p w14:paraId="3296ECAA">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Nghị quyết số </w:t>
      </w:r>
      <w:r>
        <w:rPr>
          <w:sz w:val="26"/>
          <w:szCs w:val="26"/>
          <w:shd w:val="clear" w:color="auto" w:fill="FFFFFF"/>
          <w:lang w:val="es-ES"/>
        </w:rPr>
        <w:t xml:space="preserve">71/NQ-CP </w:t>
      </w:r>
      <w:r>
        <w:rPr>
          <w:sz w:val="26"/>
          <w:szCs w:val="26"/>
          <w:lang w:val="es-ES"/>
        </w:rPr>
        <w:t xml:space="preserve">ngày 01/04/2025 của </w:t>
      </w:r>
      <w:bookmarkStart w:id="39" w:name="loai_1_name"/>
      <w:r>
        <w:rPr>
          <w:sz w:val="26"/>
          <w:szCs w:val="26"/>
          <w:shd w:val="clear" w:color="auto" w:fill="FFFFFF"/>
          <w:lang w:val="es-ES"/>
        </w:rPr>
        <w:t>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bookmarkEnd w:id="39"/>
      <w:r>
        <w:rPr>
          <w:sz w:val="26"/>
          <w:szCs w:val="26"/>
          <w:lang w:val="vi-VN"/>
        </w:rPr>
        <w:t>;</w:t>
      </w:r>
    </w:p>
    <w:p w14:paraId="6301F43F">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Nghị định số 163/2016/NĐ-CP của Chính phủ quy định chi tiết thi hành một số điều của Luật ngân sách Nhà nước; Nghị định số 149/2025/NĐ-CP: Quy định chi tiết nội dung sửa đổi Luật Ngân sách nhà nước tại Điều 4 của Luật số 56/2024/QH15;</w:t>
      </w:r>
    </w:p>
    <w:p w14:paraId="7DB8C6E8">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Nghị định số 45/2026-NĐ-CP ngày 26/01/2026 của Chính phủ quy định quản lý đầu tư ứng dụng CNTT sử dụng nguồn vốn ngân sách Nhà nước; </w:t>
      </w:r>
    </w:p>
    <w:p w14:paraId="6D9687FF">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Quyết định số 749/QĐ-TTg ngày 03/6/2020 của Thủ tướng Chính phủ phê duyệt Chương trình chuyển đổi số quốc gia đến năm 2025, định hướng đến năm 2030; </w:t>
      </w:r>
    </w:p>
    <w:p w14:paraId="42EC3CAB">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Quyết định số 942/QĐ-TTg ngày 15/6/2021 của Thủ tướng Chính phủ phê duyệt Chiến lược phát triển Chính phủ điện tử hướng tới Chính phủ số giai đoạn 2021-2025, định hướng đến 2030; </w:t>
      </w:r>
    </w:p>
    <w:p w14:paraId="7BE04FD9">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Kế hoạch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14:paraId="4550CD15">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rPr>
        <w:t>Quyết định số </w:t>
      </w:r>
      <w:bookmarkStart w:id="40" w:name="tvpllink_egtoocgpln"/>
      <w:r>
        <w:rPr>
          <w:sz w:val="26"/>
          <w:szCs w:val="26"/>
        </w:rPr>
        <w:fldChar w:fldCharType="begin"/>
      </w:r>
      <w:r>
        <w:rPr>
          <w:sz w:val="26"/>
          <w:szCs w:val="26"/>
        </w:rPr>
        <w:instrText xml:space="preserve"> HYPERLINK "https://thuvienphapluat.vn/van-ban/Cong-nghe-thong-tin/Quyet-dinh-11-QD-BCDCP-2026-Ke-hoach-hoat-dong-Ban-Chi-dao-phat-trien-khoa-hoc-696170.aspx" \t "_blank" </w:instrText>
      </w:r>
      <w:r>
        <w:rPr>
          <w:sz w:val="26"/>
          <w:szCs w:val="26"/>
        </w:rPr>
        <w:fldChar w:fldCharType="separate"/>
      </w:r>
      <w:r>
        <w:rPr>
          <w:rStyle w:val="35"/>
          <w:color w:val="0E70C3"/>
          <w:sz w:val="26"/>
          <w:szCs w:val="26"/>
          <w:shd w:val="clear" w:color="auto" w:fill="FFFFFF"/>
        </w:rPr>
        <w:t>11/QĐ-BCĐCP</w:t>
      </w:r>
      <w:r>
        <w:rPr>
          <w:sz w:val="26"/>
          <w:szCs w:val="26"/>
        </w:rPr>
        <w:fldChar w:fldCharType="end"/>
      </w:r>
      <w:bookmarkEnd w:id="40"/>
      <w:r>
        <w:rPr>
          <w:color w:val="000000"/>
          <w:sz w:val="26"/>
          <w:szCs w:val="26"/>
          <w:shd w:val="clear" w:color="auto" w:fill="FFFFFF"/>
        </w:rPr>
        <w:t> ngày 27/02/2026 của Ban Chỉ đạo của Chính phủ về phát triển khoa học, công nghệ, đổi mới sáng tạo, chuyển đổi số và Đề án 06 về việc ban hành Kế hoạch hoạt động năm 2026, trong đó tại Mục III - Phụ lục II về Chuyển đổi số quốc gia - kiến trúc, nền tảng, dịch vụ số đã giao Bộ Công Thương chủ trì xây dựng, vận hành Hệ thống truy xuất nguồn gốc thuộc các lĩnh vực công nghiệp ưu tiên phát triển; công nghiệp thực phẩm, thuốc lá...; sản phẩm, hàng hóa có mức độ rủi ro cao thuộc phạm vi quản lý của Bộ Công Thương, tích hợp, chia sẻ, đồng bộ thông tin, dữ liệu với Cổng Thông tin truy xuất nguồn gốc sản phẩm, hàng hóa quốc gia;</w:t>
      </w:r>
    </w:p>
    <w:p w14:paraId="72EF15C3">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Quyết định số </w:t>
      </w:r>
      <w:r>
        <w:rPr>
          <w:color w:val="000000"/>
          <w:sz w:val="26"/>
          <w:szCs w:val="26"/>
          <w:shd w:val="clear" w:color="auto" w:fill="FFFFFF"/>
          <w:lang w:val="es-ES"/>
        </w:rPr>
        <w:t xml:space="preserve">3090/QĐ-BKHCN ngày 08/10/2025 của </w:t>
      </w:r>
      <w:r>
        <w:rPr>
          <w:sz w:val="26"/>
          <w:szCs w:val="26"/>
          <w:lang w:val="es-ES"/>
        </w:rPr>
        <w:t xml:space="preserve">Bộ Khoa học và Công nghệ </w:t>
      </w:r>
      <w:r>
        <w:rPr>
          <w:sz w:val="26"/>
          <w:szCs w:val="26"/>
          <w:shd w:val="clear" w:color="auto" w:fill="FFFFFF"/>
          <w:lang w:val="es-ES"/>
        </w:rPr>
        <w:t xml:space="preserve">về việc </w:t>
      </w:r>
      <w:r>
        <w:rPr>
          <w:color w:val="000000"/>
          <w:sz w:val="26"/>
          <w:szCs w:val="26"/>
          <w:shd w:val="clear" w:color="auto" w:fill="FFFFFF"/>
          <w:lang w:val="es-ES"/>
        </w:rPr>
        <w:t xml:space="preserve">ban hành </w:t>
      </w:r>
      <w:r>
        <w:rPr>
          <w:sz w:val="26"/>
          <w:szCs w:val="26"/>
          <w:lang w:val="es-ES"/>
        </w:rPr>
        <w:t>Khung kiến trúc tổng thể quốc gia số</w:t>
      </w:r>
      <w:r>
        <w:rPr>
          <w:color w:val="000000"/>
          <w:sz w:val="26"/>
          <w:szCs w:val="26"/>
          <w:shd w:val="clear" w:color="auto" w:fill="FFFFFF"/>
          <w:lang w:val="es-ES"/>
        </w:rPr>
        <w:t>;</w:t>
      </w:r>
    </w:p>
    <w:p w14:paraId="71B99BA4">
      <w:pPr>
        <w:pStyle w:val="509"/>
        <w:numPr>
          <w:ilvl w:val="0"/>
          <w:numId w:val="71"/>
        </w:numPr>
        <w:tabs>
          <w:tab w:val="left" w:pos="1080"/>
        </w:tabs>
        <w:spacing w:before="0" w:after="120" w:line="240" w:lineRule="auto"/>
        <w:ind w:left="0" w:firstLine="720"/>
        <w:rPr>
          <w:sz w:val="26"/>
          <w:szCs w:val="26"/>
          <w:lang w:val="es-ES"/>
        </w:rPr>
      </w:pPr>
      <w:r>
        <w:rPr>
          <w:color w:val="000000"/>
          <w:sz w:val="26"/>
          <w:szCs w:val="26"/>
        </w:rPr>
        <w:t xml:space="preserve">Quyết định số 2439/QĐ-TTg </w:t>
      </w:r>
      <w:r>
        <w:rPr>
          <w:color w:val="000000"/>
          <w:sz w:val="26"/>
          <w:szCs w:val="26"/>
          <w:shd w:val="clear" w:color="auto" w:fill="FFFFFF"/>
        </w:rPr>
        <w:t xml:space="preserve">ngày 5/2/2025 của Chính phủ </w:t>
      </w:r>
      <w:r>
        <w:rPr>
          <w:color w:val="000000"/>
          <w:sz w:val="26"/>
          <w:szCs w:val="26"/>
          <w:shd w:val="clear" w:color="auto" w:fill="FFFFFF"/>
          <w:lang w:val="vi-VN"/>
        </w:rPr>
        <w:t>ban hành quy chuẩn kỹ thuật quốc gia về cấu trúc thông điệp dữ liệu trao đ</w:t>
      </w:r>
      <w:r>
        <w:rPr>
          <w:color w:val="000000"/>
          <w:sz w:val="26"/>
          <w:szCs w:val="26"/>
          <w:shd w:val="clear" w:color="auto" w:fill="FFFFFF"/>
        </w:rPr>
        <w:t>ổ</w:t>
      </w:r>
      <w:r>
        <w:rPr>
          <w:color w:val="000000"/>
          <w:sz w:val="26"/>
          <w:szCs w:val="26"/>
          <w:shd w:val="clear" w:color="auto" w:fill="FFFFFF"/>
          <w:lang w:val="vi-VN"/>
        </w:rPr>
        <w:t>i với cơ sở dữ liệu tổng hợp quốc gia</w:t>
      </w:r>
      <w:r>
        <w:rPr>
          <w:color w:val="000000"/>
          <w:sz w:val="26"/>
          <w:szCs w:val="26"/>
          <w:shd w:val="clear" w:color="auto" w:fill="FFFFFF"/>
          <w:lang w:val="en-US"/>
        </w:rPr>
        <w:t>;</w:t>
      </w:r>
    </w:p>
    <w:p w14:paraId="27A23B75">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lang w:val="es-ES"/>
        </w:rPr>
        <w:t xml:space="preserve">Quyết định số </w:t>
      </w:r>
      <w:r>
        <w:rPr>
          <w:color w:val="000000"/>
          <w:sz w:val="26"/>
          <w:szCs w:val="26"/>
          <w:shd w:val="clear" w:color="auto" w:fill="FFFFFF"/>
        </w:rPr>
        <w:t xml:space="preserve">100/QĐ-TTg ngày 19/1/2019 </w:t>
      </w:r>
      <w:bookmarkStart w:id="41" w:name="dieu_1_name"/>
      <w:r>
        <w:rPr>
          <w:color w:val="000000"/>
          <w:sz w:val="26"/>
          <w:szCs w:val="26"/>
          <w:shd w:val="clear" w:color="auto" w:fill="FFFFFF"/>
        </w:rPr>
        <w:t>của Chính phủ phê duyệt “Đề án triển khai, áp dụng và quản lý hệ thống truy xuất nguồn gốc”</w:t>
      </w:r>
      <w:bookmarkEnd w:id="41"/>
      <w:r>
        <w:rPr>
          <w:color w:val="000000"/>
          <w:sz w:val="26"/>
          <w:szCs w:val="26"/>
          <w:shd w:val="clear" w:color="auto" w:fill="FFFFFF"/>
        </w:rPr>
        <w:t>;</w:t>
      </w:r>
    </w:p>
    <w:p w14:paraId="36EA2FDD">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rPr>
        <w:t>Nghị định số 37/2026/NĐ-CP ngày 23/1/2026 của Chính phủ quy định chi tiết một số điều và biện pháp để tổ chức, hướng dẫn thi hành luật chất lượng sản phẩm, hàng hóa;</w:t>
      </w:r>
    </w:p>
    <w:p w14:paraId="4C1C742A">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lang w:val="es-ES"/>
        </w:rPr>
        <w:t xml:space="preserve">Thông tư số </w:t>
      </w:r>
      <w:r>
        <w:rPr>
          <w:color w:val="000000"/>
          <w:sz w:val="26"/>
          <w:szCs w:val="26"/>
          <w:shd w:val="clear" w:color="auto" w:fill="FFFFFF"/>
        </w:rPr>
        <w:t xml:space="preserve">02/2024/TT-BKHCN </w:t>
      </w:r>
      <w:r>
        <w:rPr>
          <w:color w:val="000000"/>
          <w:sz w:val="26"/>
          <w:szCs w:val="26"/>
          <w:shd w:val="clear" w:color="auto" w:fill="FFFFFF"/>
          <w:lang w:val="es-ES"/>
        </w:rPr>
        <w:t xml:space="preserve">ngày 28/3/2024 của </w:t>
      </w:r>
      <w:r>
        <w:rPr>
          <w:sz w:val="26"/>
          <w:szCs w:val="26"/>
          <w:lang w:val="es-ES"/>
        </w:rPr>
        <w:t xml:space="preserve">Bộ Khoa học và Công nghệ </w:t>
      </w:r>
      <w:r>
        <w:rPr>
          <w:color w:val="000000"/>
          <w:sz w:val="26"/>
          <w:szCs w:val="26"/>
          <w:shd w:val="clear" w:color="auto" w:fill="FFFFFF"/>
        </w:rPr>
        <w:t>quy định về quản lý truy xuất nguồn gốc sản phẩm, hàng hóa;</w:t>
      </w:r>
    </w:p>
    <w:p w14:paraId="6C094C59">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rPr>
        <w:t>Thông tư số </w:t>
      </w:r>
      <w:bookmarkStart w:id="42" w:name="tvpllink_ddqajymleo_1"/>
      <w:r>
        <w:rPr>
          <w:sz w:val="26"/>
          <w:szCs w:val="26"/>
        </w:rPr>
        <w:fldChar w:fldCharType="begin"/>
      </w:r>
      <w:r>
        <w:rPr>
          <w:sz w:val="26"/>
          <w:szCs w:val="26"/>
        </w:rPr>
        <w:instrText xml:space="preserve"> HYPERLINK "https://thuvienphapluat.vn/van-ban/Thuong-mai/Thong-tu-11-2026-TT-BCT-truy-xuat-nguon-goc-thuc-pham-696187.aspx" \t "_blank" </w:instrText>
      </w:r>
      <w:r>
        <w:rPr>
          <w:sz w:val="26"/>
          <w:szCs w:val="26"/>
        </w:rPr>
        <w:fldChar w:fldCharType="separate"/>
      </w:r>
      <w:r>
        <w:rPr>
          <w:rStyle w:val="35"/>
          <w:color w:val="0E70C3"/>
          <w:sz w:val="26"/>
          <w:szCs w:val="26"/>
          <w:shd w:val="clear" w:color="auto" w:fill="FFFFFF"/>
        </w:rPr>
        <w:t>11/2026/TT-BCT</w:t>
      </w:r>
      <w:r>
        <w:rPr>
          <w:sz w:val="26"/>
          <w:szCs w:val="26"/>
        </w:rPr>
        <w:fldChar w:fldCharType="end"/>
      </w:r>
      <w:bookmarkEnd w:id="42"/>
      <w:r>
        <w:rPr>
          <w:color w:val="000000"/>
          <w:sz w:val="26"/>
          <w:szCs w:val="26"/>
          <w:shd w:val="clear" w:color="auto" w:fill="FFFFFF"/>
        </w:rPr>
        <w:t> ngày 27/02/2026 của Bộ trưởng Bộ Công Thương quy định về truy xuất nguồn gốc thực phẩm thuộc phạm vi quản lý của Bộ Công Thương;</w:t>
      </w:r>
    </w:p>
    <w:p w14:paraId="66772406">
      <w:pPr>
        <w:pStyle w:val="509"/>
        <w:numPr>
          <w:ilvl w:val="0"/>
          <w:numId w:val="71"/>
        </w:numPr>
        <w:tabs>
          <w:tab w:val="left" w:pos="1080"/>
        </w:tabs>
        <w:spacing w:before="0" w:after="120" w:line="240" w:lineRule="auto"/>
        <w:ind w:left="0" w:firstLine="720"/>
        <w:rPr>
          <w:sz w:val="26"/>
          <w:szCs w:val="26"/>
          <w:lang w:val="es-ES"/>
        </w:rPr>
      </w:pPr>
      <w:r>
        <w:rPr>
          <w:color w:val="000000"/>
          <w:sz w:val="26"/>
          <w:szCs w:val="26"/>
          <w:shd w:val="clear" w:color="auto" w:fill="FFFFFF"/>
        </w:rPr>
        <w:t>Quyết định số 400/QĐ-BCT ngày 6/3/2026 của Bộ trưởng Bộ Công Thương về việc ban hành Kế hoạch thực hiện nhiệm vụ “Xây dựng, vận hành và quản lý hệ thống truy xuất nguồn gốc thực phẩm thuộc phạm vi quản lý của Bộ Công Thương”;</w:t>
      </w:r>
    </w:p>
    <w:p w14:paraId="4703FC47">
      <w:pPr>
        <w:pStyle w:val="509"/>
        <w:numPr>
          <w:ilvl w:val="0"/>
          <w:numId w:val="71"/>
        </w:numPr>
        <w:tabs>
          <w:tab w:val="left" w:pos="1080"/>
        </w:tabs>
        <w:spacing w:before="0" w:after="120" w:line="240" w:lineRule="auto"/>
        <w:ind w:left="0" w:firstLine="720"/>
        <w:rPr>
          <w:sz w:val="26"/>
          <w:szCs w:val="26"/>
          <w:lang w:val="es-ES"/>
        </w:rPr>
      </w:pPr>
      <w:r>
        <w:rPr>
          <w:color w:val="000000"/>
          <w:sz w:val="26"/>
          <w:szCs w:val="26"/>
        </w:rPr>
        <w:t xml:space="preserve">Nghị định số 278/2025/NĐ-CP ngày 22/10/2025 của Chính phủ </w:t>
      </w:r>
      <w:r>
        <w:rPr>
          <w:color w:val="000000"/>
          <w:sz w:val="26"/>
          <w:szCs w:val="26"/>
          <w:shd w:val="clear" w:color="auto" w:fill="FFFFFF"/>
        </w:rPr>
        <w:t>quy định về kết nối, chia sẻ dữ liệu bắt buộc giữa các cơ quan thuộc hệ thống chính trị;</w:t>
      </w:r>
    </w:p>
    <w:p w14:paraId="411196F1">
      <w:pPr>
        <w:pStyle w:val="509"/>
        <w:numPr>
          <w:ilvl w:val="0"/>
          <w:numId w:val="71"/>
        </w:numPr>
        <w:tabs>
          <w:tab w:val="left" w:pos="1080"/>
        </w:tabs>
        <w:spacing w:before="0" w:after="120" w:line="240" w:lineRule="auto"/>
        <w:ind w:left="0" w:firstLine="720"/>
        <w:rPr>
          <w:sz w:val="26"/>
          <w:szCs w:val="26"/>
          <w:lang w:val="es-ES"/>
        </w:rPr>
      </w:pPr>
      <w:r>
        <w:rPr>
          <w:color w:val="000000"/>
          <w:sz w:val="26"/>
          <w:szCs w:val="26"/>
        </w:rPr>
        <w:t xml:space="preserve">Thông tư số 08/2025/TT-BCA ngày 5/2/2025 của Bộ Công an </w:t>
      </w:r>
      <w:r>
        <w:rPr>
          <w:color w:val="000000"/>
          <w:sz w:val="26"/>
          <w:szCs w:val="26"/>
          <w:shd w:val="clear" w:color="auto" w:fill="FFFFFF"/>
          <w:lang w:val="vi-VN"/>
        </w:rPr>
        <w:t>ban hành quy chuẩn kỹ thuật quốc gia về cấu trúc thông điệp dữ liệu trao đ</w:t>
      </w:r>
      <w:r>
        <w:rPr>
          <w:color w:val="000000"/>
          <w:sz w:val="26"/>
          <w:szCs w:val="26"/>
          <w:shd w:val="clear" w:color="auto" w:fill="FFFFFF"/>
        </w:rPr>
        <w:t>ổ</w:t>
      </w:r>
      <w:r>
        <w:rPr>
          <w:color w:val="000000"/>
          <w:sz w:val="26"/>
          <w:szCs w:val="26"/>
          <w:shd w:val="clear" w:color="auto" w:fill="FFFFFF"/>
          <w:lang w:val="vi-VN"/>
        </w:rPr>
        <w:t>i với cơ sở dữ liệu tổng hợp quốc gia</w:t>
      </w:r>
      <w:r>
        <w:rPr>
          <w:color w:val="000000"/>
          <w:sz w:val="26"/>
          <w:szCs w:val="26"/>
          <w:shd w:val="clear" w:color="auto" w:fill="FFFFFF"/>
          <w:lang w:val="en-US"/>
        </w:rPr>
        <w:t>;</w:t>
      </w:r>
    </w:p>
    <w:p w14:paraId="1FD53975">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 xml:space="preserve">Quyết định số </w:t>
      </w:r>
      <w:r>
        <w:rPr>
          <w:sz w:val="26"/>
          <w:szCs w:val="26"/>
          <w:highlight w:val="yellow"/>
          <w:lang w:val="es-ES"/>
        </w:rPr>
        <w:t>…</w:t>
      </w:r>
      <w:r>
        <w:rPr>
          <w:sz w:val="26"/>
          <w:szCs w:val="26"/>
          <w:lang w:val="es-ES"/>
        </w:rPr>
        <w:t xml:space="preserve">/QĐ-BCT ngày 31/10/2025 của Bộ Công Thương phê duyệt nhiệm vụ và dự toán kinh phí </w:t>
      </w:r>
      <w:r>
        <w:rPr>
          <w:sz w:val="26"/>
          <w:szCs w:val="26"/>
        </w:rPr>
        <w:t>Xây dựng hệ thống truy xuất nguồn gốc sản phẩm công nghiệp thuộc các lĩnh vực công nghiệp ưu tiên phát triển</w:t>
      </w:r>
      <w:r>
        <w:rPr>
          <w:sz w:val="26"/>
          <w:szCs w:val="26"/>
          <w:lang w:val="es-ES"/>
        </w:rPr>
        <w:t>;</w:t>
      </w:r>
    </w:p>
    <w:p w14:paraId="5F927682">
      <w:pPr>
        <w:pStyle w:val="509"/>
        <w:numPr>
          <w:ilvl w:val="0"/>
          <w:numId w:val="71"/>
        </w:numPr>
        <w:tabs>
          <w:tab w:val="left" w:pos="1080"/>
        </w:tabs>
        <w:spacing w:before="0" w:after="120" w:line="240" w:lineRule="auto"/>
        <w:ind w:left="0" w:firstLine="720"/>
        <w:rPr>
          <w:sz w:val="26"/>
          <w:szCs w:val="26"/>
          <w:lang w:val="es-ES"/>
        </w:rPr>
      </w:pPr>
      <w:r>
        <w:rPr>
          <w:sz w:val="26"/>
          <w:szCs w:val="26"/>
          <w:lang w:val="es-ES"/>
        </w:rPr>
        <w:t>Quyết định số 939/QĐ-BCT ngày 02/4/2025 của Bộ trưởng Bộ Công Thương quy định chức năng, nhiệm vụ, quyền hạn và cơ cấu tổ chức của Cục Quản lý và Phát triển thị trường trong nước.</w:t>
      </w:r>
    </w:p>
    <w:p w14:paraId="21170B22">
      <w:pPr>
        <w:pStyle w:val="3"/>
      </w:pPr>
      <w:bookmarkStart w:id="43" w:name="_Toc231478185"/>
      <w:r>
        <w:t>Sự cần thiết phải đầu tư</w:t>
      </w:r>
      <w:bookmarkEnd w:id="43"/>
    </w:p>
    <w:p w14:paraId="207D2404">
      <w:pPr>
        <w:pStyle w:val="4"/>
      </w:pPr>
      <w:bookmarkStart w:id="44" w:name="_Toc227069424"/>
      <w:bookmarkStart w:id="45" w:name="_Toc231478186"/>
      <w:r>
        <w:t>Hiện trạng công tác quản lý truy xuất nguồn gốc</w:t>
      </w:r>
      <w:bookmarkEnd w:id="44"/>
      <w:bookmarkEnd w:id="45"/>
      <w:r>
        <w:t xml:space="preserve"> </w:t>
      </w:r>
    </w:p>
    <w:p w14:paraId="7BDB7981">
      <w:pPr>
        <w:pStyle w:val="851"/>
        <w:spacing w:after="120" w:line="240" w:lineRule="auto"/>
        <w:ind w:firstLine="720"/>
        <w:rPr>
          <w:rFonts w:eastAsia="Times New Roman"/>
          <w:szCs w:val="26"/>
          <w:lang w:eastAsia="en-US"/>
        </w:rPr>
      </w:pPr>
      <w:r>
        <w:rPr>
          <w:rFonts w:eastAsia="Times New Roman"/>
          <w:szCs w:val="26"/>
          <w:lang w:val="pl-PL" w:eastAsia="en-US"/>
        </w:rPr>
        <w:t>Trong thời gian qua, công tác quản lý truy xuất nguồn gốc sản phẩm, hàng hóa</w:t>
      </w:r>
      <w:r>
        <w:rPr>
          <w:rFonts w:eastAsia="Times New Roman"/>
          <w:szCs w:val="26"/>
          <w:lang w:eastAsia="en-US"/>
        </w:rPr>
        <w:t xml:space="preserve">; xác thực và truy vết hàng hóa </w:t>
      </w:r>
      <w:r>
        <w:rPr>
          <w:rFonts w:eastAsia="Times New Roman"/>
          <w:szCs w:val="26"/>
          <w:lang w:val="pl-PL" w:eastAsia="en-US"/>
        </w:rPr>
        <w:t>thuộc phạm vi quản lý của Bộ Công Thương đã được quan tâm triển khai và bước đầu áp dụng trong thực tiễn. Bộ Công Thương, trực tiếp là Cục Quản lý và Phát triển thị trường trong nước, đã tổ chức thực hiện một số hoạt động phục vụ quản lý</w:t>
      </w:r>
      <w:r>
        <w:rPr>
          <w:rFonts w:eastAsia="Times New Roman"/>
          <w:szCs w:val="26"/>
          <w:lang w:eastAsia="en-US"/>
        </w:rPr>
        <w:t xml:space="preserve"> truy xuất nguồn gốc</w:t>
      </w:r>
      <w:r>
        <w:rPr>
          <w:rFonts w:eastAsia="Times New Roman"/>
          <w:szCs w:val="26"/>
          <w:lang w:val="pl-PL" w:eastAsia="en-US"/>
        </w:rPr>
        <w:t>, xác thực, truy vết thông tin sản phẩm, hàng hóa; hỗ trợ doanh nghiệp khai báo, cung cấp thông tin và tạo điều kiện để người tiêu dùng tra cứu, xác thực nguồn gốc hàng hóa</w:t>
      </w:r>
      <w:r>
        <w:rPr>
          <w:rFonts w:eastAsia="Times New Roman"/>
          <w:szCs w:val="26"/>
          <w:lang w:eastAsia="en-US"/>
        </w:rPr>
        <w:t>.</w:t>
      </w:r>
    </w:p>
    <w:p w14:paraId="2DD131B7">
      <w:pPr>
        <w:pStyle w:val="851"/>
        <w:spacing w:after="120" w:line="240" w:lineRule="auto"/>
        <w:ind w:firstLine="720"/>
        <w:rPr>
          <w:rFonts w:eastAsia="Times New Roman"/>
          <w:szCs w:val="26"/>
          <w:lang w:eastAsia="en-US"/>
        </w:rPr>
      </w:pPr>
      <w:r>
        <w:rPr>
          <w:rFonts w:eastAsia="Times New Roman"/>
          <w:szCs w:val="26"/>
          <w:lang w:eastAsia="en-US"/>
        </w:rPr>
        <w:t>Hiện nay, công tác quản lý chủ yếu tập trung vào việc quản lý thông tin sản phẩm, hàng hóa theo hồ sơ khai báo của doanh nghiệp; cấp mã xác thực; hỗ trợ tra cứu thông tin và tiếp nhận phản ánh, nghi vấn vi phạm. Một số nhóm sản phẩm, hàng hóa thuộc phạm vi quản lý của Bộ Công Thương đã được ưu tiên quản lý, xác thực và truy vết.</w:t>
      </w:r>
    </w:p>
    <w:p w14:paraId="4D6D0A07">
      <w:pPr>
        <w:pStyle w:val="851"/>
        <w:spacing w:after="120" w:line="240" w:lineRule="auto"/>
        <w:ind w:firstLine="720"/>
        <w:rPr>
          <w:rFonts w:eastAsia="Times New Roman"/>
          <w:szCs w:val="26"/>
          <w:lang w:eastAsia="en-US"/>
        </w:rPr>
      </w:pPr>
      <w:r>
        <w:rPr>
          <w:rFonts w:eastAsia="Times New Roman"/>
          <w:szCs w:val="26"/>
          <w:lang w:eastAsia="en-US"/>
        </w:rPr>
        <w:t>Tuy nhiên, công tác quản lý truy xuất nguồn gốc hiện vẫn gặp khó khăn, chưa bao quát đầy đủ toàn bộ chuỗi cung ứng từ dữ liệu nguyên liệu đầu vào, các công đoạn sản xuất, kiểm tra chất lượng, lưu kho, vận chuyển, phân phối và tiêu thụ thường chưa được ghi nhận đầy đủ, chưa liên kết và đối chiếu theo từng công đoạn, sự kiện phát sinh do chưa có quy định bắt buộc doanh nghiệp khai báo hoặc thông tin khai báo chưa đầy đủ.</w:t>
      </w:r>
    </w:p>
    <w:p w14:paraId="6B26927F">
      <w:pPr>
        <w:pStyle w:val="851"/>
        <w:spacing w:after="120" w:line="240" w:lineRule="auto"/>
        <w:ind w:firstLine="720"/>
        <w:rPr>
          <w:rFonts w:eastAsia="Times New Roman"/>
          <w:szCs w:val="26"/>
          <w:lang w:eastAsia="en-US"/>
        </w:rPr>
      </w:pPr>
      <w:r>
        <w:rPr>
          <w:rFonts w:eastAsia="Times New Roman"/>
          <w:szCs w:val="26"/>
          <w:lang w:eastAsia="en-US"/>
        </w:rPr>
        <w:t>Bên cạnh đó, việc chuẩn hóa mã định danh, vật mang dữ liệu, mã lô/mẻ, chứng chỉ số, bằng chứng số và trạng thái mã định danh sản phẩm, hàng hóa còn cần tiếp tục hoàn thiện. Việc kết nối, chia sẻ dữ liệu với hệ thống của doanh nghiệp và các nền tảng, cơ sở dữ liệu liên quan chưa được triển khai đồng bộ. Năng lực khai thác dữ liệu để phân tích, cảnh báo bất thường, phát hiện gian lận và hậu kiểm còn hạn chế.</w:t>
      </w:r>
    </w:p>
    <w:p w14:paraId="41CEF7D1">
      <w:pPr>
        <w:pStyle w:val="851"/>
        <w:spacing w:after="120" w:line="240" w:lineRule="auto"/>
        <w:ind w:firstLine="720"/>
        <w:rPr>
          <w:rFonts w:eastAsia="Times New Roman"/>
          <w:szCs w:val="26"/>
          <w:lang w:eastAsia="en-US"/>
        </w:rPr>
      </w:pPr>
      <w:r>
        <w:rPr>
          <w:rFonts w:eastAsia="Times New Roman"/>
          <w:szCs w:val="26"/>
          <w:lang w:eastAsia="en-US"/>
        </w:rPr>
        <w:t>Như vậy, công tác quản lý truy xuất nguồn gốc đã bước đầu được triển khai, nhưng cần tiếp tục hoàn thiện theo hướng chuẩn hóa dữ liệu, quản lý theo chuỗi cung ứng đồng bộ, mở rộng phạm vi quản lý, tăng cường kết nối liên thông và nâng cao năng lực phân tích, cảnh báo, hậu kiểm phục vụ quản lý nhà nước.</w:t>
      </w:r>
    </w:p>
    <w:p w14:paraId="7DF2744F">
      <w:pPr>
        <w:pStyle w:val="4"/>
      </w:pPr>
      <w:bookmarkStart w:id="46" w:name="_Toc231478187"/>
      <w:r>
        <w:t>Hiện trạng hạ tầng kỹ thuật công nghệ thông tin tại Cục Quản lý và Phát triển thị trường trong nước</w:t>
      </w:r>
      <w:bookmarkEnd w:id="46"/>
      <w:r>
        <w:t xml:space="preserve"> </w:t>
      </w:r>
    </w:p>
    <w:p w14:paraId="2C48BE5A">
      <w:pPr>
        <w:spacing w:after="120"/>
        <w:ind w:firstLine="720"/>
        <w:jc w:val="both"/>
        <w:rPr>
          <w:sz w:val="26"/>
          <w:szCs w:val="26"/>
          <w:lang w:val="pl-PL"/>
        </w:rPr>
      </w:pPr>
      <w:r>
        <w:rPr>
          <w:sz w:val="26"/>
          <w:szCs w:val="26"/>
          <w:lang w:val="pl-PL"/>
        </w:rPr>
        <w:t>Hạ tầng kỹ thuật của Cục được kế thừa hạ tầng kỹ thuật của Tổng cục QLTT và Vụ thị trường trong nước (các đơn vị cũ trước khi sáp nhập thành Cục Quản lý và Phát triển thị trường trong nước). Hạ tầng kỹ thuật đang vận hành đảm bảo hoạt động của các hệ thống phần mềm và cơ sở dữ liệu hiện có.</w:t>
      </w:r>
    </w:p>
    <w:p w14:paraId="7DBB41DB">
      <w:pPr>
        <w:pStyle w:val="850"/>
        <w:numPr>
          <w:ilvl w:val="0"/>
          <w:numId w:val="72"/>
        </w:numPr>
        <w:spacing w:before="0" w:after="120" w:line="240" w:lineRule="auto"/>
        <w:rPr>
          <w:b/>
        </w:rPr>
      </w:pPr>
      <w:r>
        <w:rPr>
          <w:b/>
        </w:rPr>
        <w:t>Mô hình tổng thể</w:t>
      </w:r>
    </w:p>
    <w:p w14:paraId="13DA737C">
      <w:pPr>
        <w:spacing w:after="120"/>
        <w:rPr>
          <w:sz w:val="26"/>
          <w:szCs w:val="26"/>
          <w:lang w:val="pl-PL"/>
        </w:rPr>
      </w:pPr>
    </w:p>
    <w:p w14:paraId="3E8D1884">
      <w:pPr>
        <w:spacing w:after="120"/>
        <w:ind w:firstLine="720"/>
        <w:jc w:val="center"/>
        <w:rPr>
          <w:sz w:val="26"/>
          <w:szCs w:val="26"/>
          <w:lang w:val="pl-PL"/>
        </w:rPr>
      </w:pPr>
      <w:r>
        <w:rPr>
          <w:sz w:val="26"/>
          <w:szCs w:val="26"/>
          <w:lang w:val="pl-PL"/>
        </w:rPr>
        <w:object>
          <v:shape id="_x0000_i1025" o:spt="75" type="#_x0000_t75" style="height:716.25pt;width:365.1pt;" o:ole="t" filled="f" o:preferrelative="t" stroked="f" coordsize="21600,21600">
            <v:path/>
            <v:fill on="f" focussize="0,0"/>
            <v:stroke on="f" joinstyle="miter"/>
            <v:imagedata r:id="rId15" o:title=""/>
            <o:lock v:ext="edit" aspectratio="t"/>
            <w10:wrap type="none"/>
            <w10:anchorlock/>
          </v:shape>
          <o:OLEObject Type="Embed" ProgID="Visio.Drawing.15" ShapeID="_x0000_i1025" DrawAspect="Content" ObjectID="_1468075725" r:id="rId14">
            <o:LockedField>false</o:LockedField>
          </o:OLEObject>
        </w:object>
      </w:r>
    </w:p>
    <w:p w14:paraId="45F249D5">
      <w:pPr>
        <w:spacing w:after="120"/>
        <w:ind w:firstLine="720"/>
        <w:jc w:val="both"/>
        <w:rPr>
          <w:sz w:val="26"/>
          <w:szCs w:val="26"/>
          <w:lang w:val="pl-PL"/>
        </w:rPr>
      </w:pPr>
      <w:r>
        <w:rPr>
          <w:sz w:val="26"/>
          <w:szCs w:val="26"/>
          <w:lang w:val="pl-PL"/>
        </w:rPr>
        <w:t>Hệ thống được cài đặt gồm các thành phần chính sau:</w:t>
      </w:r>
    </w:p>
    <w:p w14:paraId="7B074DF6">
      <w:pPr>
        <w:spacing w:after="120"/>
        <w:ind w:firstLine="720"/>
        <w:jc w:val="both"/>
        <w:rPr>
          <w:sz w:val="26"/>
          <w:szCs w:val="26"/>
          <w:lang w:val="pl-PL"/>
        </w:rPr>
      </w:pPr>
      <w:r>
        <w:rPr>
          <w:b/>
          <w:sz w:val="26"/>
          <w:szCs w:val="26"/>
          <w:lang w:val="pl-PL"/>
        </w:rPr>
        <w:t>Hệ thống cân bằng tải</w:t>
      </w:r>
      <w:r>
        <w:rPr>
          <w:sz w:val="26"/>
          <w:szCs w:val="26"/>
          <w:lang w:val="pl-PL"/>
        </w:rPr>
        <w:t>: Là hệ thống có nhiệm vụ phân chia các yêu cầu phục vụ từ người sử dụng đều cho các máy chủ thành viên trong cùng một vùng máy chủ ứng dụng.</w:t>
      </w:r>
    </w:p>
    <w:p w14:paraId="6246D18C">
      <w:pPr>
        <w:spacing w:after="120"/>
        <w:ind w:firstLine="720"/>
        <w:jc w:val="both"/>
        <w:rPr>
          <w:sz w:val="26"/>
          <w:szCs w:val="26"/>
          <w:lang w:val="pl-PL"/>
        </w:rPr>
      </w:pPr>
      <w:r>
        <w:rPr>
          <w:b/>
          <w:sz w:val="26"/>
          <w:szCs w:val="26"/>
          <w:lang w:val="pl-PL"/>
        </w:rPr>
        <w:t>Hệ thống máy chủ ứng dụng</w:t>
      </w:r>
      <w:r>
        <w:rPr>
          <w:sz w:val="26"/>
          <w:szCs w:val="26"/>
          <w:lang w:val="pl-PL"/>
        </w:rPr>
        <w:t>: Là hệ thống có nhiệm vụ xứ lý các yêu cầu đến từ người dùng, thực hiện truy vấn dữ liệu từ vùng máy chủ CSDL và trả lại kết quả cho người dùng.</w:t>
      </w:r>
    </w:p>
    <w:p w14:paraId="51E1D960">
      <w:pPr>
        <w:spacing w:after="120"/>
        <w:ind w:firstLine="720"/>
        <w:jc w:val="both"/>
        <w:rPr>
          <w:sz w:val="26"/>
          <w:szCs w:val="26"/>
          <w:lang w:val="pl-PL"/>
        </w:rPr>
      </w:pPr>
      <w:r>
        <w:rPr>
          <w:b/>
          <w:sz w:val="26"/>
          <w:szCs w:val="26"/>
          <w:lang w:val="pl-PL"/>
        </w:rPr>
        <w:t>Hệ thống máy chủ CSDL</w:t>
      </w:r>
      <w:r>
        <w:rPr>
          <w:sz w:val="26"/>
          <w:szCs w:val="26"/>
          <w:lang w:val="pl-PL"/>
        </w:rPr>
        <w:t>: Là hệ thống có nhiệm vụ tổ chức, lưu trữ dữ liệu của toàn hệ thống và xử lý các yêu cầu truy vấn, khai thác dữ liệu.</w:t>
      </w:r>
    </w:p>
    <w:p w14:paraId="605D18D5">
      <w:pPr>
        <w:pStyle w:val="850"/>
        <w:numPr>
          <w:ilvl w:val="0"/>
          <w:numId w:val="73"/>
        </w:numPr>
        <w:tabs>
          <w:tab w:val="left" w:pos="1080"/>
        </w:tabs>
        <w:spacing w:before="0" w:after="120" w:line="240" w:lineRule="auto"/>
        <w:rPr>
          <w:b/>
        </w:rPr>
      </w:pPr>
      <w:r>
        <w:rPr>
          <w:b/>
        </w:rPr>
        <w:t>Mô hình triển khai</w:t>
      </w:r>
    </w:p>
    <w:p w14:paraId="6E8E7EDD">
      <w:pPr>
        <w:widowControl w:val="0"/>
        <w:spacing w:after="120"/>
        <w:rPr>
          <w:i/>
          <w:sz w:val="26"/>
          <w:szCs w:val="26"/>
          <w:lang w:val="pl-PL"/>
        </w:rPr>
      </w:pPr>
      <w:r>
        <w:rPr>
          <w:i/>
          <w:sz w:val="26"/>
          <w:szCs w:val="26"/>
        </w:rPr>
        <w:object>
          <v:shape id="_x0000_i1026" o:spt="75" type="#_x0000_t75" style="height:446.35pt;width:461.7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14:paraId="6BA5DC2B">
      <w:pPr>
        <w:spacing w:after="120"/>
        <w:ind w:firstLine="720"/>
        <w:jc w:val="both"/>
        <w:rPr>
          <w:sz w:val="26"/>
          <w:szCs w:val="26"/>
          <w:lang w:val="pl-PL"/>
        </w:rPr>
      </w:pPr>
      <w:r>
        <w:rPr>
          <w:sz w:val="26"/>
          <w:szCs w:val="26"/>
          <w:lang w:val="pl-PL"/>
        </w:rPr>
        <w:t>Hệ thống được cài đặt, cấu hình và vận hành trên hệ thống máy chủ tại Trung tâm dữ liệu thuộc phạm vi gói thầu thuê dịch vụ hạ tầng kỹ thuật phục vụ vận hành các phần mềm ứng dụng của dự án.</w:t>
      </w:r>
    </w:p>
    <w:p w14:paraId="54FC4F70">
      <w:pPr>
        <w:spacing w:after="120"/>
        <w:ind w:firstLine="720"/>
        <w:jc w:val="both"/>
        <w:rPr>
          <w:sz w:val="26"/>
          <w:szCs w:val="26"/>
          <w:lang w:val="pl-PL"/>
        </w:rPr>
      </w:pPr>
      <w:r>
        <w:rPr>
          <w:sz w:val="26"/>
          <w:szCs w:val="26"/>
          <w:lang w:val="pl-PL"/>
        </w:rPr>
        <w:t>Triển khai tại Cục Quản lý và Phát triển thị trường trong nước- Bộ Công Thương. Địa chỉ: Số 91, Đinh Tiên Hoàng - Hoàn Kiếm - Hà Nội.</w:t>
      </w:r>
    </w:p>
    <w:p w14:paraId="6E80523A">
      <w:pPr>
        <w:spacing w:after="120"/>
        <w:ind w:firstLine="720"/>
        <w:jc w:val="both"/>
        <w:rPr>
          <w:sz w:val="26"/>
          <w:szCs w:val="26"/>
          <w:lang w:val="pl-PL"/>
        </w:rPr>
      </w:pPr>
      <w:r>
        <w:rPr>
          <w:sz w:val="26"/>
          <w:szCs w:val="26"/>
          <w:lang w:val="pl-PL"/>
        </w:rPr>
        <w:t>Triển khai cho các đơn vị trực thuộc và các địa phương trên toàn quốc, các đơn vị có liên quan sẽ kết nối với hệ thống thông qua đường truyền Internet được bảo mật.</w:t>
      </w:r>
    </w:p>
    <w:p w14:paraId="4BDF7368">
      <w:pPr>
        <w:spacing w:after="120"/>
        <w:ind w:firstLine="720"/>
        <w:jc w:val="both"/>
        <w:rPr>
          <w:sz w:val="26"/>
          <w:szCs w:val="26"/>
          <w:lang w:val="pl-PL"/>
        </w:rPr>
      </w:pPr>
      <w:r>
        <w:rPr>
          <w:sz w:val="26"/>
          <w:szCs w:val="26"/>
          <w:lang w:val="pl-PL"/>
        </w:rPr>
        <w:t>Hệ thống các phần mềm được triển khai theo phương thức làm việc trực tuyến (online):</w:t>
      </w:r>
    </w:p>
    <w:p w14:paraId="565B2BD4">
      <w:pPr>
        <w:spacing w:after="120"/>
        <w:ind w:firstLine="720"/>
        <w:jc w:val="both"/>
        <w:rPr>
          <w:sz w:val="26"/>
          <w:szCs w:val="26"/>
          <w:lang w:val="pl-PL"/>
        </w:rPr>
      </w:pPr>
      <w:r>
        <w:rPr>
          <w:sz w:val="26"/>
          <w:szCs w:val="26"/>
          <w:lang w:val="pl-PL"/>
        </w:rPr>
        <w:t>Các đơn vị trực thuộc và các địa phương trên toàn quốc sẽ kết nối trực tiếp với máy chủ hệ thống đặt tại Trung tâm dữ liệu.</w:t>
      </w:r>
    </w:p>
    <w:p w14:paraId="02AD5610">
      <w:pPr>
        <w:spacing w:after="120"/>
        <w:ind w:firstLine="720"/>
        <w:jc w:val="both"/>
        <w:rPr>
          <w:sz w:val="26"/>
          <w:szCs w:val="26"/>
          <w:lang w:val="pl-PL"/>
        </w:rPr>
      </w:pPr>
      <w:r>
        <w:rPr>
          <w:sz w:val="26"/>
          <w:szCs w:val="26"/>
          <w:lang w:val="pl-PL"/>
        </w:rPr>
        <w:t>Trao đổi thông tin, dữ liệu theo các chuẩn về an toàn thông tin SSL v3.0, HTTPS. SSL là một tiêu chuẩn an ninh công nghệ toàn cầu tạo ra một liên kết giữa máy chủ web và trình duyệt. Liên kết này đảm bảo tất cả các dữ liệu trao đổi giữa máy chủ web và trình duyệt luôn được bảo mật và an toàn. SSL đảm bảo rằng dữ liệu truyền đi trong hệ thống được mang tính riêng tư, tách rời. HTTPS là phần mở rộng bảo mật của HTTP. Website được cài đặt chứng chỉ SSL có thể dùng giao thức HTTPS để thiết lập kênh kết nối an toàn tới máy chủ (server).</w:t>
      </w:r>
    </w:p>
    <w:p w14:paraId="4ECB4275">
      <w:pPr>
        <w:pStyle w:val="850"/>
        <w:numPr>
          <w:ilvl w:val="0"/>
          <w:numId w:val="73"/>
        </w:numPr>
        <w:tabs>
          <w:tab w:val="left" w:pos="1080"/>
        </w:tabs>
        <w:spacing w:before="0" w:after="120" w:line="240" w:lineRule="auto"/>
        <w:rPr>
          <w:b/>
        </w:rPr>
      </w:pPr>
      <w:r>
        <w:rPr>
          <w:b/>
        </w:rPr>
        <w:t>Danh mục thiết bị hiện có</w:t>
      </w:r>
    </w:p>
    <w:tbl>
      <w:tblPr>
        <w:tblStyle w:val="12"/>
        <w:tblW w:w="9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593"/>
        <w:gridCol w:w="3087"/>
        <w:gridCol w:w="3952"/>
        <w:gridCol w:w="1087"/>
        <w:gridCol w:w="704"/>
      </w:tblGrid>
      <w:tr w14:paraId="306649D1">
        <w:trPr>
          <w:trHeight w:val="20" w:hRule="atLeast"/>
          <w:tblHeader/>
          <w:jc w:val="center"/>
        </w:trPr>
        <w:tc>
          <w:tcPr>
            <w:tcW w:w="593" w:type="dxa"/>
            <w:vAlign w:val="center"/>
          </w:tcPr>
          <w:p w14:paraId="66C16782">
            <w:pPr>
              <w:widowControl w:val="0"/>
              <w:spacing w:before="48" w:beforeLines="20" w:after="48" w:afterLines="20" w:line="276" w:lineRule="auto"/>
              <w:jc w:val="center"/>
              <w:rPr>
                <w:b/>
                <w:bCs/>
                <w:sz w:val="26"/>
                <w:szCs w:val="26"/>
              </w:rPr>
            </w:pPr>
            <w:r>
              <w:rPr>
                <w:b/>
                <w:bCs/>
                <w:sz w:val="26"/>
                <w:szCs w:val="26"/>
              </w:rPr>
              <w:t>TT</w:t>
            </w:r>
          </w:p>
        </w:tc>
        <w:tc>
          <w:tcPr>
            <w:tcW w:w="3087" w:type="dxa"/>
            <w:vAlign w:val="center"/>
          </w:tcPr>
          <w:p w14:paraId="24ACD160">
            <w:pPr>
              <w:widowControl w:val="0"/>
              <w:spacing w:before="48" w:beforeLines="20" w:after="48" w:afterLines="20" w:line="276" w:lineRule="auto"/>
              <w:jc w:val="center"/>
              <w:rPr>
                <w:b/>
                <w:bCs/>
                <w:sz w:val="26"/>
                <w:szCs w:val="26"/>
              </w:rPr>
            </w:pPr>
            <w:r>
              <w:rPr>
                <w:b/>
                <w:bCs/>
                <w:sz w:val="26"/>
                <w:szCs w:val="26"/>
              </w:rPr>
              <w:t>Danh mục hàng hóa</w:t>
            </w:r>
          </w:p>
        </w:tc>
        <w:tc>
          <w:tcPr>
            <w:tcW w:w="3952" w:type="dxa"/>
            <w:vAlign w:val="center"/>
          </w:tcPr>
          <w:p w14:paraId="14E91FFA">
            <w:pPr>
              <w:widowControl w:val="0"/>
              <w:spacing w:before="48" w:beforeLines="20" w:after="48" w:afterLines="20" w:line="276" w:lineRule="auto"/>
              <w:jc w:val="center"/>
              <w:rPr>
                <w:b/>
                <w:bCs/>
                <w:sz w:val="26"/>
                <w:szCs w:val="26"/>
              </w:rPr>
            </w:pPr>
            <w:r>
              <w:rPr>
                <w:b/>
                <w:bCs/>
                <w:sz w:val="26"/>
                <w:szCs w:val="26"/>
              </w:rPr>
              <w:t>Ký mã hiệu</w:t>
            </w:r>
          </w:p>
        </w:tc>
        <w:tc>
          <w:tcPr>
            <w:tcW w:w="1087" w:type="dxa"/>
            <w:vAlign w:val="center"/>
          </w:tcPr>
          <w:p w14:paraId="4E7C73F7">
            <w:pPr>
              <w:widowControl w:val="0"/>
              <w:spacing w:before="48" w:beforeLines="20" w:after="48" w:afterLines="20" w:line="276" w:lineRule="auto"/>
              <w:jc w:val="center"/>
              <w:rPr>
                <w:b/>
                <w:bCs/>
                <w:sz w:val="26"/>
                <w:szCs w:val="26"/>
              </w:rPr>
            </w:pPr>
            <w:r>
              <w:rPr>
                <w:b/>
                <w:bCs/>
                <w:sz w:val="26"/>
                <w:szCs w:val="26"/>
              </w:rPr>
              <w:t>ĐVT</w:t>
            </w:r>
          </w:p>
        </w:tc>
        <w:tc>
          <w:tcPr>
            <w:tcW w:w="704" w:type="dxa"/>
            <w:vAlign w:val="center"/>
          </w:tcPr>
          <w:p w14:paraId="1779A2C6">
            <w:pPr>
              <w:widowControl w:val="0"/>
              <w:spacing w:before="48" w:beforeLines="20" w:after="48" w:afterLines="20" w:line="276" w:lineRule="auto"/>
              <w:jc w:val="center"/>
              <w:rPr>
                <w:b/>
                <w:bCs/>
                <w:sz w:val="26"/>
                <w:szCs w:val="26"/>
              </w:rPr>
            </w:pPr>
            <w:r>
              <w:rPr>
                <w:b/>
                <w:bCs/>
                <w:sz w:val="26"/>
                <w:szCs w:val="26"/>
              </w:rPr>
              <w:t>SL</w:t>
            </w:r>
          </w:p>
        </w:tc>
      </w:tr>
      <w:tr w14:paraId="73F4C160">
        <w:trPr>
          <w:trHeight w:val="20" w:hRule="atLeast"/>
          <w:jc w:val="center"/>
        </w:trPr>
        <w:tc>
          <w:tcPr>
            <w:tcW w:w="593" w:type="dxa"/>
            <w:vAlign w:val="center"/>
          </w:tcPr>
          <w:p w14:paraId="5F2AA021">
            <w:pPr>
              <w:widowControl w:val="0"/>
              <w:spacing w:before="48" w:beforeLines="20" w:after="48" w:afterLines="20" w:line="276" w:lineRule="auto"/>
              <w:jc w:val="center"/>
              <w:rPr>
                <w:sz w:val="26"/>
                <w:szCs w:val="26"/>
              </w:rPr>
            </w:pPr>
            <w:r>
              <w:rPr>
                <w:sz w:val="26"/>
                <w:szCs w:val="26"/>
              </w:rPr>
              <w:t>1</w:t>
            </w:r>
          </w:p>
        </w:tc>
        <w:tc>
          <w:tcPr>
            <w:tcW w:w="3087" w:type="dxa"/>
            <w:vAlign w:val="center"/>
          </w:tcPr>
          <w:p w14:paraId="014DFD97">
            <w:pPr>
              <w:widowControl w:val="0"/>
              <w:spacing w:before="48" w:beforeLines="20" w:after="48" w:afterLines="20" w:line="276" w:lineRule="auto"/>
              <w:rPr>
                <w:sz w:val="26"/>
                <w:szCs w:val="26"/>
              </w:rPr>
            </w:pPr>
            <w:r>
              <w:rPr>
                <w:sz w:val="26"/>
                <w:szCs w:val="26"/>
              </w:rPr>
              <w:t>Máy chủ</w:t>
            </w:r>
          </w:p>
        </w:tc>
        <w:tc>
          <w:tcPr>
            <w:tcW w:w="3952" w:type="dxa"/>
            <w:vAlign w:val="center"/>
          </w:tcPr>
          <w:p w14:paraId="2806370A">
            <w:pPr>
              <w:widowControl w:val="0"/>
              <w:spacing w:before="48" w:beforeLines="20" w:after="48" w:afterLines="20" w:line="276" w:lineRule="auto"/>
              <w:jc w:val="center"/>
              <w:rPr>
                <w:sz w:val="26"/>
                <w:szCs w:val="26"/>
                <w:lang w:val="nb-NO"/>
              </w:rPr>
            </w:pPr>
            <w:r>
              <w:rPr>
                <w:sz w:val="26"/>
                <w:szCs w:val="26"/>
                <w:lang w:val="nb-NO"/>
              </w:rPr>
              <w:t>HPE ProLiant DL380 Gen10 8SFF, HPE</w:t>
            </w:r>
          </w:p>
        </w:tc>
        <w:tc>
          <w:tcPr>
            <w:tcW w:w="1087" w:type="dxa"/>
            <w:vAlign w:val="center"/>
          </w:tcPr>
          <w:p w14:paraId="117A426B">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1A52C24D">
            <w:pPr>
              <w:widowControl w:val="0"/>
              <w:spacing w:before="48" w:beforeLines="20" w:after="48" w:afterLines="20" w:line="276" w:lineRule="auto"/>
              <w:jc w:val="center"/>
              <w:rPr>
                <w:sz w:val="26"/>
                <w:szCs w:val="26"/>
              </w:rPr>
            </w:pPr>
            <w:r>
              <w:rPr>
                <w:sz w:val="26"/>
                <w:szCs w:val="26"/>
              </w:rPr>
              <w:t xml:space="preserve">8 </w:t>
            </w:r>
          </w:p>
        </w:tc>
      </w:tr>
      <w:tr w14:paraId="04B41A00">
        <w:trPr>
          <w:trHeight w:val="20" w:hRule="atLeast"/>
          <w:jc w:val="center"/>
        </w:trPr>
        <w:tc>
          <w:tcPr>
            <w:tcW w:w="593" w:type="dxa"/>
            <w:vAlign w:val="center"/>
          </w:tcPr>
          <w:p w14:paraId="0FAB6751">
            <w:pPr>
              <w:widowControl w:val="0"/>
              <w:spacing w:before="48" w:beforeLines="20" w:after="48" w:afterLines="20" w:line="276" w:lineRule="auto"/>
              <w:jc w:val="center"/>
              <w:rPr>
                <w:sz w:val="26"/>
                <w:szCs w:val="26"/>
              </w:rPr>
            </w:pPr>
            <w:r>
              <w:rPr>
                <w:sz w:val="26"/>
                <w:szCs w:val="26"/>
              </w:rPr>
              <w:t>2</w:t>
            </w:r>
          </w:p>
        </w:tc>
        <w:tc>
          <w:tcPr>
            <w:tcW w:w="3087" w:type="dxa"/>
            <w:vAlign w:val="center"/>
          </w:tcPr>
          <w:p w14:paraId="3DA74BCB">
            <w:pPr>
              <w:widowControl w:val="0"/>
              <w:spacing w:before="48" w:beforeLines="20" w:after="48" w:afterLines="20" w:line="276" w:lineRule="auto"/>
              <w:rPr>
                <w:sz w:val="26"/>
                <w:szCs w:val="26"/>
              </w:rPr>
            </w:pPr>
            <w:r>
              <w:rPr>
                <w:sz w:val="26"/>
                <w:szCs w:val="26"/>
              </w:rPr>
              <w:t>Thiết bị chuyển mạch lưu trữ</w:t>
            </w:r>
          </w:p>
        </w:tc>
        <w:tc>
          <w:tcPr>
            <w:tcW w:w="3952" w:type="dxa"/>
            <w:vAlign w:val="center"/>
          </w:tcPr>
          <w:p w14:paraId="56137B85">
            <w:pPr>
              <w:widowControl w:val="0"/>
              <w:spacing w:before="48" w:beforeLines="20" w:after="48" w:afterLines="20" w:line="276" w:lineRule="auto"/>
              <w:jc w:val="center"/>
              <w:rPr>
                <w:sz w:val="26"/>
                <w:szCs w:val="26"/>
              </w:rPr>
            </w:pPr>
            <w:r>
              <w:rPr>
                <w:sz w:val="26"/>
                <w:szCs w:val="26"/>
              </w:rPr>
              <w:t>HPE SN6610C 32Gb, HPE</w:t>
            </w:r>
          </w:p>
        </w:tc>
        <w:tc>
          <w:tcPr>
            <w:tcW w:w="1087" w:type="dxa"/>
            <w:vAlign w:val="center"/>
          </w:tcPr>
          <w:p w14:paraId="44766FD0">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0EAC57E1">
            <w:pPr>
              <w:widowControl w:val="0"/>
              <w:spacing w:before="48" w:beforeLines="20" w:after="48" w:afterLines="20" w:line="276" w:lineRule="auto"/>
              <w:jc w:val="center"/>
              <w:rPr>
                <w:sz w:val="26"/>
                <w:szCs w:val="26"/>
              </w:rPr>
            </w:pPr>
            <w:r>
              <w:rPr>
                <w:sz w:val="26"/>
                <w:szCs w:val="26"/>
              </w:rPr>
              <w:t xml:space="preserve">2 </w:t>
            </w:r>
          </w:p>
        </w:tc>
      </w:tr>
      <w:tr w14:paraId="626D7C64">
        <w:trPr>
          <w:trHeight w:val="20" w:hRule="atLeast"/>
          <w:jc w:val="center"/>
        </w:trPr>
        <w:tc>
          <w:tcPr>
            <w:tcW w:w="593" w:type="dxa"/>
            <w:vAlign w:val="center"/>
          </w:tcPr>
          <w:p w14:paraId="0C561B84">
            <w:pPr>
              <w:widowControl w:val="0"/>
              <w:spacing w:before="48" w:beforeLines="20" w:after="48" w:afterLines="20" w:line="276" w:lineRule="auto"/>
              <w:jc w:val="center"/>
              <w:rPr>
                <w:sz w:val="26"/>
                <w:szCs w:val="26"/>
              </w:rPr>
            </w:pPr>
            <w:r>
              <w:rPr>
                <w:sz w:val="26"/>
                <w:szCs w:val="26"/>
              </w:rPr>
              <w:t>3</w:t>
            </w:r>
          </w:p>
        </w:tc>
        <w:tc>
          <w:tcPr>
            <w:tcW w:w="3087" w:type="dxa"/>
            <w:vAlign w:val="center"/>
          </w:tcPr>
          <w:p w14:paraId="5E6A3C31">
            <w:pPr>
              <w:widowControl w:val="0"/>
              <w:spacing w:before="48" w:beforeLines="20" w:after="48" w:afterLines="20" w:line="276" w:lineRule="auto"/>
              <w:rPr>
                <w:sz w:val="26"/>
                <w:szCs w:val="26"/>
              </w:rPr>
            </w:pPr>
            <w:r>
              <w:rPr>
                <w:sz w:val="26"/>
                <w:szCs w:val="26"/>
              </w:rPr>
              <w:t>Thiết bị lưu trữ</w:t>
            </w:r>
          </w:p>
        </w:tc>
        <w:tc>
          <w:tcPr>
            <w:tcW w:w="3952" w:type="dxa"/>
            <w:vAlign w:val="center"/>
          </w:tcPr>
          <w:p w14:paraId="2C940835">
            <w:pPr>
              <w:widowControl w:val="0"/>
              <w:spacing w:before="48" w:beforeLines="20" w:after="48" w:afterLines="20" w:line="276" w:lineRule="auto"/>
              <w:jc w:val="center"/>
              <w:rPr>
                <w:sz w:val="26"/>
                <w:szCs w:val="26"/>
                <w:lang w:val="it-IT"/>
              </w:rPr>
            </w:pPr>
            <w:r>
              <w:rPr>
                <w:sz w:val="26"/>
                <w:szCs w:val="26"/>
                <w:lang w:val="it-IT"/>
              </w:rPr>
              <w:t>HPE MSA 2062 16Gb Fibre Channel SFF Storage, HPE</w:t>
            </w:r>
          </w:p>
        </w:tc>
        <w:tc>
          <w:tcPr>
            <w:tcW w:w="1087" w:type="dxa"/>
            <w:vAlign w:val="center"/>
          </w:tcPr>
          <w:p w14:paraId="460B9C04">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466D1939">
            <w:pPr>
              <w:widowControl w:val="0"/>
              <w:spacing w:before="48" w:beforeLines="20" w:after="48" w:afterLines="20" w:line="276" w:lineRule="auto"/>
              <w:jc w:val="center"/>
              <w:rPr>
                <w:sz w:val="26"/>
                <w:szCs w:val="26"/>
              </w:rPr>
            </w:pPr>
            <w:r>
              <w:rPr>
                <w:sz w:val="26"/>
                <w:szCs w:val="26"/>
              </w:rPr>
              <w:t xml:space="preserve">1 </w:t>
            </w:r>
          </w:p>
        </w:tc>
      </w:tr>
      <w:tr w14:paraId="36162CCA">
        <w:trPr>
          <w:trHeight w:val="20" w:hRule="atLeast"/>
          <w:jc w:val="center"/>
        </w:trPr>
        <w:tc>
          <w:tcPr>
            <w:tcW w:w="593" w:type="dxa"/>
            <w:vAlign w:val="center"/>
          </w:tcPr>
          <w:p w14:paraId="1D49FC9F">
            <w:pPr>
              <w:widowControl w:val="0"/>
              <w:spacing w:before="48" w:beforeLines="20" w:after="48" w:afterLines="20" w:line="276" w:lineRule="auto"/>
              <w:jc w:val="center"/>
              <w:rPr>
                <w:sz w:val="26"/>
                <w:szCs w:val="26"/>
              </w:rPr>
            </w:pPr>
            <w:r>
              <w:rPr>
                <w:sz w:val="26"/>
                <w:szCs w:val="26"/>
              </w:rPr>
              <w:t>4</w:t>
            </w:r>
          </w:p>
        </w:tc>
        <w:tc>
          <w:tcPr>
            <w:tcW w:w="3087" w:type="dxa"/>
            <w:vAlign w:val="center"/>
          </w:tcPr>
          <w:p w14:paraId="3A6D0FA4">
            <w:pPr>
              <w:widowControl w:val="0"/>
              <w:spacing w:before="48" w:beforeLines="20" w:after="48" w:afterLines="20" w:line="276" w:lineRule="auto"/>
              <w:rPr>
                <w:sz w:val="26"/>
                <w:szCs w:val="26"/>
              </w:rPr>
            </w:pPr>
            <w:r>
              <w:rPr>
                <w:sz w:val="26"/>
                <w:szCs w:val="26"/>
              </w:rPr>
              <w:t>Thiết bị chuyển mạch mạng lõi</w:t>
            </w:r>
          </w:p>
        </w:tc>
        <w:tc>
          <w:tcPr>
            <w:tcW w:w="3952" w:type="dxa"/>
            <w:vAlign w:val="center"/>
          </w:tcPr>
          <w:p w14:paraId="04FDE30B">
            <w:pPr>
              <w:widowControl w:val="0"/>
              <w:spacing w:before="48" w:beforeLines="20" w:after="48" w:afterLines="20" w:line="276" w:lineRule="auto"/>
              <w:jc w:val="center"/>
              <w:rPr>
                <w:sz w:val="26"/>
                <w:szCs w:val="26"/>
              </w:rPr>
            </w:pPr>
            <w:r>
              <w:rPr>
                <w:sz w:val="26"/>
                <w:szCs w:val="26"/>
              </w:rPr>
              <w:t>Aruba 3810M 24SFP+ 250W Switch, Aruba</w:t>
            </w:r>
          </w:p>
        </w:tc>
        <w:tc>
          <w:tcPr>
            <w:tcW w:w="1087" w:type="dxa"/>
            <w:vAlign w:val="center"/>
          </w:tcPr>
          <w:p w14:paraId="1AFBD605">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4A4E3A0F">
            <w:pPr>
              <w:widowControl w:val="0"/>
              <w:spacing w:before="48" w:beforeLines="20" w:after="48" w:afterLines="20" w:line="276" w:lineRule="auto"/>
              <w:jc w:val="center"/>
              <w:rPr>
                <w:sz w:val="26"/>
                <w:szCs w:val="26"/>
              </w:rPr>
            </w:pPr>
            <w:r>
              <w:rPr>
                <w:sz w:val="26"/>
                <w:szCs w:val="26"/>
              </w:rPr>
              <w:t xml:space="preserve">2 </w:t>
            </w:r>
          </w:p>
        </w:tc>
      </w:tr>
      <w:tr w14:paraId="0A3A6591">
        <w:trPr>
          <w:trHeight w:val="20" w:hRule="atLeast"/>
          <w:jc w:val="center"/>
        </w:trPr>
        <w:tc>
          <w:tcPr>
            <w:tcW w:w="593" w:type="dxa"/>
            <w:vAlign w:val="center"/>
          </w:tcPr>
          <w:p w14:paraId="0BC104F9">
            <w:pPr>
              <w:widowControl w:val="0"/>
              <w:spacing w:before="48" w:beforeLines="20" w:after="48" w:afterLines="20" w:line="276" w:lineRule="auto"/>
              <w:jc w:val="center"/>
              <w:rPr>
                <w:sz w:val="26"/>
                <w:szCs w:val="26"/>
              </w:rPr>
            </w:pPr>
            <w:r>
              <w:rPr>
                <w:sz w:val="26"/>
                <w:szCs w:val="26"/>
              </w:rPr>
              <w:t>5</w:t>
            </w:r>
          </w:p>
        </w:tc>
        <w:tc>
          <w:tcPr>
            <w:tcW w:w="3087" w:type="dxa"/>
            <w:vAlign w:val="center"/>
          </w:tcPr>
          <w:p w14:paraId="06E871CB">
            <w:pPr>
              <w:widowControl w:val="0"/>
              <w:spacing w:before="48" w:beforeLines="20" w:after="48" w:afterLines="20" w:line="276" w:lineRule="auto"/>
              <w:rPr>
                <w:sz w:val="26"/>
                <w:szCs w:val="26"/>
              </w:rPr>
            </w:pPr>
            <w:r>
              <w:rPr>
                <w:sz w:val="26"/>
                <w:szCs w:val="26"/>
              </w:rPr>
              <w:t>Thiết bị chuyển mạch mạng quản trị</w:t>
            </w:r>
          </w:p>
        </w:tc>
        <w:tc>
          <w:tcPr>
            <w:tcW w:w="3952" w:type="dxa"/>
            <w:vAlign w:val="center"/>
          </w:tcPr>
          <w:p w14:paraId="1E62281A">
            <w:pPr>
              <w:widowControl w:val="0"/>
              <w:spacing w:before="48" w:beforeLines="20" w:after="48" w:afterLines="20" w:line="276" w:lineRule="auto"/>
              <w:jc w:val="center"/>
              <w:rPr>
                <w:sz w:val="26"/>
                <w:szCs w:val="26"/>
              </w:rPr>
            </w:pPr>
            <w:r>
              <w:rPr>
                <w:sz w:val="26"/>
                <w:szCs w:val="26"/>
              </w:rPr>
              <w:t>Aruba 2930M 24G 1-slot Switch, Aruba</w:t>
            </w:r>
          </w:p>
        </w:tc>
        <w:tc>
          <w:tcPr>
            <w:tcW w:w="1087" w:type="dxa"/>
            <w:vAlign w:val="center"/>
          </w:tcPr>
          <w:p w14:paraId="36A93F7E">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15F59AA5">
            <w:pPr>
              <w:widowControl w:val="0"/>
              <w:spacing w:before="48" w:beforeLines="20" w:after="48" w:afterLines="20" w:line="276" w:lineRule="auto"/>
              <w:jc w:val="center"/>
              <w:rPr>
                <w:sz w:val="26"/>
                <w:szCs w:val="26"/>
              </w:rPr>
            </w:pPr>
            <w:r>
              <w:rPr>
                <w:sz w:val="26"/>
                <w:szCs w:val="26"/>
              </w:rPr>
              <w:t xml:space="preserve">2 </w:t>
            </w:r>
          </w:p>
        </w:tc>
      </w:tr>
      <w:tr w14:paraId="5F962690">
        <w:trPr>
          <w:trHeight w:val="20" w:hRule="atLeast"/>
          <w:jc w:val="center"/>
        </w:trPr>
        <w:tc>
          <w:tcPr>
            <w:tcW w:w="593" w:type="dxa"/>
            <w:vAlign w:val="center"/>
          </w:tcPr>
          <w:p w14:paraId="7D5712EF">
            <w:pPr>
              <w:widowControl w:val="0"/>
              <w:spacing w:before="48" w:beforeLines="20" w:after="48" w:afterLines="20" w:line="276" w:lineRule="auto"/>
              <w:jc w:val="center"/>
              <w:rPr>
                <w:sz w:val="26"/>
                <w:szCs w:val="26"/>
              </w:rPr>
            </w:pPr>
            <w:r>
              <w:rPr>
                <w:sz w:val="26"/>
                <w:szCs w:val="26"/>
              </w:rPr>
              <w:t>6</w:t>
            </w:r>
          </w:p>
        </w:tc>
        <w:tc>
          <w:tcPr>
            <w:tcW w:w="3087" w:type="dxa"/>
            <w:vAlign w:val="center"/>
          </w:tcPr>
          <w:p w14:paraId="107E61EC">
            <w:pPr>
              <w:widowControl w:val="0"/>
              <w:spacing w:before="48" w:beforeLines="20" w:after="48" w:afterLines="20" w:line="276" w:lineRule="auto"/>
              <w:rPr>
                <w:sz w:val="26"/>
                <w:szCs w:val="26"/>
              </w:rPr>
            </w:pPr>
            <w:r>
              <w:rPr>
                <w:sz w:val="26"/>
                <w:szCs w:val="26"/>
              </w:rPr>
              <w:t>Thiết bị định tuyến</w:t>
            </w:r>
          </w:p>
        </w:tc>
        <w:tc>
          <w:tcPr>
            <w:tcW w:w="3952" w:type="dxa"/>
            <w:vAlign w:val="center"/>
          </w:tcPr>
          <w:p w14:paraId="5B7F6164">
            <w:pPr>
              <w:widowControl w:val="0"/>
              <w:spacing w:before="48" w:beforeLines="20" w:after="48" w:afterLines="20" w:line="276" w:lineRule="auto"/>
              <w:jc w:val="center"/>
              <w:rPr>
                <w:sz w:val="26"/>
                <w:szCs w:val="26"/>
              </w:rPr>
            </w:pPr>
            <w:r>
              <w:rPr>
                <w:sz w:val="26"/>
                <w:szCs w:val="26"/>
              </w:rPr>
              <w:t>HPE MSR3044 Router, HPE</w:t>
            </w:r>
          </w:p>
        </w:tc>
        <w:tc>
          <w:tcPr>
            <w:tcW w:w="1087" w:type="dxa"/>
            <w:vAlign w:val="center"/>
          </w:tcPr>
          <w:p w14:paraId="40C81E2F">
            <w:pPr>
              <w:widowControl w:val="0"/>
              <w:spacing w:before="48" w:beforeLines="20" w:after="48" w:afterLines="20" w:line="276" w:lineRule="auto"/>
              <w:jc w:val="center"/>
              <w:rPr>
                <w:sz w:val="26"/>
                <w:szCs w:val="26"/>
              </w:rPr>
            </w:pPr>
            <w:r>
              <w:rPr>
                <w:sz w:val="26"/>
                <w:szCs w:val="26"/>
              </w:rPr>
              <w:t>Chiếc</w:t>
            </w:r>
          </w:p>
        </w:tc>
        <w:tc>
          <w:tcPr>
            <w:tcW w:w="704" w:type="dxa"/>
            <w:vAlign w:val="center"/>
          </w:tcPr>
          <w:p w14:paraId="583AB748">
            <w:pPr>
              <w:widowControl w:val="0"/>
              <w:spacing w:before="48" w:beforeLines="20" w:after="48" w:afterLines="20" w:line="276" w:lineRule="auto"/>
              <w:jc w:val="center"/>
              <w:rPr>
                <w:sz w:val="26"/>
                <w:szCs w:val="26"/>
              </w:rPr>
            </w:pPr>
            <w:r>
              <w:rPr>
                <w:sz w:val="26"/>
                <w:szCs w:val="26"/>
              </w:rPr>
              <w:t xml:space="preserve">2 </w:t>
            </w:r>
          </w:p>
        </w:tc>
      </w:tr>
      <w:tr w14:paraId="58560ED2">
        <w:trPr>
          <w:trHeight w:val="20" w:hRule="atLeast"/>
          <w:jc w:val="center"/>
        </w:trPr>
        <w:tc>
          <w:tcPr>
            <w:tcW w:w="593" w:type="dxa"/>
            <w:vAlign w:val="center"/>
          </w:tcPr>
          <w:p w14:paraId="1E524140">
            <w:pPr>
              <w:widowControl w:val="0"/>
              <w:spacing w:before="48" w:beforeLines="20" w:after="48" w:afterLines="20" w:line="276" w:lineRule="auto"/>
              <w:jc w:val="center"/>
              <w:rPr>
                <w:sz w:val="26"/>
                <w:szCs w:val="26"/>
              </w:rPr>
            </w:pPr>
            <w:r>
              <w:rPr>
                <w:sz w:val="26"/>
                <w:szCs w:val="26"/>
              </w:rPr>
              <w:t>7</w:t>
            </w:r>
          </w:p>
        </w:tc>
        <w:tc>
          <w:tcPr>
            <w:tcW w:w="3087" w:type="dxa"/>
            <w:vAlign w:val="center"/>
          </w:tcPr>
          <w:p w14:paraId="549DED0B">
            <w:pPr>
              <w:widowControl w:val="0"/>
              <w:spacing w:before="48" w:beforeLines="20" w:after="48" w:afterLines="20" w:line="276" w:lineRule="auto"/>
              <w:rPr>
                <w:sz w:val="26"/>
                <w:szCs w:val="26"/>
              </w:rPr>
            </w:pPr>
            <w:r>
              <w:rPr>
                <w:sz w:val="26"/>
                <w:szCs w:val="26"/>
              </w:rPr>
              <w:t>Thiết bị tường lửa mạng</w:t>
            </w:r>
          </w:p>
        </w:tc>
        <w:tc>
          <w:tcPr>
            <w:tcW w:w="3952" w:type="dxa"/>
            <w:vAlign w:val="center"/>
          </w:tcPr>
          <w:p w14:paraId="499BB30F">
            <w:pPr>
              <w:widowControl w:val="0"/>
              <w:spacing w:before="48" w:beforeLines="20" w:after="48" w:afterLines="20" w:line="276" w:lineRule="auto"/>
              <w:jc w:val="center"/>
              <w:rPr>
                <w:sz w:val="26"/>
                <w:szCs w:val="26"/>
              </w:rPr>
            </w:pPr>
            <w:r>
              <w:rPr>
                <w:sz w:val="26"/>
                <w:szCs w:val="26"/>
              </w:rPr>
              <w:t>Fortigate FG-601E-BDL-950-36 kèm FN-TRAN-SFP+SR và SP-FG300E-PS, Fortinet</w:t>
            </w:r>
          </w:p>
        </w:tc>
        <w:tc>
          <w:tcPr>
            <w:tcW w:w="1087" w:type="dxa"/>
            <w:vAlign w:val="center"/>
          </w:tcPr>
          <w:p w14:paraId="75312E26">
            <w:pPr>
              <w:widowControl w:val="0"/>
              <w:spacing w:before="48" w:beforeLines="20" w:after="48" w:afterLines="20" w:line="276" w:lineRule="auto"/>
              <w:jc w:val="center"/>
              <w:rPr>
                <w:sz w:val="26"/>
                <w:szCs w:val="26"/>
              </w:rPr>
            </w:pPr>
            <w:r>
              <w:rPr>
                <w:sz w:val="26"/>
                <w:szCs w:val="26"/>
              </w:rPr>
              <w:t>Chiếc</w:t>
            </w:r>
          </w:p>
        </w:tc>
        <w:tc>
          <w:tcPr>
            <w:tcW w:w="704" w:type="dxa"/>
            <w:vAlign w:val="center"/>
          </w:tcPr>
          <w:p w14:paraId="7AC450A0">
            <w:pPr>
              <w:widowControl w:val="0"/>
              <w:spacing w:before="48" w:beforeLines="20" w:after="48" w:afterLines="20" w:line="276" w:lineRule="auto"/>
              <w:jc w:val="center"/>
              <w:rPr>
                <w:sz w:val="26"/>
                <w:szCs w:val="26"/>
              </w:rPr>
            </w:pPr>
            <w:r>
              <w:rPr>
                <w:sz w:val="26"/>
                <w:szCs w:val="26"/>
              </w:rPr>
              <w:t xml:space="preserve">2 </w:t>
            </w:r>
          </w:p>
        </w:tc>
      </w:tr>
      <w:tr w14:paraId="2A23F6C5">
        <w:trPr>
          <w:trHeight w:val="20" w:hRule="atLeast"/>
          <w:jc w:val="center"/>
        </w:trPr>
        <w:tc>
          <w:tcPr>
            <w:tcW w:w="593" w:type="dxa"/>
            <w:vAlign w:val="center"/>
          </w:tcPr>
          <w:p w14:paraId="78838280">
            <w:pPr>
              <w:widowControl w:val="0"/>
              <w:spacing w:before="48" w:beforeLines="20" w:after="48" w:afterLines="20" w:line="276" w:lineRule="auto"/>
              <w:jc w:val="center"/>
              <w:rPr>
                <w:sz w:val="26"/>
                <w:szCs w:val="26"/>
              </w:rPr>
            </w:pPr>
            <w:r>
              <w:rPr>
                <w:sz w:val="26"/>
                <w:szCs w:val="26"/>
              </w:rPr>
              <w:t>8</w:t>
            </w:r>
          </w:p>
        </w:tc>
        <w:tc>
          <w:tcPr>
            <w:tcW w:w="3087" w:type="dxa"/>
            <w:vAlign w:val="center"/>
          </w:tcPr>
          <w:p w14:paraId="68325E23">
            <w:pPr>
              <w:widowControl w:val="0"/>
              <w:spacing w:before="48" w:beforeLines="20" w:after="48" w:afterLines="20" w:line="276" w:lineRule="auto"/>
              <w:rPr>
                <w:sz w:val="26"/>
                <w:szCs w:val="26"/>
              </w:rPr>
            </w:pPr>
            <w:r>
              <w:rPr>
                <w:sz w:val="26"/>
                <w:szCs w:val="26"/>
              </w:rPr>
              <w:t>Thiết bị cân bằng tải và tường lửa cho ứng dụng Web</w:t>
            </w:r>
          </w:p>
        </w:tc>
        <w:tc>
          <w:tcPr>
            <w:tcW w:w="3952" w:type="dxa"/>
            <w:vAlign w:val="center"/>
          </w:tcPr>
          <w:p w14:paraId="6F524572">
            <w:pPr>
              <w:widowControl w:val="0"/>
              <w:spacing w:before="48" w:beforeLines="20" w:after="48" w:afterLines="20" w:line="276" w:lineRule="auto"/>
              <w:jc w:val="center"/>
              <w:rPr>
                <w:sz w:val="26"/>
                <w:szCs w:val="26"/>
              </w:rPr>
            </w:pPr>
            <w:r>
              <w:rPr>
                <w:sz w:val="26"/>
                <w:szCs w:val="26"/>
              </w:rPr>
              <w:t>FortiADC FAD-400F-BDL-619-36 kèm SP-FAD400F-PS, Fortinet</w:t>
            </w:r>
          </w:p>
        </w:tc>
        <w:tc>
          <w:tcPr>
            <w:tcW w:w="1087" w:type="dxa"/>
            <w:vAlign w:val="center"/>
          </w:tcPr>
          <w:p w14:paraId="423F135C">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08D68E76">
            <w:pPr>
              <w:widowControl w:val="0"/>
              <w:spacing w:before="48" w:beforeLines="20" w:after="48" w:afterLines="20" w:line="276" w:lineRule="auto"/>
              <w:jc w:val="center"/>
              <w:rPr>
                <w:sz w:val="26"/>
                <w:szCs w:val="26"/>
              </w:rPr>
            </w:pPr>
            <w:r>
              <w:rPr>
                <w:sz w:val="26"/>
                <w:szCs w:val="26"/>
              </w:rPr>
              <w:t xml:space="preserve">2 </w:t>
            </w:r>
          </w:p>
        </w:tc>
      </w:tr>
      <w:tr w14:paraId="7E686FA2">
        <w:trPr>
          <w:trHeight w:val="20" w:hRule="atLeast"/>
          <w:jc w:val="center"/>
        </w:trPr>
        <w:tc>
          <w:tcPr>
            <w:tcW w:w="593" w:type="dxa"/>
            <w:vAlign w:val="center"/>
          </w:tcPr>
          <w:p w14:paraId="40BEBC5B">
            <w:pPr>
              <w:widowControl w:val="0"/>
              <w:spacing w:before="48" w:beforeLines="20" w:after="48" w:afterLines="20" w:line="276" w:lineRule="auto"/>
              <w:jc w:val="center"/>
              <w:rPr>
                <w:sz w:val="26"/>
                <w:szCs w:val="26"/>
              </w:rPr>
            </w:pPr>
            <w:r>
              <w:rPr>
                <w:sz w:val="26"/>
                <w:szCs w:val="26"/>
              </w:rPr>
              <w:t>9</w:t>
            </w:r>
          </w:p>
        </w:tc>
        <w:tc>
          <w:tcPr>
            <w:tcW w:w="3087" w:type="dxa"/>
            <w:vAlign w:val="center"/>
          </w:tcPr>
          <w:p w14:paraId="704CD243">
            <w:pPr>
              <w:widowControl w:val="0"/>
              <w:spacing w:before="48" w:beforeLines="20" w:after="48" w:afterLines="20" w:line="276" w:lineRule="auto"/>
              <w:rPr>
                <w:sz w:val="26"/>
                <w:szCs w:val="26"/>
              </w:rPr>
            </w:pPr>
            <w:r>
              <w:rPr>
                <w:sz w:val="26"/>
                <w:szCs w:val="26"/>
              </w:rPr>
              <w:t>Thiết bị bảo vệ thư điện tử</w:t>
            </w:r>
          </w:p>
        </w:tc>
        <w:tc>
          <w:tcPr>
            <w:tcW w:w="3952" w:type="dxa"/>
            <w:vAlign w:val="center"/>
          </w:tcPr>
          <w:p w14:paraId="4E2B410F">
            <w:pPr>
              <w:widowControl w:val="0"/>
              <w:spacing w:before="48" w:beforeLines="20" w:after="48" w:afterLines="20" w:line="276" w:lineRule="auto"/>
              <w:jc w:val="center"/>
              <w:rPr>
                <w:sz w:val="26"/>
                <w:szCs w:val="26"/>
              </w:rPr>
            </w:pPr>
            <w:r>
              <w:rPr>
                <w:sz w:val="26"/>
                <w:szCs w:val="26"/>
              </w:rPr>
              <w:t>FortiMail FML-900F-BDL-641-36, Fortinet</w:t>
            </w:r>
          </w:p>
        </w:tc>
        <w:tc>
          <w:tcPr>
            <w:tcW w:w="1087" w:type="dxa"/>
            <w:vAlign w:val="center"/>
          </w:tcPr>
          <w:p w14:paraId="6C6BCBDD">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7E78E14E">
            <w:pPr>
              <w:widowControl w:val="0"/>
              <w:spacing w:before="48" w:beforeLines="20" w:after="48" w:afterLines="20" w:line="276" w:lineRule="auto"/>
              <w:jc w:val="center"/>
              <w:rPr>
                <w:sz w:val="26"/>
                <w:szCs w:val="26"/>
              </w:rPr>
            </w:pPr>
            <w:r>
              <w:rPr>
                <w:sz w:val="26"/>
                <w:szCs w:val="26"/>
              </w:rPr>
              <w:t xml:space="preserve">2 </w:t>
            </w:r>
          </w:p>
        </w:tc>
      </w:tr>
      <w:tr w14:paraId="0306D932">
        <w:trPr>
          <w:trHeight w:val="20" w:hRule="atLeast"/>
          <w:jc w:val="center"/>
        </w:trPr>
        <w:tc>
          <w:tcPr>
            <w:tcW w:w="593" w:type="dxa"/>
            <w:vAlign w:val="center"/>
          </w:tcPr>
          <w:p w14:paraId="078F9543">
            <w:pPr>
              <w:widowControl w:val="0"/>
              <w:spacing w:before="48" w:beforeLines="20" w:after="48" w:afterLines="20" w:line="276" w:lineRule="auto"/>
              <w:jc w:val="center"/>
              <w:rPr>
                <w:sz w:val="26"/>
                <w:szCs w:val="26"/>
              </w:rPr>
            </w:pPr>
            <w:r>
              <w:rPr>
                <w:sz w:val="26"/>
                <w:szCs w:val="26"/>
              </w:rPr>
              <w:t>10</w:t>
            </w:r>
          </w:p>
        </w:tc>
        <w:tc>
          <w:tcPr>
            <w:tcW w:w="3087" w:type="dxa"/>
            <w:vAlign w:val="center"/>
          </w:tcPr>
          <w:p w14:paraId="2A5DE51C">
            <w:pPr>
              <w:widowControl w:val="0"/>
              <w:spacing w:before="48" w:beforeLines="20" w:after="48" w:afterLines="20" w:line="276" w:lineRule="auto"/>
              <w:rPr>
                <w:sz w:val="26"/>
                <w:szCs w:val="26"/>
              </w:rPr>
            </w:pPr>
            <w:r>
              <w:rPr>
                <w:sz w:val="26"/>
                <w:szCs w:val="26"/>
              </w:rPr>
              <w:t>Phần mềm ảo hóa</w:t>
            </w:r>
          </w:p>
        </w:tc>
        <w:tc>
          <w:tcPr>
            <w:tcW w:w="3952" w:type="dxa"/>
            <w:vAlign w:val="center"/>
          </w:tcPr>
          <w:p w14:paraId="6F2B3EBB">
            <w:pPr>
              <w:widowControl w:val="0"/>
              <w:spacing w:before="48" w:beforeLines="20" w:after="48" w:afterLines="20" w:line="276" w:lineRule="auto"/>
              <w:jc w:val="center"/>
              <w:rPr>
                <w:sz w:val="26"/>
                <w:szCs w:val="26"/>
              </w:rPr>
            </w:pPr>
            <w:r>
              <w:rPr>
                <w:sz w:val="26"/>
                <w:szCs w:val="26"/>
              </w:rPr>
              <w:t>Vmware vSphere 7 Standard, Vmware</w:t>
            </w:r>
          </w:p>
        </w:tc>
        <w:tc>
          <w:tcPr>
            <w:tcW w:w="1087" w:type="dxa"/>
            <w:vAlign w:val="center"/>
          </w:tcPr>
          <w:p w14:paraId="69128AC9">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07632ECB">
            <w:pPr>
              <w:widowControl w:val="0"/>
              <w:spacing w:before="48" w:beforeLines="20" w:after="48" w:afterLines="20" w:line="276" w:lineRule="auto"/>
              <w:jc w:val="center"/>
              <w:rPr>
                <w:sz w:val="26"/>
                <w:szCs w:val="26"/>
              </w:rPr>
            </w:pPr>
            <w:r>
              <w:rPr>
                <w:sz w:val="26"/>
                <w:szCs w:val="26"/>
              </w:rPr>
              <w:t xml:space="preserve">16 </w:t>
            </w:r>
          </w:p>
        </w:tc>
      </w:tr>
      <w:tr w14:paraId="27292140">
        <w:trPr>
          <w:trHeight w:val="20" w:hRule="atLeast"/>
          <w:jc w:val="center"/>
        </w:trPr>
        <w:tc>
          <w:tcPr>
            <w:tcW w:w="593" w:type="dxa"/>
            <w:vAlign w:val="center"/>
          </w:tcPr>
          <w:p w14:paraId="38C71686">
            <w:pPr>
              <w:widowControl w:val="0"/>
              <w:spacing w:before="48" w:beforeLines="20" w:after="48" w:afterLines="20" w:line="276" w:lineRule="auto"/>
              <w:jc w:val="center"/>
              <w:rPr>
                <w:sz w:val="26"/>
                <w:szCs w:val="26"/>
              </w:rPr>
            </w:pPr>
            <w:r>
              <w:rPr>
                <w:sz w:val="26"/>
                <w:szCs w:val="26"/>
              </w:rPr>
              <w:t>11</w:t>
            </w:r>
          </w:p>
        </w:tc>
        <w:tc>
          <w:tcPr>
            <w:tcW w:w="3087" w:type="dxa"/>
            <w:vAlign w:val="center"/>
          </w:tcPr>
          <w:p w14:paraId="48B7F7D6">
            <w:pPr>
              <w:widowControl w:val="0"/>
              <w:spacing w:before="48" w:beforeLines="20" w:after="48" w:afterLines="20" w:line="276" w:lineRule="auto"/>
              <w:rPr>
                <w:sz w:val="26"/>
                <w:szCs w:val="26"/>
              </w:rPr>
            </w:pPr>
            <w:r>
              <w:rPr>
                <w:sz w:val="26"/>
                <w:szCs w:val="26"/>
              </w:rPr>
              <w:t>Phần mềm quản lý môi trường ảo hóa</w:t>
            </w:r>
          </w:p>
        </w:tc>
        <w:tc>
          <w:tcPr>
            <w:tcW w:w="3952" w:type="dxa"/>
            <w:vAlign w:val="center"/>
          </w:tcPr>
          <w:p w14:paraId="54AB9F76">
            <w:pPr>
              <w:widowControl w:val="0"/>
              <w:spacing w:before="48" w:beforeLines="20" w:after="48" w:afterLines="20" w:line="276" w:lineRule="auto"/>
              <w:jc w:val="center"/>
              <w:rPr>
                <w:sz w:val="26"/>
                <w:szCs w:val="26"/>
              </w:rPr>
            </w:pPr>
            <w:r>
              <w:rPr>
                <w:sz w:val="26"/>
                <w:szCs w:val="26"/>
              </w:rPr>
              <w:t>Vmware vCenter Server 7 Standard, Vmware</w:t>
            </w:r>
          </w:p>
        </w:tc>
        <w:tc>
          <w:tcPr>
            <w:tcW w:w="1087" w:type="dxa"/>
            <w:vAlign w:val="center"/>
          </w:tcPr>
          <w:p w14:paraId="57116016">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50A00D40">
            <w:pPr>
              <w:widowControl w:val="0"/>
              <w:spacing w:before="48" w:beforeLines="20" w:after="48" w:afterLines="20" w:line="276" w:lineRule="auto"/>
              <w:jc w:val="center"/>
              <w:rPr>
                <w:sz w:val="26"/>
                <w:szCs w:val="26"/>
              </w:rPr>
            </w:pPr>
            <w:r>
              <w:rPr>
                <w:sz w:val="26"/>
                <w:szCs w:val="26"/>
              </w:rPr>
              <w:t xml:space="preserve">1 </w:t>
            </w:r>
          </w:p>
        </w:tc>
      </w:tr>
      <w:tr w14:paraId="5900135C">
        <w:trPr>
          <w:trHeight w:val="20" w:hRule="atLeast"/>
          <w:jc w:val="center"/>
        </w:trPr>
        <w:tc>
          <w:tcPr>
            <w:tcW w:w="593" w:type="dxa"/>
            <w:vAlign w:val="center"/>
          </w:tcPr>
          <w:p w14:paraId="6FED5549">
            <w:pPr>
              <w:widowControl w:val="0"/>
              <w:spacing w:before="48" w:beforeLines="20" w:after="48" w:afterLines="20" w:line="276" w:lineRule="auto"/>
              <w:jc w:val="center"/>
              <w:rPr>
                <w:sz w:val="26"/>
                <w:szCs w:val="26"/>
              </w:rPr>
            </w:pPr>
            <w:r>
              <w:rPr>
                <w:sz w:val="26"/>
                <w:szCs w:val="26"/>
              </w:rPr>
              <w:t>12</w:t>
            </w:r>
          </w:p>
        </w:tc>
        <w:tc>
          <w:tcPr>
            <w:tcW w:w="3087" w:type="dxa"/>
            <w:vAlign w:val="center"/>
          </w:tcPr>
          <w:p w14:paraId="7EEDC4D5">
            <w:pPr>
              <w:widowControl w:val="0"/>
              <w:spacing w:before="48" w:beforeLines="20" w:after="48" w:afterLines="20" w:line="276" w:lineRule="auto"/>
              <w:rPr>
                <w:sz w:val="26"/>
                <w:szCs w:val="26"/>
              </w:rPr>
            </w:pPr>
            <w:r>
              <w:rPr>
                <w:sz w:val="26"/>
                <w:szCs w:val="26"/>
              </w:rPr>
              <w:t>Bản quyền hệ điều hành máy chủ</w:t>
            </w:r>
          </w:p>
        </w:tc>
        <w:tc>
          <w:tcPr>
            <w:tcW w:w="3952" w:type="dxa"/>
            <w:vAlign w:val="center"/>
          </w:tcPr>
          <w:p w14:paraId="02A50E34">
            <w:pPr>
              <w:widowControl w:val="0"/>
              <w:spacing w:before="48" w:beforeLines="20" w:after="48" w:afterLines="20" w:line="276" w:lineRule="auto"/>
              <w:jc w:val="center"/>
              <w:rPr>
                <w:sz w:val="26"/>
                <w:szCs w:val="26"/>
              </w:rPr>
            </w:pPr>
            <w:r>
              <w:rPr>
                <w:sz w:val="26"/>
                <w:szCs w:val="26"/>
              </w:rPr>
              <w:t>Microsoft Windows Server 2019</w:t>
            </w:r>
          </w:p>
        </w:tc>
        <w:tc>
          <w:tcPr>
            <w:tcW w:w="1087" w:type="dxa"/>
            <w:vAlign w:val="center"/>
          </w:tcPr>
          <w:p w14:paraId="111E86E2">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5B29431A">
            <w:pPr>
              <w:widowControl w:val="0"/>
              <w:spacing w:before="48" w:beforeLines="20" w:after="48" w:afterLines="20" w:line="276" w:lineRule="auto"/>
              <w:jc w:val="center"/>
              <w:rPr>
                <w:sz w:val="26"/>
                <w:szCs w:val="26"/>
              </w:rPr>
            </w:pPr>
            <w:r>
              <w:rPr>
                <w:sz w:val="26"/>
                <w:szCs w:val="26"/>
              </w:rPr>
              <w:t xml:space="preserve">160 </w:t>
            </w:r>
          </w:p>
        </w:tc>
      </w:tr>
      <w:tr w14:paraId="75529F7F">
        <w:trPr>
          <w:trHeight w:val="20" w:hRule="atLeast"/>
          <w:jc w:val="center"/>
        </w:trPr>
        <w:tc>
          <w:tcPr>
            <w:tcW w:w="593" w:type="dxa"/>
            <w:vAlign w:val="center"/>
          </w:tcPr>
          <w:p w14:paraId="72F3A53B">
            <w:pPr>
              <w:widowControl w:val="0"/>
              <w:spacing w:before="48" w:beforeLines="20" w:after="48" w:afterLines="20" w:line="276" w:lineRule="auto"/>
              <w:jc w:val="center"/>
              <w:rPr>
                <w:sz w:val="26"/>
                <w:szCs w:val="26"/>
              </w:rPr>
            </w:pPr>
            <w:r>
              <w:rPr>
                <w:sz w:val="26"/>
                <w:szCs w:val="26"/>
              </w:rPr>
              <w:t>13</w:t>
            </w:r>
          </w:p>
        </w:tc>
        <w:tc>
          <w:tcPr>
            <w:tcW w:w="3087" w:type="dxa"/>
            <w:vAlign w:val="center"/>
          </w:tcPr>
          <w:p w14:paraId="0816CF75">
            <w:pPr>
              <w:widowControl w:val="0"/>
              <w:spacing w:before="48" w:beforeLines="20" w:after="48" w:afterLines="20" w:line="276" w:lineRule="auto"/>
              <w:rPr>
                <w:sz w:val="26"/>
                <w:szCs w:val="26"/>
              </w:rPr>
            </w:pPr>
            <w:r>
              <w:rPr>
                <w:sz w:val="26"/>
                <w:szCs w:val="26"/>
              </w:rPr>
              <w:t>Bản quyền truy cập hệ điều hành máy chủ</w:t>
            </w:r>
          </w:p>
        </w:tc>
        <w:tc>
          <w:tcPr>
            <w:tcW w:w="3952" w:type="dxa"/>
            <w:vAlign w:val="center"/>
          </w:tcPr>
          <w:p w14:paraId="6E217B44">
            <w:pPr>
              <w:widowControl w:val="0"/>
              <w:spacing w:before="48" w:beforeLines="20" w:after="48" w:afterLines="20" w:line="276" w:lineRule="auto"/>
              <w:jc w:val="center"/>
              <w:rPr>
                <w:sz w:val="26"/>
                <w:szCs w:val="26"/>
              </w:rPr>
            </w:pPr>
            <w:r>
              <w:rPr>
                <w:sz w:val="26"/>
                <w:szCs w:val="26"/>
              </w:rPr>
              <w:t>Microsoft Windows Server 2019</w:t>
            </w:r>
          </w:p>
        </w:tc>
        <w:tc>
          <w:tcPr>
            <w:tcW w:w="1087" w:type="dxa"/>
            <w:vAlign w:val="center"/>
          </w:tcPr>
          <w:p w14:paraId="1582CFA6">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5664D52A">
            <w:pPr>
              <w:widowControl w:val="0"/>
              <w:spacing w:before="48" w:beforeLines="20" w:after="48" w:afterLines="20" w:line="276" w:lineRule="auto"/>
              <w:jc w:val="center"/>
              <w:rPr>
                <w:sz w:val="26"/>
                <w:szCs w:val="26"/>
              </w:rPr>
            </w:pPr>
            <w:r>
              <w:rPr>
                <w:sz w:val="26"/>
                <w:szCs w:val="26"/>
              </w:rPr>
              <w:t xml:space="preserve">40 </w:t>
            </w:r>
          </w:p>
        </w:tc>
      </w:tr>
      <w:tr w14:paraId="39817683">
        <w:trPr>
          <w:trHeight w:val="20" w:hRule="atLeast"/>
          <w:jc w:val="center"/>
        </w:trPr>
        <w:tc>
          <w:tcPr>
            <w:tcW w:w="593" w:type="dxa"/>
            <w:vAlign w:val="center"/>
          </w:tcPr>
          <w:p w14:paraId="7DBDB2E9">
            <w:pPr>
              <w:widowControl w:val="0"/>
              <w:spacing w:before="48" w:beforeLines="20" w:after="48" w:afterLines="20" w:line="276" w:lineRule="auto"/>
              <w:jc w:val="center"/>
              <w:rPr>
                <w:sz w:val="26"/>
                <w:szCs w:val="26"/>
              </w:rPr>
            </w:pPr>
            <w:r>
              <w:rPr>
                <w:sz w:val="26"/>
                <w:szCs w:val="26"/>
              </w:rPr>
              <w:t>14</w:t>
            </w:r>
          </w:p>
        </w:tc>
        <w:tc>
          <w:tcPr>
            <w:tcW w:w="3087" w:type="dxa"/>
            <w:vAlign w:val="center"/>
          </w:tcPr>
          <w:p w14:paraId="71858483">
            <w:pPr>
              <w:widowControl w:val="0"/>
              <w:spacing w:before="48" w:beforeLines="20" w:after="48" w:afterLines="20" w:line="276" w:lineRule="auto"/>
              <w:rPr>
                <w:sz w:val="26"/>
                <w:szCs w:val="26"/>
              </w:rPr>
            </w:pPr>
            <w:r>
              <w:rPr>
                <w:sz w:val="26"/>
                <w:szCs w:val="26"/>
              </w:rPr>
              <w:t>Bản quyền hệ quản trị cơ sở dữ liệu cho máy chủ</w:t>
            </w:r>
          </w:p>
        </w:tc>
        <w:tc>
          <w:tcPr>
            <w:tcW w:w="3952" w:type="dxa"/>
            <w:vAlign w:val="center"/>
          </w:tcPr>
          <w:p w14:paraId="2A3976C6">
            <w:pPr>
              <w:widowControl w:val="0"/>
              <w:spacing w:before="48" w:beforeLines="20" w:after="48" w:afterLines="20" w:line="276" w:lineRule="auto"/>
              <w:jc w:val="center"/>
              <w:rPr>
                <w:sz w:val="26"/>
                <w:szCs w:val="26"/>
              </w:rPr>
            </w:pPr>
            <w:r>
              <w:rPr>
                <w:sz w:val="26"/>
                <w:szCs w:val="26"/>
              </w:rPr>
              <w:t>Microsoft SQL Server 2019</w:t>
            </w:r>
          </w:p>
        </w:tc>
        <w:tc>
          <w:tcPr>
            <w:tcW w:w="1087" w:type="dxa"/>
            <w:vAlign w:val="center"/>
          </w:tcPr>
          <w:p w14:paraId="798E5408">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643AA965">
            <w:pPr>
              <w:widowControl w:val="0"/>
              <w:spacing w:before="48" w:beforeLines="20" w:after="48" w:afterLines="20" w:line="276" w:lineRule="auto"/>
              <w:jc w:val="center"/>
              <w:rPr>
                <w:sz w:val="26"/>
                <w:szCs w:val="26"/>
              </w:rPr>
            </w:pPr>
            <w:r>
              <w:rPr>
                <w:sz w:val="26"/>
                <w:szCs w:val="26"/>
              </w:rPr>
              <w:t xml:space="preserve">4 </w:t>
            </w:r>
          </w:p>
        </w:tc>
      </w:tr>
      <w:tr w14:paraId="130E39C7">
        <w:trPr>
          <w:trHeight w:val="20" w:hRule="atLeast"/>
          <w:jc w:val="center"/>
        </w:trPr>
        <w:tc>
          <w:tcPr>
            <w:tcW w:w="593" w:type="dxa"/>
            <w:vAlign w:val="center"/>
          </w:tcPr>
          <w:p w14:paraId="36AC4BDE">
            <w:pPr>
              <w:widowControl w:val="0"/>
              <w:spacing w:before="48" w:beforeLines="20" w:after="48" w:afterLines="20" w:line="276" w:lineRule="auto"/>
              <w:jc w:val="center"/>
              <w:rPr>
                <w:sz w:val="26"/>
                <w:szCs w:val="26"/>
              </w:rPr>
            </w:pPr>
            <w:r>
              <w:rPr>
                <w:sz w:val="26"/>
                <w:szCs w:val="26"/>
              </w:rPr>
              <w:t>15</w:t>
            </w:r>
          </w:p>
        </w:tc>
        <w:tc>
          <w:tcPr>
            <w:tcW w:w="3087" w:type="dxa"/>
            <w:vAlign w:val="center"/>
          </w:tcPr>
          <w:p w14:paraId="0AE75A0B">
            <w:pPr>
              <w:widowControl w:val="0"/>
              <w:spacing w:before="48" w:beforeLines="20" w:after="48" w:afterLines="20" w:line="276" w:lineRule="auto"/>
              <w:rPr>
                <w:sz w:val="26"/>
                <w:szCs w:val="26"/>
              </w:rPr>
            </w:pPr>
            <w:r>
              <w:rPr>
                <w:sz w:val="26"/>
                <w:szCs w:val="26"/>
              </w:rPr>
              <w:t>Bản quyền truy cập hệ quản trị cơ sở dữ liệu</w:t>
            </w:r>
          </w:p>
        </w:tc>
        <w:tc>
          <w:tcPr>
            <w:tcW w:w="3952" w:type="dxa"/>
            <w:vAlign w:val="center"/>
          </w:tcPr>
          <w:p w14:paraId="68761C07">
            <w:pPr>
              <w:widowControl w:val="0"/>
              <w:spacing w:before="48" w:beforeLines="20" w:after="48" w:afterLines="20" w:line="276" w:lineRule="auto"/>
              <w:jc w:val="center"/>
              <w:rPr>
                <w:sz w:val="26"/>
                <w:szCs w:val="26"/>
              </w:rPr>
            </w:pPr>
            <w:r>
              <w:rPr>
                <w:sz w:val="26"/>
                <w:szCs w:val="26"/>
              </w:rPr>
              <w:t>Microsoft SQL Server 2019</w:t>
            </w:r>
          </w:p>
        </w:tc>
        <w:tc>
          <w:tcPr>
            <w:tcW w:w="1087" w:type="dxa"/>
            <w:vAlign w:val="center"/>
          </w:tcPr>
          <w:p w14:paraId="161E360D">
            <w:pPr>
              <w:widowControl w:val="0"/>
              <w:spacing w:before="48" w:beforeLines="20" w:after="48" w:afterLines="20" w:line="276" w:lineRule="auto"/>
              <w:jc w:val="center"/>
              <w:rPr>
                <w:sz w:val="26"/>
                <w:szCs w:val="26"/>
              </w:rPr>
            </w:pPr>
            <w:r>
              <w:rPr>
                <w:sz w:val="26"/>
                <w:szCs w:val="26"/>
              </w:rPr>
              <w:t>License</w:t>
            </w:r>
          </w:p>
        </w:tc>
        <w:tc>
          <w:tcPr>
            <w:tcW w:w="704" w:type="dxa"/>
            <w:vAlign w:val="center"/>
          </w:tcPr>
          <w:p w14:paraId="200C4DB7">
            <w:pPr>
              <w:widowControl w:val="0"/>
              <w:spacing w:before="48" w:beforeLines="20" w:after="48" w:afterLines="20" w:line="276" w:lineRule="auto"/>
              <w:jc w:val="center"/>
              <w:rPr>
                <w:sz w:val="26"/>
                <w:szCs w:val="26"/>
              </w:rPr>
            </w:pPr>
            <w:r>
              <w:rPr>
                <w:sz w:val="26"/>
                <w:szCs w:val="26"/>
              </w:rPr>
              <w:t xml:space="preserve">5 </w:t>
            </w:r>
          </w:p>
        </w:tc>
      </w:tr>
      <w:tr w14:paraId="45472BB2">
        <w:trPr>
          <w:trHeight w:val="20" w:hRule="atLeast"/>
          <w:jc w:val="center"/>
        </w:trPr>
        <w:tc>
          <w:tcPr>
            <w:tcW w:w="593" w:type="dxa"/>
            <w:vAlign w:val="center"/>
          </w:tcPr>
          <w:p w14:paraId="23CB4808">
            <w:pPr>
              <w:widowControl w:val="0"/>
              <w:spacing w:before="48" w:beforeLines="20" w:after="48" w:afterLines="20" w:line="276" w:lineRule="auto"/>
              <w:jc w:val="center"/>
              <w:rPr>
                <w:sz w:val="26"/>
                <w:szCs w:val="26"/>
              </w:rPr>
            </w:pPr>
            <w:r>
              <w:rPr>
                <w:sz w:val="26"/>
                <w:szCs w:val="26"/>
              </w:rPr>
              <w:t>16</w:t>
            </w:r>
          </w:p>
        </w:tc>
        <w:tc>
          <w:tcPr>
            <w:tcW w:w="3087" w:type="dxa"/>
            <w:vAlign w:val="center"/>
          </w:tcPr>
          <w:p w14:paraId="48973259">
            <w:pPr>
              <w:widowControl w:val="0"/>
              <w:spacing w:before="48" w:beforeLines="20" w:after="48" w:afterLines="20" w:line="276" w:lineRule="auto"/>
              <w:rPr>
                <w:sz w:val="26"/>
                <w:szCs w:val="26"/>
              </w:rPr>
            </w:pPr>
            <w:r>
              <w:rPr>
                <w:sz w:val="26"/>
                <w:szCs w:val="26"/>
              </w:rPr>
              <w:t>Trục tích hợp dữ liệu</w:t>
            </w:r>
          </w:p>
        </w:tc>
        <w:tc>
          <w:tcPr>
            <w:tcW w:w="3952" w:type="dxa"/>
            <w:vAlign w:val="center"/>
          </w:tcPr>
          <w:p w14:paraId="6B735932">
            <w:pPr>
              <w:widowControl w:val="0"/>
              <w:spacing w:before="48" w:beforeLines="20" w:after="48" w:afterLines="20" w:line="276" w:lineRule="auto"/>
              <w:jc w:val="center"/>
              <w:rPr>
                <w:sz w:val="26"/>
                <w:szCs w:val="26"/>
              </w:rPr>
            </w:pPr>
            <w:r>
              <w:rPr>
                <w:sz w:val="26"/>
                <w:szCs w:val="26"/>
              </w:rPr>
              <w:t>TIBCO BusinessWorks Enterprise (Prodplus license) 04 packs; TIBCO Message Enterprise Edition (Prodplus license) 02 packs, TIBCO</w:t>
            </w:r>
          </w:p>
        </w:tc>
        <w:tc>
          <w:tcPr>
            <w:tcW w:w="1087" w:type="dxa"/>
            <w:vAlign w:val="center"/>
          </w:tcPr>
          <w:p w14:paraId="4331BD56">
            <w:pPr>
              <w:widowControl w:val="0"/>
              <w:spacing w:before="48" w:beforeLines="20" w:after="48" w:afterLines="20" w:line="276" w:lineRule="auto"/>
              <w:jc w:val="center"/>
              <w:rPr>
                <w:sz w:val="26"/>
                <w:szCs w:val="26"/>
              </w:rPr>
            </w:pPr>
            <w:r>
              <w:rPr>
                <w:sz w:val="26"/>
                <w:szCs w:val="26"/>
              </w:rPr>
              <w:t>Bộ</w:t>
            </w:r>
          </w:p>
        </w:tc>
        <w:tc>
          <w:tcPr>
            <w:tcW w:w="704" w:type="dxa"/>
            <w:vAlign w:val="center"/>
          </w:tcPr>
          <w:p w14:paraId="663974EA">
            <w:pPr>
              <w:widowControl w:val="0"/>
              <w:spacing w:before="48" w:beforeLines="20" w:after="48" w:afterLines="20" w:line="276" w:lineRule="auto"/>
              <w:jc w:val="center"/>
              <w:rPr>
                <w:sz w:val="26"/>
                <w:szCs w:val="26"/>
              </w:rPr>
            </w:pPr>
            <w:r>
              <w:rPr>
                <w:sz w:val="26"/>
                <w:szCs w:val="26"/>
              </w:rPr>
              <w:t xml:space="preserve">1 </w:t>
            </w:r>
          </w:p>
        </w:tc>
      </w:tr>
    </w:tbl>
    <w:p w14:paraId="09C0E25D">
      <w:pPr>
        <w:spacing w:after="120"/>
        <w:ind w:firstLine="720"/>
        <w:rPr>
          <w:sz w:val="26"/>
          <w:szCs w:val="26"/>
          <w:lang w:val="vi-VN"/>
        </w:rPr>
      </w:pPr>
    </w:p>
    <w:p w14:paraId="50E0C054">
      <w:pPr>
        <w:pStyle w:val="4"/>
      </w:pPr>
      <w:bookmarkStart w:id="47" w:name="_Toc227069426"/>
      <w:bookmarkStart w:id="48" w:name="_Toc231478188"/>
      <w:r>
        <w:t>Hiện trạng ứng dụng CNTT trong truy xuất nguồn gốc</w:t>
      </w:r>
      <w:bookmarkEnd w:id="47"/>
      <w:bookmarkEnd w:id="48"/>
    </w:p>
    <w:p w14:paraId="593F4170">
      <w:pPr>
        <w:pStyle w:val="851"/>
        <w:spacing w:after="120" w:line="240" w:lineRule="auto"/>
        <w:ind w:firstLine="720"/>
        <w:rPr>
          <w:szCs w:val="26"/>
          <w:lang w:val="pl-PL"/>
        </w:rPr>
      </w:pPr>
      <w:r>
        <w:rPr>
          <w:szCs w:val="26"/>
        </w:rPr>
        <w:t>Hiện nay, công tác quản lý truy xuất nguồn gốc, xác thực và truy vết hàng hóa của Bộ Công Thương đang được hỗ trợ bởi hai hệ thống chính: Hệ thống truy xuất nguồn gốc hàng hóa thuộc phạm vi quản lý của Bộ Công Thương và Hệ thống xác thực và truy vết hàng hóa của Bộ Công Thương (VeriGoods).</w:t>
      </w:r>
    </w:p>
    <w:p w14:paraId="6ABE473E">
      <w:pPr>
        <w:pStyle w:val="851"/>
        <w:spacing w:after="120" w:line="240" w:lineRule="auto"/>
        <w:ind w:firstLine="720"/>
        <w:rPr>
          <w:rFonts w:eastAsia="Calibri"/>
          <w:szCs w:val="26"/>
          <w:lang w:eastAsia="en-US"/>
        </w:rPr>
      </w:pPr>
      <w:r>
        <w:rPr>
          <w:szCs w:val="26"/>
        </w:rPr>
        <w:t xml:space="preserve">Năm 2021, </w:t>
      </w:r>
      <w:r>
        <w:rPr>
          <w:szCs w:val="26"/>
          <w:lang w:val="pl-PL"/>
        </w:rPr>
        <w:t>Cục Quản lý và Phát triển thị trường trong nước xây dựng và đưa vào vận hành</w:t>
      </w:r>
      <w:r>
        <w:rPr>
          <w:rFonts w:eastAsia="Calibri"/>
          <w:b/>
          <w:bCs/>
          <w:szCs w:val="26"/>
          <w:lang w:val="es-ES" w:eastAsia="en-US"/>
        </w:rPr>
        <w:t xml:space="preserve"> Hệ thống truy xuất nguồn gốc hàng hóa thuộc phạm vi quản lý của Bộ Công Thương</w:t>
      </w:r>
      <w:r>
        <w:rPr>
          <w:rFonts w:eastAsia="Calibri"/>
          <w:szCs w:val="26"/>
          <w:lang w:eastAsia="en-US"/>
        </w:rPr>
        <w:t>.</w:t>
      </w:r>
    </w:p>
    <w:p w14:paraId="20C00265">
      <w:pPr>
        <w:pStyle w:val="851"/>
        <w:spacing w:after="120" w:line="240" w:lineRule="auto"/>
        <w:ind w:firstLine="720"/>
        <w:rPr>
          <w:rFonts w:eastAsia="Calibri"/>
          <w:szCs w:val="26"/>
          <w:lang w:eastAsia="en-US"/>
        </w:rPr>
      </w:pPr>
      <w:r>
        <w:rPr>
          <w:rFonts w:eastAsia="Calibri"/>
          <w:szCs w:val="26"/>
          <w:lang w:val="es-ES" w:eastAsia="en-US"/>
        </w:rPr>
        <w:t>Hệ thống</w:t>
      </w:r>
      <w:r>
        <w:rPr>
          <w:rFonts w:eastAsia="Calibri"/>
          <w:szCs w:val="26"/>
          <w:lang w:eastAsia="en-US"/>
        </w:rPr>
        <w:t xml:space="preserve"> được triển khai và</w:t>
      </w:r>
      <w:r>
        <w:rPr>
          <w:rFonts w:eastAsia="Calibri"/>
          <w:szCs w:val="26"/>
          <w:lang w:val="es-ES" w:eastAsia="en-US"/>
        </w:rPr>
        <w:t xml:space="preserve"> bước đầu hỗ trợ doanh nghiệp khai báo, quản lý và cung cấp thông tin phục vụ truy xuất nguồn gốc sản phẩm, hàng hóa.</w:t>
      </w:r>
      <w:r>
        <w:rPr>
          <w:rFonts w:eastAsia="Calibri"/>
          <w:szCs w:val="26"/>
          <w:lang w:eastAsia="en-US"/>
        </w:rPr>
        <w:t xml:space="preserve"> bao gồm các mặt hàng:</w:t>
      </w:r>
    </w:p>
    <w:p w14:paraId="0128B39D">
      <w:pPr>
        <w:pStyle w:val="851"/>
        <w:spacing w:after="120" w:line="240" w:lineRule="auto"/>
        <w:ind w:firstLine="720"/>
        <w:rPr>
          <w:szCs w:val="26"/>
          <w:lang w:val="pl-PL"/>
        </w:rPr>
      </w:pPr>
      <w:r>
        <w:rPr>
          <w:szCs w:val="26"/>
          <w:lang w:val="pl-PL"/>
        </w:rPr>
        <w:t xml:space="preserve">- </w:t>
      </w:r>
      <w:r>
        <w:rPr>
          <w:szCs w:val="26"/>
        </w:rPr>
        <w:t>Bia</w:t>
      </w:r>
      <w:r>
        <w:rPr>
          <w:szCs w:val="26"/>
          <w:lang w:val="pl-PL"/>
        </w:rPr>
        <w:t>;</w:t>
      </w:r>
    </w:p>
    <w:p w14:paraId="117F3620">
      <w:pPr>
        <w:pStyle w:val="851"/>
        <w:spacing w:after="120" w:line="240" w:lineRule="auto"/>
        <w:ind w:firstLine="720"/>
        <w:rPr>
          <w:szCs w:val="26"/>
          <w:lang w:val="pl-PL"/>
        </w:rPr>
      </w:pPr>
      <w:r>
        <w:rPr>
          <w:szCs w:val="26"/>
          <w:lang w:val="pl-PL"/>
        </w:rPr>
        <w:t xml:space="preserve">- </w:t>
      </w:r>
      <w:r>
        <w:rPr>
          <w:szCs w:val="26"/>
        </w:rPr>
        <w:t>Rượu, cồn và đồ uống có cồn</w:t>
      </w:r>
      <w:r>
        <w:rPr>
          <w:szCs w:val="26"/>
          <w:lang w:val="pl-PL"/>
        </w:rPr>
        <w:t>;</w:t>
      </w:r>
    </w:p>
    <w:p w14:paraId="584C23EB">
      <w:pPr>
        <w:pStyle w:val="851"/>
        <w:spacing w:after="120" w:line="240" w:lineRule="auto"/>
        <w:ind w:firstLine="720"/>
        <w:rPr>
          <w:szCs w:val="26"/>
          <w:lang w:val="pl-PL"/>
        </w:rPr>
      </w:pPr>
      <w:r>
        <w:rPr>
          <w:szCs w:val="26"/>
          <w:lang w:val="pl-PL"/>
        </w:rPr>
        <w:t xml:space="preserve">- </w:t>
      </w:r>
      <w:r>
        <w:rPr>
          <w:szCs w:val="26"/>
        </w:rPr>
        <w:t>Nước giải khát</w:t>
      </w:r>
      <w:r>
        <w:rPr>
          <w:szCs w:val="26"/>
          <w:lang w:val="pl-PL"/>
        </w:rPr>
        <w:t>;</w:t>
      </w:r>
    </w:p>
    <w:p w14:paraId="7C0ADFD9">
      <w:pPr>
        <w:pStyle w:val="851"/>
        <w:spacing w:after="120" w:line="240" w:lineRule="auto"/>
        <w:ind w:firstLine="720"/>
        <w:rPr>
          <w:szCs w:val="26"/>
          <w:lang w:val="pl-PL"/>
        </w:rPr>
      </w:pPr>
      <w:r>
        <w:rPr>
          <w:szCs w:val="26"/>
          <w:lang w:val="pl-PL"/>
        </w:rPr>
        <w:t xml:space="preserve">- </w:t>
      </w:r>
      <w:r>
        <w:rPr>
          <w:szCs w:val="26"/>
        </w:rPr>
        <w:t>Sữa chế biến</w:t>
      </w:r>
      <w:r>
        <w:rPr>
          <w:szCs w:val="26"/>
          <w:lang w:val="pl-PL"/>
        </w:rPr>
        <w:t>;</w:t>
      </w:r>
    </w:p>
    <w:p w14:paraId="483A7886">
      <w:pPr>
        <w:pStyle w:val="851"/>
        <w:spacing w:after="120" w:line="240" w:lineRule="auto"/>
        <w:ind w:firstLine="720"/>
        <w:rPr>
          <w:szCs w:val="26"/>
        </w:rPr>
      </w:pPr>
      <w:r>
        <w:rPr>
          <w:szCs w:val="26"/>
          <w:lang w:val="pl-PL"/>
        </w:rPr>
        <w:t xml:space="preserve">- </w:t>
      </w:r>
      <w:r>
        <w:rPr>
          <w:szCs w:val="26"/>
        </w:rPr>
        <w:t>Dầu thực vật;</w:t>
      </w:r>
    </w:p>
    <w:p w14:paraId="062E8DB7">
      <w:pPr>
        <w:pStyle w:val="851"/>
        <w:spacing w:after="120" w:line="240" w:lineRule="auto"/>
        <w:ind w:firstLine="720"/>
        <w:rPr>
          <w:szCs w:val="26"/>
        </w:rPr>
      </w:pPr>
      <w:r>
        <w:rPr>
          <w:szCs w:val="26"/>
        </w:rPr>
        <w:t>- Bột, tinh bột;</w:t>
      </w:r>
    </w:p>
    <w:p w14:paraId="42FF6193">
      <w:pPr>
        <w:pStyle w:val="851"/>
        <w:spacing w:after="120" w:line="240" w:lineRule="auto"/>
        <w:ind w:firstLine="720"/>
        <w:rPr>
          <w:szCs w:val="26"/>
          <w:lang w:val="pl-PL"/>
        </w:rPr>
      </w:pPr>
      <w:r>
        <w:rPr>
          <w:szCs w:val="26"/>
        </w:rPr>
        <w:t>- Bánh, mứt, kẹo</w:t>
      </w:r>
      <w:r>
        <w:rPr>
          <w:szCs w:val="26"/>
          <w:lang w:val="pl-PL"/>
        </w:rPr>
        <w:t>.</w:t>
      </w:r>
    </w:p>
    <w:p w14:paraId="5A4F11CD">
      <w:pPr>
        <w:pStyle w:val="851"/>
        <w:spacing w:after="120" w:line="240" w:lineRule="auto"/>
        <w:ind w:firstLine="720"/>
        <w:rPr>
          <w:szCs w:val="26"/>
        </w:rPr>
      </w:pPr>
      <w:r>
        <w:rPr>
          <w:szCs w:val="26"/>
          <w:lang w:val="pl-PL"/>
        </w:rPr>
        <w:t>Tuy nhiên, trước yêu cầu quản lý mới theo dự thảo Nghị định về định danh, xác thực và truy xuất nguồn gốc sản phẩm, hàng hóa, hệ thống hiện chưa đáp ứng đầy đủ về phạm vi quản lý, mô hình dữ liệu, chuẩn định danh và năng lực kết nối, chia sẻ thông tin. Cụ thể, hệ thống chưa hình thành đầy đủ dữ liệu chủ về sản phẩm, hàng hóa; chưa chuẩn hóa dữ liệu truy xuất nguồn gốc theo mã định danh thống nhất, vật mang dữ liệu, mã UID, chứng chỉ số, bằng chứng số và trạng thái mã định danh sản phẩm, hàng hóa</w:t>
      </w:r>
      <w:r>
        <w:rPr>
          <w:szCs w:val="26"/>
        </w:rPr>
        <w:t xml:space="preserve">; chưa tiếp nhận dữ liệu IoT. </w:t>
      </w:r>
      <w:r>
        <w:rPr>
          <w:szCs w:val="26"/>
          <w:lang w:val="pl-PL"/>
        </w:rPr>
        <w:t>Đồng thời, hệ thống chưa đáp ứng yêu cầu kết nối, chia sẻ dữ liệu với Nền tảng quốc gia về định danh, xác thực và truy xuất nguồn gốc sản phẩm, hàng hóa, Nền tảng chuỗi khối quốc gia và các cơ sở dữ liệu liên quan.</w:t>
      </w:r>
    </w:p>
    <w:p w14:paraId="266AD7AA">
      <w:pPr>
        <w:pStyle w:val="851"/>
        <w:spacing w:after="120" w:line="240" w:lineRule="auto"/>
        <w:ind w:firstLine="720"/>
        <w:rPr>
          <w:szCs w:val="26"/>
          <w:lang w:val="pl-PL"/>
        </w:rPr>
      </w:pPr>
      <w:r>
        <w:rPr>
          <w:szCs w:val="26"/>
          <w:lang w:val="pl-PL"/>
        </w:rPr>
        <w:t xml:space="preserve">Phạm vi áp dụng của hệ thống cũng còn hạn chế, chưa được mở rộng </w:t>
      </w:r>
      <w:r>
        <w:rPr>
          <w:szCs w:val="26"/>
        </w:rPr>
        <w:t xml:space="preserve">để áp dụng </w:t>
      </w:r>
      <w:r>
        <w:rPr>
          <w:szCs w:val="26"/>
          <w:lang w:val="pl-PL"/>
        </w:rPr>
        <w:t xml:space="preserve">đối với các nhóm sản phẩm, hàng hóa có rủi ro cao thuộc phạm vi quản lý của Bộ Công Thương. </w:t>
      </w:r>
      <w:r>
        <w:rPr>
          <w:szCs w:val="26"/>
        </w:rPr>
        <w:t xml:space="preserve">Bên cạnh đó, </w:t>
      </w:r>
      <w:r>
        <w:rPr>
          <w:szCs w:val="26"/>
          <w:lang w:val="pl-PL"/>
        </w:rPr>
        <w:t>hệ thống chưa có đầy đủ công cụ tổng hợp, thống kê, phân tích, dự báo, cảnh báo rủi ro, phát hiện bất</w:t>
      </w:r>
      <w:r>
        <w:rPr>
          <w:szCs w:val="26"/>
          <w:lang w:val="es-ES"/>
        </w:rPr>
        <w:t xml:space="preserve"> thường hoặc </w:t>
      </w:r>
      <w:r>
        <w:rPr>
          <w:szCs w:val="26"/>
        </w:rPr>
        <w:t xml:space="preserve">phát hiện </w:t>
      </w:r>
      <w:r>
        <w:rPr>
          <w:szCs w:val="26"/>
          <w:lang w:val="es-ES"/>
        </w:rPr>
        <w:t xml:space="preserve">nguy cơ gian lận </w:t>
      </w:r>
      <w:r>
        <w:rPr>
          <w:szCs w:val="26"/>
        </w:rPr>
        <w:t>truy xuất ngồn gốc</w:t>
      </w:r>
      <w:r>
        <w:rPr>
          <w:szCs w:val="26"/>
          <w:lang w:val="es-ES"/>
        </w:rPr>
        <w:t xml:space="preserve"> để phục vụ hiệu quả công tác quản lý nhà nước trong giai đoạn tới.</w:t>
      </w:r>
    </w:p>
    <w:p w14:paraId="6BE067B3">
      <w:pPr>
        <w:pStyle w:val="851"/>
        <w:spacing w:after="120" w:line="240" w:lineRule="auto"/>
        <w:ind w:firstLine="720"/>
        <w:rPr>
          <w:rStyle w:val="35"/>
          <w:szCs w:val="26"/>
        </w:rPr>
      </w:pPr>
      <w:r>
        <w:rPr>
          <w:szCs w:val="26"/>
        </w:rPr>
        <w:t>N</w:t>
      </w:r>
      <w:r>
        <w:rPr>
          <w:szCs w:val="26"/>
          <w:lang w:val="pl-PL"/>
        </w:rPr>
        <w:t xml:space="preserve">ăm 2025 Cục Quản lý và Phát triển thị trường trong nước </w:t>
      </w:r>
      <w:r>
        <w:rPr>
          <w:szCs w:val="26"/>
        </w:rPr>
        <w:t xml:space="preserve">tiếp tục </w:t>
      </w:r>
      <w:r>
        <w:rPr>
          <w:szCs w:val="26"/>
          <w:lang w:val="pl-PL"/>
        </w:rPr>
        <w:t xml:space="preserve">xây dựng và đưa vào vận hành </w:t>
      </w:r>
      <w:r>
        <w:rPr>
          <w:b/>
          <w:bCs/>
          <w:szCs w:val="26"/>
          <w:lang w:val="pl-PL"/>
        </w:rPr>
        <w:t>Hệ thống xác thực và truy vết hàng hóa</w:t>
      </w:r>
      <w:r>
        <w:rPr>
          <w:b/>
          <w:bCs/>
          <w:szCs w:val="26"/>
        </w:rPr>
        <w:t xml:space="preserve"> của Bộ Công Thương</w:t>
      </w:r>
      <w:r>
        <w:rPr>
          <w:szCs w:val="26"/>
          <w:lang w:val="pl-PL"/>
        </w:rPr>
        <w:t xml:space="preserve"> (VeriGoods), truy cập tại địa chỉ </w:t>
      </w:r>
      <w:r>
        <w:fldChar w:fldCharType="begin"/>
      </w:r>
      <w:r>
        <w:instrText xml:space="preserve"> HYPERLINK "https://www.verigoods.vn" </w:instrText>
      </w:r>
      <w:r>
        <w:fldChar w:fldCharType="separate"/>
      </w:r>
      <w:r>
        <w:rPr>
          <w:rStyle w:val="35"/>
          <w:szCs w:val="26"/>
          <w:lang w:val="pl-PL"/>
        </w:rPr>
        <w:t>https://www.verigoods.vn</w:t>
      </w:r>
      <w:r>
        <w:rPr>
          <w:rStyle w:val="35"/>
          <w:szCs w:val="26"/>
          <w:lang w:val="pl-PL"/>
        </w:rPr>
        <w:fldChar w:fldCharType="end"/>
      </w:r>
      <w:r>
        <w:rPr>
          <w:rStyle w:val="35"/>
          <w:szCs w:val="26"/>
        </w:rPr>
        <w:t>.</w:t>
      </w:r>
    </w:p>
    <w:p w14:paraId="1AF74128">
      <w:pPr>
        <w:pStyle w:val="851"/>
        <w:spacing w:after="120" w:line="240" w:lineRule="auto"/>
        <w:ind w:firstLine="720"/>
      </w:pPr>
      <w:r>
        <w:rPr>
          <w:lang w:val="es-ES"/>
        </w:rPr>
        <w:t xml:space="preserve">Hệ thống tập trung vào việc </w:t>
      </w:r>
      <w:r>
        <w:t xml:space="preserve">xác thực sản phẩm, hàng hóa; thông qua </w:t>
      </w:r>
      <w:r>
        <w:rPr>
          <w:lang w:val="es-ES"/>
        </w:rPr>
        <w:t>tiếp nhận thông tin doanh nghiệp khai báo về sản phẩm, hàng hóa, chi tiết đến cấp độ sản phẩm, lô/mẻ; kiểm tra, cấp mã xác thực và hỗ trợ doanh nghiệp in, dán tem hoặc mã xác thực lên sản phẩm, hàng hóa. Người tiêu dùng, tổ chức, cá nhân có thể sử dụng mã này để tra cứu, xác thực thông tin, truy vết hàng hóa và gửi tin báo nghi vấn vi phạm</w:t>
      </w:r>
      <w:r>
        <w:t>.</w:t>
      </w:r>
    </w:p>
    <w:p w14:paraId="1A8B4A37">
      <w:pPr>
        <w:pStyle w:val="851"/>
        <w:spacing w:after="120"/>
        <w:ind w:firstLine="720"/>
      </w:pPr>
      <w:r>
        <w:t>Trong giai đoạn hiện tại, VeriGoods ưu tiên triển khai đối với các sản phẩm, hàng hóa rủi ro thuộc phạm vi quản lý của Bộ Công Thương, bao gồm các ngành hàng như sau:</w:t>
      </w:r>
    </w:p>
    <w:p w14:paraId="6CAAD9AC">
      <w:pPr>
        <w:pStyle w:val="851"/>
        <w:spacing w:after="120" w:line="240" w:lineRule="auto"/>
        <w:ind w:firstLine="720"/>
        <w:rPr>
          <w:szCs w:val="26"/>
          <w:lang w:val="pl-PL"/>
        </w:rPr>
      </w:pPr>
      <w:r>
        <w:rPr>
          <w:szCs w:val="26"/>
          <w:lang w:val="pl-PL"/>
        </w:rPr>
        <w:t>- Hóa chất, sản phẩm có chứa hóa chất;</w:t>
      </w:r>
    </w:p>
    <w:p w14:paraId="716D9670">
      <w:pPr>
        <w:pStyle w:val="851"/>
        <w:spacing w:after="120" w:line="240" w:lineRule="auto"/>
        <w:ind w:firstLine="720"/>
        <w:rPr>
          <w:szCs w:val="26"/>
          <w:lang w:val="pl-PL"/>
        </w:rPr>
      </w:pPr>
      <w:r>
        <w:rPr>
          <w:szCs w:val="26"/>
          <w:lang w:val="pl-PL"/>
        </w:rPr>
        <w:t>- Tiền chất công nghiệp;</w:t>
      </w:r>
    </w:p>
    <w:p w14:paraId="143149BD">
      <w:pPr>
        <w:pStyle w:val="851"/>
        <w:spacing w:after="120" w:line="240" w:lineRule="auto"/>
        <w:ind w:firstLine="720"/>
        <w:rPr>
          <w:szCs w:val="26"/>
          <w:lang w:val="pl-PL"/>
        </w:rPr>
      </w:pPr>
      <w:r>
        <w:rPr>
          <w:szCs w:val="26"/>
          <w:lang w:val="pl-PL"/>
        </w:rPr>
        <w:t>- Tiền chất thuốc nổ;</w:t>
      </w:r>
    </w:p>
    <w:p w14:paraId="41E6A5A9">
      <w:pPr>
        <w:pStyle w:val="851"/>
        <w:spacing w:after="120" w:line="240" w:lineRule="auto"/>
        <w:ind w:firstLine="720"/>
        <w:rPr>
          <w:szCs w:val="26"/>
          <w:lang w:val="pl-PL"/>
        </w:rPr>
      </w:pPr>
      <w:r>
        <w:rPr>
          <w:szCs w:val="26"/>
          <w:lang w:val="pl-PL"/>
        </w:rPr>
        <w:t>- Vật liệu nổ công nghiệp;</w:t>
      </w:r>
    </w:p>
    <w:p w14:paraId="486E219B">
      <w:pPr>
        <w:pStyle w:val="851"/>
        <w:spacing w:after="120" w:line="240" w:lineRule="auto"/>
        <w:ind w:firstLine="720"/>
        <w:rPr>
          <w:szCs w:val="26"/>
          <w:lang w:val="pl-PL"/>
        </w:rPr>
      </w:pPr>
      <w:r>
        <w:rPr>
          <w:szCs w:val="26"/>
          <w:lang w:val="pl-PL"/>
        </w:rPr>
        <w:t>- Nguyên liệu, sản phẩm thuốc lá.</w:t>
      </w:r>
    </w:p>
    <w:p w14:paraId="440C0FA6">
      <w:pPr>
        <w:pStyle w:val="851"/>
        <w:spacing w:after="120"/>
        <w:ind w:firstLine="720"/>
      </w:pPr>
      <w:r>
        <w:t xml:space="preserve">Hệ thống VeriGoods có một số nhóm chức năng chính như sau: </w:t>
      </w:r>
    </w:p>
    <w:p w14:paraId="1DC13311">
      <w:pPr>
        <w:pStyle w:val="851"/>
        <w:spacing w:after="120" w:line="240" w:lineRule="auto"/>
        <w:ind w:firstLine="720"/>
        <w:rPr>
          <w:szCs w:val="26"/>
          <w:lang w:val="pl-PL"/>
        </w:rPr>
      </w:pPr>
      <w:r>
        <w:rPr>
          <w:szCs w:val="26"/>
          <w:lang w:val="pl-PL"/>
        </w:rPr>
        <w:t>- Đăng ký xác thực sản phẩm, hàng hóa đối với các loại sản phẩm, hàng hóa thuộc phạm vi quản lý của BCT</w:t>
      </w:r>
    </w:p>
    <w:p w14:paraId="17D0CBE6">
      <w:pPr>
        <w:pStyle w:val="851"/>
        <w:spacing w:after="120" w:line="240" w:lineRule="auto"/>
        <w:ind w:firstLine="720"/>
        <w:rPr>
          <w:szCs w:val="26"/>
          <w:lang w:val="pl-PL"/>
        </w:rPr>
      </w:pPr>
      <w:r>
        <w:rPr>
          <w:szCs w:val="26"/>
          <w:lang w:val="pl-PL"/>
        </w:rPr>
        <w:t xml:space="preserve">- Phê duyệt hồ sơ và Cấp mã xác thực sản phẩm, hàng hóa </w:t>
      </w:r>
    </w:p>
    <w:p w14:paraId="402AFD4A">
      <w:pPr>
        <w:pStyle w:val="851"/>
        <w:spacing w:after="120" w:line="240" w:lineRule="auto"/>
        <w:ind w:firstLine="720"/>
        <w:rPr>
          <w:szCs w:val="26"/>
          <w:lang w:val="pl-PL"/>
        </w:rPr>
      </w:pPr>
      <w:r>
        <w:rPr>
          <w:szCs w:val="26"/>
          <w:lang w:val="pl-PL"/>
        </w:rPr>
        <w:t>- Tra cứu, cảnh báo công khai và Quản trị tương tác với người tiêu dùng, doanh nghiệp:</w:t>
      </w:r>
    </w:p>
    <w:p w14:paraId="4C43C557">
      <w:pPr>
        <w:pStyle w:val="851"/>
        <w:spacing w:after="120" w:line="240" w:lineRule="auto"/>
        <w:ind w:firstLine="720"/>
        <w:rPr>
          <w:szCs w:val="26"/>
          <w:lang w:val="pl-PL"/>
        </w:rPr>
      </w:pPr>
      <w:r>
        <w:rPr>
          <w:szCs w:val="26"/>
          <w:lang w:val="pl-PL"/>
        </w:rPr>
        <w:t xml:space="preserve">+ Tra cứu thông tin công khai và đánh giá </w:t>
      </w:r>
    </w:p>
    <w:p w14:paraId="5EF6830E">
      <w:pPr>
        <w:pStyle w:val="851"/>
        <w:spacing w:after="120" w:line="240" w:lineRule="auto"/>
        <w:ind w:firstLine="720"/>
        <w:rPr>
          <w:szCs w:val="26"/>
          <w:lang w:val="pl-PL"/>
        </w:rPr>
      </w:pPr>
      <w:r>
        <w:rPr>
          <w:szCs w:val="26"/>
          <w:lang w:val="pl-PL"/>
        </w:rPr>
        <w:t>+ Gửi tin báo nghi vấn vi phạm</w:t>
      </w:r>
    </w:p>
    <w:p w14:paraId="320E91DE">
      <w:pPr>
        <w:pStyle w:val="851"/>
        <w:spacing w:after="120" w:line="240" w:lineRule="auto"/>
        <w:ind w:firstLine="720"/>
        <w:rPr>
          <w:szCs w:val="26"/>
          <w:lang w:val="pl-PL"/>
        </w:rPr>
      </w:pPr>
      <w:r>
        <w:rPr>
          <w:szCs w:val="26"/>
          <w:lang w:val="pl-PL"/>
        </w:rPr>
        <w:t xml:space="preserve">+ Quản lý tương tác với người tiêu dùng, dành cho cán bộ quản lý thị trường </w:t>
      </w:r>
    </w:p>
    <w:p w14:paraId="73FECD0F">
      <w:pPr>
        <w:pStyle w:val="851"/>
        <w:spacing w:after="120" w:line="240" w:lineRule="auto"/>
        <w:ind w:firstLine="720"/>
        <w:rPr>
          <w:szCs w:val="26"/>
          <w:lang w:val="pl-PL"/>
        </w:rPr>
      </w:pPr>
      <w:r>
        <w:rPr>
          <w:szCs w:val="26"/>
          <w:lang w:val="pl-PL"/>
        </w:rPr>
        <w:t>+ Tiếp nhận, xử lý tin báo dành cho cán bộ quản lý thị trường</w:t>
      </w:r>
    </w:p>
    <w:p w14:paraId="110DA95F">
      <w:pPr>
        <w:pStyle w:val="851"/>
        <w:spacing w:after="120" w:line="240" w:lineRule="auto"/>
        <w:ind w:firstLine="720"/>
        <w:rPr>
          <w:szCs w:val="26"/>
          <w:lang w:val="pl-PL"/>
        </w:rPr>
      </w:pPr>
      <w:r>
        <w:rPr>
          <w:szCs w:val="26"/>
          <w:lang w:val="pl-PL"/>
        </w:rPr>
        <w:t>- Báo cáo, thống kê, tra cứu tổng hợp:</w:t>
      </w:r>
    </w:p>
    <w:p w14:paraId="54274ACC">
      <w:pPr>
        <w:pStyle w:val="851"/>
        <w:spacing w:after="120" w:line="240" w:lineRule="auto"/>
        <w:ind w:firstLine="720"/>
        <w:rPr>
          <w:szCs w:val="26"/>
          <w:lang w:val="pl-PL"/>
        </w:rPr>
      </w:pPr>
      <w:r>
        <w:rPr>
          <w:szCs w:val="26"/>
          <w:lang w:val="pl-PL"/>
        </w:rPr>
        <w:t>+ Báo cáo, thống kê hồ sơ đăng ký sản phẩm, hàng hóa</w:t>
      </w:r>
    </w:p>
    <w:p w14:paraId="026D512D">
      <w:pPr>
        <w:pStyle w:val="851"/>
        <w:spacing w:after="120" w:line="240" w:lineRule="auto"/>
        <w:ind w:firstLine="720"/>
        <w:rPr>
          <w:szCs w:val="26"/>
          <w:lang w:val="pl-PL"/>
        </w:rPr>
      </w:pPr>
      <w:r>
        <w:rPr>
          <w:szCs w:val="26"/>
          <w:lang w:val="pl-PL"/>
        </w:rPr>
        <w:t>+ Báo cáo, thống kê quét/ xác thực theo sản phẩm, hàng hóa</w:t>
      </w:r>
    </w:p>
    <w:p w14:paraId="36CFCF64">
      <w:pPr>
        <w:pStyle w:val="851"/>
        <w:spacing w:after="120" w:line="240" w:lineRule="auto"/>
        <w:ind w:firstLine="720"/>
        <w:rPr>
          <w:szCs w:val="26"/>
          <w:lang w:val="pl-PL"/>
        </w:rPr>
      </w:pPr>
      <w:r>
        <w:rPr>
          <w:szCs w:val="26"/>
          <w:lang w:val="pl-PL"/>
        </w:rPr>
        <w:t>+ Báo cáo, thống kê theo doanh nghiệp</w:t>
      </w:r>
    </w:p>
    <w:p w14:paraId="5D53F0F7">
      <w:pPr>
        <w:pStyle w:val="851"/>
        <w:spacing w:after="120" w:line="240" w:lineRule="auto"/>
        <w:ind w:firstLine="720"/>
        <w:rPr>
          <w:szCs w:val="26"/>
          <w:lang w:val="pl-PL"/>
        </w:rPr>
      </w:pPr>
      <w:r>
        <w:rPr>
          <w:szCs w:val="26"/>
          <w:lang w:val="pl-PL"/>
        </w:rPr>
        <w:t>+ Báo cáo, thống kê so sánh xu hướng xác thực</w:t>
      </w:r>
    </w:p>
    <w:p w14:paraId="78502911">
      <w:pPr>
        <w:pStyle w:val="851"/>
        <w:spacing w:after="120" w:line="240" w:lineRule="auto"/>
        <w:ind w:firstLine="720"/>
        <w:rPr>
          <w:szCs w:val="26"/>
          <w:lang w:val="pl-PL"/>
        </w:rPr>
      </w:pPr>
      <w:r>
        <w:rPr>
          <w:szCs w:val="26"/>
          <w:lang w:val="pl-PL"/>
        </w:rPr>
        <w:t>+ Thống kê theo tin báo nghi vấn</w:t>
      </w:r>
    </w:p>
    <w:p w14:paraId="36445C40">
      <w:pPr>
        <w:pStyle w:val="851"/>
        <w:spacing w:after="120"/>
        <w:ind w:firstLine="720"/>
      </w:pPr>
      <w:r>
        <w:t>Việc triển khai VeriGoods góp phần nâng cao hiệu quả quản lý nhà nước, tăng cường minh bạch thông tin sản phẩm, hỗ trợ doanh nghiệp khẳng định uy tín, phòng chống hàng giả, hàng nhái và bảo vệ quyền lợi người tiêu dùng. Thông qua hệ thống, cơ quan quản lý nhà nước có thêm công cụ để giám sát, kiểm tra, xử lý vi phạm trên cơ sở dữ liệu xác thực và thông tin phản ánh từ thị trường.</w:t>
      </w:r>
    </w:p>
    <w:p w14:paraId="7793CC74">
      <w:pPr>
        <w:pStyle w:val="851"/>
        <w:spacing w:after="120"/>
        <w:ind w:firstLine="720"/>
      </w:pPr>
      <w:r>
        <w:t>Tuy nhiên, VeriGoods hiện chủ yếu phục vụ mục tiêu xác thực, công khai thông tin và truy vết sản phẩm, hàng hóa trên cơ sở thông tin do doanh nghiệp khai báo. Hệ thống chưa quản lý chuyên sâu theo chuỗi cung ứng; chưa ghi nhận và quản lý đầy đủ dữ liệu theo từng công đoạn, sự kiện phát sinh trong quá trình sản xuất, lưu thông, phân phối và tiêu thụ sản phẩm, hàng hóa. Do đó, về bản chất, hệ thống mới dừng ở mức hỗ trợ xác thực và truy vết thông tin sản phẩm, chưa phải là hệ thống truy xuất nguồn gốc đầy đủ theo chuỗi cung ứng.</w:t>
      </w:r>
    </w:p>
    <w:p w14:paraId="7C1769BC">
      <w:pPr>
        <w:pStyle w:val="851"/>
        <w:spacing w:after="120"/>
        <w:ind w:firstLine="720"/>
      </w:pPr>
      <w:r>
        <w:t>Như vậy, cả hai hệ thống hiện tại đã hỗ trợ công tác truy xuất ngồn gốc, xác thực và truy vết hàng hóa thuộc phạm vi quản lý của Bộ Công Thương, tuy nhiên, chưa đáp ứng đầy đủ yêu cầu mới về định xanh, xác thực và truy xuất nguồn gốc hàng hóa. Vì vậy, cần tiếp tục nghiên cứu, nâng cấp và hoàn thiện hệ thống theo hướng chuẩn hóa dữ liệu, mở rộng phạm vi quản lý, tăng cường kết nối, chia sẻ dữ liệu, hỗ trợ phân tích rủi ro, cảnh báo bất thường, phục vụ hậu kiểm và nâng cao hiệu quả quản lý nhà nước về định danh, xác thực và truy xuất nguồn gốc sản phẩm, hàng hóa.</w:t>
      </w:r>
    </w:p>
    <w:p w14:paraId="64DB82EB">
      <w:pPr>
        <w:pStyle w:val="4"/>
      </w:pPr>
      <w:bookmarkStart w:id="49" w:name="_Toc231478189"/>
      <w:r>
        <w:t>Sự cần thiết phải đầu tư</w:t>
      </w:r>
      <w:bookmarkEnd w:id="49"/>
    </w:p>
    <w:p w14:paraId="37F80B8B">
      <w:pPr>
        <w:spacing w:after="120"/>
        <w:ind w:firstLine="720"/>
        <w:jc w:val="both"/>
        <w:rPr>
          <w:sz w:val="26"/>
          <w:szCs w:val="26"/>
          <w:lang w:val="nb-NO"/>
        </w:rPr>
      </w:pPr>
      <w:r>
        <w:rPr>
          <w:sz w:val="26"/>
          <w:szCs w:val="26"/>
          <w:lang w:val="nb-NO"/>
        </w:rPr>
        <w:t xml:space="preserve">Công tác truy xuất nguồn gốc hàng hoá ở Việt nam đã được Chính phủ chú trọng và thực hiện Quyết định số 100/QĐ-TTg ngày 19/1/2019 của Chính phủ phê duyệt “Đề án triển khai, áp dụng và quản lý hệ thống truy xuất nguồn gốc”. Bộ Công Thương đã triển khai Hệ thống xác thực và truy vết hàng hóa (VeriGoods) cho 1 số mặt hàng công nghiệp có nguy cơ hàng giả, hàng nhái, gian lận thương mại. Tuy nhiên, tình trạng hàng giả, hàng nhái, gian lận thương mại vẫn diễn ra rất phức tạp và có chiều hướng gia tăng </w:t>
      </w:r>
      <w:r>
        <w:rPr>
          <w:color w:val="0F1115"/>
          <w:sz w:val="26"/>
          <w:szCs w:val="26"/>
        </w:rPr>
        <w:t>về quy mô, tinh vi về thủ đoạn, đặc biệt trên các kênh thương mại điện tử và hàng hóa xuyên biên giới. Các giải pháp hiện tại chưa theo kịp sự phát triển của thị trường.</w:t>
      </w:r>
    </w:p>
    <w:p w14:paraId="60A40B25">
      <w:pPr>
        <w:spacing w:after="120"/>
        <w:ind w:firstLine="720"/>
        <w:jc w:val="both"/>
        <w:rPr>
          <w:color w:val="0F1115"/>
          <w:sz w:val="26"/>
          <w:szCs w:val="26"/>
        </w:rPr>
      </w:pPr>
      <w:r>
        <w:rPr>
          <w:sz w:val="26"/>
          <w:szCs w:val="26"/>
          <w:lang w:val="nb-NO"/>
        </w:rPr>
        <w:t xml:space="preserve">Các hệ thống truy xuất được các cơ quan quản lý nhà nước, các tổ chức, doanh nghiệp triển khai </w:t>
      </w:r>
      <w:r>
        <w:rPr>
          <w:color w:val="0F1115"/>
          <w:sz w:val="26"/>
          <w:szCs w:val="26"/>
        </w:rPr>
        <w:t>mới chỉ áp dụng cho một số mặt hàng công nghiệp có nguy cơ cao, chưa bao phủ được nhiều nhóm hàng thiết yếu khác (thực phẩm, dược phẩm, vật tư nông nghiệp…). Hệ thống còn thiếu tính kết nối liên thông giữa các bộ, ngành, địa phương, và chưa tích hợp với các nền tảng số quốc gia.</w:t>
      </w:r>
    </w:p>
    <w:p w14:paraId="23137A74">
      <w:pPr>
        <w:spacing w:after="120"/>
        <w:ind w:firstLine="720"/>
        <w:jc w:val="both"/>
        <w:rPr>
          <w:color w:val="0F1115"/>
          <w:sz w:val="26"/>
          <w:szCs w:val="26"/>
        </w:rPr>
      </w:pPr>
      <w:r>
        <w:rPr>
          <w:color w:val="0F1115"/>
          <w:sz w:val="26"/>
          <w:szCs w:val="26"/>
        </w:rPr>
        <w:t>Trong bối cảnh đó, yêu cầu hội nhập và xuất khẩu rất lớn, các thị trường lớn như EU, Hoa Kỳ, Nhật Bản, Trung quốc đều có quy định ngày càng nghiêm ngặt về truy xuất nguồn gốc. Nếu không có hệ thống hiện đại, đồng bộ, hàng hóa Việt Nam sẽ gặp rào cản kỹ thuật, khó đáp ứng các hiệp định thương mại tự do thế hệ mới (EVFTA, CPTPP).</w:t>
      </w:r>
    </w:p>
    <w:p w14:paraId="7E8C4C68">
      <w:pPr>
        <w:spacing w:after="120"/>
        <w:ind w:firstLine="720"/>
        <w:jc w:val="both"/>
        <w:rPr>
          <w:color w:val="0F1115"/>
          <w:sz w:val="26"/>
          <w:szCs w:val="26"/>
        </w:rPr>
      </w:pPr>
      <w:r>
        <w:rPr>
          <w:color w:val="0F1115"/>
          <w:sz w:val="26"/>
          <w:szCs w:val="26"/>
        </w:rPr>
        <w:t>Mặt khác, chính phủ đề ra chiến lược Chuyển đổi số quốc gia đến năm 2025, định hướng 2030 yêu cầu xây dựng các nền tảng số dùng chung. Một dự án truy xuất nguồn gốc mới, ứng dụng công nghệ chuỗi khối (blockchain), mã QR động, trí tuệ nhân tạo, là cần thiết để thay thế các hệ thống cũ lạc hậu, đảm bảo minh bạch, chống giả mạo. Việc thúc đẩy công tác truy xuất nguồn gốc hàng hoá, sản phẩm giúp người tiêu dùng có quyền biết rõ nguồn gốc, hành trình sản phẩm. Doanh nghiệp làm ăn chính đáng bị thiệt hại lớn do hàng giả, hàng nhái. Một hệ thống truy xuất hiệu quả sẽ giúp tái lập niềm tin, minh bạch hóa thị trường.</w:t>
      </w:r>
    </w:p>
    <w:p w14:paraId="7F103657">
      <w:pPr>
        <w:spacing w:after="120"/>
        <w:ind w:firstLine="720"/>
        <w:jc w:val="both"/>
        <w:rPr>
          <w:sz w:val="26"/>
          <w:szCs w:val="26"/>
          <w:lang w:val="nb-NO"/>
        </w:rPr>
      </w:pPr>
      <w:r>
        <w:rPr>
          <w:color w:val="0F1115"/>
          <w:sz w:val="26"/>
          <w:szCs w:val="26"/>
        </w:rPr>
        <w:t xml:space="preserve">Bộ Công an đã triển khai nền tảng </w:t>
      </w:r>
      <w:r>
        <w:rPr>
          <w:sz w:val="26"/>
          <w:szCs w:val="26"/>
        </w:rPr>
        <w:t xml:space="preserve">hạ tầng định danh, xác thực và điều phối dữ liệu, phục vụ cho nhiều hệ thống nghiệp vụ, trong đó có TXNG, giúp cho việc truy xuất nguồn gốc được thống nhất, liên thông, bảo mật và thuận tiện trên toàn quốc và quốc tế. </w:t>
      </w:r>
      <w:r>
        <w:rPr>
          <w:color w:val="0F1115"/>
          <w:sz w:val="26"/>
          <w:szCs w:val="26"/>
        </w:rPr>
        <w:t>Dự án được xây dựng sẽ cho phép tích hợp với cơ sở dữ liệu quốc gia về dân cư, đăng ký doanh nghiệp, hải quan, thuế…, tạo thành hệ sinh thái truy xuất xuyên suốt từ sản xuất đến tiêu dùng – điều mà VeriGoods và các giải pháp trước đây chưa làm được.</w:t>
      </w:r>
    </w:p>
    <w:p w14:paraId="517EBB3E">
      <w:pPr>
        <w:pStyle w:val="861"/>
        <w:shd w:val="clear" w:color="auto" w:fill="FFFFFF"/>
        <w:spacing w:before="0" w:beforeAutospacing="0" w:after="120" w:afterAutospacing="0"/>
        <w:ind w:firstLine="720"/>
        <w:jc w:val="both"/>
        <w:rPr>
          <w:color w:val="0F1115"/>
          <w:sz w:val="26"/>
          <w:szCs w:val="26"/>
        </w:rPr>
      </w:pPr>
      <w:r>
        <w:rPr>
          <w:color w:val="0F1115"/>
          <w:sz w:val="26"/>
          <w:szCs w:val="26"/>
        </w:rPr>
        <w:t>Do vậy, việc xây dựng dự án “</w:t>
      </w:r>
      <w:r>
        <w:rPr>
          <w:sz w:val="26"/>
          <w:szCs w:val="26"/>
        </w:rPr>
        <w:t>Xây dựng hệ thống truy xuất nguồn gốc sản phẩm công nghiệp thuộc các lĩnh vực công nghiệp ưu tiên phát triển” là vô cùng cần thiết và cấp bách,</w:t>
      </w:r>
      <w:r>
        <w:rPr>
          <w:color w:val="0F1115"/>
          <w:sz w:val="26"/>
          <w:szCs w:val="26"/>
        </w:rPr>
        <w:t xml:space="preserve"> không phải là sự trùng lặp, mà là bước nâng cấp tất yếu để khắc phục các tồn tại của hệ thống cũ, đáp ứng yêu cầu hội nhập, chuyển đổi số và bảo vệ quyền lợi người dân, doanh nghiệp, góp phần ổn định trật tự thị trường và phát triển kinh tế bền vững.</w:t>
      </w:r>
    </w:p>
    <w:p w14:paraId="019ABAA3">
      <w:pPr>
        <w:pStyle w:val="4"/>
      </w:pPr>
      <w:bookmarkStart w:id="50" w:name="_Toc231478190"/>
      <w:r>
        <w:rPr>
          <w:shd w:val="clear" w:color="auto" w:fill="FFFFFF"/>
        </w:rPr>
        <w:t>Đánh giá sự phù hợp với quy hoạch có liên quan</w:t>
      </w:r>
      <w:bookmarkEnd w:id="50"/>
      <w:r>
        <w:t xml:space="preserve"> </w:t>
      </w:r>
    </w:p>
    <w:p w14:paraId="53FDF52D">
      <w:pPr>
        <w:spacing w:after="120"/>
        <w:ind w:firstLine="720"/>
        <w:jc w:val="both"/>
        <w:rPr>
          <w:sz w:val="26"/>
          <w:szCs w:val="26"/>
        </w:rPr>
      </w:pPr>
      <w:r>
        <w:rPr>
          <w:sz w:val="26"/>
          <w:szCs w:val="26"/>
        </w:rPr>
        <w:t>Dự án Xây dựng hệ thống truy xuất nguồn gốc sản phẩm công nghiệp thuộc các lĩnh vực công nghiệp ưu tiên phát triển</w:t>
      </w:r>
      <w:r>
        <w:rPr>
          <w:sz w:val="26"/>
          <w:szCs w:val="26"/>
          <w:lang w:val="nl-NL"/>
        </w:rPr>
        <w:t xml:space="preserve"> </w:t>
      </w:r>
      <w:r>
        <w:rPr>
          <w:sz w:val="26"/>
          <w:szCs w:val="26"/>
        </w:rPr>
        <w:t>hiện nay đang đứng trước một khung hành lang pháp lý rất chặt chẽ và có tính đồng bộ cao.</w:t>
      </w:r>
    </w:p>
    <w:p w14:paraId="4707C8C4">
      <w:pPr>
        <w:spacing w:after="120"/>
        <w:ind w:firstLine="720"/>
        <w:jc w:val="both"/>
        <w:rPr>
          <w:sz w:val="26"/>
          <w:szCs w:val="26"/>
        </w:rPr>
      </w:pPr>
      <w:r>
        <w:rPr>
          <w:sz w:val="26"/>
          <w:szCs w:val="26"/>
        </w:rPr>
        <w:t>Dự án hoàn toàn phù hợp với mục tiêu của Đề án 100 về việc xây dựng hệ sinh thái TXNG quốc gia, trong đó các hệ thống phải kết nối được với Cổng thông tin truy xuất nguồn gốc sản phẩm, hàng hóa quốc gia và tuân thủ 30 tiêu chuẩn quốc gia (TCVN) đã công bố để đảm bảo dữ liệu có thể "nói chuyện" được với hệ thống trung tâm.</w:t>
      </w:r>
    </w:p>
    <w:p w14:paraId="12E1FA68">
      <w:pPr>
        <w:spacing w:after="120"/>
        <w:ind w:firstLine="720"/>
        <w:jc w:val="both"/>
        <w:rPr>
          <w:sz w:val="26"/>
          <w:szCs w:val="26"/>
        </w:rPr>
      </w:pPr>
      <w:r>
        <w:rPr>
          <w:sz w:val="26"/>
          <w:szCs w:val="26"/>
        </w:rPr>
        <w:t xml:space="preserve">Dự án phù hợp với Khung pháp lý mới nhất theo </w:t>
      </w:r>
      <w:r>
        <w:rPr>
          <w:color w:val="000000"/>
          <w:sz w:val="26"/>
          <w:szCs w:val="26"/>
          <w:shd w:val="clear" w:color="auto" w:fill="FFFFFF"/>
        </w:rPr>
        <w:t xml:space="preserve">Nghị định số 37/2026/NĐ-CP ngày 23/1/2026 của Chính phủ quy định chi tiết một số điều và biện pháp để tổ chức, hướng dẫn thi hành luật chất lượng sản phẩm, hàng hóa, trong đó, </w:t>
      </w:r>
      <w:r>
        <w:rPr>
          <w:sz w:val="26"/>
          <w:szCs w:val="26"/>
        </w:rPr>
        <w:t>dự án tập trung vào các nhóm hàng hóa có rủi ro cao và đảm bảo các nguyên tắc về định danh, sự kiện, thời gian và tính chính xác của dữ liệu theo quy định tại Điều 23 của Nghị định này.</w:t>
      </w:r>
    </w:p>
    <w:p w14:paraId="4A32A66B">
      <w:pPr>
        <w:spacing w:after="120"/>
        <w:ind w:firstLine="720"/>
        <w:jc w:val="both"/>
        <w:rPr>
          <w:sz w:val="26"/>
          <w:szCs w:val="26"/>
        </w:rPr>
      </w:pPr>
      <w:r>
        <w:rPr>
          <w:sz w:val="26"/>
          <w:szCs w:val="26"/>
        </w:rPr>
        <w:t xml:space="preserve">Dự án phù hợp với </w:t>
      </w:r>
      <w:r>
        <w:rPr>
          <w:color w:val="000000"/>
          <w:sz w:val="26"/>
          <w:szCs w:val="26"/>
          <w:shd w:val="clear" w:color="auto" w:fill="FFFFFF"/>
        </w:rPr>
        <w:t xml:space="preserve">Kế hoạch thực hiện nhiệm vụ “Xây dựng, vận hành và quản lý hệ thống truy xuất nguồn gốc thực phẩm thuộc phạm vi quản lý của Bộ Công Thương” </w:t>
      </w:r>
      <w:r>
        <w:rPr>
          <w:sz w:val="26"/>
          <w:szCs w:val="26"/>
        </w:rPr>
        <w:t xml:space="preserve">theo </w:t>
      </w:r>
      <w:r>
        <w:rPr>
          <w:color w:val="000000"/>
          <w:sz w:val="26"/>
          <w:szCs w:val="26"/>
          <w:shd w:val="clear" w:color="auto" w:fill="FFFFFF"/>
        </w:rPr>
        <w:t>Quyết định số 400/QĐ-BCT, theo đó, tổ chức triển khai thí điểm TXNG đối với một số nhóm thực phẩm trọng điểm, ưu tiên các nhóm có nguy cơ rủi ro cao, sản phẩm lưu thông qua chuỗi phân phối hiện đại, thương mại điện tử và hoạt động xuất khẩu, nhập khẩu và hoàn thiện chuẩn dữ liệu truy xuất nguồn gốc, quy trình nghiệp vụ, mô hình tổ chức vận hành và cơ chế kết nối, chia sẻ dữ liệu, bảo đảm khả năng liên thông, tích hợp với các hệ thống thông tin, cơ sở dữ liệu của các bộ, ngành đến hết năm 2026.</w:t>
      </w:r>
    </w:p>
    <w:p w14:paraId="09FA0965">
      <w:pPr>
        <w:pStyle w:val="2"/>
      </w:pPr>
      <w:bookmarkStart w:id="51" w:name="_Toc231478191"/>
      <w:r>
        <w:t>MỤC TIÊU, PHẠM VI, QUY MÔ ĐẦU TƯ</w:t>
      </w:r>
      <w:bookmarkEnd w:id="51"/>
    </w:p>
    <w:p w14:paraId="74833039">
      <w:pPr>
        <w:pStyle w:val="3"/>
      </w:pPr>
      <w:bookmarkStart w:id="52" w:name="_Toc231478192"/>
      <w:r>
        <w:t>Mục tiêu đầu tư</w:t>
      </w:r>
      <w:bookmarkEnd w:id="52"/>
    </w:p>
    <w:p w14:paraId="3B5FB710">
      <w:pPr>
        <w:pStyle w:val="4"/>
      </w:pPr>
      <w:bookmarkStart w:id="53" w:name="_Toc231478193"/>
      <w:r>
        <w:t>Mục tiêu tổng quát</w:t>
      </w:r>
      <w:bookmarkEnd w:id="53"/>
    </w:p>
    <w:p w14:paraId="75F64B1F">
      <w:pPr>
        <w:shd w:val="clear" w:color="auto" w:fill="FFFFFF"/>
        <w:spacing w:after="120"/>
        <w:ind w:firstLine="720"/>
        <w:jc w:val="both"/>
        <w:rPr>
          <w:sz w:val="26"/>
          <w:szCs w:val="26"/>
          <w:lang w:val="vi-VN"/>
        </w:rPr>
      </w:pPr>
      <w:r>
        <w:rPr>
          <w:sz w:val="26"/>
          <w:szCs w:val="26"/>
        </w:rPr>
        <w:t>Xây dựng Hệ thống quản lý thông tin TXNG tập trung</w:t>
      </w:r>
      <w:r>
        <w:rPr>
          <w:sz w:val="26"/>
          <w:szCs w:val="26"/>
          <w:lang w:val="vi-VN"/>
        </w:rPr>
        <w:t xml:space="preserve"> </w:t>
      </w:r>
      <w:r>
        <w:rPr>
          <w:sz w:val="26"/>
          <w:szCs w:val="26"/>
        </w:rPr>
        <w:t>vào các mặt hàng trọng điểm của Bộ Công Thương như: Tiền chất thuốc nổ, Đồ uống có, không cồn, Sữa, Dầu thực vật, có tính tuỳ biến cao, tuân thủ các tiêu chuẩn quốc gia và quốc tế, kết nối dữ liệu với các cơ quan quản lý thị trường để phát hiện sớm hàng giả, hàng nhái và vi phạm quy chuẩn kỹ thuật, hướng đến bảo vệ người tiêu dùng và doanh nghiệp chân chính, tối ưu hóa quản lý chuỗi cung ứng, đáp ứng các tiêu chuẩn khắt khe của các Hiệp định thương mại tự do (EVFTA, CPTPP) về quy tắc xuất xứ, từ đó thúc đẩy kinh tế số, đẩy mạnh xuất khẩu bền vững, nâng cao thương hiệu quốc gia.</w:t>
      </w:r>
    </w:p>
    <w:p w14:paraId="73513DAB">
      <w:pPr>
        <w:pStyle w:val="4"/>
      </w:pPr>
      <w:bookmarkStart w:id="54" w:name="_Toc231478194"/>
      <w:r>
        <w:t>Mục tiêu cụ thể</w:t>
      </w:r>
      <w:bookmarkEnd w:id="54"/>
    </w:p>
    <w:p w14:paraId="0697F8DF">
      <w:pPr>
        <w:pStyle w:val="71"/>
        <w:numPr>
          <w:ilvl w:val="0"/>
          <w:numId w:val="71"/>
        </w:numPr>
        <w:rPr>
          <w:shd w:val="clear" w:color="auto" w:fill="FFFFFF"/>
        </w:rPr>
      </w:pPr>
      <w:r>
        <w:t>Xây dựng Hệ thống quản lý thông tin TXNG tập trung</w:t>
      </w:r>
      <w:r>
        <w:rPr>
          <w:lang w:val="vi-VN"/>
        </w:rPr>
        <w:t xml:space="preserve"> </w:t>
      </w:r>
      <w:r>
        <w:t>vào các mặt hàng trọng điểm của Bộ Công Thương như: Tiền chất thuốc nổ, Đồ uống có, không cồn, Sữa, Dầu thực vật</w:t>
      </w:r>
      <w:r>
        <w:rPr>
          <w:color w:val="FF0000"/>
        </w:rPr>
        <w:t xml:space="preserve"> </w:t>
      </w:r>
      <w:r>
        <w:t>và</w:t>
      </w:r>
      <w:r>
        <w:rPr>
          <w:color w:val="FF0000"/>
        </w:rPr>
        <w:t xml:space="preserve"> </w:t>
      </w:r>
      <w:r>
        <w:rPr>
          <w:lang w:eastAsia="ja-JP"/>
        </w:rPr>
        <w:t>các dịch vụ sử dụng cho người dùng địa phương, doanh nghiệp, cho phép tùy biến theo nhu cầu sử dụng</w:t>
      </w:r>
      <w:r>
        <w:rPr>
          <w:color w:val="FF0000"/>
        </w:rPr>
        <w:t>.</w:t>
      </w:r>
    </w:p>
    <w:p w14:paraId="7288597C">
      <w:pPr>
        <w:pStyle w:val="71"/>
        <w:numPr>
          <w:ilvl w:val="0"/>
          <w:numId w:val="71"/>
        </w:numPr>
        <w:rPr>
          <w:shd w:val="clear" w:color="auto" w:fill="FFFFFF"/>
        </w:rPr>
      </w:pPr>
      <w:r>
        <w:rPr>
          <w:shd w:val="clear" w:color="auto" w:fill="FFFFFF"/>
        </w:rPr>
        <w:t>Hình thành CSDL lớn về truy xuất nguồn gốc trên toàn quốc phục vụ công tác quản lý, điều hành, can thiệp thị trường và hỗ trợ hoạch định chính sách.</w:t>
      </w:r>
    </w:p>
    <w:p w14:paraId="41CF825E">
      <w:pPr>
        <w:pStyle w:val="3"/>
      </w:pPr>
      <w:bookmarkStart w:id="55" w:name="_Toc231478195"/>
      <w:r>
        <w:t>Phạm vi, quy mô đầu tư</w:t>
      </w:r>
      <w:bookmarkEnd w:id="55"/>
    </w:p>
    <w:p w14:paraId="4843882A">
      <w:pPr>
        <w:spacing w:after="120"/>
        <w:ind w:firstLine="720"/>
        <w:jc w:val="both"/>
        <w:rPr>
          <w:rFonts w:eastAsia="MS Mincho"/>
          <w:sz w:val="26"/>
          <w:szCs w:val="26"/>
          <w:lang w:val="pl-PL" w:eastAsia="ja-JP"/>
        </w:rPr>
      </w:pPr>
      <w:r>
        <w:rPr>
          <w:rFonts w:eastAsia="MS Mincho"/>
          <w:sz w:val="26"/>
          <w:szCs w:val="26"/>
          <w:lang w:val="pl-PL" w:eastAsia="ja-JP"/>
        </w:rPr>
        <w:t>Phạm vi, quy mô dự án được xác định dựa trên 4 trụ cột chính: Đối tượng quản lý, Người dùng hệ thống, Khối chức năng và Hạ tầng kỹ thuật bao gồm:</w:t>
      </w:r>
    </w:p>
    <w:p w14:paraId="59414622">
      <w:pPr>
        <w:pStyle w:val="5"/>
      </w:pPr>
      <w:r>
        <w:t>Phạm vi, quy mô đối tượng quản lý (Nhóm mặt hàng trọng điểm)</w:t>
      </w:r>
    </w:p>
    <w:p w14:paraId="00CCAEF5">
      <w:pPr>
        <w:spacing w:after="120"/>
        <w:ind w:firstLine="720"/>
        <w:jc w:val="both"/>
        <w:rPr>
          <w:rFonts w:eastAsia="MS Mincho"/>
          <w:sz w:val="26"/>
          <w:szCs w:val="26"/>
          <w:lang w:val="pl-PL" w:eastAsia="ja-JP"/>
        </w:rPr>
      </w:pPr>
      <w:r>
        <w:rPr>
          <w:rFonts w:eastAsia="MS Mincho"/>
          <w:sz w:val="26"/>
          <w:szCs w:val="26"/>
          <w:lang w:val="pl-PL" w:eastAsia="ja-JP"/>
        </w:rPr>
        <w:t>Hệ thống sẽ thiết lập các quy trình, tiêu chuẩn dữ liệu TXNG đặc thù cho các nhóm ngành:</w:t>
      </w:r>
    </w:p>
    <w:p w14:paraId="593FE93E">
      <w:pPr>
        <w:pStyle w:val="71"/>
        <w:numPr>
          <w:ilvl w:val="0"/>
          <w:numId w:val="74"/>
        </w:numPr>
        <w:rPr>
          <w:rFonts w:eastAsia="MS Mincho"/>
          <w:lang w:val="pl-PL" w:eastAsia="ja-JP"/>
        </w:rPr>
      </w:pPr>
      <w:r>
        <w:rPr>
          <w:rFonts w:eastAsia="MS Mincho"/>
          <w:lang w:val="pl-PL" w:eastAsia="ja-JP"/>
        </w:rPr>
        <w:t xml:space="preserve">Tiền chất </w:t>
      </w:r>
      <w:r>
        <w:t xml:space="preserve">thuốc nổ Amoni nitrat (NH4NO3) dạng tinh thể, hạt xốp, Natri nitrat (NaNO3), Natri clorat (NaClO3), Kali nitrat (KNO3), Kali clorat (KClO3), Kali perclorat (KClO4): Quản lý </w:t>
      </w:r>
      <w:r>
        <w:rPr>
          <w:rFonts w:eastAsia="MS Mincho"/>
          <w:lang w:val="pl-PL" w:eastAsia="ja-JP"/>
        </w:rPr>
        <w:t>nguyên liệu đầu vào, quy trình sản xuất, đóng gói, đến chuỗi phân phối.</w:t>
      </w:r>
    </w:p>
    <w:p w14:paraId="0BCFF91B">
      <w:pPr>
        <w:pStyle w:val="71"/>
        <w:numPr>
          <w:ilvl w:val="0"/>
          <w:numId w:val="74"/>
        </w:numPr>
        <w:rPr>
          <w:rFonts w:eastAsia="MS Mincho"/>
          <w:lang w:val="pl-PL" w:eastAsia="ja-JP"/>
        </w:rPr>
      </w:pPr>
      <w:r>
        <w:rPr>
          <w:rFonts w:eastAsia="MS Mincho"/>
          <w:lang w:val="pl-PL" w:eastAsia="ja-JP"/>
        </w:rPr>
        <w:t>Đồ uống có cồn và không cồn, Sữa dạng lỏng, bột, lên men, chất béo từ sữa,</w:t>
      </w:r>
      <w:r>
        <w:t xml:space="preserve"> </w:t>
      </w:r>
      <w:r>
        <w:rPr>
          <w:rFonts w:eastAsia="MS Mincho"/>
          <w:lang w:val="pl-PL" w:eastAsia="ja-JP"/>
        </w:rPr>
        <w:t>Phomat, Sữa chế biến không chứa cacao, Dầu thực vật: Quản lý từ nguyên liệu đầu vào, quy trình chế biến, đóng gói, chứng nhận an toàn thực phẩm đến chuỗi phân phối.</w:t>
      </w:r>
    </w:p>
    <w:p w14:paraId="47492FF4">
      <w:pPr>
        <w:pStyle w:val="5"/>
        <w:rPr>
          <w:rStyle w:val="76"/>
          <w:rFonts w:eastAsia="MS Mincho" w:cs="Arial"/>
          <w:i/>
          <w:iCs/>
          <w:shd w:val="clear" w:color="auto" w:fill="auto"/>
          <w:lang w:val="pl-PL"/>
        </w:rPr>
      </w:pPr>
      <w:r>
        <w:t xml:space="preserve">Phạm vi, quy mô </w:t>
      </w:r>
      <w:r>
        <w:rPr>
          <w:rStyle w:val="76"/>
          <w:i/>
          <w:iCs/>
          <w:lang w:val="pl-PL"/>
        </w:rPr>
        <w:t xml:space="preserve">người dùng và tính tùy biến </w:t>
      </w:r>
    </w:p>
    <w:p w14:paraId="00E9D05F">
      <w:pPr>
        <w:spacing w:after="120"/>
        <w:ind w:firstLine="720"/>
        <w:jc w:val="both"/>
        <w:rPr>
          <w:rFonts w:eastAsia="MS Mincho"/>
          <w:sz w:val="26"/>
          <w:szCs w:val="26"/>
          <w:lang w:val="pl-PL" w:eastAsia="ja-JP"/>
        </w:rPr>
      </w:pPr>
      <w:r>
        <w:rPr>
          <w:rStyle w:val="76"/>
          <w:i w:val="0"/>
          <w:iCs w:val="0"/>
          <w:lang w:val="pl-PL"/>
        </w:rPr>
        <w:t xml:space="preserve">Hệ thống </w:t>
      </w:r>
      <w:r>
        <w:rPr>
          <w:rFonts w:eastAsia="MS Mincho"/>
          <w:sz w:val="26"/>
          <w:szCs w:val="26"/>
          <w:lang w:val="pl-PL" w:eastAsia="ja-JP"/>
        </w:rPr>
        <w:t>được xây dựng cho 3 nhóm đối tượng người dùng:  (1) Cơ quan quản lý (Bộ Công Thương, Cục/Vụ, Sở Công Thương địa phương) thực hiện giám sát, thống kê, cảnh báo sớm về chất lượng, hỗ trợ điều tra thị trường và quản lý cấp phép. (2) Doanh nghiệp (Sản xuất, Nhập khẩu, Logistics, Phân phối, Đại lý) thực hiện kê khai thông tin truy xuất nguồn gốc trên hệ thống cho các mặt hàng thuộc phạm vi quản lý, tuỳ theo vai trò của doanh nghiệp trong chuỗi hoặc tích hợp (API) với hệ thống nội bộ sẵn có của doanh nghiệp. (3) Người dùng địa phương / Người tiêu dùng thực hiện tra cứu thông tin qua QR Code/Barcode, phản hồi/khiếu nại nghi vấn về sản phẩm trực tiếp đến cơ quan quản lý và doanh nghiệp, (4) Nền tảng quốc gia về định danh, xác thực và truy xuất ngồn gốc sản phẩm, hàng hóa.</w:t>
      </w:r>
    </w:p>
    <w:p w14:paraId="780D306D">
      <w:pPr>
        <w:pStyle w:val="5"/>
      </w:pPr>
      <w:r>
        <w:t>Phạm vi, quy mô chức năng cốt lõi của hệ thống</w:t>
      </w:r>
    </w:p>
    <w:p w14:paraId="07A9BB5B">
      <w:pPr>
        <w:spacing w:after="120"/>
        <w:ind w:firstLine="720"/>
        <w:jc w:val="both"/>
        <w:rPr>
          <w:rFonts w:eastAsia="MS Mincho"/>
          <w:sz w:val="26"/>
          <w:szCs w:val="26"/>
          <w:lang w:val="pl-PL" w:eastAsia="ja-JP"/>
        </w:rPr>
      </w:pPr>
      <w:r>
        <w:rPr>
          <w:rFonts w:eastAsia="MS Mincho"/>
          <w:sz w:val="26"/>
          <w:szCs w:val="26"/>
          <w:lang w:val="pl-PL" w:eastAsia="ja-JP"/>
        </w:rPr>
        <w:t xml:space="preserve">Hệ thống cần bao gồm các phân hệ sau: </w:t>
      </w:r>
    </w:p>
    <w:p w14:paraId="32147A0A">
      <w:pPr>
        <w:pStyle w:val="71"/>
        <w:numPr>
          <w:ilvl w:val="0"/>
          <w:numId w:val="75"/>
        </w:numPr>
        <w:spacing w:before="0" w:beforeLines="0" w:after="120" w:afterLines="0"/>
        <w:ind w:left="714" w:hanging="357"/>
        <w:rPr>
          <w:rFonts w:eastAsia="MS Mincho"/>
          <w:lang w:val="pl-PL" w:eastAsia="ja-JP"/>
        </w:rPr>
      </w:pPr>
      <w:bookmarkStart w:id="56" w:name="_Hlk231479642"/>
      <w:r>
        <w:rPr>
          <w:rFonts w:eastAsia="MS Mincho"/>
          <w:lang w:val="pl-PL" w:eastAsia="ja-JP"/>
        </w:rPr>
        <w:t>Phân hệ chuỗi cung ứng và ghi nhận sự kiện: Ghi nhận các sự kiện quan trọng (Khai báo nguyên liệu, sản xuất, đóng gói, xuất kho, vận chuyển, phân phối).</w:t>
      </w:r>
    </w:p>
    <w:p w14:paraId="51799E64">
      <w:pPr>
        <w:pStyle w:val="71"/>
        <w:numPr>
          <w:ilvl w:val="0"/>
          <w:numId w:val="75"/>
        </w:numPr>
        <w:spacing w:before="0" w:beforeLines="0" w:after="120" w:afterLines="0"/>
        <w:ind w:left="714" w:hanging="357"/>
        <w:rPr>
          <w:rFonts w:eastAsia="MS Mincho"/>
          <w:lang w:val="pl-PL" w:eastAsia="ja-JP"/>
        </w:rPr>
      </w:pPr>
      <w:r>
        <w:rPr>
          <w:rFonts w:eastAsia="MS Mincho"/>
          <w:lang w:val="pl-PL" w:eastAsia="ja-JP"/>
        </w:rPr>
        <w:t>Phân hệ kết nối, xác thực và khởi tạo mã định danh duy nhất cho doanh nghiệp, cơ sở sản xuất và sản phẩm (áp dụng tiêu chuẩn quốc tế như GS1) với nền tảng truy xuất nguồn gốc quốc gia.</w:t>
      </w:r>
    </w:p>
    <w:p w14:paraId="78E250C1">
      <w:pPr>
        <w:pStyle w:val="71"/>
        <w:numPr>
          <w:ilvl w:val="0"/>
          <w:numId w:val="75"/>
        </w:numPr>
        <w:spacing w:before="0" w:beforeLines="0" w:after="120" w:afterLines="0"/>
        <w:ind w:left="714" w:hanging="357"/>
        <w:rPr>
          <w:rFonts w:eastAsia="MS Mincho"/>
          <w:lang w:val="pl-PL" w:eastAsia="ja-JP"/>
        </w:rPr>
      </w:pPr>
      <w:r>
        <w:rPr>
          <w:rFonts w:eastAsia="MS Mincho"/>
          <w:lang w:val="pl-PL" w:eastAsia="ja-JP"/>
        </w:rPr>
        <w:t>Phân hệ Cổng thông tin tra cứu TXNG: Dành cho người tiêu dùng và doanh nghiệp tra cứu thông tin.</w:t>
      </w:r>
    </w:p>
    <w:p w14:paraId="0810FF4E">
      <w:pPr>
        <w:pStyle w:val="71"/>
        <w:numPr>
          <w:ilvl w:val="0"/>
          <w:numId w:val="75"/>
        </w:numPr>
        <w:spacing w:before="0" w:beforeLines="0" w:after="120" w:afterLines="0"/>
        <w:ind w:left="714" w:hanging="357"/>
        <w:rPr>
          <w:rFonts w:eastAsia="MS Mincho"/>
          <w:lang w:val="pl-PL" w:eastAsia="ja-JP"/>
        </w:rPr>
      </w:pPr>
      <w:r>
        <w:rPr>
          <w:rFonts w:eastAsia="MS Mincho"/>
          <w:lang w:val="pl-PL" w:eastAsia="ja-JP"/>
        </w:rPr>
        <w:t>Phân hệ phân tích, dự báo, cảnh báo và trích xuất dữ liệu (ứng dụng AI): Giúp Bộ Công Thương phân tích xu hướng thị trường, phát hiện bất thường, phát hiện gian lận trong chuỗi cung ứng, chấm điểm rủi ro, đánh giá độ tin cậy doanh nghiệp.</w:t>
      </w:r>
    </w:p>
    <w:p w14:paraId="22BD6837">
      <w:pPr>
        <w:pStyle w:val="71"/>
        <w:numPr>
          <w:ilvl w:val="0"/>
          <w:numId w:val="75"/>
        </w:numPr>
        <w:spacing w:before="0" w:beforeLines="0" w:after="120" w:afterLines="0"/>
        <w:ind w:left="714" w:hanging="357"/>
        <w:rPr>
          <w:rFonts w:eastAsia="MS Mincho"/>
          <w:lang w:val="pl-PL" w:eastAsia="ja-JP"/>
        </w:rPr>
      </w:pPr>
      <w:r>
        <w:rPr>
          <w:rFonts w:eastAsia="MS Mincho"/>
          <w:lang w:val="pl-PL" w:eastAsia="ja-JP"/>
        </w:rPr>
        <w:t>Ứng dụng di động kê khai thông tin sự kiện, tra cứu thông tin TXNG và báo cáo thống kê.</w:t>
      </w:r>
    </w:p>
    <w:bookmarkEnd w:id="56"/>
    <w:p w14:paraId="2C872E62">
      <w:pPr>
        <w:pStyle w:val="3"/>
      </w:pPr>
      <w:bookmarkStart w:id="57" w:name="_Toc225500462"/>
      <w:bookmarkEnd w:id="57"/>
      <w:bookmarkStart w:id="58" w:name="_Toc231478196"/>
      <w:r>
        <w:t>Kết quả đầu ra của dự án</w:t>
      </w:r>
      <w:bookmarkEnd w:id="58"/>
    </w:p>
    <w:p w14:paraId="4333948C">
      <w:pPr>
        <w:pStyle w:val="509"/>
        <w:numPr>
          <w:ilvl w:val="0"/>
          <w:numId w:val="76"/>
        </w:numPr>
        <w:spacing w:before="0" w:after="120" w:line="240" w:lineRule="auto"/>
        <w:rPr>
          <w:sz w:val="26"/>
          <w:szCs w:val="26"/>
        </w:rPr>
      </w:pPr>
      <w:r>
        <w:rPr>
          <w:sz w:val="26"/>
          <w:szCs w:val="26"/>
          <w:shd w:val="clear" w:color="auto" w:fill="FFFFFF"/>
          <w:lang w:val="pl-PL"/>
        </w:rPr>
        <w:t xml:space="preserve">Hệ thống quản lý truy xuất nguồn gốc bao gồm phân hệ chuỗi cung ứng, phân hệ kết nối, xác thực và khởi tạo mã định danh, ứng dụng di động và </w:t>
      </w:r>
      <w:r>
        <w:rPr>
          <w:rFonts w:eastAsia="MS Mincho"/>
          <w:sz w:val="26"/>
          <w:szCs w:val="26"/>
          <w:lang w:val="pl-PL" w:eastAsia="ja-JP"/>
        </w:rPr>
        <w:t xml:space="preserve">Cổng thông tin tra cứu TXNG được đưa vào vận hành cho các </w:t>
      </w:r>
      <w:r>
        <w:rPr>
          <w:sz w:val="26"/>
          <w:szCs w:val="26"/>
        </w:rPr>
        <w:t>lĩnh vực công nghiệp ưu tiên phát triển.</w:t>
      </w:r>
    </w:p>
    <w:p w14:paraId="4CDCB70C">
      <w:pPr>
        <w:pStyle w:val="509"/>
        <w:numPr>
          <w:ilvl w:val="0"/>
          <w:numId w:val="76"/>
        </w:numPr>
        <w:spacing w:before="0" w:after="120" w:line="240" w:lineRule="auto"/>
        <w:rPr>
          <w:sz w:val="26"/>
          <w:szCs w:val="26"/>
        </w:rPr>
      </w:pPr>
      <w:r>
        <w:rPr>
          <w:rFonts w:eastAsia="SimSun"/>
          <w:sz w:val="26"/>
          <w:szCs w:val="26"/>
          <w:lang w:val="nl-NL"/>
        </w:rPr>
        <w:t xml:space="preserve">Hệ thống cơ sở dữ liệu truy xuất nguồn gốc bao gồm </w:t>
      </w:r>
      <w:r>
        <w:rPr>
          <w:sz w:val="26"/>
          <w:szCs w:val="26"/>
        </w:rPr>
        <w:t>thông tin định danh của doanh nghiệp, danh mục sản phẩm thuộc diện quản lý trọng điểm, và lịch sử luân chuyển hàng hóa, nhật ký chuỗi khối và báo cáo phân tích trực quan (dashboards), cảnh báo sớm khi có sự bất thường trong chuỗi cung ứng.</w:t>
      </w:r>
    </w:p>
    <w:p w14:paraId="7CCD1E7F">
      <w:pPr>
        <w:pStyle w:val="509"/>
        <w:numPr>
          <w:ilvl w:val="0"/>
          <w:numId w:val="76"/>
        </w:numPr>
        <w:spacing w:before="0" w:after="120" w:line="240" w:lineRule="auto"/>
        <w:rPr>
          <w:rFonts w:eastAsia="SimSun"/>
          <w:sz w:val="26"/>
          <w:szCs w:val="26"/>
          <w:lang w:val="nl-NL"/>
        </w:rPr>
      </w:pPr>
      <w:r>
        <w:rPr>
          <w:sz w:val="26"/>
          <w:szCs w:val="26"/>
        </w:rPr>
        <w:t>Toàn bộ cán bộ chuyên trách tại Cục Quản lý và Phát triển thị trường trong nước, các cục, vụ liên quan và các Sở Công Thương được tập huấn, làm chủ công nghệ để vận hành, quản trị hệ thống. Các doanh nghiệp</w:t>
      </w:r>
      <w:r>
        <w:rPr>
          <w:rFonts w:eastAsia="MS Mincho"/>
          <w:sz w:val="26"/>
          <w:szCs w:val="26"/>
          <w:lang w:val="pl-PL" w:eastAsia="ja-JP"/>
        </w:rPr>
        <w:t>, cơ sở sản xuất được tập huấn sử dụng và vận hành, đảm bảo cung cấp hàng hoá sản phẩm sạch, có nguồn gốc ra thị trường và đấu tranh chống hàng giả, hàng nhái.</w:t>
      </w:r>
    </w:p>
    <w:p w14:paraId="4A3D65B3">
      <w:pPr>
        <w:pStyle w:val="3"/>
      </w:pPr>
      <w:bookmarkStart w:id="59" w:name="_Toc231478197"/>
      <w:bookmarkStart w:id="60" w:name="_Toc223196214"/>
      <w:r>
        <w:t>Xác định phân kỳ đầu tư</w:t>
      </w:r>
      <w:bookmarkEnd w:id="59"/>
      <w:bookmarkEnd w:id="60"/>
    </w:p>
    <w:p w14:paraId="0C3CBFF8">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Dự án được triển khai, xây dựng năm 2026.</w:t>
      </w:r>
    </w:p>
    <w:p w14:paraId="24131CB7">
      <w:pPr>
        <w:pStyle w:val="3"/>
      </w:pPr>
      <w:bookmarkStart w:id="61" w:name="_Toc231478198"/>
      <w:r>
        <w:t>Lựa chọn hình thức đầu tư</w:t>
      </w:r>
      <w:bookmarkEnd w:id="61"/>
    </w:p>
    <w:p w14:paraId="1C5BF6E3">
      <w:pPr>
        <w:pStyle w:val="127"/>
        <w:widowControl w:val="0"/>
        <w:spacing w:line="240" w:lineRule="auto"/>
        <w:ind w:firstLine="720"/>
        <w:rPr>
          <w:rFonts w:ascii="Times New Roman" w:hAnsi="Times New Roman"/>
          <w:sz w:val="26"/>
          <w:szCs w:val="26"/>
          <w:lang w:val="nl-NL"/>
        </w:rPr>
      </w:pPr>
      <w:bookmarkStart w:id="62" w:name="_Toc223196221"/>
      <w:r>
        <w:rPr>
          <w:rFonts w:ascii="Times New Roman" w:hAnsi="Times New Roman"/>
          <w:sz w:val="26"/>
          <w:szCs w:val="26"/>
          <w:lang w:val="vi-VN"/>
        </w:rPr>
        <w:t xml:space="preserve">Căn cứ các quy định tại Nghị định số </w:t>
      </w:r>
      <w:r>
        <w:rPr>
          <w:rFonts w:ascii="Times New Roman" w:hAnsi="Times New Roman"/>
          <w:sz w:val="26"/>
          <w:szCs w:val="26"/>
          <w:lang w:val="nl-NL"/>
        </w:rPr>
        <w:t>45/2026/NĐ-CP ngày 26/01/2026 của</w:t>
      </w:r>
      <w:r>
        <w:rPr>
          <w:rFonts w:ascii="Times New Roman" w:hAnsi="Times New Roman"/>
          <w:sz w:val="26"/>
          <w:szCs w:val="26"/>
          <w:lang w:val="pt-PT"/>
        </w:rPr>
        <w:t xml:space="preserve"> Chính phủ quy định quản lý đầu tư ứng dụng CNTT sử dụng nguồn vốn ngân sách nhà nước,</w:t>
      </w:r>
      <w:r>
        <w:rPr>
          <w:rFonts w:ascii="Times New Roman" w:hAnsi="Times New Roman"/>
          <w:sz w:val="26"/>
          <w:szCs w:val="26"/>
          <w:lang w:val="vi-VN"/>
        </w:rPr>
        <w:t xml:space="preserve"> dự án “</w:t>
      </w:r>
      <w:r>
        <w:rPr>
          <w:rFonts w:ascii="Times New Roman" w:hAnsi="Times New Roman"/>
          <w:sz w:val="26"/>
          <w:szCs w:val="26"/>
        </w:rPr>
        <w:t>Xây dựng hệ thống truy xuất nguồn gốc sản phẩm công nghiệp thuộc các lĩnh vực công nghiệp ưu tiên phát triển</w:t>
      </w:r>
      <w:r>
        <w:rPr>
          <w:rFonts w:ascii="Times New Roman" w:hAnsi="Times New Roman"/>
          <w:sz w:val="26"/>
          <w:szCs w:val="26"/>
          <w:lang w:val="vi-VN"/>
        </w:rPr>
        <w:t xml:space="preserve">” là dự án đầu tư </w:t>
      </w:r>
      <w:r>
        <w:rPr>
          <w:rFonts w:ascii="Times New Roman" w:hAnsi="Times New Roman"/>
          <w:sz w:val="26"/>
          <w:szCs w:val="26"/>
          <w:lang w:val="nl-NL"/>
        </w:rPr>
        <w:t xml:space="preserve">ứng dụng công nghệ thông tin sử dụng nguồn vốn ngân sách nhà nước và là dự án </w:t>
      </w:r>
      <w:r>
        <w:rPr>
          <w:rFonts w:ascii="Times New Roman" w:hAnsi="Times New Roman"/>
          <w:sz w:val="26"/>
          <w:szCs w:val="26"/>
          <w:lang w:val="pt-PT"/>
        </w:rPr>
        <w:t xml:space="preserve">xây dựng mới </w:t>
      </w:r>
      <w:r>
        <w:rPr>
          <w:rFonts w:ascii="Times New Roman" w:hAnsi="Times New Roman"/>
          <w:sz w:val="26"/>
          <w:szCs w:val="26"/>
          <w:lang w:val="nl-NL"/>
        </w:rPr>
        <w:t>do Cục Quản lý và Phát triển thị thường trong nước – Bộ Công Thương làm Chủ đầu tư.</w:t>
      </w:r>
    </w:p>
    <w:p w14:paraId="6A585725">
      <w:pPr>
        <w:pStyle w:val="2"/>
      </w:pPr>
      <w:bookmarkStart w:id="63" w:name="_Toc231478199"/>
      <w:r>
        <w:t>PHÂN TÍCH CÁC ĐIỀU KIỆN TỰ NHIÊN, ĐIỀU KIỆN KINH TẾ - KỸ THUẬT, LỰA CHỌN ĐỊA ĐIỂM ĐẦU TƯ</w:t>
      </w:r>
      <w:bookmarkEnd w:id="62"/>
      <w:bookmarkEnd w:id="63"/>
    </w:p>
    <w:p w14:paraId="5A141B8E">
      <w:pPr>
        <w:pStyle w:val="3"/>
      </w:pPr>
      <w:bookmarkStart w:id="64" w:name="_Toc231478200"/>
      <w:bookmarkStart w:id="65" w:name="_Toc223196222"/>
      <w:bookmarkStart w:id="66" w:name="_Toc222838694"/>
      <w:r>
        <w:t>Điều kiện tự nhiên</w:t>
      </w:r>
      <w:bookmarkEnd w:id="64"/>
      <w:bookmarkEnd w:id="65"/>
      <w:bookmarkEnd w:id="66"/>
    </w:p>
    <w:p w14:paraId="5071ECC1">
      <w:pPr>
        <w:widowControl w:val="0"/>
        <w:pBdr>
          <w:top w:val="none" w:color="auto" w:sz="0" w:space="0"/>
          <w:left w:val="none" w:color="auto" w:sz="0" w:space="0"/>
          <w:bottom w:val="none" w:color="auto" w:sz="0" w:space="0"/>
          <w:right w:val="none" w:color="auto" w:sz="0" w:space="0"/>
          <w:between w:val="none" w:color="auto" w:sz="0" w:space="0"/>
        </w:pBdr>
        <w:spacing w:after="120"/>
        <w:ind w:firstLine="720"/>
        <w:jc w:val="both"/>
        <w:rPr>
          <w:color w:val="000000"/>
          <w:sz w:val="26"/>
          <w:szCs w:val="26"/>
          <w:lang w:val="es-ES"/>
        </w:rPr>
      </w:pPr>
      <w:r>
        <w:rPr>
          <w:color w:val="000000"/>
          <w:sz w:val="26"/>
          <w:szCs w:val="26"/>
          <w:lang w:val="es-ES"/>
        </w:rPr>
        <w:t>- Dự án được phân loại là dự án ứng dụng công nghệ thông tin không có cấu phần xây dựng nên không ảnh hưởng về điều kiện tự nhiên như khí hậu, tác động môi trường.</w:t>
      </w:r>
    </w:p>
    <w:p w14:paraId="3D947D9B">
      <w:pPr>
        <w:widowControl w:val="0"/>
        <w:pBdr>
          <w:top w:val="none" w:color="auto" w:sz="0" w:space="0"/>
          <w:left w:val="none" w:color="auto" w:sz="0" w:space="0"/>
          <w:bottom w:val="none" w:color="auto" w:sz="0" w:space="0"/>
          <w:right w:val="none" w:color="auto" w:sz="0" w:space="0"/>
          <w:between w:val="none" w:color="auto" w:sz="0" w:space="0"/>
        </w:pBdr>
        <w:spacing w:after="120"/>
        <w:ind w:firstLine="720"/>
        <w:jc w:val="both"/>
        <w:rPr>
          <w:color w:val="000000"/>
          <w:sz w:val="26"/>
          <w:szCs w:val="26"/>
          <w:lang w:val="es-ES"/>
        </w:rPr>
      </w:pPr>
      <w:r>
        <w:rPr>
          <w:color w:val="000000"/>
          <w:sz w:val="26"/>
          <w:szCs w:val="26"/>
          <w:lang w:val="es-ES"/>
        </w:rPr>
        <w:t>- Dự án được triển khai tại Hà Nội, có điều kiện giao thông thuận lợi nên thuận tiện cho công tác triển khai.</w:t>
      </w:r>
    </w:p>
    <w:p w14:paraId="04A386D1">
      <w:pPr>
        <w:pStyle w:val="3"/>
      </w:pPr>
      <w:bookmarkStart w:id="67" w:name="_heading=h.1ewkb35rbc6l" w:colFirst="0" w:colLast="0"/>
      <w:bookmarkEnd w:id="67"/>
      <w:bookmarkStart w:id="68" w:name="_Toc231478201"/>
      <w:bookmarkStart w:id="69" w:name="_Toc222838695"/>
      <w:bookmarkStart w:id="70" w:name="_Toc223196223"/>
      <w:r>
        <w:t>Điều kiện kinh tế - kỹ thuật</w:t>
      </w:r>
      <w:bookmarkEnd w:id="68"/>
      <w:bookmarkEnd w:id="69"/>
      <w:bookmarkEnd w:id="70"/>
    </w:p>
    <w:p w14:paraId="1077BBCC">
      <w:pPr>
        <w:widowControl w:val="0"/>
        <w:pBdr>
          <w:top w:val="none" w:color="auto" w:sz="0" w:space="0"/>
          <w:left w:val="none" w:color="auto" w:sz="0" w:space="0"/>
          <w:bottom w:val="none" w:color="auto" w:sz="0" w:space="0"/>
          <w:right w:val="none" w:color="auto" w:sz="0" w:space="0"/>
          <w:between w:val="none" w:color="auto" w:sz="0" w:space="0"/>
        </w:pBdr>
        <w:spacing w:after="120"/>
        <w:ind w:firstLine="720"/>
        <w:jc w:val="both"/>
        <w:rPr>
          <w:color w:val="000000"/>
          <w:sz w:val="26"/>
          <w:szCs w:val="26"/>
          <w:lang w:val="es-ES"/>
        </w:rPr>
      </w:pPr>
      <w:r>
        <w:rPr>
          <w:color w:val="000000"/>
          <w:sz w:val="26"/>
          <w:szCs w:val="26"/>
          <w:lang w:val="es-ES"/>
        </w:rPr>
        <w:t>Dự án được triển khai tại Hà Nội</w:t>
      </w:r>
      <w:r>
        <w:rPr>
          <w:i/>
          <w:iCs/>
          <w:color w:val="000000"/>
          <w:sz w:val="26"/>
          <w:szCs w:val="26"/>
          <w:lang w:val="es-ES"/>
        </w:rPr>
        <w:t>,</w:t>
      </w:r>
      <w:r>
        <w:rPr>
          <w:color w:val="000000"/>
          <w:sz w:val="26"/>
          <w:szCs w:val="26"/>
          <w:lang w:val="es-ES"/>
        </w:rPr>
        <w:t xml:space="preserve"> là vị trí có đầy đủ các điều kiện về kinh tế - kỹ thuật, tập trung nhiều nguồn lực nhân sự chất lượng cao về phần mềm, hạ tầng công nghệ thông tin để thực hiện, hỗ trợ các dự án ứng dụng công nghệ thông tin.</w:t>
      </w:r>
    </w:p>
    <w:p w14:paraId="5C6C399B">
      <w:pPr>
        <w:pStyle w:val="3"/>
      </w:pPr>
      <w:bookmarkStart w:id="71" w:name="_heading=h.8kx03mrf9ls9" w:colFirst="0" w:colLast="0"/>
      <w:bookmarkEnd w:id="71"/>
      <w:bookmarkStart w:id="72" w:name="_Toc231478202"/>
      <w:bookmarkStart w:id="73" w:name="_Toc223196224"/>
      <w:bookmarkStart w:id="74" w:name="_Toc222838696"/>
      <w:r>
        <w:t>Lựa chọn địa điểm đầu tư</w:t>
      </w:r>
      <w:bookmarkEnd w:id="72"/>
      <w:bookmarkEnd w:id="73"/>
      <w:bookmarkEnd w:id="74"/>
    </w:p>
    <w:p w14:paraId="3EEAC780">
      <w:pPr>
        <w:widowControl w:val="0"/>
        <w:pBdr>
          <w:top w:val="none" w:color="auto" w:sz="0" w:space="0"/>
          <w:left w:val="none" w:color="auto" w:sz="0" w:space="0"/>
          <w:bottom w:val="none" w:color="auto" w:sz="0" w:space="0"/>
          <w:right w:val="none" w:color="auto" w:sz="0" w:space="0"/>
          <w:between w:val="none" w:color="auto" w:sz="0" w:space="0"/>
        </w:pBdr>
        <w:spacing w:after="120"/>
        <w:ind w:firstLine="720"/>
        <w:jc w:val="both"/>
        <w:rPr>
          <w:color w:val="000000"/>
          <w:sz w:val="26"/>
          <w:szCs w:val="26"/>
          <w:lang w:val="es-ES"/>
        </w:rPr>
      </w:pPr>
      <w:r>
        <w:rPr>
          <w:color w:val="000000"/>
          <w:sz w:val="26"/>
          <w:szCs w:val="26"/>
          <w:lang w:val="es-ES"/>
        </w:rPr>
        <w:t>Địa điểm đầu tư: Cục Quản lý và Phat triển thị trường trong nước, Bộ Công Thương.</w:t>
      </w:r>
    </w:p>
    <w:p w14:paraId="3EE11453">
      <w:pPr>
        <w:pStyle w:val="2"/>
      </w:pPr>
      <w:bookmarkStart w:id="75" w:name="_Toc231478203"/>
      <w:r>
        <w:t>PHÂN TÍCH, LỰA CHỌN GIẢI PHÁP KỸ THUẬT- CÔNG NGHỆ</w:t>
      </w:r>
      <w:bookmarkEnd w:id="75"/>
    </w:p>
    <w:p w14:paraId="7A1F2F27">
      <w:pPr>
        <w:pStyle w:val="3"/>
      </w:pPr>
      <w:bookmarkStart w:id="76" w:name="_Toc231478204"/>
      <w:bookmarkStart w:id="77" w:name="_Toc207178403"/>
      <w:bookmarkStart w:id="78" w:name="_Toc220333855"/>
      <w:r>
        <w:t>Tiêu chí lựa chọn giải pháp kỹ thuật-công nghệ</w:t>
      </w:r>
      <w:bookmarkEnd w:id="76"/>
      <w:bookmarkEnd w:id="77"/>
    </w:p>
    <w:p w14:paraId="1960DD5D">
      <w:pPr>
        <w:spacing w:after="120"/>
        <w:ind w:firstLine="720"/>
        <w:jc w:val="both"/>
        <w:rPr>
          <w:sz w:val="26"/>
          <w:szCs w:val="26"/>
          <w:lang w:val="hu-HU"/>
        </w:rPr>
      </w:pPr>
      <w:r>
        <w:rPr>
          <w:sz w:val="26"/>
          <w:szCs w:val="26"/>
          <w:lang w:val="hu-HU"/>
        </w:rPr>
        <w:t xml:space="preserve">Để đáp ứng các yêu cầu kỹ thuật, công nghệ và đảm bảo thực hiện mục tiêu của dự án, phần mềm hệ thống được xây dựng cần phải đảm bảo đầy đủ các điều kiện về: Tính tập trung, Hiện đại, mở, linh hoạt và ổn định; Tiện lợi, dễ sử dụng; An toàn, bảo mật; Kinh tế, tối ưu về chi phí. </w:t>
      </w:r>
    </w:p>
    <w:p w14:paraId="3418E55E">
      <w:pPr>
        <w:pStyle w:val="4"/>
      </w:pPr>
      <w:bookmarkStart w:id="79" w:name="_Toc231478205"/>
      <w:r>
        <w:t>Tính tập trung</w:t>
      </w:r>
      <w:bookmarkEnd w:id="79"/>
      <w:r>
        <w:t xml:space="preserve">  </w:t>
      </w:r>
    </w:p>
    <w:p w14:paraId="3A2423E9">
      <w:pPr>
        <w:spacing w:after="120"/>
        <w:ind w:firstLine="720"/>
        <w:jc w:val="both"/>
        <w:rPr>
          <w:sz w:val="26"/>
          <w:szCs w:val="26"/>
          <w:lang w:val="hu-HU"/>
        </w:rPr>
      </w:pPr>
      <w:r>
        <w:rPr>
          <w:sz w:val="26"/>
          <w:szCs w:val="26"/>
          <w:lang w:val="hu-HU"/>
        </w:rPr>
        <w:t>Xây dựng hệ thống đảm bảo tính tập trung, hệ thống phải là một chỉnh thể duy nhất được cài đặt, triển khai theo mô hình tập trung, đảm bảo các luồng nghiệp vụ liên thông và thông suốt; Dữ liệu của hệ thống cần được quản lý, lưu trữ tập trung đảm bảo tính nhất quán, tính toàn vẹn và và chính xác của dữ liệu.</w:t>
      </w:r>
    </w:p>
    <w:p w14:paraId="1782768B">
      <w:pPr>
        <w:pStyle w:val="4"/>
      </w:pPr>
      <w:bookmarkStart w:id="80" w:name="_Toc231478206"/>
      <w:r>
        <w:t>Tính hiện đại, tính mở, linh hoạt và ổn định</w:t>
      </w:r>
      <w:bookmarkEnd w:id="80"/>
      <w:r>
        <w:t xml:space="preserve"> </w:t>
      </w:r>
    </w:p>
    <w:p w14:paraId="030A5E42">
      <w:pPr>
        <w:spacing w:after="120"/>
        <w:ind w:firstLine="720"/>
        <w:jc w:val="both"/>
        <w:rPr>
          <w:sz w:val="26"/>
          <w:szCs w:val="26"/>
          <w:lang w:val="hu-HU"/>
        </w:rPr>
      </w:pPr>
      <w:r>
        <w:rPr>
          <w:sz w:val="26"/>
          <w:szCs w:val="26"/>
          <w:lang w:val="hu-HU"/>
        </w:rPr>
        <w:t xml:space="preserve">Xây dựng hệ thống phải lựa chọn sử dụng các giải pháp công nghệ tiên tiến, sử dụng kiến trúc hiện đại, có tính mở, linh hoạt và ổn định, đảm bảo dễ dàng trong khi phát triển, nâng cấp, mở rộng về mặt tính năng chức năng, thuận tiện cho việc mở rộng năng lực xử lý bằng phương án tối ưu hóa mã nguồn hoặc bổ sung hạ tầng máy chủ sau này, thuận tiện trong công tác bảo trì, sửa lỗi. </w:t>
      </w:r>
    </w:p>
    <w:p w14:paraId="3FCEC073">
      <w:pPr>
        <w:pStyle w:val="4"/>
      </w:pPr>
      <w:bookmarkStart w:id="81" w:name="_Toc231478207"/>
      <w:r>
        <w:t>Tính tiện lợi, dễ sử dụng</w:t>
      </w:r>
      <w:bookmarkEnd w:id="81"/>
      <w:r>
        <w:t xml:space="preserve"> </w:t>
      </w:r>
    </w:p>
    <w:p w14:paraId="79B9D7A3">
      <w:pPr>
        <w:spacing w:after="120"/>
        <w:ind w:firstLine="720"/>
        <w:jc w:val="both"/>
        <w:rPr>
          <w:sz w:val="26"/>
          <w:szCs w:val="26"/>
          <w:lang w:val="hu-HU"/>
        </w:rPr>
      </w:pPr>
      <w:r>
        <w:rPr>
          <w:sz w:val="26"/>
          <w:szCs w:val="26"/>
          <w:lang w:val="hu-HU"/>
        </w:rPr>
        <w:t xml:space="preserve">Hệ thống phải được thiết kế thuận tiện trong việc vận hành và quản lý của người quản trị cũng như người sử dụng. </w:t>
      </w:r>
    </w:p>
    <w:p w14:paraId="69929394">
      <w:pPr>
        <w:spacing w:after="120"/>
        <w:ind w:firstLine="720"/>
        <w:jc w:val="both"/>
        <w:rPr>
          <w:sz w:val="26"/>
          <w:szCs w:val="26"/>
          <w:lang w:val="hu-HU"/>
        </w:rPr>
      </w:pPr>
      <w:r>
        <w:rPr>
          <w:sz w:val="26"/>
          <w:szCs w:val="26"/>
          <w:lang w:val="hu-HU"/>
        </w:rPr>
        <w:t>Giao diện hệ thống cần đảm bảo tính hiện đại, tiện ích, thuận tiện cho người sử dụng</w:t>
      </w:r>
    </w:p>
    <w:p w14:paraId="37348F46">
      <w:pPr>
        <w:pStyle w:val="4"/>
      </w:pPr>
      <w:bookmarkStart w:id="82" w:name="_Toc231478208"/>
      <w:r>
        <w:t>An toàn, bảo mật</w:t>
      </w:r>
      <w:bookmarkEnd w:id="82"/>
    </w:p>
    <w:p w14:paraId="76694997">
      <w:pPr>
        <w:spacing w:after="120"/>
        <w:ind w:firstLine="720"/>
        <w:jc w:val="both"/>
        <w:rPr>
          <w:sz w:val="26"/>
          <w:szCs w:val="26"/>
          <w:lang w:val="nb-NO"/>
        </w:rPr>
      </w:pPr>
      <w:r>
        <w:rPr>
          <w:sz w:val="26"/>
          <w:szCs w:val="26"/>
          <w:lang w:val="nb-NO"/>
        </w:rPr>
        <w:t>Phần mềm ứng dụng cần đảm bảo phương án an toàn thông tin theo cấp độ.</w:t>
      </w:r>
    </w:p>
    <w:p w14:paraId="40392BE7">
      <w:pPr>
        <w:spacing w:after="120"/>
        <w:ind w:firstLine="720"/>
        <w:jc w:val="both"/>
        <w:rPr>
          <w:sz w:val="26"/>
          <w:szCs w:val="26"/>
          <w:lang w:val="nb-NO"/>
        </w:rPr>
      </w:pPr>
      <w:r>
        <w:rPr>
          <w:sz w:val="26"/>
          <w:szCs w:val="26"/>
          <w:lang w:val="nb-NO"/>
        </w:rPr>
        <w:t>Các phần mềm bản quyền thương mại được sử dụng cần đảm bảo an toàn bảo mật và còn thời hạn hỗ trợ của nhà sản xuất.</w:t>
      </w:r>
    </w:p>
    <w:p w14:paraId="6C56151B">
      <w:pPr>
        <w:spacing w:after="120"/>
        <w:ind w:firstLine="720"/>
        <w:jc w:val="both"/>
        <w:rPr>
          <w:sz w:val="26"/>
          <w:szCs w:val="26"/>
          <w:lang w:val="nb-NO"/>
        </w:rPr>
      </w:pPr>
      <w:r>
        <w:rPr>
          <w:sz w:val="26"/>
          <w:szCs w:val="26"/>
          <w:lang w:val="nb-NO"/>
        </w:rPr>
        <w:t>Về tổ chức, hệ thống được thiết kế theo mô hình phân cấp, đảm bảo người quản trị hệ thống có thể xác lập các quyền sử dụng phù hợp đối với từng người sử dụng, khai thác hệ thống tại các đơn vị khác nhau trong hệ thống.</w:t>
      </w:r>
    </w:p>
    <w:p w14:paraId="3D74A4FE">
      <w:pPr>
        <w:pStyle w:val="4"/>
      </w:pPr>
      <w:bookmarkStart w:id="83" w:name="_Toc231478209"/>
      <w:r>
        <w:t>Tính kinh tế, tối ưu về chi phí</w:t>
      </w:r>
      <w:bookmarkEnd w:id="83"/>
    </w:p>
    <w:p w14:paraId="3EEA8B9A">
      <w:pPr>
        <w:spacing w:after="120"/>
        <w:ind w:firstLine="720"/>
        <w:jc w:val="both"/>
        <w:rPr>
          <w:sz w:val="26"/>
          <w:szCs w:val="26"/>
          <w:lang w:val="nb-NO"/>
        </w:rPr>
      </w:pPr>
      <w:r>
        <w:rPr>
          <w:sz w:val="26"/>
          <w:szCs w:val="26"/>
          <w:lang w:val="nb-NO"/>
        </w:rPr>
        <w:t xml:space="preserve">Hệ thống được xây dựng cần đảm bảo tính kinh tế, tối ưu hóa về chi phí, việc lựa chọn phương án công nghệ, kỹ thuật, thiết bị xây dựng hệ thống cần đảm bảm tối ưu về chi phí xây dựng, chi phí thuê/mua phần mềm thương mại, chi phí bảo trì, vận hành sau này. </w:t>
      </w:r>
    </w:p>
    <w:p w14:paraId="46FA58EE">
      <w:pPr>
        <w:pStyle w:val="3"/>
      </w:pPr>
      <w:bookmarkStart w:id="84" w:name="_Toc231478210"/>
      <w:r>
        <w:t xml:space="preserve">Phân tích, lựa chọn kiến trúc </w:t>
      </w:r>
      <w:bookmarkEnd w:id="78"/>
      <w:r>
        <w:t>hệ thống</w:t>
      </w:r>
      <w:bookmarkEnd w:id="84"/>
    </w:p>
    <w:p w14:paraId="0D326EF7">
      <w:pPr>
        <w:widowControl w:val="0"/>
        <w:spacing w:after="120"/>
        <w:ind w:firstLine="720"/>
        <w:jc w:val="both"/>
        <w:rPr>
          <w:rFonts w:eastAsia="Calibri"/>
          <w:sz w:val="26"/>
          <w:szCs w:val="26"/>
          <w:lang w:val="hu-HU"/>
        </w:rPr>
      </w:pPr>
      <w:r>
        <w:rPr>
          <w:rFonts w:eastAsia="Calibri"/>
          <w:sz w:val="26"/>
          <w:szCs w:val="26"/>
          <w:lang w:val="hu-HU"/>
        </w:rPr>
        <w:t>Kiến trúc phát triển hệ thống là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năng cụ thể của hệ thống phần mềm nhằm đảm bảo khả năng cân bằng yêu cầu cho cả ba yếu tố: Người sử dụng; Hệ thống (cơ sở hạ tầng IT) và mục tiêu phần mềm.</w:t>
      </w:r>
    </w:p>
    <w:p w14:paraId="62D7BEAA">
      <w:pPr>
        <w:widowControl w:val="0"/>
        <w:spacing w:after="120"/>
        <w:ind w:firstLine="720"/>
        <w:jc w:val="both"/>
        <w:rPr>
          <w:rFonts w:eastAsia="Calibri"/>
          <w:sz w:val="26"/>
          <w:szCs w:val="26"/>
          <w:lang w:val="hu-HU"/>
        </w:rPr>
      </w:pPr>
      <w:r>
        <w:rPr>
          <w:rFonts w:eastAsia="Calibri"/>
          <w:sz w:val="26"/>
          <w:szCs w:val="26"/>
          <w:lang w:val="hu-HU"/>
        </w:rPr>
        <w:t>Một số kiến trúc phát triển hệ thống được áp dụng rộng rãi bao gồm:</w:t>
      </w:r>
    </w:p>
    <w:p w14:paraId="09BA5DCC">
      <w:pPr>
        <w:pStyle w:val="509"/>
        <w:numPr>
          <w:ilvl w:val="0"/>
          <w:numId w:val="77"/>
        </w:numPr>
        <w:spacing w:before="0" w:after="120" w:line="240" w:lineRule="auto"/>
        <w:ind w:left="990" w:hanging="270"/>
        <w:rPr>
          <w:sz w:val="26"/>
          <w:szCs w:val="26"/>
        </w:rPr>
      </w:pPr>
      <w:r>
        <w:rPr>
          <w:sz w:val="26"/>
          <w:szCs w:val="26"/>
        </w:rPr>
        <w:t>Kiến trúc nguyên khối (Monolithic Architecture).</w:t>
      </w:r>
    </w:p>
    <w:p w14:paraId="4DAD0D03">
      <w:pPr>
        <w:pStyle w:val="509"/>
        <w:numPr>
          <w:ilvl w:val="0"/>
          <w:numId w:val="77"/>
        </w:numPr>
        <w:spacing w:before="0" w:after="120" w:line="240" w:lineRule="auto"/>
        <w:ind w:left="990" w:hanging="270"/>
        <w:rPr>
          <w:sz w:val="26"/>
          <w:szCs w:val="26"/>
        </w:rPr>
      </w:pPr>
      <w:r>
        <w:rPr>
          <w:sz w:val="26"/>
          <w:szCs w:val="26"/>
        </w:rPr>
        <w:t>Kiến trúc hướng dịch vụ (Service Oriented Architecture - SOA).</w:t>
      </w:r>
    </w:p>
    <w:p w14:paraId="02D904E2">
      <w:pPr>
        <w:pStyle w:val="509"/>
        <w:numPr>
          <w:ilvl w:val="0"/>
          <w:numId w:val="77"/>
        </w:numPr>
        <w:spacing w:before="0" w:after="120" w:line="240" w:lineRule="auto"/>
        <w:ind w:left="990" w:hanging="270"/>
        <w:rPr>
          <w:sz w:val="26"/>
          <w:szCs w:val="26"/>
        </w:rPr>
      </w:pPr>
      <w:r>
        <w:rPr>
          <w:sz w:val="26"/>
          <w:szCs w:val="26"/>
        </w:rPr>
        <w:t>Kiến trúc Microservices.</w:t>
      </w:r>
    </w:p>
    <w:p w14:paraId="7DE1E268">
      <w:pPr>
        <w:pStyle w:val="509"/>
        <w:spacing w:before="0" w:after="120" w:line="240" w:lineRule="auto"/>
        <w:ind w:firstLine="720"/>
        <w:rPr>
          <w:sz w:val="26"/>
          <w:szCs w:val="26"/>
        </w:rPr>
      </w:pPr>
      <w:r>
        <w:rPr>
          <w:sz w:val="26"/>
          <w:szCs w:val="26"/>
        </w:rPr>
        <w:t>Sau đây là phân tích, đánh giá các kiến trúc trên để chọn kiến trúc phát triển hệ thống cho Xây dựng hệ thống truy xuất nguồn gốc sản phẩm công nghiệp thuộc các lĩnh vực công nghiệp ưu tiên phát triển:</w:t>
      </w:r>
    </w:p>
    <w:p w14:paraId="5A9D0EF1">
      <w:pPr>
        <w:pStyle w:val="4"/>
      </w:pPr>
      <w:bookmarkStart w:id="85" w:name="_Toc231478211"/>
      <w:r>
        <w:t>Kiến trúc nguyên khối (Monolithic Architecture)</w:t>
      </w:r>
      <w:bookmarkEnd w:id="85"/>
    </w:p>
    <w:p w14:paraId="56532046">
      <w:pPr>
        <w:widowControl w:val="0"/>
        <w:spacing w:after="120"/>
        <w:ind w:firstLine="720"/>
        <w:jc w:val="both"/>
        <w:rPr>
          <w:rFonts w:eastAsia="Calibri"/>
          <w:sz w:val="26"/>
          <w:szCs w:val="26"/>
          <w:lang w:val="hu-HU"/>
        </w:rPr>
      </w:pPr>
      <w:r>
        <w:rPr>
          <w:rFonts w:eastAsia="Calibri"/>
          <w:sz w:val="26"/>
          <w:szCs w:val="26"/>
          <w:lang w:val="hu-HU"/>
        </w:rPr>
        <w:t>Kiến trúc nguyên khối hay còn gọi là kiến trúc trúc truyền thống là một mô hình kiến trúc phần mềm trong đó toàn bộ ứng dụng được xây dựng và triển khai như một hệ thống duy nhất. Khi muốn triển khai, toàn bộ ứng dụng được đóng gói thành một file thực thi duy nhất (ví dụ: file JAR cho Java, file WAR cho Java Enterprise, hoặc một thư mục chứa tất cả mã nguồn cho PHP/Node.js...). Điều này có nghĩa là mọi thay đổi, dù nhỏ đến đâu, đều yêu cầu bạn phải xây dựng lại và triển khai lại toàn bộ ứng dụng. Đây là cách tiếp cận đơn giản và phổ biến trong những ngày đầu của phát triển phần mềm.</w:t>
      </w:r>
    </w:p>
    <w:p w14:paraId="4E09FD6A">
      <w:pPr>
        <w:widowControl w:val="0"/>
        <w:spacing w:after="120"/>
        <w:ind w:firstLine="720"/>
        <w:jc w:val="both"/>
        <w:rPr>
          <w:rFonts w:eastAsia="Calibri"/>
          <w:sz w:val="26"/>
          <w:szCs w:val="26"/>
          <w:lang w:val="hu-HU"/>
        </w:rPr>
      </w:pPr>
      <w:r>
        <w:rPr>
          <w:rFonts w:eastAsia="Calibri"/>
          <w:sz w:val="26"/>
          <w:szCs w:val="26"/>
          <w:lang w:val="hu-HU"/>
        </w:rPr>
        <w:t>Đặc điểm chính của Monolithic Architecture:</w:t>
      </w:r>
    </w:p>
    <w:p w14:paraId="704B9922">
      <w:pPr>
        <w:pStyle w:val="509"/>
        <w:spacing w:before="0" w:after="120" w:line="240" w:lineRule="auto"/>
        <w:ind w:firstLine="720"/>
        <w:rPr>
          <w:sz w:val="26"/>
          <w:szCs w:val="26"/>
          <w:lang w:val="hu-HU"/>
        </w:rPr>
      </w:pPr>
      <w:r>
        <w:rPr>
          <w:sz w:val="26"/>
          <w:szCs w:val="26"/>
          <w:lang w:val="hu-HU"/>
        </w:rPr>
        <w:t>Toàn bộ code base nằm trong một khối duy nhất: Mọi tính năng, từ xử lý người dùng đến quản lý dữ liệu, đều tích hợp vào một dự án. Điều này giúp dễ dàng tìm kiếm và điều chỉnh mã nguồn ban đầu.</w:t>
      </w:r>
    </w:p>
    <w:p w14:paraId="1F3E8E16">
      <w:pPr>
        <w:pStyle w:val="509"/>
        <w:spacing w:before="0" w:after="120" w:line="240" w:lineRule="auto"/>
        <w:ind w:firstLine="720"/>
        <w:rPr>
          <w:sz w:val="26"/>
          <w:szCs w:val="26"/>
          <w:lang w:val="hu-HU"/>
        </w:rPr>
      </w:pPr>
      <w:r>
        <w:rPr>
          <w:sz w:val="26"/>
          <w:szCs w:val="26"/>
          <w:lang w:val="hu-HU"/>
        </w:rPr>
        <w:t>Chia sẻ tài nguyên: Các module trong một ứng dụng Monolithic thường chia sẻ cùng một cơ sở dữ liệu và các tài nguyên hệ thống khác. Điều này đơn giản hóa việc quản lý dữ liệu và cấu hình ban đầu.</w:t>
      </w:r>
    </w:p>
    <w:p w14:paraId="3DDDA8A6">
      <w:pPr>
        <w:pStyle w:val="509"/>
        <w:spacing w:before="0" w:after="120" w:line="240" w:lineRule="auto"/>
        <w:ind w:firstLine="720"/>
        <w:rPr>
          <w:sz w:val="26"/>
          <w:szCs w:val="26"/>
          <w:lang w:val="hu-HU"/>
        </w:rPr>
      </w:pPr>
      <w:r>
        <w:rPr>
          <w:sz w:val="26"/>
          <w:szCs w:val="26"/>
          <w:lang w:val="hu-HU"/>
        </w:rPr>
        <w:t>Triển khai độc lập của toàn bộ ứng dụng: Khi có bất kỳ thay đổi nào, dù là một tính năng nhỏ, bạn đều phải triển khai lại toàn bộ ứng dụng. Điều này đảm bảo tính đồng bộ của hệ thống sau mỗi lần cập nhật.</w:t>
      </w:r>
    </w:p>
    <w:p w14:paraId="7B9BCD28">
      <w:pPr>
        <w:pStyle w:val="509"/>
        <w:spacing w:before="0" w:after="120" w:line="240" w:lineRule="auto"/>
        <w:ind w:firstLine="720"/>
        <w:rPr>
          <w:sz w:val="26"/>
          <w:szCs w:val="26"/>
          <w:lang w:val="hu-HU"/>
        </w:rPr>
      </w:pPr>
      <w:r>
        <w:rPr>
          <w:sz w:val="26"/>
          <w:szCs w:val="26"/>
          <w:lang w:val="hu-HU"/>
        </w:rPr>
        <w:t>Sự chặt chẽ giữa các module: Các thành phần khác nhau của ứng dụng Monolithic thường phụ thuộc chặt chẽ vào nhau. Điều này có thể giúp giao tiếp nội bộ nhanh chóng nhưng cũng làm tăng độ phức tạp khi có sự thay đổi.</w:t>
      </w:r>
    </w:p>
    <w:p w14:paraId="231A641B">
      <w:pPr>
        <w:pStyle w:val="509"/>
        <w:spacing w:before="0" w:after="120" w:line="240" w:lineRule="auto"/>
        <w:ind w:firstLine="720"/>
        <w:rPr>
          <w:sz w:val="26"/>
          <w:szCs w:val="26"/>
          <w:lang w:val="hu-HU"/>
        </w:rPr>
      </w:pPr>
      <w:r>
        <w:rPr>
          <w:sz w:val="26"/>
          <w:szCs w:val="26"/>
          <w:lang w:val="hu-HU"/>
        </w:rPr>
        <w:t>Thông thường, một Monolithic có cấu trúc gồm ba tầng là database, user interface và server-side. Trong mô hình này, các module hoạt động một cách liên kết, phụ thuộc vào nhau và mọi sự thay đổi, bảo trì đều được thực hiện trên cùng một đơn vị.</w:t>
      </w:r>
    </w:p>
    <w:p w14:paraId="467F1AED">
      <w:pPr>
        <w:pStyle w:val="509"/>
        <w:spacing w:before="0" w:after="120" w:line="240" w:lineRule="auto"/>
        <w:jc w:val="center"/>
        <w:rPr>
          <w:sz w:val="26"/>
          <w:szCs w:val="26"/>
          <w:lang w:val="hu-HU"/>
        </w:rPr>
      </w:pPr>
      <w:r>
        <w:rPr>
          <w:sz w:val="26"/>
          <w:szCs w:val="26"/>
          <w:lang w:val="en-US"/>
        </w:rPr>
        <w:drawing>
          <wp:inline distT="0" distB="0" distL="0" distR="0">
            <wp:extent cx="2475230" cy="3528060"/>
            <wp:effectExtent l="0" t="0" r="1270" b="0"/>
            <wp:docPr id="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75230" cy="3528060"/>
                    </a:xfrm>
                    <a:prstGeom prst="rect">
                      <a:avLst/>
                    </a:prstGeom>
                    <a:noFill/>
                    <a:ln>
                      <a:noFill/>
                    </a:ln>
                  </pic:spPr>
                </pic:pic>
              </a:graphicData>
            </a:graphic>
          </wp:inline>
        </w:drawing>
      </w:r>
    </w:p>
    <w:p w14:paraId="1538DC01">
      <w:pPr>
        <w:pStyle w:val="509"/>
        <w:spacing w:before="0" w:after="120" w:line="240" w:lineRule="auto"/>
        <w:jc w:val="center"/>
        <w:rPr>
          <w:b/>
          <w:i/>
          <w:sz w:val="26"/>
          <w:szCs w:val="26"/>
          <w:lang w:val="hu-HU"/>
        </w:rPr>
      </w:pPr>
      <w:r>
        <w:rPr>
          <w:b/>
          <w:i/>
          <w:sz w:val="26"/>
          <w:szCs w:val="26"/>
          <w:lang w:val="hu-HU"/>
        </w:rPr>
        <w:t>Mô hình kiến trúc nguyên khối</w:t>
      </w:r>
    </w:p>
    <w:p w14:paraId="415CC70A">
      <w:pPr>
        <w:pStyle w:val="509"/>
        <w:spacing w:before="0" w:after="120" w:line="240" w:lineRule="auto"/>
        <w:ind w:firstLine="720"/>
        <w:rPr>
          <w:i/>
          <w:iCs/>
          <w:sz w:val="26"/>
          <w:szCs w:val="26"/>
          <w:lang w:val="hu-HU"/>
        </w:rPr>
      </w:pPr>
      <w:r>
        <w:rPr>
          <w:i/>
          <w:sz w:val="26"/>
          <w:szCs w:val="26"/>
          <w:lang w:val="hu-HU"/>
        </w:rPr>
        <w:t>User Interface (Giao diện người dùng):</w:t>
      </w:r>
      <w:r>
        <w:rPr>
          <w:sz w:val="26"/>
          <w:szCs w:val="26"/>
          <w:lang w:val="hu-HU"/>
        </w:rPr>
        <w:t xml:space="preserve"> Đây là phần tương tác trực tiếp với người dùng, hiển thị dữ liệu và nhận các thao tác từ người dùng.</w:t>
      </w:r>
    </w:p>
    <w:p w14:paraId="1F4C98B6">
      <w:pPr>
        <w:pStyle w:val="509"/>
        <w:spacing w:before="0" w:after="120" w:line="240" w:lineRule="auto"/>
        <w:ind w:firstLine="720"/>
        <w:rPr>
          <w:i/>
          <w:iCs/>
          <w:sz w:val="26"/>
          <w:szCs w:val="26"/>
          <w:lang w:val="hu-HU"/>
        </w:rPr>
      </w:pPr>
      <w:r>
        <w:rPr>
          <w:i/>
          <w:sz w:val="26"/>
          <w:szCs w:val="26"/>
          <w:lang w:val="hu-HU"/>
        </w:rPr>
        <w:t>Server-side (Phần xử lý phía máy chủ)</w:t>
      </w:r>
      <w:r>
        <w:rPr>
          <w:sz w:val="26"/>
          <w:szCs w:val="26"/>
          <w:lang w:val="hu-HU"/>
        </w:rPr>
        <w:t>: Bao gồm toàn bộ logic nghiệp vụ, xử lý các yêu cầu từ giao diện người dùng và thực hiện các chức năng chính của ứng dụng.</w:t>
      </w:r>
    </w:p>
    <w:p w14:paraId="588B3BEF">
      <w:pPr>
        <w:pStyle w:val="509"/>
        <w:spacing w:before="0" w:after="120" w:line="240" w:lineRule="auto"/>
        <w:ind w:firstLine="720"/>
        <w:rPr>
          <w:i/>
          <w:iCs/>
          <w:sz w:val="26"/>
          <w:szCs w:val="26"/>
          <w:lang w:val="hu-HU"/>
        </w:rPr>
      </w:pPr>
      <w:r>
        <w:rPr>
          <w:i/>
          <w:sz w:val="26"/>
          <w:szCs w:val="26"/>
          <w:lang w:val="hu-HU"/>
        </w:rPr>
        <w:t>Database (Cơ sở dữ liệu)</w:t>
      </w:r>
      <w:r>
        <w:rPr>
          <w:sz w:val="26"/>
          <w:szCs w:val="26"/>
          <w:lang w:val="hu-HU"/>
        </w:rPr>
        <w:t>: Lưu trữ toàn bộ dữ liệu của ứng dụng, được truy cập và quản lý bởi phần xử lý phía máy chủ.</w:t>
      </w:r>
    </w:p>
    <w:p w14:paraId="7087140A">
      <w:pPr>
        <w:pStyle w:val="509"/>
        <w:spacing w:before="0" w:after="120" w:line="240" w:lineRule="auto"/>
        <w:ind w:firstLine="720"/>
        <w:rPr>
          <w:sz w:val="26"/>
          <w:szCs w:val="26"/>
          <w:lang w:val="hu-HU"/>
        </w:rPr>
      </w:pPr>
      <w:r>
        <w:rPr>
          <w:sz w:val="26"/>
          <w:szCs w:val="26"/>
          <w:lang w:val="hu-HU"/>
        </w:rPr>
        <w:t>Bởi cấu trúc Monolithic được xây dựng thành một hệ thống duy nhất nên mô hình này cũng có những ưu điểm vượt trội như:</w:t>
      </w:r>
    </w:p>
    <w:p w14:paraId="0918CA22">
      <w:pPr>
        <w:pStyle w:val="509"/>
        <w:spacing w:before="0" w:after="120" w:line="240" w:lineRule="auto"/>
        <w:ind w:firstLine="720"/>
        <w:rPr>
          <w:i/>
          <w:iCs/>
          <w:sz w:val="26"/>
          <w:szCs w:val="26"/>
          <w:lang w:val="hu-HU"/>
        </w:rPr>
      </w:pPr>
      <w:r>
        <w:rPr>
          <w:i/>
          <w:sz w:val="26"/>
          <w:szCs w:val="26"/>
          <w:lang w:val="hu-HU"/>
        </w:rPr>
        <w:t>Đơn giản hóa quá trình vận hành và phát triển</w:t>
      </w:r>
      <w:r>
        <w:rPr>
          <w:sz w:val="26"/>
          <w:szCs w:val="26"/>
          <w:lang w:val="hu-HU"/>
        </w:rPr>
        <w:t>: Việc tích hợp các thành phần và chức năng vào một đơn vị duy nhất giúp đơn giản hóa quá trình xây dựng và phát triển ứng dụng. Bằng cách này, các lập trình viên có thể phát triển ứng dụng một cách nhanh chóng và tiết kiệm thời gian hơn.</w:t>
      </w:r>
    </w:p>
    <w:p w14:paraId="170F2FA1">
      <w:pPr>
        <w:pStyle w:val="509"/>
        <w:spacing w:before="0" w:after="120" w:line="240" w:lineRule="auto"/>
        <w:ind w:firstLine="720"/>
        <w:rPr>
          <w:i/>
          <w:iCs/>
          <w:sz w:val="26"/>
          <w:szCs w:val="26"/>
          <w:lang w:val="hu-HU"/>
        </w:rPr>
      </w:pPr>
      <w:r>
        <w:rPr>
          <w:i/>
          <w:sz w:val="26"/>
          <w:szCs w:val="26"/>
          <w:lang w:val="hu-HU"/>
        </w:rPr>
        <w:t>Khả năng mở rộng dễ dàng</w:t>
      </w:r>
      <w:r>
        <w:rPr>
          <w:sz w:val="26"/>
          <w:szCs w:val="26"/>
          <w:lang w:val="hu-HU"/>
        </w:rPr>
        <w:t>: Mô hình Monolithic cho phép mở rộng quy mô và triển khai thêm nhiều phiên bản của ứng dụng một cách thuận tiện. Điều này giúp các nhà phát triển có thể tăng cường khả năng chịu tải và xử lý của hệ thống một cách dễ dàng.</w:t>
      </w:r>
    </w:p>
    <w:p w14:paraId="3CA2EC96">
      <w:pPr>
        <w:pStyle w:val="509"/>
        <w:spacing w:before="0" w:after="120" w:line="240" w:lineRule="auto"/>
        <w:ind w:firstLine="720"/>
        <w:rPr>
          <w:i/>
          <w:iCs/>
          <w:sz w:val="26"/>
          <w:szCs w:val="26"/>
          <w:lang w:val="hu-HU"/>
        </w:rPr>
      </w:pPr>
      <w:r>
        <w:rPr>
          <w:i/>
          <w:sz w:val="26"/>
          <w:szCs w:val="26"/>
          <w:lang w:val="hu-HU"/>
        </w:rPr>
        <w:t>Hiệu suất tối ưu</w:t>
      </w:r>
      <w:r>
        <w:rPr>
          <w:sz w:val="26"/>
          <w:szCs w:val="26"/>
          <w:lang w:val="hu-HU"/>
        </w:rPr>
        <w:t>: Vì ứng dụng hoạt động như một hệ thống duy nhất, không có overhead của việc gọi qua lại giữa các thành phần khác nhau, Monolithic thường có hiệu suất tốt hơn so với các mô hình phân tán khác.</w:t>
      </w:r>
    </w:p>
    <w:p w14:paraId="515AF9B4">
      <w:pPr>
        <w:pStyle w:val="509"/>
        <w:spacing w:before="0" w:after="120" w:line="240" w:lineRule="auto"/>
        <w:ind w:firstLine="720"/>
        <w:rPr>
          <w:sz w:val="26"/>
          <w:szCs w:val="26"/>
          <w:lang w:val="hu-HU"/>
        </w:rPr>
      </w:pPr>
      <w:r>
        <w:rPr>
          <w:sz w:val="26"/>
          <w:szCs w:val="26"/>
          <w:lang w:val="hu-HU"/>
        </w:rPr>
        <w:t>Mặc dù sở hữu nhiều ưu điểm tuy nhiên bản thân kiến trúc Monolithic cũng có những hạn chế nhất định.</w:t>
      </w:r>
    </w:p>
    <w:p w14:paraId="2A2A459C">
      <w:pPr>
        <w:pStyle w:val="509"/>
        <w:spacing w:before="0" w:after="120" w:line="240" w:lineRule="auto"/>
        <w:ind w:firstLine="720"/>
        <w:rPr>
          <w:i/>
          <w:iCs/>
          <w:sz w:val="26"/>
          <w:szCs w:val="26"/>
          <w:lang w:val="hu-HU"/>
        </w:rPr>
      </w:pPr>
      <w:r>
        <w:rPr>
          <w:i/>
          <w:sz w:val="26"/>
          <w:szCs w:val="26"/>
          <w:lang w:val="hu-HU"/>
        </w:rPr>
        <w:t>Sự phụ thuộc cao</w:t>
      </w:r>
      <w:r>
        <w:rPr>
          <w:sz w:val="26"/>
          <w:szCs w:val="26"/>
          <w:lang w:val="hu-HU"/>
        </w:rPr>
        <w:t>: Monolithic có mức độ phụ thuộc mạnh giữa các thành phần trong hệ thống. Khi một phần gặp lỗi, nó có thể ảnh hưởng đến toàn bộ ứng dụng và gây gián đoạn hoạt động của hệ thống. Điều này cũng khiến việc bảo trì hệ thống trở nên khó khăn và phức tạp hơn.</w:t>
      </w:r>
    </w:p>
    <w:p w14:paraId="32BD35A2">
      <w:pPr>
        <w:pStyle w:val="509"/>
        <w:spacing w:before="0" w:after="120" w:line="240" w:lineRule="auto"/>
        <w:ind w:firstLine="720"/>
        <w:rPr>
          <w:i/>
          <w:iCs/>
          <w:sz w:val="26"/>
          <w:szCs w:val="26"/>
          <w:lang w:val="hu-HU"/>
        </w:rPr>
      </w:pPr>
      <w:r>
        <w:rPr>
          <w:i/>
          <w:sz w:val="26"/>
          <w:szCs w:val="26"/>
          <w:lang w:val="hu-HU"/>
        </w:rPr>
        <w:t>Khó mở rộng</w:t>
      </w:r>
      <w:r>
        <w:rPr>
          <w:sz w:val="26"/>
          <w:szCs w:val="26"/>
          <w:lang w:val="hu-HU"/>
        </w:rPr>
        <w:t>: Theo thời gian, khi dự án trở nên phức tạp hơn đòi hỏi ứng dụng liên tục phát triển và mở rộng quy mô. Việc này trở nên khó khăn bởi nó đòi hỏi nhiều công sức và tài nguyên, thậm chí là phải “xây” lại từ đầu.</w:t>
      </w:r>
    </w:p>
    <w:p w14:paraId="1FBF5807">
      <w:pPr>
        <w:pStyle w:val="509"/>
        <w:spacing w:before="0" w:after="120" w:line="240" w:lineRule="auto"/>
        <w:ind w:firstLine="720"/>
        <w:rPr>
          <w:i/>
          <w:iCs/>
          <w:sz w:val="26"/>
          <w:szCs w:val="26"/>
          <w:lang w:val="hu-HU"/>
        </w:rPr>
      </w:pPr>
      <w:r>
        <w:rPr>
          <w:i/>
          <w:sz w:val="26"/>
          <w:szCs w:val="26"/>
          <w:lang w:val="hu-HU"/>
        </w:rPr>
        <w:t>Kém linh hoạt</w:t>
      </w:r>
      <w:r>
        <w:rPr>
          <w:sz w:val="26"/>
          <w:szCs w:val="26"/>
          <w:lang w:val="hu-HU"/>
        </w:rPr>
        <w:t>: Monolithic không linh hoạt trong việc áp dụng công nghệ, kỹ thuật mới do nhiều ứng dụng nguyên khối thường phụ thuộc một công nghệ cũ và lỗi thời. Để sử dụng các công nghệ mới, cần phải thay đổi toàn bộ ứng dụng, gây rủi ro và tốn kém về thời gian và nguồn lực.</w:t>
      </w:r>
    </w:p>
    <w:p w14:paraId="0AA0C5A9">
      <w:pPr>
        <w:pStyle w:val="509"/>
        <w:spacing w:before="0" w:after="120" w:line="240" w:lineRule="auto"/>
        <w:ind w:firstLine="720"/>
        <w:rPr>
          <w:i/>
          <w:iCs/>
          <w:sz w:val="26"/>
          <w:szCs w:val="26"/>
          <w:lang w:val="hu-HU"/>
        </w:rPr>
      </w:pPr>
      <w:r>
        <w:rPr>
          <w:i/>
          <w:sz w:val="26"/>
          <w:szCs w:val="26"/>
          <w:lang w:val="hu-HU"/>
        </w:rPr>
        <w:t>Lãng phí tài nguyên</w:t>
      </w:r>
      <w:r>
        <w:rPr>
          <w:sz w:val="26"/>
          <w:szCs w:val="26"/>
          <w:lang w:val="hu-HU"/>
        </w:rPr>
        <w:t>: Là một ứng dụng nguyên khối lớn, Monolithic sẽ mất nhiều thời gian để khởi động và khi điều chỉnh một service dẫn đến toàn bộ ứng dụng phải điều chỉnh theo. Điều này tiêu tốn nhiều tài nguyên CPU và bộ nhớ.</w:t>
      </w:r>
    </w:p>
    <w:p w14:paraId="54CB91F3">
      <w:pPr>
        <w:pStyle w:val="509"/>
        <w:spacing w:before="0" w:after="120" w:line="240" w:lineRule="auto"/>
        <w:ind w:firstLine="720"/>
        <w:rPr>
          <w:sz w:val="26"/>
          <w:szCs w:val="26"/>
          <w:lang w:val="hu-HU"/>
        </w:rPr>
      </w:pPr>
      <w:r>
        <w:rPr>
          <w:sz w:val="26"/>
          <w:szCs w:val="26"/>
          <w:lang w:val="hu-HU"/>
        </w:rPr>
        <w:t>Với những ưu, nhược điểm trên, việc sử dụng mô hình Monolithic thường phù hợp trong một số trường hợp nhất định:</w:t>
      </w:r>
    </w:p>
    <w:p w14:paraId="20AB01E7">
      <w:pPr>
        <w:pStyle w:val="509"/>
        <w:spacing w:before="0" w:after="120" w:line="240" w:lineRule="auto"/>
        <w:ind w:firstLine="720"/>
        <w:rPr>
          <w:i/>
          <w:iCs/>
          <w:sz w:val="26"/>
          <w:szCs w:val="26"/>
          <w:lang w:val="hu-HU"/>
        </w:rPr>
      </w:pPr>
      <w:r>
        <w:rPr>
          <w:i/>
          <w:sz w:val="26"/>
          <w:szCs w:val="26"/>
          <w:lang w:val="hu-HU"/>
        </w:rPr>
        <w:t>Ứng dụng nhỏ và đơn giản</w:t>
      </w:r>
      <w:r>
        <w:rPr>
          <w:sz w:val="26"/>
          <w:szCs w:val="26"/>
          <w:lang w:val="hu-HU"/>
        </w:rPr>
        <w:t>: Với một ứng dụng không quá lớn, mô hình Monolithic là lựa chọn tốt. Với quy mô nhỏ, việc triển khai và vận hành monolithic trở nên đơn giản, tiết kiệm thời gian và chi phí hơn.</w:t>
      </w:r>
    </w:p>
    <w:p w14:paraId="5B74C09A">
      <w:pPr>
        <w:pStyle w:val="509"/>
        <w:spacing w:before="0" w:after="120" w:line="240" w:lineRule="auto"/>
        <w:ind w:firstLine="720"/>
        <w:rPr>
          <w:i/>
          <w:iCs/>
          <w:sz w:val="26"/>
          <w:szCs w:val="26"/>
          <w:lang w:val="hu-HU"/>
        </w:rPr>
      </w:pPr>
      <w:r>
        <w:rPr>
          <w:i/>
          <w:sz w:val="26"/>
          <w:szCs w:val="26"/>
          <w:lang w:val="hu-HU"/>
        </w:rPr>
        <w:t>Yêu cầu thay đổi ít</w:t>
      </w:r>
      <w:r>
        <w:rPr>
          <w:sz w:val="26"/>
          <w:szCs w:val="26"/>
          <w:lang w:val="hu-HU"/>
        </w:rPr>
        <w:t>: Nếu ứng dụng không cần thay đổi nhiều và quy mô mở rộng không lớn, Monolithic có thể là lựa chọn phù hợp. Việc thực hiện các cập nhật và bảo trì trên toàn bộ ứng dụng trở nên dễ dàng, tiện lợi và tiết kiệm chi phí hơn.</w:t>
      </w:r>
    </w:p>
    <w:p w14:paraId="290DAAF0">
      <w:pPr>
        <w:pStyle w:val="509"/>
        <w:spacing w:before="0" w:after="120" w:line="240" w:lineRule="auto"/>
        <w:ind w:firstLine="720"/>
        <w:rPr>
          <w:i/>
          <w:iCs/>
          <w:sz w:val="26"/>
          <w:szCs w:val="26"/>
          <w:lang w:val="hu-HU"/>
        </w:rPr>
      </w:pPr>
      <w:r>
        <w:rPr>
          <w:i/>
          <w:sz w:val="26"/>
          <w:szCs w:val="26"/>
          <w:lang w:val="hu-HU"/>
        </w:rPr>
        <w:t>Đội ngũ phát triển nhỏ và thiếu kinh nghiệm</w:t>
      </w:r>
      <w:r>
        <w:rPr>
          <w:sz w:val="26"/>
          <w:szCs w:val="26"/>
          <w:lang w:val="hu-HU"/>
        </w:rPr>
        <w:t>: Với một nhóm lập trình viên ít ỏi, việc quản lý một dự án Monolithic đơn giản hơn nhiều. Họ có thể dễ dàng hiểu toàn bộ hệ thống và cộng tác.</w:t>
      </w:r>
    </w:p>
    <w:p w14:paraId="0C638E9C">
      <w:pPr>
        <w:pStyle w:val="509"/>
        <w:spacing w:before="0" w:after="120" w:line="240" w:lineRule="auto"/>
        <w:ind w:firstLine="720"/>
        <w:rPr>
          <w:i/>
          <w:iCs/>
          <w:sz w:val="26"/>
          <w:szCs w:val="26"/>
          <w:lang w:val="hu-HU"/>
        </w:rPr>
      </w:pPr>
      <w:r>
        <w:rPr>
          <w:i/>
          <w:sz w:val="26"/>
          <w:szCs w:val="26"/>
          <w:lang w:val="hu-HU"/>
        </w:rPr>
        <w:t>Yêu cầu về hiệu năng không quá cao</w:t>
      </w:r>
      <w:r>
        <w:rPr>
          <w:sz w:val="26"/>
          <w:szCs w:val="26"/>
          <w:lang w:val="hu-HU"/>
        </w:rPr>
        <w:t>: Nếu ứng dụng không cần xử lý nhiều yêu cầu và với dữ liệu lớn, Monolithic vẫn có thể đáp ứng tốt. Giao tiếp nội bộ nhanh chóng có thể là một lợi thế.</w:t>
      </w:r>
    </w:p>
    <w:p w14:paraId="6262ACD8">
      <w:pPr>
        <w:pStyle w:val="509"/>
        <w:spacing w:before="0" w:after="120" w:line="240" w:lineRule="auto"/>
        <w:ind w:firstLine="720"/>
        <w:rPr>
          <w:sz w:val="26"/>
          <w:szCs w:val="26"/>
          <w:lang w:val="hu-HU"/>
        </w:rPr>
      </w:pPr>
      <w:r>
        <w:rPr>
          <w:sz w:val="26"/>
          <w:szCs w:val="26"/>
          <w:lang w:val="hu-HU"/>
        </w:rPr>
        <w:t>Tuy nhiên, sự phát triển không ngừng của công nghệ số và yêu cầu ngày cảng cao của tính linh hoạt, khả năng mở rộng, an toàn bảo mật, kiến trúc nguyên khối dần không đáp ứng được cho các dự án trung bình, dự án lớn và dần bị thay thế bởi các kiến trúc hiện đại hơn.</w:t>
      </w:r>
    </w:p>
    <w:p w14:paraId="7E8DC0D1">
      <w:pPr>
        <w:pStyle w:val="4"/>
      </w:pPr>
      <w:bookmarkStart w:id="86" w:name="_Toc231478212"/>
      <w:r>
        <w:t>Kiến trúc hướng dịch vụ</w:t>
      </w:r>
      <w:bookmarkEnd w:id="86"/>
      <w:r>
        <w:t xml:space="preserve"> </w:t>
      </w:r>
    </w:p>
    <w:p w14:paraId="1F2B16C7">
      <w:pPr>
        <w:widowControl w:val="0"/>
        <w:spacing w:after="120"/>
        <w:ind w:firstLine="720"/>
        <w:jc w:val="both"/>
        <w:rPr>
          <w:rFonts w:eastAsia="Calibri"/>
          <w:sz w:val="26"/>
          <w:szCs w:val="26"/>
          <w:lang w:val="hu-HU"/>
        </w:rPr>
      </w:pPr>
      <w:r>
        <w:rPr>
          <w:rFonts w:eastAsia="Calibri"/>
          <w:sz w:val="26"/>
          <w:szCs w:val="26"/>
          <w:lang w:val="hu-HU"/>
        </w:rPr>
        <w:t xml:space="preserve">Những năm gần đây, CNTT đã phát triển rất mạnh, đi sâu vào mọi lĩnh vực của đời sống xã hội. Cùng với sự phát triển này, rất nhiều các công nghệ, kỹ thuật đã được các nhà cung cấp đưa ra nhằm hỗ trợ quá trình xây dựng các ứng dụng CNTT được dễ dàng, nhanh chóng hơn. Các công nghệ, kỹ thuật đều đáp ứng rất tốt các yêu cầu từ phía nhà phát triển ứng dụng CNTT, cũng như người dùng cuối. Tuy nhiên chúng thường được phát triển dựa trên các nền tảng lập trình khác nhau, các tiêu chuẩn kỹ thuật, cấu trúc, giao thức khác nhau. Trong khi đó, vấn đề về tích hợp nghiệp vụ, tích hợp thông tin, tích hợp người dùng luôn luôn cần được giải quyết đầu tiên trong mọi hệ thống nghiệp vụ. Do đó nảy sinh vấn đề làm thế nào để tích hợp các hệ thống được phát triển trên các nền tảng khác nhau, tiêu chuẩn kỹ thuật, cấu trúc dữ liệu và giao thức khác nhau thành một hệ thống tổng thể, đáp ứng được các yêu cầu nghiệp vụ cho người dùng cuối. </w:t>
      </w:r>
    </w:p>
    <w:p w14:paraId="531585B7">
      <w:pPr>
        <w:widowControl w:val="0"/>
        <w:spacing w:after="120"/>
        <w:ind w:firstLine="720"/>
        <w:jc w:val="both"/>
        <w:rPr>
          <w:rFonts w:eastAsia="Calibri"/>
          <w:sz w:val="26"/>
          <w:szCs w:val="26"/>
          <w:lang w:val="hu-HU"/>
        </w:rPr>
      </w:pPr>
      <w:r>
        <w:rPr>
          <w:rFonts w:eastAsia="Calibri"/>
          <w:sz w:val="26"/>
          <w:szCs w:val="26"/>
          <w:lang w:val="hu-HU"/>
        </w:rPr>
        <w:t xml:space="preserve">Một số yêu cầu cụ thể mà các nhà phát triển phần mềm cần phải giải quyết: </w:t>
      </w:r>
    </w:p>
    <w:p w14:paraId="7BB7AADF">
      <w:pPr>
        <w:pStyle w:val="509"/>
        <w:spacing w:before="0" w:after="120" w:line="240" w:lineRule="auto"/>
        <w:ind w:firstLine="720"/>
        <w:rPr>
          <w:sz w:val="26"/>
          <w:szCs w:val="26"/>
          <w:lang w:val="hu-HU"/>
        </w:rPr>
      </w:pPr>
      <w:r>
        <w:rPr>
          <w:sz w:val="26"/>
          <w:szCs w:val="26"/>
          <w:lang w:val="hu-HU"/>
        </w:rPr>
        <w:t xml:space="preserve">Làm sao để tích hợp dữ liệu giữa các ứng dụng khác nhau, thậm chí là phát triển trên các nền tảng khác nhau? </w:t>
      </w:r>
    </w:p>
    <w:p w14:paraId="502334B5">
      <w:pPr>
        <w:pStyle w:val="509"/>
        <w:spacing w:before="0" w:after="120" w:line="240" w:lineRule="auto"/>
        <w:ind w:firstLine="720"/>
        <w:rPr>
          <w:sz w:val="26"/>
          <w:szCs w:val="26"/>
          <w:lang w:val="hu-HU"/>
        </w:rPr>
      </w:pPr>
      <w:r>
        <w:rPr>
          <w:sz w:val="26"/>
          <w:szCs w:val="26"/>
          <w:lang w:val="hu-HU"/>
        </w:rPr>
        <w:t>Làm sao để thêm các mảnh ghép ứng dụng mới mà không làm ảnh hưởng đến kiến trúc và hệ thống phần mềm đã và đang chạy ổn định?</w:t>
      </w:r>
    </w:p>
    <w:p w14:paraId="71A9DBCB">
      <w:pPr>
        <w:pStyle w:val="509"/>
        <w:spacing w:before="0" w:after="120" w:line="240" w:lineRule="auto"/>
        <w:ind w:firstLine="720"/>
        <w:rPr>
          <w:sz w:val="26"/>
          <w:szCs w:val="26"/>
          <w:lang w:val="hu-HU"/>
        </w:rPr>
      </w:pPr>
      <w:r>
        <w:rPr>
          <w:sz w:val="26"/>
          <w:szCs w:val="26"/>
          <w:lang w:val="hu-HU"/>
        </w:rPr>
        <w:t>Làm sao có thể tái sử dụng lại các thành phần dùng chung đã được phát triển trước đó?</w:t>
      </w:r>
    </w:p>
    <w:p w14:paraId="1C61E4FF">
      <w:pPr>
        <w:pStyle w:val="509"/>
        <w:spacing w:before="0" w:after="120" w:line="240" w:lineRule="auto"/>
        <w:ind w:firstLine="720"/>
        <w:rPr>
          <w:sz w:val="26"/>
          <w:szCs w:val="26"/>
          <w:lang w:val="hu-HU"/>
        </w:rPr>
      </w:pPr>
      <w:r>
        <w:rPr>
          <w:sz w:val="26"/>
          <w:szCs w:val="26"/>
          <w:lang w:val="hu-HU"/>
        </w:rPr>
        <w:t xml:space="preserve">Từ các yêu cầu thực tế trên, kiến trúc hướng dịch vụ (Service Oriented Architecture - SOA) ra đời. Hiểu một cách cơ bản, SOA là tập hợp các dịch vụ kết nối “mềm dẻo” với nhau, có cách thức giao tiếp được định nghĩa tường minh, độc lập với nền tảng phát triển và có thể tái sử dụng được. SOA là cấp độ cao hơn của phát triển ứng dụng, chú trọng đến quy trình nghiệp vụ và dùng các chuẩn giao tiếp để che đi sự phức tạp kỹ thuật bên dưới. Nói cách khác, SOA là: </w:t>
      </w:r>
    </w:p>
    <w:p w14:paraId="729AD3FD">
      <w:pPr>
        <w:pStyle w:val="509"/>
        <w:spacing w:before="0" w:after="120" w:line="240" w:lineRule="auto"/>
        <w:ind w:firstLine="720"/>
        <w:rPr>
          <w:sz w:val="26"/>
          <w:szCs w:val="26"/>
          <w:lang w:val="hu-HU"/>
        </w:rPr>
      </w:pPr>
      <w:r>
        <w:rPr>
          <w:sz w:val="26"/>
          <w:szCs w:val="26"/>
          <w:lang w:val="hu-HU"/>
        </w:rPr>
        <w:t xml:space="preserve">Một kiểu kiến trúc phần mềm gồm nhiều thành phần độc lập được thể hiện thành những dịch vụ (service), mỗi dịch vụ thực hiện một bước hoặc một quy trình nghiệp vụ nào đó của ứng dụng; </w:t>
      </w:r>
    </w:p>
    <w:p w14:paraId="38C38A72">
      <w:pPr>
        <w:pStyle w:val="509"/>
        <w:spacing w:before="0" w:after="120" w:line="240" w:lineRule="auto"/>
        <w:ind w:firstLine="720"/>
        <w:rPr>
          <w:sz w:val="26"/>
          <w:szCs w:val="26"/>
          <w:lang w:val="hu-HU"/>
        </w:rPr>
      </w:pPr>
      <w:r>
        <w:rPr>
          <w:sz w:val="26"/>
          <w:szCs w:val="26"/>
          <w:lang w:val="hu-HU"/>
        </w:rPr>
        <w:t xml:space="preserve">Các thành phần dịch vụ được kết nối thông qua trục tích hợp, có tính kế thừa các thành phần đang tồn tại, và sự tương tác giữa chúng không cần quan tâm đến việc chúng được phát triển trên nền tảng công nghệ nào. Điều này khiến hệ thống có khả năng dễ dàng mở rộng và tích hợp. </w:t>
      </w:r>
    </w:p>
    <w:p w14:paraId="40A302DE">
      <w:pPr>
        <w:pStyle w:val="509"/>
        <w:spacing w:before="0" w:after="120" w:line="240" w:lineRule="auto"/>
        <w:jc w:val="center"/>
        <w:rPr>
          <w:sz w:val="26"/>
          <w:szCs w:val="26"/>
        </w:rPr>
      </w:pPr>
      <w:r>
        <mc:AlternateContent>
          <mc:Choice Requires="wpg">
            <w:drawing>
              <wp:inline distT="0" distB="0" distL="0" distR="0">
                <wp:extent cx="3496945" cy="2177415"/>
                <wp:effectExtent l="0" t="0" r="8255" b="51435"/>
                <wp:docPr id="29" name="Group 994609"/>
                <wp:cNvGraphicFramePr/>
                <a:graphic xmlns:a="http://schemas.openxmlformats.org/drawingml/2006/main">
                  <a:graphicData uri="http://schemas.microsoft.com/office/word/2010/wordprocessingGroup">
                    <wpg:wgp>
                      <wpg:cNvGrpSpPr/>
                      <wpg:grpSpPr>
                        <a:xfrm>
                          <a:off x="0" y="0"/>
                          <a:ext cx="3496945" cy="2177415"/>
                          <a:chOff x="0" y="0"/>
                          <a:chExt cx="34970" cy="21773"/>
                        </a:xfrm>
                      </wpg:grpSpPr>
                      <wps:wsp>
                        <wps:cNvPr id="30" name="Rectangle 15838"/>
                        <wps:cNvSpPr>
                          <a:spLocks noChangeArrowheads="1"/>
                        </wps:cNvSpPr>
                        <wps:spPr bwMode="auto">
                          <a:xfrm>
                            <a:off x="34526" y="20158"/>
                            <a:ext cx="590" cy="2148"/>
                          </a:xfrm>
                          <a:prstGeom prst="rect">
                            <a:avLst/>
                          </a:prstGeom>
                          <a:noFill/>
                          <a:ln>
                            <a:noFill/>
                          </a:ln>
                        </wps:spPr>
                        <wps:txbx>
                          <w:txbxContent>
                            <w:p w14:paraId="1DA68E9E">
                              <w:pPr>
                                <w:spacing w:after="48"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31" name="Picture 16332"/>
                          <pic:cNvPicPr>
                            <a:picLocks noChangeAspect="1" noChangeArrowheads="1"/>
                          </pic:cNvPicPr>
                        </pic:nvPicPr>
                        <pic:blipFill>
                          <a:blip r:embed="rId19"/>
                          <a:srcRect/>
                          <a:stretch>
                            <a:fillRect/>
                          </a:stretch>
                        </pic:blipFill>
                        <pic:spPr>
                          <a:xfrm>
                            <a:off x="45" y="45"/>
                            <a:ext cx="34229" cy="21214"/>
                          </a:xfrm>
                          <a:prstGeom prst="rect">
                            <a:avLst/>
                          </a:prstGeom>
                          <a:noFill/>
                        </pic:spPr>
                      </pic:pic>
                      <wps:wsp>
                        <wps:cNvPr id="32" name="Shape 16333"/>
                        <wps:cNvSpPr/>
                        <wps:spPr bwMode="auto">
                          <a:xfrm>
                            <a:off x="0" y="0"/>
                            <a:ext cx="34320" cy="21305"/>
                          </a:xfrm>
                          <a:custGeom>
                            <a:avLst/>
                            <a:gdLst>
                              <a:gd name="T0" fmla="*/ 0 w 3432048"/>
                              <a:gd name="T1" fmla="*/ 2130552 h 2130552"/>
                              <a:gd name="T2" fmla="*/ 3432048 w 3432048"/>
                              <a:gd name="T3" fmla="*/ 2130552 h 2130552"/>
                              <a:gd name="T4" fmla="*/ 3432048 w 3432048"/>
                              <a:gd name="T5" fmla="*/ 0 h 2130552"/>
                              <a:gd name="T6" fmla="*/ 0 w 3432048"/>
                              <a:gd name="T7" fmla="*/ 0 h 2130552"/>
                              <a:gd name="T8" fmla="*/ 0 w 3432048"/>
                              <a:gd name="T9" fmla="*/ 2130552 h 2130552"/>
                              <a:gd name="T10" fmla="*/ 0 w 3432048"/>
                              <a:gd name="T11" fmla="*/ 0 h 2130552"/>
                              <a:gd name="T12" fmla="*/ 3432048 w 3432048"/>
                              <a:gd name="T13" fmla="*/ 2130552 h 2130552"/>
                            </a:gdLst>
                            <a:ahLst/>
                            <a:cxnLst>
                              <a:cxn ang="0">
                                <a:pos x="T0" y="T1"/>
                              </a:cxn>
                              <a:cxn ang="0">
                                <a:pos x="T2" y="T3"/>
                              </a:cxn>
                              <a:cxn ang="0">
                                <a:pos x="T4" y="T5"/>
                              </a:cxn>
                              <a:cxn ang="0">
                                <a:pos x="T6" y="T7"/>
                              </a:cxn>
                              <a:cxn ang="0">
                                <a:pos x="T8" y="T9"/>
                              </a:cxn>
                            </a:cxnLst>
                            <a:rect l="T10" t="T11" r="T12" b="T13"/>
                            <a:pathLst>
                              <a:path w="3432048" h="2130552">
                                <a:moveTo>
                                  <a:pt x="0" y="2130552"/>
                                </a:moveTo>
                                <a:lnTo>
                                  <a:pt x="3432048" y="2130552"/>
                                </a:lnTo>
                                <a:lnTo>
                                  <a:pt x="3432048" y="0"/>
                                </a:lnTo>
                                <a:lnTo>
                                  <a:pt x="0" y="0"/>
                                </a:lnTo>
                                <a:lnTo>
                                  <a:pt x="0" y="2130552"/>
                                </a:lnTo>
                                <a:close/>
                              </a:path>
                            </a:pathLst>
                          </a:custGeom>
                          <a:noFill/>
                          <a:ln w="9525">
                            <a:solidFill>
                              <a:srgbClr val="4472C4"/>
                            </a:solidFill>
                            <a:round/>
                          </a:ln>
                        </wps:spPr>
                        <wps:bodyPr rot="0" vert="horz" wrap="square" lIns="91440" tIns="45720" rIns="91440" bIns="45720" anchor="t" anchorCtr="0" upright="1">
                          <a:noAutofit/>
                        </wps:bodyPr>
                      </wps:wsp>
                    </wpg:wgp>
                  </a:graphicData>
                </a:graphic>
              </wp:inline>
            </w:drawing>
          </mc:Choice>
          <mc:Fallback>
            <w:pict>
              <v:group id="Group 994609" o:spid="_x0000_s1026" o:spt="203" style="height:171.45pt;width:275.35pt;" coordsize="34970,21773" o:gfxdata="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">
                <o:lock v:ext="edit" aspectratio="f"/>
                <v:rect id="Rectangle 15838" o:spid="_x0000_s1026" o:spt="1" style="position:absolute;left:34526;top:20158;height:2148;width:590;"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DA68E9E">
                        <w:pPr>
                          <w:spacing w:after="48" w:line="256" w:lineRule="auto"/>
                        </w:pPr>
                        <w:r>
                          <w:t xml:space="preserve"> </w:t>
                        </w:r>
                      </w:p>
                    </w:txbxContent>
                  </v:textbox>
                </v:rect>
                <v:shape id="Picture 16332" o:spid="_x0000_s1026" o:spt="75" type="#_x0000_t75" style="position:absolute;left:45;top:45;height:21214;width:34229;" filled="f" o:preferrelative="t" stroked="f" coordsize="21600,21600" o:gfxdata="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oxr+8AAAA&#10;2wAAAA8AAAAAAAAAAQAgAAAAIgAAAGRycy9kb3ducmV2LnhtbFBLAQIUABQAAAAIAIdO4kAzLwWe&#10;OwAAADkAAAAQAAAAAAAAAAEAIAAAAAsBAABkcnMvc2hhcGV4bWwueG1sUEsFBgAAAAAGAAYAWwEA&#10;ALUDAAAAAA==&#10;">
                  <v:fill on="f" focussize="0,0"/>
                  <v:stroke on="f"/>
                  <v:imagedata r:id="rId19" o:title=""/>
                  <o:lock v:ext="edit" aspectratio="t"/>
                </v:shape>
                <v:shape id="Shape 16333" o:spid="_x0000_s1026" o:spt="100" style="position:absolute;left:0;top:0;height:21305;width:34320;" filled="f" stroked="t" coordsize="3432048,2130552" o:gfxdata="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1hRa/&#10;AAAA2wAAAA8AAAAAAAAAAQAgAAAAIgAAAGRycy9kb3ducmV2LnhtbFBLAQIUABQAAAAIAIdO4kAz&#10;LwWeOwAAADkAAAAQAAAAAAAAAAEAIAAAAA4BAABkcnMvc2hhcGV4bWwueG1sUEsFBgAAAAAGAAYA&#10;WwEAALgDAAAAAA==&#10;" path="m0,2130552l3432048,2130552,3432048,0,0,0,0,2130552xe">
                  <v:path o:connectlocs="0,21305;34320,21305;34320,0;0,0;0,21305" o:connectangles="0,0,0,0,0"/>
                  <v:fill on="f" focussize="0,0"/>
                  <v:stroke color="#4472C4" joinstyle="round"/>
                  <v:imagedata o:title=""/>
                  <o:lock v:ext="edit" aspectratio="f"/>
                </v:shape>
                <w10:wrap type="none"/>
                <w10:anchorlock/>
              </v:group>
            </w:pict>
          </mc:Fallback>
        </mc:AlternateContent>
      </w:r>
    </w:p>
    <w:p w14:paraId="48B1D51E">
      <w:pPr>
        <w:pStyle w:val="509"/>
        <w:spacing w:before="0" w:after="120" w:line="240" w:lineRule="auto"/>
        <w:jc w:val="center"/>
        <w:rPr>
          <w:b/>
          <w:sz w:val="26"/>
          <w:szCs w:val="26"/>
          <w:lang w:val="hu-HU"/>
        </w:rPr>
      </w:pPr>
      <w:r>
        <w:rPr>
          <w:b/>
          <w:sz w:val="26"/>
          <w:szCs w:val="26"/>
          <w:lang w:val="hu-HU"/>
        </w:rPr>
        <w:t>Mô hình kiến trúc hướng dịch vụ</w:t>
      </w:r>
    </w:p>
    <w:p w14:paraId="6949AAE6">
      <w:pPr>
        <w:pStyle w:val="509"/>
        <w:spacing w:before="0" w:after="120" w:line="240" w:lineRule="auto"/>
        <w:ind w:firstLine="720"/>
        <w:rPr>
          <w:sz w:val="26"/>
          <w:szCs w:val="26"/>
          <w:lang w:val="hu-HU"/>
        </w:rPr>
      </w:pPr>
      <w:r>
        <w:rPr>
          <w:sz w:val="26"/>
          <w:szCs w:val="26"/>
          <w:lang w:val="hu-HU"/>
        </w:rPr>
        <w:t xml:space="preserve">Kiến trúc hướng dịch vụ được phát triển từ các dịch vụ web (web service), cấu trúc dữ liệu XML, và giao thức SOAP. Trong kiến trúc hướng dịch vụ, thành phần quan trọng nhất phải kể đến đó là trục tích hợp ESB. Đây là thành phần tạo ra một kết nối lỏng lẻo giữa các ứng dụng, dịch vụ. Thành phần này cho phép các hợp phần của hệ thống độc lập tương đối với nhau, và chúng có thể được thêm bớt mà không ảnh hướng đến các dịch vụ khác và kiến trúc chung của hệ thống. </w:t>
      </w:r>
    </w:p>
    <w:p w14:paraId="4A2E32F0">
      <w:pPr>
        <w:pStyle w:val="509"/>
        <w:spacing w:before="0" w:after="120" w:line="240" w:lineRule="auto"/>
        <w:ind w:firstLine="720"/>
        <w:rPr>
          <w:sz w:val="26"/>
          <w:szCs w:val="26"/>
          <w:lang w:val="hu-HU"/>
        </w:rPr>
      </w:pPr>
      <w:r>
        <w:rPr>
          <w:sz w:val="26"/>
          <w:szCs w:val="26"/>
          <w:lang w:val="hu-HU"/>
        </w:rPr>
        <w:t xml:space="preserve">Nhiệm vụ quan trọng nhất của trục ESB là đảm nhận kênh giao tiếp chung cho SOA, nó trung chuyển hầu hết các thông điệp qua lại giữa các dịch vụ. ESB chứa rất nhiều các thành phần quan trọng để điều phối, chuyển đổi, xử lý toàn bộ hoạt động trao đổi thông tin trong SOA như: các bộ chuyển đổi (Adapter), hàng đợi thông điệp (Message Queue), các nguyên tắc (Rules), các thành phần điều phối (Orchestration), các thành phần quản lý nghiệp vụ (BPM)… </w:t>
      </w:r>
    </w:p>
    <w:p w14:paraId="696504EA">
      <w:pPr>
        <w:pStyle w:val="509"/>
        <w:spacing w:before="0" w:after="120" w:line="240" w:lineRule="auto"/>
        <w:ind w:firstLine="720"/>
        <w:rPr>
          <w:sz w:val="26"/>
          <w:szCs w:val="26"/>
          <w:lang w:val="hu-HU"/>
        </w:rPr>
      </w:pPr>
      <w:r>
        <w:rPr>
          <w:sz w:val="26"/>
          <w:szCs w:val="26"/>
          <w:lang w:val="hu-HU"/>
        </w:rPr>
        <w:t xml:space="preserve">Để SOA thêm linh động, mềm dẻo, nó được thiết kế để bổ sung 02 thành phần cũng rất quan trọng là Service Broker và Service Provider. Đây là các thành phần phụ trách đăng ký và tìm kiếm các dịch vụ. Khi thêm các dịch vụ mới, hệ thống sẽ tự động hoặc được khai báo bởi con người để Service Provider nắm thông tin (các dịch vụ được triển khai ở đâu, cấu trúc dữ liệu đầu vào, đầu ra như nào…). Khi một đối tượng cần gọi đến dịch vụ để sử dụng, nó không cần quan tâm đến việc dịch vụ đó đang ở đâu, mà nó chỉ cần thông qua Service Broker để biết được điều này. </w:t>
      </w:r>
    </w:p>
    <w:p w14:paraId="637A7C24">
      <w:pPr>
        <w:pStyle w:val="509"/>
        <w:spacing w:before="0" w:after="120" w:line="240" w:lineRule="auto"/>
        <w:ind w:firstLine="720"/>
        <w:rPr>
          <w:sz w:val="26"/>
          <w:szCs w:val="26"/>
          <w:lang w:val="hu-HU"/>
        </w:rPr>
      </w:pPr>
      <w:r>
        <w:rPr>
          <w:sz w:val="26"/>
          <w:szCs w:val="26"/>
          <w:lang w:val="hu-HU"/>
        </w:rPr>
        <w:t xml:space="preserve">Tuy nhiên, dù khái niệm SOA đã được hình thành từ những năm 2000, nhưng đến nay, không nhiều đơn vị tổ chức trên thế giới xây dựng thành công theo kiến trúc này. Một số nguyên nhân có thể kể tới như: </w:t>
      </w:r>
    </w:p>
    <w:p w14:paraId="6CF969EF">
      <w:pPr>
        <w:pStyle w:val="509"/>
        <w:spacing w:before="0" w:after="120" w:line="240" w:lineRule="auto"/>
        <w:ind w:firstLine="720"/>
        <w:rPr>
          <w:sz w:val="26"/>
          <w:szCs w:val="26"/>
          <w:lang w:val="hu-HU"/>
        </w:rPr>
      </w:pPr>
      <w:r>
        <w:rPr>
          <w:sz w:val="26"/>
          <w:szCs w:val="26"/>
          <w:lang w:val="hu-HU"/>
        </w:rPr>
        <w:t xml:space="preserve">Giao thức SOAP là một giao thức phức tạp, và chưa tối ưu về mặt cấu trúc, tốc độ chuyển đổi, cũng như kích thước gói tin khi sử dụng XML; </w:t>
      </w:r>
    </w:p>
    <w:p w14:paraId="3761F581">
      <w:pPr>
        <w:pStyle w:val="509"/>
        <w:spacing w:before="0" w:after="120" w:line="240" w:lineRule="auto"/>
        <w:ind w:firstLine="720"/>
        <w:rPr>
          <w:sz w:val="26"/>
          <w:szCs w:val="26"/>
          <w:lang w:val="hu-HU"/>
        </w:rPr>
      </w:pPr>
      <w:r>
        <w:rPr>
          <w:sz w:val="26"/>
          <w:szCs w:val="26"/>
          <w:lang w:val="hu-HU"/>
        </w:rPr>
        <w:t xml:space="preserve">Thành phần ESB trong kiến trúc SOA là một thành phần rất đồ sộ, để đầu tư phát triển cần phải bỏ ra chi phí rất lớn. Điều này cũng tương tự với các thành phần quan trọng khác của SOA như Service Broker hay Service Provider; </w:t>
      </w:r>
    </w:p>
    <w:p w14:paraId="44141D1F">
      <w:pPr>
        <w:pStyle w:val="509"/>
        <w:spacing w:before="0" w:after="120" w:line="240" w:lineRule="auto"/>
        <w:ind w:firstLine="720"/>
        <w:rPr>
          <w:sz w:val="26"/>
          <w:szCs w:val="26"/>
          <w:lang w:val="hu-HU"/>
        </w:rPr>
      </w:pPr>
      <w:r>
        <w:rPr>
          <w:sz w:val="26"/>
          <w:szCs w:val="26"/>
          <w:lang w:val="hu-HU"/>
        </w:rPr>
        <w:t xml:space="preserve">Một số tập đoàn công nghệ lớn như Microsoft hay IBM đã phát triển các thành phần chính cho một kiến trúc hướng dịch vụ và thương mại hóa các thành phần này (ví dụ như WebSphere ESB, Biztalk…). Tuy nhiên, giá thành của nó rất cao, và cần nhiều chuyên gia có trình độ, có nhiều năm kinh nghiệm để cài đặt, cấu hình, phát triển và vận hành hệ thống. </w:t>
      </w:r>
    </w:p>
    <w:p w14:paraId="52ADFE22">
      <w:pPr>
        <w:pStyle w:val="4"/>
      </w:pPr>
      <w:bookmarkStart w:id="87" w:name="_Toc231478213"/>
      <w:r>
        <w:t>Kiến trúc Microservices</w:t>
      </w:r>
      <w:bookmarkEnd w:id="87"/>
      <w:r>
        <w:t xml:space="preserve"> </w:t>
      </w:r>
    </w:p>
    <w:p w14:paraId="77FB5050">
      <w:pPr>
        <w:pStyle w:val="509"/>
        <w:spacing w:before="0" w:after="120" w:line="240" w:lineRule="auto"/>
        <w:ind w:firstLine="720"/>
        <w:rPr>
          <w:sz w:val="26"/>
          <w:szCs w:val="26"/>
          <w:lang w:val="hu-HU"/>
        </w:rPr>
      </w:pPr>
      <w:r>
        <w:rPr>
          <w:sz w:val="26"/>
          <w:szCs w:val="26"/>
          <w:lang w:val="hu-HU"/>
        </w:rPr>
        <w:t xml:space="preserve">Dựa trên ý tưởng thiết kế của SOA, và một số đề xuất về khái niệm microservice trước đó, các kiến trúc sư, kỹ sư phần mềm làm việc tại Netflix – một tập đoàn công nghệ lớn của Mỹ, đã phát triển và cài đặt thành công một phiên bản gọn nhẹ, tối ưu của SOA. Kiến trúc này được đặt tên là Microservices. </w:t>
      </w:r>
    </w:p>
    <w:p w14:paraId="7F4517D3">
      <w:pPr>
        <w:pStyle w:val="509"/>
        <w:spacing w:before="0" w:after="120" w:line="240" w:lineRule="auto"/>
        <w:ind w:firstLine="720"/>
        <w:rPr>
          <w:sz w:val="26"/>
          <w:szCs w:val="26"/>
          <w:lang w:val="hu-HU"/>
        </w:rPr>
      </w:pPr>
      <w:r>
        <w:rPr>
          <w:sz w:val="26"/>
          <w:szCs w:val="26"/>
          <w:lang w:val="hu-HU"/>
        </w:rPr>
        <w:t xml:space="preserve">Về bản chất, Microservices chính là kiến trúc hướng dịch vụ, và là một hệ phân tán. Nhưng nó tinh gọn và tối ưu hơn những kiến trúc hướng dịch vụ trước đó được đề xuất bởi các tập đoàn công nghệ như IBM hay Microsoft rất nhiều. Microservices gồm các dịch vụ siêu nhỏ và tích hợp các dịch vụ nhỏ này tạo thành một hệ thống lớn. Việc chia tách thành các dịch vụ siêu nhỏ nhằm mục đích giảm thiểu sự phụ thuộc của toàn hệ thống vào các thành phần. Giả sử một trong những thành phần dịch vụ này gặp sự cố, nó có thể được nhanh chóng khắc phục hoặc thay thế bằng một dịch vụ tương đương khác. Ngoài ra, việc chia nhỏ ứng dụng thành các dịch vụ cũng nhằm đạt được các mục đích khác như: </w:t>
      </w:r>
    </w:p>
    <w:p w14:paraId="18B00925">
      <w:pPr>
        <w:pStyle w:val="509"/>
        <w:spacing w:before="0" w:after="120" w:line="240" w:lineRule="auto"/>
        <w:ind w:firstLine="720"/>
        <w:rPr>
          <w:sz w:val="26"/>
          <w:szCs w:val="26"/>
          <w:lang w:val="hu-HU"/>
        </w:rPr>
      </w:pPr>
      <w:r>
        <w:rPr>
          <w:sz w:val="26"/>
          <w:szCs w:val="26"/>
          <w:lang w:val="hu-HU"/>
        </w:rPr>
        <w:t xml:space="preserve">Các đội phát triển có thể dễ dàng tiếp cận hệ thống để hiểu và nâng cấp theo yêu cầu nghiệp vụ luôn luôn thay đổi; </w:t>
      </w:r>
    </w:p>
    <w:p w14:paraId="345B7DED">
      <w:pPr>
        <w:pStyle w:val="509"/>
        <w:spacing w:before="0" w:after="120" w:line="240" w:lineRule="auto"/>
        <w:ind w:firstLine="720"/>
        <w:rPr>
          <w:sz w:val="26"/>
          <w:szCs w:val="26"/>
          <w:lang w:val="hu-HU"/>
        </w:rPr>
      </w:pPr>
      <w:r>
        <w:rPr>
          <w:sz w:val="26"/>
          <w:szCs w:val="26"/>
          <w:lang w:val="hu-HU"/>
        </w:rPr>
        <w:t xml:space="preserve">Dễ dàng quản lý, bảo trì các thành phần nhỏ; </w:t>
      </w:r>
    </w:p>
    <w:p w14:paraId="34FAAA64">
      <w:pPr>
        <w:pStyle w:val="509"/>
        <w:spacing w:before="0" w:after="120" w:line="240" w:lineRule="auto"/>
        <w:ind w:firstLine="720"/>
        <w:rPr>
          <w:sz w:val="26"/>
          <w:szCs w:val="26"/>
          <w:lang w:val="hu-HU"/>
        </w:rPr>
      </w:pPr>
      <w:r>
        <w:rPr>
          <w:sz w:val="26"/>
          <w:szCs w:val="26"/>
          <w:lang w:val="hu-HU"/>
        </w:rPr>
        <w:t xml:space="preserve">Hệ thống được tái sử dụng nhiều hơn thông qua việc khai thác sử dụng lại các dịch vụ nhỏ đã hoạt động ổn định, từ đó tiết kiệm được chi phí phát triển; </w:t>
      </w:r>
    </w:p>
    <w:p w14:paraId="0F678823">
      <w:pPr>
        <w:pStyle w:val="509"/>
        <w:spacing w:before="0" w:after="120" w:line="240" w:lineRule="auto"/>
        <w:ind w:firstLine="720"/>
        <w:rPr>
          <w:sz w:val="26"/>
          <w:szCs w:val="26"/>
          <w:lang w:val="hu-HU"/>
        </w:rPr>
      </w:pPr>
      <w:r>
        <w:rPr>
          <w:sz w:val="26"/>
          <w:szCs w:val="26"/>
          <w:lang w:val="hu-HU"/>
        </w:rPr>
        <w:t xml:space="preserve">Tăng khả năng mở rộng hệ thống theo nhiều chiều khác nhau như phân tách các vùng dữ liệu nhỏ để xử lý song song từng vùng, nhân bản các dịch vụ, ứng dụng và chạy cân bằng tải, chia nhỏ ứng dụng từ một khối lớn thành từng phần nhỏ; </w:t>
      </w:r>
    </w:p>
    <w:p w14:paraId="11DE56F9">
      <w:pPr>
        <w:pStyle w:val="509"/>
        <w:spacing w:before="0" w:after="120" w:line="240" w:lineRule="auto"/>
        <w:ind w:firstLine="720"/>
        <w:rPr>
          <w:sz w:val="26"/>
          <w:szCs w:val="26"/>
          <w:lang w:val="hu-HU"/>
        </w:rPr>
      </w:pPr>
      <w:r>
        <w:rPr>
          <w:sz w:val="26"/>
          <w:szCs w:val="26"/>
          <w:lang w:val="hu-HU"/>
        </w:rPr>
        <w:t xml:space="preserve">Áp dụng các công nghệ kỹ thuật mới nhất vào mỗi dịch vụ nhỏ của hệ thống mà vẫn giữ được kiến trúc và sự ổn định trong hoạt động; </w:t>
      </w:r>
    </w:p>
    <w:p w14:paraId="19BB4109">
      <w:pPr>
        <w:pStyle w:val="509"/>
        <w:spacing w:before="0" w:after="120" w:line="240" w:lineRule="auto"/>
        <w:ind w:firstLine="720"/>
        <w:rPr>
          <w:sz w:val="26"/>
          <w:szCs w:val="26"/>
          <w:lang w:val="hu-HU"/>
        </w:rPr>
      </w:pPr>
      <w:r>
        <w:rPr>
          <w:sz w:val="26"/>
          <w:szCs w:val="26"/>
          <w:lang w:val="hu-HU"/>
        </w:rPr>
        <w:t xml:space="preserve">Các tiến trình giao tiếp giữa các dịch vụ có thể chạy đồng bộ hoặc không đồng bộ tùy vào tính chất giao dịch, từ đó giảm thiểu được thời gian chờ đợi xử lý giữa các thành phần. </w:t>
      </w:r>
    </w:p>
    <w:p w14:paraId="3FBAC10C">
      <w:pPr>
        <w:spacing w:after="120"/>
        <w:ind w:left="2871"/>
        <w:rPr>
          <w:sz w:val="26"/>
          <w:szCs w:val="26"/>
        </w:rPr>
      </w:pPr>
      <w:r>
        <mc:AlternateContent>
          <mc:Choice Requires="wpg">
            <w:drawing>
              <wp:inline distT="0" distB="0" distL="0" distR="0">
                <wp:extent cx="2353945" cy="1853565"/>
                <wp:effectExtent l="0" t="0" r="8255" b="51435"/>
                <wp:docPr id="21" name="Group 995631"/>
                <wp:cNvGraphicFramePr/>
                <a:graphic xmlns:a="http://schemas.openxmlformats.org/drawingml/2006/main">
                  <a:graphicData uri="http://schemas.microsoft.com/office/word/2010/wordprocessingGroup">
                    <wpg:wgp>
                      <wpg:cNvGrpSpPr/>
                      <wpg:grpSpPr>
                        <a:xfrm>
                          <a:off x="0" y="0"/>
                          <a:ext cx="2353945" cy="1853565"/>
                          <a:chOff x="0" y="0"/>
                          <a:chExt cx="23540" cy="18534"/>
                        </a:xfrm>
                      </wpg:grpSpPr>
                      <wps:wsp>
                        <wps:cNvPr id="22" name="Rectangle 17055"/>
                        <wps:cNvSpPr>
                          <a:spLocks noChangeArrowheads="1"/>
                        </wps:cNvSpPr>
                        <wps:spPr bwMode="auto">
                          <a:xfrm>
                            <a:off x="23096" y="16919"/>
                            <a:ext cx="591" cy="2148"/>
                          </a:xfrm>
                          <a:prstGeom prst="rect">
                            <a:avLst/>
                          </a:prstGeom>
                          <a:noFill/>
                          <a:ln>
                            <a:noFill/>
                          </a:ln>
                        </wps:spPr>
                        <wps:txbx>
                          <w:txbxContent>
                            <w:p w14:paraId="12B8CD94">
                              <w:pPr>
                                <w:spacing w:after="48"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24" name="Picture 17288"/>
                          <pic:cNvPicPr>
                            <a:picLocks noChangeAspect="1" noChangeArrowheads="1"/>
                          </pic:cNvPicPr>
                        </pic:nvPicPr>
                        <pic:blipFill>
                          <a:blip r:embed="rId20" cstate="print"/>
                          <a:srcRect/>
                          <a:stretch>
                            <a:fillRect/>
                          </a:stretch>
                        </pic:blipFill>
                        <pic:spPr>
                          <a:xfrm>
                            <a:off x="45" y="53"/>
                            <a:ext cx="22921" cy="17823"/>
                          </a:xfrm>
                          <a:prstGeom prst="rect">
                            <a:avLst/>
                          </a:prstGeom>
                          <a:noFill/>
                        </pic:spPr>
                      </pic:pic>
                      <wps:wsp>
                        <wps:cNvPr id="28" name="Shape 17289"/>
                        <wps:cNvSpPr/>
                        <wps:spPr bwMode="auto">
                          <a:xfrm>
                            <a:off x="0" y="0"/>
                            <a:ext cx="23012" cy="17922"/>
                          </a:xfrm>
                          <a:custGeom>
                            <a:avLst/>
                            <a:gdLst>
                              <a:gd name="T0" fmla="*/ 0 w 2301240"/>
                              <a:gd name="T1" fmla="*/ 1792224 h 1792224"/>
                              <a:gd name="T2" fmla="*/ 2301240 w 2301240"/>
                              <a:gd name="T3" fmla="*/ 1792224 h 1792224"/>
                              <a:gd name="T4" fmla="*/ 2301240 w 2301240"/>
                              <a:gd name="T5" fmla="*/ 0 h 1792224"/>
                              <a:gd name="T6" fmla="*/ 0 w 2301240"/>
                              <a:gd name="T7" fmla="*/ 0 h 1792224"/>
                              <a:gd name="T8" fmla="*/ 0 w 2301240"/>
                              <a:gd name="T9" fmla="*/ 1792224 h 1792224"/>
                              <a:gd name="T10" fmla="*/ 0 w 2301240"/>
                              <a:gd name="T11" fmla="*/ 0 h 1792224"/>
                              <a:gd name="T12" fmla="*/ 2301240 w 2301240"/>
                              <a:gd name="T13" fmla="*/ 1792224 h 1792224"/>
                            </a:gdLst>
                            <a:ahLst/>
                            <a:cxnLst>
                              <a:cxn ang="0">
                                <a:pos x="T0" y="T1"/>
                              </a:cxn>
                              <a:cxn ang="0">
                                <a:pos x="T2" y="T3"/>
                              </a:cxn>
                              <a:cxn ang="0">
                                <a:pos x="T4" y="T5"/>
                              </a:cxn>
                              <a:cxn ang="0">
                                <a:pos x="T6" y="T7"/>
                              </a:cxn>
                              <a:cxn ang="0">
                                <a:pos x="T8" y="T9"/>
                              </a:cxn>
                            </a:cxnLst>
                            <a:rect l="T10" t="T11" r="T12" b="T13"/>
                            <a:pathLst>
                              <a:path w="2301240" h="1792224">
                                <a:moveTo>
                                  <a:pt x="0" y="1792224"/>
                                </a:moveTo>
                                <a:lnTo>
                                  <a:pt x="2301240" y="1792224"/>
                                </a:lnTo>
                                <a:lnTo>
                                  <a:pt x="2301240" y="0"/>
                                </a:lnTo>
                                <a:lnTo>
                                  <a:pt x="0" y="0"/>
                                </a:lnTo>
                                <a:lnTo>
                                  <a:pt x="0" y="1792224"/>
                                </a:lnTo>
                                <a:close/>
                              </a:path>
                            </a:pathLst>
                          </a:custGeom>
                          <a:noFill/>
                          <a:ln w="9525">
                            <a:solidFill>
                              <a:srgbClr val="4472C4"/>
                            </a:solidFill>
                            <a:round/>
                          </a:ln>
                        </wps:spPr>
                        <wps:bodyPr rot="0" vert="horz" wrap="square" lIns="91440" tIns="45720" rIns="91440" bIns="45720" anchor="t" anchorCtr="0" upright="1">
                          <a:noAutofit/>
                        </wps:bodyPr>
                      </wps:wsp>
                    </wpg:wgp>
                  </a:graphicData>
                </a:graphic>
              </wp:inline>
            </w:drawing>
          </mc:Choice>
          <mc:Fallback>
            <w:pict>
              <v:group id="Group 995631" o:spid="_x0000_s1026" o:spt="203" style="height:145.95pt;width:185.35pt;" coordsize="23540,18534" o:gfxdata="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">
                <o:lock v:ext="edit" aspectratio="f"/>
                <v:rect id="Rectangle 17055" o:spid="_x0000_s1026" o:spt="1" style="position:absolute;left:23096;top:16919;height:2148;width:591;" filled="f" stroked="f" coordsize="21600,21600" o:gfxdata="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1Q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B8CD94">
                        <w:pPr>
                          <w:spacing w:after="48" w:line="256" w:lineRule="auto"/>
                        </w:pPr>
                        <w:r>
                          <w:t xml:space="preserve"> </w:t>
                        </w:r>
                      </w:p>
                    </w:txbxContent>
                  </v:textbox>
                </v:rect>
                <v:shape id="Picture 17288" o:spid="_x0000_s1026" o:spt="75" type="#_x0000_t75" style="position:absolute;left:45;top:53;height:17823;width:22921;" filled="f" o:preferrelative="t" stroked="f" coordsize="21600,21600" o:gfxdata="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yjcy8AAAA&#10;2wAAAA8AAAAAAAAAAQAgAAAAIgAAAGRycy9kb3ducmV2LnhtbFBLAQIUABQAAAAIAIdO4kAzLwWe&#10;OwAAADkAAAAQAAAAAAAAAAEAIAAAAAsBAABkcnMvc2hhcGV4bWwueG1sUEsFBgAAAAAGAAYAWwEA&#10;ALUDAAAAAA==&#10;">
                  <v:fill on="f" focussize="0,0"/>
                  <v:stroke on="f"/>
                  <v:imagedata r:id="rId20" o:title=""/>
                  <o:lock v:ext="edit" aspectratio="t"/>
                </v:shape>
                <v:shape id="Shape 17289" o:spid="_x0000_s1026" o:spt="100" style="position:absolute;left:0;top:0;height:17922;width:23012;" filled="f" stroked="t" coordsize="2301240,1792224" o:gfxdata="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aHziugAAANsA&#10;AAAPAAAAAAAAAAEAIAAAACIAAABkcnMvZG93bnJldi54bWxQSwECFAAUAAAACACHTuJAMy8FnjsA&#10;AAA5AAAAEAAAAAAAAAABACAAAAAJAQAAZHJzL3NoYXBleG1sLnhtbFBLBQYAAAAABgAGAFsBAACz&#10;AwAAAAA=&#10;" path="m0,1792224l2301240,1792224,2301240,0,0,0,0,1792224xe">
                  <v:path o:connectlocs="0,17922;23012,17922;23012,0;0,0;0,17922" o:connectangles="0,0,0,0,0"/>
                  <v:fill on="f" focussize="0,0"/>
                  <v:stroke color="#4472C4" joinstyle="round"/>
                  <v:imagedata o:title=""/>
                  <o:lock v:ext="edit" aspectratio="f"/>
                </v:shape>
                <w10:wrap type="none"/>
                <w10:anchorlock/>
              </v:group>
            </w:pict>
          </mc:Fallback>
        </mc:AlternateContent>
      </w:r>
    </w:p>
    <w:p w14:paraId="7A8CCDD6">
      <w:pPr>
        <w:pStyle w:val="509"/>
        <w:spacing w:before="0" w:after="120" w:line="240" w:lineRule="auto"/>
        <w:jc w:val="center"/>
        <w:rPr>
          <w:sz w:val="26"/>
          <w:szCs w:val="26"/>
        </w:rPr>
      </w:pPr>
      <w:r>
        <w:rPr>
          <w:sz w:val="26"/>
          <w:szCs w:val="26"/>
        </w:rPr>
        <w:t>Phân tách ứng dụng lớn thành các dịch vụ nhỏ</w:t>
      </w:r>
    </w:p>
    <w:p w14:paraId="06C17AD7">
      <w:pPr>
        <w:pStyle w:val="509"/>
        <w:spacing w:before="0" w:after="120" w:line="240" w:lineRule="auto"/>
        <w:ind w:firstLine="720"/>
        <w:rPr>
          <w:sz w:val="26"/>
          <w:szCs w:val="26"/>
          <w:lang w:val="hu-HU"/>
        </w:rPr>
      </w:pPr>
      <w:r>
        <w:rPr>
          <w:sz w:val="26"/>
          <w:szCs w:val="26"/>
          <w:lang w:val="hu-HU"/>
        </w:rPr>
        <w:t xml:space="preserve">Khác với SOA, Microservices sử dụng giao thức RESTFul và cấu trúc gói tin dưới định dạng JSON. Đây đều là những giao thức và cấu trúc gói tin đang rất phổ biến, đặc biệt trong các ứng dụng di động và các ứng dụng dạng Single Page sử dụng Angular của Google. JSON có tốc độ chuyển đổi rất nhanh, kích thước gói tin nhỏ, nên đã được cộng động lập trình viên trên toàn thế giới đón nhận và hỗ trợ. Với các gói tin cần gửi dưới dạng không đồng bộ, Microservices sử dụng giao thức như AMQP. Hay với những gói tin cần gửi nhận đồng bộ, Microservices sử dụng các giao thức như RPC (lệnh gọi từ xa). </w:t>
      </w:r>
    </w:p>
    <w:p w14:paraId="47923364">
      <w:pPr>
        <w:pStyle w:val="509"/>
        <w:spacing w:before="0" w:after="120" w:line="240" w:lineRule="auto"/>
        <w:rPr>
          <w:sz w:val="26"/>
          <w:szCs w:val="26"/>
        </w:rPr>
      </w:pPr>
      <w:r>
        <mc:AlternateContent>
          <mc:Choice Requires="wpg">
            <w:drawing>
              <wp:inline distT="0" distB="0" distL="0" distR="0">
                <wp:extent cx="5535295" cy="2882265"/>
                <wp:effectExtent l="0" t="0" r="8255" b="51435"/>
                <wp:docPr id="17" name="Group 995632"/>
                <wp:cNvGraphicFramePr/>
                <a:graphic xmlns:a="http://schemas.openxmlformats.org/drawingml/2006/main">
                  <a:graphicData uri="http://schemas.microsoft.com/office/word/2010/wordprocessingGroup">
                    <wpg:wgp>
                      <wpg:cNvGrpSpPr/>
                      <wpg:grpSpPr>
                        <a:xfrm>
                          <a:off x="0" y="0"/>
                          <a:ext cx="5535295" cy="2882265"/>
                          <a:chOff x="0" y="0"/>
                          <a:chExt cx="55353" cy="28821"/>
                        </a:xfrm>
                      </wpg:grpSpPr>
                      <wps:wsp>
                        <wps:cNvPr id="18" name="Rectangle 17217"/>
                        <wps:cNvSpPr>
                          <a:spLocks noChangeArrowheads="1"/>
                        </wps:cNvSpPr>
                        <wps:spPr bwMode="auto">
                          <a:xfrm>
                            <a:off x="54909" y="27206"/>
                            <a:ext cx="591" cy="2148"/>
                          </a:xfrm>
                          <a:prstGeom prst="rect">
                            <a:avLst/>
                          </a:prstGeom>
                          <a:noFill/>
                          <a:ln>
                            <a:noFill/>
                          </a:ln>
                        </wps:spPr>
                        <wps:txbx>
                          <w:txbxContent>
                            <w:p w14:paraId="3AF2BEAD">
                              <w:pPr>
                                <w:spacing w:after="48"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9" name="Picture 17291"/>
                          <pic:cNvPicPr>
                            <a:picLocks noChangeAspect="1" noChangeArrowheads="1"/>
                          </pic:cNvPicPr>
                        </pic:nvPicPr>
                        <pic:blipFill>
                          <a:blip r:embed="rId21"/>
                          <a:srcRect/>
                          <a:stretch>
                            <a:fillRect/>
                          </a:stretch>
                        </pic:blipFill>
                        <pic:spPr>
                          <a:xfrm>
                            <a:off x="53" y="45"/>
                            <a:ext cx="54704" cy="28263"/>
                          </a:xfrm>
                          <a:prstGeom prst="rect">
                            <a:avLst/>
                          </a:prstGeom>
                          <a:noFill/>
                        </pic:spPr>
                      </pic:pic>
                      <wps:wsp>
                        <wps:cNvPr id="20" name="Shape 17292"/>
                        <wps:cNvSpPr/>
                        <wps:spPr bwMode="auto">
                          <a:xfrm>
                            <a:off x="0" y="0"/>
                            <a:ext cx="54810" cy="28354"/>
                          </a:xfrm>
                          <a:custGeom>
                            <a:avLst/>
                            <a:gdLst>
                              <a:gd name="T0" fmla="*/ 0 w 5481066"/>
                              <a:gd name="T1" fmla="*/ 2835402 h 2835402"/>
                              <a:gd name="T2" fmla="*/ 5481066 w 5481066"/>
                              <a:gd name="T3" fmla="*/ 2835402 h 2835402"/>
                              <a:gd name="T4" fmla="*/ 5481066 w 5481066"/>
                              <a:gd name="T5" fmla="*/ 0 h 2835402"/>
                              <a:gd name="T6" fmla="*/ 0 w 5481066"/>
                              <a:gd name="T7" fmla="*/ 0 h 2835402"/>
                              <a:gd name="T8" fmla="*/ 0 w 5481066"/>
                              <a:gd name="T9" fmla="*/ 2835402 h 2835402"/>
                              <a:gd name="T10" fmla="*/ 0 w 5481066"/>
                              <a:gd name="T11" fmla="*/ 0 h 2835402"/>
                              <a:gd name="T12" fmla="*/ 5481066 w 5481066"/>
                              <a:gd name="T13" fmla="*/ 2835402 h 2835402"/>
                            </a:gdLst>
                            <a:ahLst/>
                            <a:cxnLst>
                              <a:cxn ang="0">
                                <a:pos x="T0" y="T1"/>
                              </a:cxn>
                              <a:cxn ang="0">
                                <a:pos x="T2" y="T3"/>
                              </a:cxn>
                              <a:cxn ang="0">
                                <a:pos x="T4" y="T5"/>
                              </a:cxn>
                              <a:cxn ang="0">
                                <a:pos x="T6" y="T7"/>
                              </a:cxn>
                              <a:cxn ang="0">
                                <a:pos x="T8" y="T9"/>
                              </a:cxn>
                            </a:cxnLst>
                            <a:rect l="T10" t="T11" r="T12" b="T13"/>
                            <a:pathLst>
                              <a:path w="5481066" h="2835402">
                                <a:moveTo>
                                  <a:pt x="0" y="2835402"/>
                                </a:moveTo>
                                <a:lnTo>
                                  <a:pt x="5481066" y="2835402"/>
                                </a:lnTo>
                                <a:lnTo>
                                  <a:pt x="5481066" y="0"/>
                                </a:lnTo>
                                <a:lnTo>
                                  <a:pt x="0" y="0"/>
                                </a:lnTo>
                                <a:lnTo>
                                  <a:pt x="0" y="2835402"/>
                                </a:lnTo>
                                <a:close/>
                              </a:path>
                            </a:pathLst>
                          </a:custGeom>
                          <a:noFill/>
                          <a:ln w="9525">
                            <a:solidFill>
                              <a:srgbClr val="4472C4"/>
                            </a:solidFill>
                            <a:round/>
                          </a:ln>
                        </wps:spPr>
                        <wps:bodyPr rot="0" vert="horz" wrap="square" lIns="91440" tIns="45720" rIns="91440" bIns="45720" anchor="t" anchorCtr="0" upright="1">
                          <a:noAutofit/>
                        </wps:bodyPr>
                      </wps:wsp>
                    </wpg:wgp>
                  </a:graphicData>
                </a:graphic>
              </wp:inline>
            </w:drawing>
          </mc:Choice>
          <mc:Fallback>
            <w:pict>
              <v:group id="Group 995632" o:spid="_x0000_s1026" o:spt="203" style="height:226.95pt;width:435.85pt;" coordsize="55353,28821" o:gfxdata="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">
                <o:lock v:ext="edit" aspectratio="f"/>
                <v:rect id="Rectangle 17217" o:spid="_x0000_s1026" o:spt="1" style="position:absolute;left:54909;top:27206;height:2148;width:591;"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F2BEAD">
                        <w:pPr>
                          <w:spacing w:after="48" w:line="256" w:lineRule="auto"/>
                        </w:pPr>
                        <w:r>
                          <w:t xml:space="preserve"> </w:t>
                        </w:r>
                      </w:p>
                    </w:txbxContent>
                  </v:textbox>
                </v:rect>
                <v:shape id="Picture 17291" o:spid="_x0000_s1026" o:spt="75" type="#_x0000_t75" style="position:absolute;left:53;top:45;height:28263;width:54704;" filled="f" o:preferrelative="t" stroked="f" coordsize="21600,21600" o:gfxdata="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jbTgJtwAAANsAAAAP&#10;AAAAAAAAAAEAIAAAACIAAABkcnMvZG93bnJldi54bWxQSwECFAAUAAAACACHTuJAMy8FnjsAAAA5&#10;AAAAEAAAAAAAAAABACAAAAAGAQAAZHJzL3NoYXBleG1sLnhtbFBLBQYAAAAABgAGAFsBAACwAwAA&#10;AAA=&#10;">
                  <v:fill on="f" focussize="0,0"/>
                  <v:stroke on="f"/>
                  <v:imagedata r:id="rId21" o:title=""/>
                  <o:lock v:ext="edit" aspectratio="t"/>
                </v:shape>
                <v:shape id="Shape 17292" o:spid="_x0000_s1026" o:spt="100" style="position:absolute;left:0;top:0;height:28354;width:54810;" filled="f" stroked="t" coordsize="5481066,2835402" o:gfxdata="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ik0+7gAAADbAAAA&#10;DwAAAAAAAAABACAAAAAiAAAAZHJzL2Rvd25yZXYueG1sUEsBAhQAFAAAAAgAh07iQDMvBZ47AAAA&#10;OQAAABAAAAAAAAAAAQAgAAAABwEAAGRycy9zaGFwZXhtbC54bWxQSwUGAAAAAAYABgBbAQAAsQMA&#10;AAAA&#10;" path="m0,2835402l5481066,2835402,5481066,0,0,0,0,2835402xe">
                  <v:path o:connectlocs="0,28354;54810,28354;54810,0;0,0;0,28354" o:connectangles="0,0,0,0,0"/>
                  <v:fill on="f" focussize="0,0"/>
                  <v:stroke color="#4472C4" joinstyle="round"/>
                  <v:imagedata o:title=""/>
                  <o:lock v:ext="edit" aspectratio="f"/>
                </v:shape>
                <w10:wrap type="none"/>
                <w10:anchorlock/>
              </v:group>
            </w:pict>
          </mc:Fallback>
        </mc:AlternateContent>
      </w:r>
    </w:p>
    <w:p w14:paraId="4ECA6063">
      <w:pPr>
        <w:pStyle w:val="509"/>
        <w:spacing w:before="0" w:after="120" w:line="240" w:lineRule="auto"/>
        <w:ind w:firstLine="720"/>
        <w:rPr>
          <w:sz w:val="26"/>
          <w:szCs w:val="26"/>
          <w:lang w:val="hu-HU"/>
        </w:rPr>
      </w:pPr>
      <w:r>
        <w:rPr>
          <w:sz w:val="26"/>
          <w:szCs w:val="26"/>
          <w:lang w:val="hu-HU"/>
        </w:rPr>
        <w:t xml:space="preserve">Việc phát triển dựa trên kiến trúc Microservices cũng giúp cho hệ thống luôn sẵn sàng để phát triển các ứng dụng di động sau này. Trong tương lai, kiến trúc hệ thống sẽ cung cấp sẵn các API chia sẻ dữ liệu mở, từ đó có thể hỗ trợ cộng đồng khởi nghiệp khai thác các API này và tạo ra các ứng dụng di động hay ứng dụng web tiện ích. </w:t>
      </w:r>
    </w:p>
    <w:p w14:paraId="44E0A6BB">
      <w:pPr>
        <w:pStyle w:val="509"/>
        <w:spacing w:before="0" w:after="120" w:line="240" w:lineRule="auto"/>
        <w:ind w:firstLine="720"/>
        <w:rPr>
          <w:sz w:val="26"/>
          <w:szCs w:val="26"/>
          <w:lang w:val="hu-HU"/>
        </w:rPr>
      </w:pPr>
      <w:r>
        <w:rPr>
          <w:sz w:val="26"/>
          <w:szCs w:val="26"/>
          <w:lang w:val="hu-HU"/>
        </w:rPr>
        <w:t xml:space="preserve">Mô tả các thành phần chính của kiến trúc Microservices: </w:t>
      </w:r>
    </w:p>
    <w:p w14:paraId="79693BEE">
      <w:pPr>
        <w:pStyle w:val="509"/>
        <w:spacing w:before="0" w:after="120" w:line="240" w:lineRule="auto"/>
        <w:ind w:firstLine="720"/>
        <w:rPr>
          <w:sz w:val="26"/>
          <w:szCs w:val="26"/>
          <w:lang w:val="hu-HU"/>
        </w:rPr>
      </w:pPr>
      <w:r>
        <w:rPr>
          <w:b/>
          <w:sz w:val="26"/>
          <w:szCs w:val="26"/>
          <w:lang w:val="hu-HU"/>
        </w:rPr>
        <w:t>Các dịch vụ nhỏ</w:t>
      </w:r>
      <w:r>
        <w:rPr>
          <w:sz w:val="26"/>
          <w:szCs w:val="26"/>
          <w:lang w:val="hu-HU"/>
        </w:rPr>
        <w:t xml:space="preserve">: là các thành phần được chia nhỏ nhằm cung cấp thông tin dưới dạng dịch vụ, dựa trên kiến trúc REST, hay các giao thức AMQP hay RPC, cấu trúc gói tin dạng JSON, XML. Mỗi một dịch vụ có một CSDL riêng biệt, các dịch vụ không trực tiếp truy xuất vào CSDL của nhau và thông qua các API được dịch vụ cung cấp ra bên ngoài. Các dịch vụ này có thể được triển khai và nhân bản trên một hoặc nhiều máy chủ khác nhau; </w:t>
      </w:r>
    </w:p>
    <w:p w14:paraId="552D1E28">
      <w:pPr>
        <w:pStyle w:val="509"/>
        <w:spacing w:before="0" w:after="120" w:line="240" w:lineRule="auto"/>
        <w:ind w:firstLine="720"/>
        <w:rPr>
          <w:sz w:val="26"/>
          <w:szCs w:val="26"/>
          <w:lang w:val="hu-HU"/>
        </w:rPr>
      </w:pPr>
      <w:r>
        <w:rPr>
          <w:b/>
          <w:sz w:val="26"/>
          <w:szCs w:val="26"/>
          <w:lang w:val="hu-HU"/>
        </w:rPr>
        <w:t>Trục tích hợp nội bộ</w:t>
      </w:r>
      <w:r>
        <w:rPr>
          <w:sz w:val="26"/>
          <w:szCs w:val="26"/>
          <w:lang w:val="hu-HU"/>
        </w:rPr>
        <w:t xml:space="preserve">: là thành phần giao tiếp nội bộ giữa các dịch vụ với nhau. Thông thường trục tích hợp sẽ hỗ các giao thức dạng gửi thông điệp không đồng bộ (AMQP) để tạo thành một kênh giao tiếp không phụ thuộc giữa các thành phần. Tuy nhiên, trục này vẫn hỗ trợ các giao thức khác để sử dụng trong những trường hợp cần thiết; </w:t>
      </w:r>
    </w:p>
    <w:p w14:paraId="3EEAD8BF">
      <w:pPr>
        <w:pStyle w:val="509"/>
        <w:spacing w:before="0" w:after="120" w:line="240" w:lineRule="auto"/>
        <w:ind w:firstLine="720"/>
        <w:rPr>
          <w:sz w:val="26"/>
          <w:szCs w:val="26"/>
          <w:lang w:val="hu-HU"/>
        </w:rPr>
      </w:pPr>
      <w:r>
        <w:rPr>
          <w:b/>
          <w:sz w:val="26"/>
          <w:szCs w:val="26"/>
          <w:lang w:val="hu-HU"/>
        </w:rPr>
        <w:t>Thành phần đăng ký dịch vụ</w:t>
      </w:r>
      <w:r>
        <w:rPr>
          <w:sz w:val="26"/>
          <w:szCs w:val="26"/>
          <w:lang w:val="hu-HU"/>
        </w:rPr>
        <w:t xml:space="preserve">: là dịch vụ phụ trách việc đăng ký thông tin quản lý các dịch vụ khác. Khi một dịch vụ mới được triển khai, sẽ có cách thức để đăng ký dịch vụ mới này đến dịch vụ đăng ký. Dịch vụ đăng ký sẽ giữ các thông tin của các dịch vụ khác như: tên dịch vụ, địa chỉ truy cập, địa chỉ triển khai, số lượng nhân bản… </w:t>
      </w:r>
    </w:p>
    <w:p w14:paraId="5289E6A9">
      <w:pPr>
        <w:pStyle w:val="509"/>
        <w:spacing w:before="0" w:after="120" w:line="240" w:lineRule="auto"/>
        <w:ind w:firstLine="720"/>
        <w:rPr>
          <w:sz w:val="26"/>
          <w:szCs w:val="26"/>
          <w:lang w:val="hu-HU"/>
        </w:rPr>
      </w:pPr>
      <w:r>
        <w:rPr>
          <w:b/>
          <w:sz w:val="26"/>
          <w:szCs w:val="26"/>
          <w:lang w:val="hu-HU"/>
        </w:rPr>
        <w:t>Thành phần tìm kiếm dịch vụ</w:t>
      </w:r>
      <w:r>
        <w:rPr>
          <w:sz w:val="26"/>
          <w:szCs w:val="26"/>
          <w:lang w:val="hu-HU"/>
        </w:rPr>
        <w:t xml:space="preserve">: là dịch vụ phụ trách trả lời các câu hỏi như một dịch vụ đang ở địa chỉ nào, triển khai ở những máy chủ nào, từ đó có đủ thông tin để API Gateway chuyển tiếp các gói tin tới dịch vụ đích. Thành phần này thường được tích hợp thêm chức năng kiểm tra sức khỏe định kỳ cho các dịch vụ từ đó có thể cân bằng tải dữ liệu; </w:t>
      </w:r>
    </w:p>
    <w:p w14:paraId="0F62C1FB">
      <w:pPr>
        <w:pStyle w:val="509"/>
        <w:spacing w:before="0" w:after="120" w:line="240" w:lineRule="auto"/>
        <w:ind w:firstLine="720"/>
        <w:rPr>
          <w:sz w:val="26"/>
          <w:szCs w:val="26"/>
          <w:lang w:val="hu-HU"/>
        </w:rPr>
      </w:pPr>
      <w:r>
        <w:rPr>
          <w:b/>
          <w:sz w:val="26"/>
          <w:szCs w:val="26"/>
          <w:lang w:val="hu-HU"/>
        </w:rPr>
        <w:t>API Gateway</w:t>
      </w:r>
      <w:r>
        <w:rPr>
          <w:sz w:val="26"/>
          <w:szCs w:val="26"/>
          <w:lang w:val="hu-HU"/>
        </w:rPr>
        <w:t xml:space="preserve">: là cổng truy cập các dịch vụ, các đối tượng không cần quan tâm đến các dịch vụ đang được triển khai ở đâu, nó chỉ cần biết đến tên của dịch vụ đó và đầu mối truy cập là cổng dịch vụ. Cổng dịch vụ sẽ có trách nhiệm tìm kiếm (thông qua dịch vụ tìm kiếm) và chuyển tiếp các gói tin tới dịch vụ đích; </w:t>
      </w:r>
    </w:p>
    <w:p w14:paraId="5AB872D4">
      <w:pPr>
        <w:pStyle w:val="509"/>
        <w:spacing w:before="0" w:after="120" w:line="240" w:lineRule="auto"/>
        <w:ind w:firstLine="720"/>
        <w:rPr>
          <w:sz w:val="26"/>
          <w:szCs w:val="26"/>
          <w:lang w:val="hu-HU"/>
        </w:rPr>
      </w:pPr>
      <w:r>
        <w:rPr>
          <w:sz w:val="26"/>
          <w:szCs w:val="26"/>
          <w:lang w:val="hu-HU"/>
        </w:rPr>
        <w:t xml:space="preserve">Một số thành phần khác trong kiến trúc Microservices: </w:t>
      </w:r>
    </w:p>
    <w:p w14:paraId="711A1524">
      <w:pPr>
        <w:pStyle w:val="509"/>
        <w:spacing w:before="0" w:after="120" w:line="240" w:lineRule="auto"/>
        <w:ind w:firstLine="720"/>
        <w:rPr>
          <w:sz w:val="26"/>
          <w:szCs w:val="26"/>
          <w:lang w:val="hu-HU"/>
        </w:rPr>
      </w:pPr>
      <w:r>
        <w:rPr>
          <w:b/>
          <w:sz w:val="26"/>
          <w:szCs w:val="26"/>
          <w:lang w:val="hu-HU"/>
        </w:rPr>
        <w:t>Thành phần xác thực</w:t>
      </w:r>
      <w:r>
        <w:rPr>
          <w:sz w:val="26"/>
          <w:szCs w:val="26"/>
          <w:lang w:val="hu-HU"/>
        </w:rPr>
        <w:t xml:space="preserve">: Chịu trách nhiệm cung cấp dịch vụ xác thực người dùng; </w:t>
      </w:r>
    </w:p>
    <w:p w14:paraId="10A9F606">
      <w:pPr>
        <w:pStyle w:val="509"/>
        <w:spacing w:before="0" w:after="120" w:line="240" w:lineRule="auto"/>
        <w:ind w:firstLine="720"/>
        <w:rPr>
          <w:sz w:val="26"/>
          <w:szCs w:val="26"/>
          <w:lang w:val="hu-HU"/>
        </w:rPr>
      </w:pPr>
      <w:r>
        <w:rPr>
          <w:b/>
          <w:sz w:val="26"/>
          <w:szCs w:val="26"/>
          <w:lang w:val="hu-HU"/>
        </w:rPr>
        <w:t>Thành phần cấp quyền</w:t>
      </w:r>
      <w:r>
        <w:rPr>
          <w:sz w:val="26"/>
          <w:szCs w:val="26"/>
          <w:lang w:val="hu-HU"/>
        </w:rPr>
        <w:t xml:space="preserve">: Chịu trách nhiệm cung cấp toàn bộ quyền của một người dùng đã được xác thực. Người dùng sẽ dùng các quyền này để truy cập tới các tài nguyên, dịch vụ mình được cấp phép; </w:t>
      </w:r>
    </w:p>
    <w:p w14:paraId="6350060A">
      <w:pPr>
        <w:pStyle w:val="509"/>
        <w:spacing w:before="0" w:after="120" w:line="240" w:lineRule="auto"/>
        <w:ind w:firstLine="720"/>
        <w:rPr>
          <w:sz w:val="26"/>
          <w:szCs w:val="26"/>
          <w:lang w:val="hu-HU"/>
        </w:rPr>
      </w:pPr>
      <w:r>
        <w:rPr>
          <w:b/>
          <w:sz w:val="26"/>
          <w:szCs w:val="26"/>
          <w:lang w:val="hu-HU"/>
        </w:rPr>
        <w:t>Thành phần cân bằng tải</w:t>
      </w:r>
      <w:r>
        <w:rPr>
          <w:sz w:val="26"/>
          <w:szCs w:val="26"/>
          <w:lang w:val="hu-HU"/>
        </w:rPr>
        <w:t xml:space="preserve">: Chịu trách nhiệm nắm giữ thông tin, tình trạng quá tải, trạng thái tắt mở của các dịch vụ, từ đó cân bằng tải gói tin tới các dịch vụ còn hiệu năng phục vụ. Thông thường thành phần này có thể được ghép với thành phần tìm kiếm dịch vụ; </w:t>
      </w:r>
    </w:p>
    <w:p w14:paraId="1004A0E0">
      <w:pPr>
        <w:pStyle w:val="509"/>
        <w:spacing w:before="0" w:after="120" w:line="240" w:lineRule="auto"/>
        <w:ind w:firstLine="720"/>
        <w:rPr>
          <w:sz w:val="26"/>
          <w:szCs w:val="26"/>
          <w:lang w:val="hu-HU"/>
        </w:rPr>
      </w:pPr>
      <w:r>
        <w:rPr>
          <w:b/>
          <w:sz w:val="26"/>
          <w:szCs w:val="26"/>
          <w:lang w:val="hu-HU"/>
        </w:rPr>
        <w:t>Thành phần điều phối nghiệp vụ</w:t>
      </w:r>
      <w:r>
        <w:rPr>
          <w:sz w:val="26"/>
          <w:szCs w:val="26"/>
          <w:lang w:val="hu-HU"/>
        </w:rPr>
        <w:t xml:space="preserve">: Là thành phần quản lý toàn bộ các quy trình nghiệp vụ trong hệ thống, cung cấp các sự kiện để các dịch vụ có thể giao tiếp tuần tự theo một quy trình nhất định; </w:t>
      </w:r>
    </w:p>
    <w:p w14:paraId="1C9C72CA">
      <w:pPr>
        <w:pStyle w:val="509"/>
        <w:spacing w:before="0" w:after="120" w:line="240" w:lineRule="auto"/>
        <w:ind w:firstLine="720"/>
        <w:rPr>
          <w:sz w:val="26"/>
          <w:szCs w:val="26"/>
          <w:lang w:val="hu-HU"/>
        </w:rPr>
      </w:pPr>
      <w:r>
        <w:rPr>
          <w:b/>
          <w:sz w:val="26"/>
          <w:szCs w:val="26"/>
          <w:lang w:val="hu-HU"/>
        </w:rPr>
        <w:t>Các thành phần theo dõi, giám sát, quản lý dịch vụ</w:t>
      </w:r>
      <w:r>
        <w:rPr>
          <w:sz w:val="26"/>
          <w:szCs w:val="26"/>
          <w:lang w:val="hu-HU"/>
        </w:rPr>
        <w:t xml:space="preserve">: Là các thành phần phục vụ công tác quản lý, giám sát chất lượng hoạt động của các dịch vụ, từ đó có thể có các hoạch định, chính sách bảo mật, quyết định nâng cấp hệ thống… </w:t>
      </w:r>
    </w:p>
    <w:p w14:paraId="38EC78D0">
      <w:pPr>
        <w:pStyle w:val="509"/>
        <w:spacing w:before="0" w:after="120" w:line="240" w:lineRule="auto"/>
        <w:jc w:val="center"/>
        <w:rPr>
          <w:sz w:val="26"/>
          <w:szCs w:val="26"/>
        </w:rPr>
      </w:pPr>
      <w:r>
        <mc:AlternateContent>
          <mc:Choice Requires="wpg">
            <w:drawing>
              <wp:inline distT="0" distB="0" distL="0" distR="0">
                <wp:extent cx="2182495" cy="1072515"/>
                <wp:effectExtent l="0" t="0" r="8255" b="51435"/>
                <wp:docPr id="9" name="Group 994767"/>
                <wp:cNvGraphicFramePr/>
                <a:graphic xmlns:a="http://schemas.openxmlformats.org/drawingml/2006/main">
                  <a:graphicData uri="http://schemas.microsoft.com/office/word/2010/wordprocessingGroup">
                    <wpg:wgp>
                      <wpg:cNvGrpSpPr/>
                      <wpg:grpSpPr>
                        <a:xfrm>
                          <a:off x="0" y="0"/>
                          <a:ext cx="2182495" cy="1072515"/>
                          <a:chOff x="0" y="0"/>
                          <a:chExt cx="21826" cy="10724"/>
                        </a:xfrm>
                      </wpg:grpSpPr>
                      <wps:wsp>
                        <wps:cNvPr id="13" name="Rectangle 18120"/>
                        <wps:cNvSpPr>
                          <a:spLocks noChangeArrowheads="1"/>
                        </wps:cNvSpPr>
                        <wps:spPr bwMode="auto">
                          <a:xfrm>
                            <a:off x="21382" y="9109"/>
                            <a:ext cx="590" cy="2148"/>
                          </a:xfrm>
                          <a:prstGeom prst="rect">
                            <a:avLst/>
                          </a:prstGeom>
                          <a:noFill/>
                          <a:ln>
                            <a:noFill/>
                          </a:ln>
                        </wps:spPr>
                        <wps:txbx>
                          <w:txbxContent>
                            <w:p w14:paraId="7B0E0724">
                              <w:pPr>
                                <w:spacing w:after="48"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4" name="Picture 18191"/>
                          <pic:cNvPicPr>
                            <a:picLocks noChangeAspect="1" noChangeArrowheads="1"/>
                          </pic:cNvPicPr>
                        </pic:nvPicPr>
                        <pic:blipFill>
                          <a:blip r:embed="rId22"/>
                          <a:srcRect/>
                          <a:stretch>
                            <a:fillRect/>
                          </a:stretch>
                        </pic:blipFill>
                        <pic:spPr>
                          <a:xfrm>
                            <a:off x="53" y="45"/>
                            <a:ext cx="21130" cy="10013"/>
                          </a:xfrm>
                          <a:prstGeom prst="rect">
                            <a:avLst/>
                          </a:prstGeom>
                          <a:noFill/>
                        </pic:spPr>
                      </pic:pic>
                      <wps:wsp>
                        <wps:cNvPr id="15" name="Shape 18192"/>
                        <wps:cNvSpPr/>
                        <wps:spPr bwMode="auto">
                          <a:xfrm>
                            <a:off x="0" y="0"/>
                            <a:ext cx="21229" cy="10104"/>
                          </a:xfrm>
                          <a:custGeom>
                            <a:avLst/>
                            <a:gdLst>
                              <a:gd name="T0" fmla="*/ 0 w 2122932"/>
                              <a:gd name="T1" fmla="*/ 1010412 h 1010412"/>
                              <a:gd name="T2" fmla="*/ 2122932 w 2122932"/>
                              <a:gd name="T3" fmla="*/ 1010412 h 1010412"/>
                              <a:gd name="T4" fmla="*/ 2122932 w 2122932"/>
                              <a:gd name="T5" fmla="*/ 0 h 1010412"/>
                              <a:gd name="T6" fmla="*/ 0 w 2122932"/>
                              <a:gd name="T7" fmla="*/ 0 h 1010412"/>
                              <a:gd name="T8" fmla="*/ 0 w 2122932"/>
                              <a:gd name="T9" fmla="*/ 1010412 h 1010412"/>
                              <a:gd name="T10" fmla="*/ 0 w 2122932"/>
                              <a:gd name="T11" fmla="*/ 0 h 1010412"/>
                              <a:gd name="T12" fmla="*/ 2122932 w 2122932"/>
                              <a:gd name="T13" fmla="*/ 1010412 h 1010412"/>
                            </a:gdLst>
                            <a:ahLst/>
                            <a:cxnLst>
                              <a:cxn ang="0">
                                <a:pos x="T0" y="T1"/>
                              </a:cxn>
                              <a:cxn ang="0">
                                <a:pos x="T2" y="T3"/>
                              </a:cxn>
                              <a:cxn ang="0">
                                <a:pos x="T4" y="T5"/>
                              </a:cxn>
                              <a:cxn ang="0">
                                <a:pos x="T6" y="T7"/>
                              </a:cxn>
                              <a:cxn ang="0">
                                <a:pos x="T8" y="T9"/>
                              </a:cxn>
                            </a:cxnLst>
                            <a:rect l="T10" t="T11" r="T12" b="T13"/>
                            <a:pathLst>
                              <a:path w="2122932" h="1010412">
                                <a:moveTo>
                                  <a:pt x="0" y="1010412"/>
                                </a:moveTo>
                                <a:lnTo>
                                  <a:pt x="2122932" y="1010412"/>
                                </a:lnTo>
                                <a:lnTo>
                                  <a:pt x="2122932" y="0"/>
                                </a:lnTo>
                                <a:lnTo>
                                  <a:pt x="0" y="0"/>
                                </a:lnTo>
                                <a:lnTo>
                                  <a:pt x="0" y="1010412"/>
                                </a:lnTo>
                                <a:close/>
                              </a:path>
                            </a:pathLst>
                          </a:custGeom>
                          <a:noFill/>
                          <a:ln w="9525">
                            <a:solidFill>
                              <a:srgbClr val="4472C4"/>
                            </a:solidFill>
                            <a:round/>
                          </a:ln>
                        </wps:spPr>
                        <wps:bodyPr rot="0" vert="horz" wrap="square" lIns="91440" tIns="45720" rIns="91440" bIns="45720" anchor="t" anchorCtr="0" upright="1">
                          <a:noAutofit/>
                        </wps:bodyPr>
                      </wps:wsp>
                    </wpg:wgp>
                  </a:graphicData>
                </a:graphic>
              </wp:inline>
            </w:drawing>
          </mc:Choice>
          <mc:Fallback>
            <w:pict>
              <v:group id="Group 994767" o:spid="_x0000_s1026" o:spt="203" style="height:84.45pt;width:171.85pt;" coordsize="21826,10724" o:gfxdata="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">
                <o:lock v:ext="edit" aspectratio="f"/>
                <v:rect id="Rectangle 18120" o:spid="_x0000_s1026" o:spt="1" style="position:absolute;left:21382;top:9109;height:2148;width:590;" filled="f" stroked="f" coordsize="21600,21600" o:gfxdata="UEsDBAoAAAAAAIdO4kAAAAAAAAAAAAAAAAAEAAAAZHJzL1BLAwQUAAAACACHTuJA3R0/eLsAAADb&#10;AAAADwAAAGRycy9kb3ducmV2LnhtbEVPS4vCMBC+C/sfwix401QXRK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R0/e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B0E0724">
                        <w:pPr>
                          <w:spacing w:after="48" w:line="256" w:lineRule="auto"/>
                        </w:pPr>
                        <w:r>
                          <w:t xml:space="preserve"> </w:t>
                        </w:r>
                      </w:p>
                    </w:txbxContent>
                  </v:textbox>
                </v:rect>
                <v:shape id="Picture 18191" o:spid="_x0000_s1026" o:spt="75" type="#_x0000_t75" style="position:absolute;left:53;top:45;height:10013;width:21130;" filled="f" o:preferrelative="t" stroked="f" coordsize="21600,21600" o:gfxdata="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RqZe8AAAA&#10;2wAAAA8AAAAAAAAAAQAgAAAAIgAAAGRycy9kb3ducmV2LnhtbFBLAQIUABQAAAAIAIdO4kAzLwWe&#10;OwAAADkAAAAQAAAAAAAAAAEAIAAAAAsBAABkcnMvc2hhcGV4bWwueG1sUEsFBgAAAAAGAAYAWwEA&#10;ALUDAAAAAA==&#10;">
                  <v:fill on="f" focussize="0,0"/>
                  <v:stroke on="f"/>
                  <v:imagedata r:id="rId22" o:title=""/>
                  <o:lock v:ext="edit" aspectratio="t"/>
                </v:shape>
                <v:shape id="Shape 18192" o:spid="_x0000_s1026" o:spt="100" style="position:absolute;left:0;top:0;height:10104;width:21229;" filled="f" stroked="t" coordsize="2122932,1010412" o:gfxdata="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r5LrsAAADb&#10;AAAADwAAAAAAAAABACAAAAAiAAAAZHJzL2Rvd25yZXYueG1sUEsBAhQAFAAAAAgAh07iQDMvBZ47&#10;AAAAOQAAABAAAAAAAAAAAQAgAAAACgEAAGRycy9zaGFwZXhtbC54bWxQSwUGAAAAAAYABgBbAQAA&#10;tAMAAAAA&#10;" path="m0,1010412l2122932,1010412,2122932,0,0,0,0,1010412xe">
                  <v:path o:connectlocs="0,10104;21229,10104;21229,0;0,0;0,10104" o:connectangles="0,0,0,0,0"/>
                  <v:fill on="f" focussize="0,0"/>
                  <v:stroke color="#4472C4" joinstyle="round"/>
                  <v:imagedata o:title=""/>
                  <o:lock v:ext="edit" aspectratio="f"/>
                </v:shape>
                <w10:wrap type="none"/>
                <w10:anchorlock/>
              </v:group>
            </w:pict>
          </mc:Fallback>
        </mc:AlternateContent>
      </w:r>
    </w:p>
    <w:p w14:paraId="62E39DB3">
      <w:pPr>
        <w:pStyle w:val="509"/>
        <w:spacing w:before="0" w:after="120" w:line="240" w:lineRule="auto"/>
        <w:ind w:firstLine="720"/>
        <w:rPr>
          <w:sz w:val="26"/>
          <w:szCs w:val="26"/>
          <w:lang w:val="hu-HU"/>
        </w:rPr>
      </w:pPr>
      <w:r>
        <w:rPr>
          <w:sz w:val="26"/>
          <w:szCs w:val="26"/>
          <w:lang w:val="hu-HU"/>
        </w:rPr>
        <w:t>Các tập đoàn lớn đang sử dụng kiến trúc Microservices</w:t>
      </w:r>
    </w:p>
    <w:p w14:paraId="5125C992">
      <w:pPr>
        <w:pStyle w:val="509"/>
        <w:keepNext/>
        <w:spacing w:before="0" w:after="120" w:line="240" w:lineRule="auto"/>
        <w:jc w:val="center"/>
        <w:rPr>
          <w:sz w:val="26"/>
          <w:szCs w:val="26"/>
        </w:rPr>
      </w:pPr>
      <w:r>
        <mc:AlternateContent>
          <mc:Choice Requires="wpg">
            <w:drawing>
              <wp:inline distT="0" distB="0" distL="0" distR="0">
                <wp:extent cx="5821045" cy="2252980"/>
                <wp:effectExtent l="0" t="0" r="8255" b="52070"/>
                <wp:docPr id="5" name="Group 994768"/>
                <wp:cNvGraphicFramePr/>
                <a:graphic xmlns:a="http://schemas.openxmlformats.org/drawingml/2006/main">
                  <a:graphicData uri="http://schemas.microsoft.com/office/word/2010/wordprocessingGroup">
                    <wpg:wgp>
                      <wpg:cNvGrpSpPr/>
                      <wpg:grpSpPr>
                        <a:xfrm>
                          <a:off x="0" y="0"/>
                          <a:ext cx="5821045" cy="2252980"/>
                          <a:chOff x="0" y="0"/>
                          <a:chExt cx="58211" cy="22528"/>
                        </a:xfrm>
                      </wpg:grpSpPr>
                      <wps:wsp>
                        <wps:cNvPr id="6" name="Rectangle 18136"/>
                        <wps:cNvSpPr>
                          <a:spLocks noChangeArrowheads="1"/>
                        </wps:cNvSpPr>
                        <wps:spPr bwMode="auto">
                          <a:xfrm>
                            <a:off x="57767" y="20912"/>
                            <a:ext cx="591" cy="2148"/>
                          </a:xfrm>
                          <a:prstGeom prst="rect">
                            <a:avLst/>
                          </a:prstGeom>
                          <a:noFill/>
                          <a:ln>
                            <a:noFill/>
                          </a:ln>
                        </wps:spPr>
                        <wps:txbx>
                          <w:txbxContent>
                            <w:p w14:paraId="5BBF6540">
                              <w:pPr>
                                <w:spacing w:after="48"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7" name="Picture 18194"/>
                          <pic:cNvPicPr>
                            <a:picLocks noChangeAspect="1" noChangeArrowheads="1"/>
                          </pic:cNvPicPr>
                        </pic:nvPicPr>
                        <pic:blipFill>
                          <a:blip r:embed="rId23"/>
                          <a:srcRect/>
                          <a:stretch>
                            <a:fillRect/>
                          </a:stretch>
                        </pic:blipFill>
                        <pic:spPr>
                          <a:xfrm>
                            <a:off x="45" y="53"/>
                            <a:ext cx="57539" cy="21991"/>
                          </a:xfrm>
                          <a:prstGeom prst="rect">
                            <a:avLst/>
                          </a:prstGeom>
                          <a:noFill/>
                        </pic:spPr>
                      </pic:pic>
                      <wps:wsp>
                        <wps:cNvPr id="8" name="Shape 18195"/>
                        <wps:cNvSpPr/>
                        <wps:spPr bwMode="auto">
                          <a:xfrm>
                            <a:off x="0" y="0"/>
                            <a:ext cx="57630" cy="22090"/>
                          </a:xfrm>
                          <a:custGeom>
                            <a:avLst/>
                            <a:gdLst>
                              <a:gd name="T0" fmla="*/ 0 w 5763006"/>
                              <a:gd name="T1" fmla="*/ 2209038 h 2209038"/>
                              <a:gd name="T2" fmla="*/ 5763006 w 5763006"/>
                              <a:gd name="T3" fmla="*/ 2209038 h 2209038"/>
                              <a:gd name="T4" fmla="*/ 5763006 w 5763006"/>
                              <a:gd name="T5" fmla="*/ 0 h 2209038"/>
                              <a:gd name="T6" fmla="*/ 0 w 5763006"/>
                              <a:gd name="T7" fmla="*/ 0 h 2209038"/>
                              <a:gd name="T8" fmla="*/ 0 w 5763006"/>
                              <a:gd name="T9" fmla="*/ 2209038 h 2209038"/>
                              <a:gd name="T10" fmla="*/ 0 w 5763006"/>
                              <a:gd name="T11" fmla="*/ 0 h 2209038"/>
                              <a:gd name="T12" fmla="*/ 5763006 w 5763006"/>
                              <a:gd name="T13" fmla="*/ 2209038 h 2209038"/>
                            </a:gdLst>
                            <a:ahLst/>
                            <a:cxnLst>
                              <a:cxn ang="0">
                                <a:pos x="T0" y="T1"/>
                              </a:cxn>
                              <a:cxn ang="0">
                                <a:pos x="T2" y="T3"/>
                              </a:cxn>
                              <a:cxn ang="0">
                                <a:pos x="T4" y="T5"/>
                              </a:cxn>
                              <a:cxn ang="0">
                                <a:pos x="T6" y="T7"/>
                              </a:cxn>
                              <a:cxn ang="0">
                                <a:pos x="T8" y="T9"/>
                              </a:cxn>
                            </a:cxnLst>
                            <a:rect l="T10" t="T11" r="T12" b="T13"/>
                            <a:pathLst>
                              <a:path w="5763006" h="2209038">
                                <a:moveTo>
                                  <a:pt x="0" y="2209038"/>
                                </a:moveTo>
                                <a:lnTo>
                                  <a:pt x="5763006" y="2209038"/>
                                </a:lnTo>
                                <a:lnTo>
                                  <a:pt x="5763006" y="0"/>
                                </a:lnTo>
                                <a:lnTo>
                                  <a:pt x="0" y="0"/>
                                </a:lnTo>
                                <a:lnTo>
                                  <a:pt x="0" y="2209038"/>
                                </a:lnTo>
                                <a:close/>
                              </a:path>
                            </a:pathLst>
                          </a:custGeom>
                          <a:noFill/>
                          <a:ln w="9525">
                            <a:solidFill>
                              <a:srgbClr val="4472C4"/>
                            </a:solidFill>
                            <a:round/>
                          </a:ln>
                        </wps:spPr>
                        <wps:bodyPr rot="0" vert="horz" wrap="square" lIns="91440" tIns="45720" rIns="91440" bIns="45720" anchor="t" anchorCtr="0" upright="1">
                          <a:noAutofit/>
                        </wps:bodyPr>
                      </wps:wsp>
                    </wpg:wgp>
                  </a:graphicData>
                </a:graphic>
              </wp:inline>
            </w:drawing>
          </mc:Choice>
          <mc:Fallback>
            <w:pict>
              <v:group id="Group 994768" o:spid="_x0000_s1026" o:spt="203" style="height:177.4pt;width:458.35pt;" coordsize="58211,22528" o:gfxdata="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">
                <o:lock v:ext="edit" aspectratio="f"/>
                <v:rect id="Rectangle 18136" o:spid="_x0000_s1026" o:spt="1" style="position:absolute;left:57767;top:20912;height:2148;width:591;" filled="f" stroked="f" coordsize="21600,21600" o:gfxdata="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LC5r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BBF6540">
                        <w:pPr>
                          <w:spacing w:after="48" w:line="256" w:lineRule="auto"/>
                        </w:pPr>
                        <w:r>
                          <w:t xml:space="preserve"> </w:t>
                        </w:r>
                      </w:p>
                    </w:txbxContent>
                  </v:textbox>
                </v:rect>
                <v:shape id="Picture 18194" o:spid="_x0000_s1026" o:spt="75" type="#_x0000_t75" style="position:absolute;left:45;top:53;height:21991;width:57539;" filled="f" o:preferrelative="t" stroked="f" coordsize="21600,21600" o:gfxdata="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w94O/&#10;AAAA2gAAAA8AAAAAAAAAAQAgAAAAIgAAAGRycy9kb3ducmV2LnhtbFBLAQIUABQAAAAIAIdO4kAz&#10;LwWeOwAAADkAAAAQAAAAAAAAAAEAIAAAAA4BAABkcnMvc2hhcGV4bWwueG1sUEsFBgAAAAAGAAYA&#10;WwEAALgDAAAAAA==&#10;">
                  <v:fill on="f" focussize="0,0"/>
                  <v:stroke on="f"/>
                  <v:imagedata r:id="rId23" o:title=""/>
                  <o:lock v:ext="edit" aspectratio="t"/>
                </v:shape>
                <v:shape id="Shape 18195" o:spid="_x0000_s1026" o:spt="100" style="position:absolute;left:0;top:0;height:22090;width:57630;" filled="f" stroked="t" coordsize="5763006,2209038" o:gfxdata="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X6Hq5AAAA2gAA&#10;AA8AAAAAAAAAAQAgAAAAIgAAAGRycy9kb3ducmV2LnhtbFBLAQIUABQAAAAIAIdO4kAzLwWeOwAA&#10;ADkAAAAQAAAAAAAAAAEAIAAAAAgBAABkcnMvc2hhcGV4bWwueG1sUEsFBgAAAAAGAAYAWwEAALID&#10;AAAAAA==&#10;" path="m0,2209038l5763006,2209038,5763006,0,0,0,0,2209038xe">
                  <v:path o:connectlocs="0,22090;57630,22090;57630,0;0,0;0,22090" o:connectangles="0,0,0,0,0"/>
                  <v:fill on="f" focussize="0,0"/>
                  <v:stroke color="#4472C4" joinstyle="round"/>
                  <v:imagedata o:title=""/>
                  <o:lock v:ext="edit" aspectratio="f"/>
                </v:shape>
                <w10:wrap type="none"/>
                <w10:anchorlock/>
              </v:group>
            </w:pict>
          </mc:Fallback>
        </mc:AlternateContent>
      </w:r>
    </w:p>
    <w:p w14:paraId="31B2D54F">
      <w:pPr>
        <w:pStyle w:val="509"/>
        <w:keepNext/>
        <w:spacing w:before="0" w:after="120" w:line="240" w:lineRule="auto"/>
        <w:ind w:firstLine="720"/>
        <w:jc w:val="center"/>
        <w:rPr>
          <w:sz w:val="26"/>
          <w:szCs w:val="26"/>
          <w:lang w:val="hu-HU"/>
        </w:rPr>
      </w:pPr>
      <w:r>
        <w:rPr>
          <w:sz w:val="26"/>
          <w:szCs w:val="26"/>
          <w:lang w:val="hu-HU"/>
        </w:rPr>
        <w:t>Xu hướng kiến trúc phần mềm</w:t>
      </w:r>
    </w:p>
    <w:p w14:paraId="34AE076D">
      <w:pPr>
        <w:pStyle w:val="509"/>
        <w:spacing w:before="0" w:after="120" w:line="240" w:lineRule="auto"/>
        <w:ind w:firstLine="720"/>
        <w:rPr>
          <w:sz w:val="26"/>
          <w:szCs w:val="26"/>
          <w:lang w:val="hu-HU"/>
        </w:rPr>
      </w:pPr>
      <w:r>
        <w:rPr>
          <w:sz w:val="26"/>
          <w:szCs w:val="26"/>
          <w:lang w:val="hu-HU"/>
        </w:rPr>
        <w:t xml:space="preserve">Kiến trúc Microservices và các thành phần của nó được cộng đồng mã nguồn mở hỗ trợ rất nhiều các thư viện, thậm chí là trọn gói một thành phần như: Zuul, Nginx, LinkerD, Spring Cloud Gateway (API Gateway); Eureka, Consul (Service Register, Service Discover); RabbitMQ, Kafka, NserviceBus (Message Bus, Message Broker); Docker, Docker Swarm, Kebernetes, Marathon (Hosting, Orchestration Hosting), Spring Cloud Config, Zookeeper (Maintaining configuration information) … Các thư viện, thành phần này đều được các chuyên gia đánh giá rất cao về tính năng, hiệu năng và bảo mật. </w:t>
      </w:r>
    </w:p>
    <w:p w14:paraId="135F9E44">
      <w:pPr>
        <w:pStyle w:val="509"/>
        <w:spacing w:before="0" w:after="120" w:line="240" w:lineRule="auto"/>
        <w:ind w:firstLine="720"/>
        <w:rPr>
          <w:sz w:val="26"/>
          <w:szCs w:val="26"/>
          <w:lang w:val="hu-HU"/>
        </w:rPr>
      </w:pPr>
      <w:r>
        <w:rPr>
          <w:sz w:val="26"/>
          <w:szCs w:val="26"/>
          <w:lang w:val="hu-HU"/>
        </w:rPr>
        <w:t xml:space="preserve">Trên thực tế, kiến trúc này đã và đang được rất nhiều tập đoàn, công ty công nghệ lớn trên thế giới phát triển và sử dụng như Netflix, Amazon, Twitter, Uber... Điều này chứng minh sự ưu việt, cũng như tính khả thi của kiến trúc Microservices. </w:t>
      </w:r>
    </w:p>
    <w:p w14:paraId="56475CFC">
      <w:pPr>
        <w:pStyle w:val="4"/>
      </w:pPr>
      <w:bookmarkStart w:id="88" w:name="_Toc231478214"/>
      <w:r>
        <w:t>Lựa chọn kiến trúc tổng thể</w:t>
      </w:r>
      <w:bookmarkEnd w:id="88"/>
    </w:p>
    <w:p w14:paraId="0AC717ED">
      <w:pPr>
        <w:pStyle w:val="509"/>
        <w:spacing w:before="0" w:after="120" w:line="240" w:lineRule="auto"/>
        <w:ind w:firstLine="720"/>
        <w:rPr>
          <w:sz w:val="26"/>
          <w:szCs w:val="26"/>
          <w:lang w:val="hu-HU"/>
        </w:rPr>
      </w:pPr>
      <w:r>
        <w:rPr>
          <w:sz w:val="26"/>
          <w:szCs w:val="26"/>
          <w:lang w:val="hu-HU"/>
        </w:rPr>
        <w:t>Bảng so sánh các kiến trúc ứng dụng phổ biến:</w:t>
      </w:r>
    </w:p>
    <w:tbl>
      <w:tblPr>
        <w:tblStyle w:val="12"/>
        <w:tblW w:w="5000" w:type="pct"/>
        <w:tblInd w:w="0" w:type="dxa"/>
        <w:tblLayout w:type="autofit"/>
        <w:tblCellMar>
          <w:top w:w="0" w:type="dxa"/>
          <w:left w:w="108" w:type="dxa"/>
          <w:bottom w:w="0" w:type="dxa"/>
          <w:right w:w="108" w:type="dxa"/>
        </w:tblCellMar>
      </w:tblPr>
      <w:tblGrid>
        <w:gridCol w:w="1751"/>
        <w:gridCol w:w="2398"/>
        <w:gridCol w:w="2780"/>
        <w:gridCol w:w="2353"/>
      </w:tblGrid>
      <w:tr w14:paraId="644D0D94">
        <w:trPr>
          <w:trHeight w:val="375" w:hRule="atLeast"/>
          <w:tblHeader/>
        </w:trPr>
        <w:tc>
          <w:tcPr>
            <w:tcW w:w="1710" w:type="dxa"/>
            <w:tcBorders>
              <w:top w:val="single" w:color="auto" w:sz="4" w:space="0"/>
              <w:left w:val="single" w:color="auto" w:sz="4" w:space="0"/>
              <w:bottom w:val="single" w:color="auto" w:sz="4" w:space="0"/>
              <w:right w:val="single" w:color="auto" w:sz="4" w:space="0"/>
            </w:tcBorders>
          </w:tcPr>
          <w:p w14:paraId="12ED938D">
            <w:pPr>
              <w:spacing w:after="120"/>
              <w:jc w:val="center"/>
              <w:rPr>
                <w:b/>
                <w:bCs/>
                <w:sz w:val="26"/>
                <w:szCs w:val="26"/>
              </w:rPr>
            </w:pPr>
            <w:r>
              <w:rPr>
                <w:b/>
                <w:bCs/>
                <w:sz w:val="26"/>
                <w:szCs w:val="26"/>
              </w:rPr>
              <w:t>Tiêu chí</w:t>
            </w:r>
          </w:p>
        </w:tc>
        <w:tc>
          <w:tcPr>
            <w:tcW w:w="2341" w:type="dxa"/>
            <w:tcBorders>
              <w:top w:val="single" w:color="auto" w:sz="4" w:space="0"/>
              <w:left w:val="nil"/>
              <w:bottom w:val="single" w:color="auto" w:sz="4" w:space="0"/>
              <w:right w:val="single" w:color="auto" w:sz="4" w:space="0"/>
            </w:tcBorders>
          </w:tcPr>
          <w:p w14:paraId="3F424165">
            <w:pPr>
              <w:spacing w:after="120"/>
              <w:jc w:val="center"/>
              <w:rPr>
                <w:b/>
                <w:bCs/>
                <w:sz w:val="26"/>
                <w:szCs w:val="26"/>
              </w:rPr>
            </w:pPr>
            <w:r>
              <w:rPr>
                <w:b/>
                <w:bCs/>
                <w:sz w:val="26"/>
                <w:szCs w:val="26"/>
              </w:rPr>
              <w:t>Monolithic</w:t>
            </w:r>
          </w:p>
        </w:tc>
        <w:tc>
          <w:tcPr>
            <w:tcW w:w="2714" w:type="dxa"/>
            <w:tcBorders>
              <w:top w:val="single" w:color="auto" w:sz="4" w:space="0"/>
              <w:left w:val="nil"/>
              <w:bottom w:val="single" w:color="auto" w:sz="4" w:space="0"/>
              <w:right w:val="single" w:color="auto" w:sz="4" w:space="0"/>
            </w:tcBorders>
          </w:tcPr>
          <w:p w14:paraId="6BD389DE">
            <w:pPr>
              <w:spacing w:after="120"/>
              <w:jc w:val="center"/>
              <w:rPr>
                <w:b/>
                <w:bCs/>
                <w:sz w:val="26"/>
                <w:szCs w:val="26"/>
              </w:rPr>
            </w:pPr>
            <w:r>
              <w:rPr>
                <w:b/>
                <w:bCs/>
                <w:sz w:val="26"/>
                <w:szCs w:val="26"/>
              </w:rPr>
              <w:t>SOA</w:t>
            </w:r>
          </w:p>
        </w:tc>
        <w:tc>
          <w:tcPr>
            <w:tcW w:w="2297" w:type="dxa"/>
            <w:tcBorders>
              <w:top w:val="single" w:color="auto" w:sz="4" w:space="0"/>
              <w:left w:val="nil"/>
              <w:bottom w:val="single" w:color="auto" w:sz="4" w:space="0"/>
              <w:right w:val="single" w:color="auto" w:sz="4" w:space="0"/>
            </w:tcBorders>
          </w:tcPr>
          <w:p w14:paraId="2D5D031C">
            <w:pPr>
              <w:spacing w:after="120"/>
              <w:jc w:val="center"/>
              <w:rPr>
                <w:b/>
                <w:bCs/>
                <w:sz w:val="26"/>
                <w:szCs w:val="26"/>
              </w:rPr>
            </w:pPr>
            <w:r>
              <w:rPr>
                <w:b/>
                <w:bCs/>
                <w:sz w:val="26"/>
                <w:szCs w:val="26"/>
              </w:rPr>
              <w:t>Microservices</w:t>
            </w:r>
          </w:p>
        </w:tc>
      </w:tr>
      <w:tr w14:paraId="798D3D6D">
        <w:trPr>
          <w:trHeight w:val="750" w:hRule="atLeast"/>
        </w:trPr>
        <w:tc>
          <w:tcPr>
            <w:tcW w:w="1710" w:type="dxa"/>
            <w:tcBorders>
              <w:top w:val="nil"/>
              <w:left w:val="single" w:color="auto" w:sz="4" w:space="0"/>
              <w:bottom w:val="single" w:color="auto" w:sz="4" w:space="0"/>
              <w:right w:val="single" w:color="auto" w:sz="4" w:space="0"/>
            </w:tcBorders>
          </w:tcPr>
          <w:p w14:paraId="7B0EE0BF">
            <w:pPr>
              <w:spacing w:after="120"/>
              <w:rPr>
                <w:sz w:val="26"/>
                <w:szCs w:val="26"/>
              </w:rPr>
            </w:pPr>
            <w:r>
              <w:rPr>
                <w:sz w:val="26"/>
                <w:szCs w:val="26"/>
              </w:rPr>
              <w:t>Cấu trúc</w:t>
            </w:r>
          </w:p>
        </w:tc>
        <w:tc>
          <w:tcPr>
            <w:tcW w:w="2341" w:type="dxa"/>
            <w:tcBorders>
              <w:top w:val="nil"/>
              <w:left w:val="nil"/>
              <w:bottom w:val="single" w:color="auto" w:sz="4" w:space="0"/>
              <w:right w:val="single" w:color="auto" w:sz="4" w:space="0"/>
            </w:tcBorders>
          </w:tcPr>
          <w:p w14:paraId="04D0F481">
            <w:pPr>
              <w:spacing w:after="120"/>
              <w:rPr>
                <w:sz w:val="26"/>
                <w:szCs w:val="26"/>
              </w:rPr>
            </w:pPr>
            <w:r>
              <w:rPr>
                <w:sz w:val="26"/>
                <w:szCs w:val="26"/>
              </w:rPr>
              <w:t>Ứng dụng là một khối code lớn duy nhất, trong đó mọi chức năng đều được triển khai cùng một lúc.</w:t>
            </w:r>
          </w:p>
        </w:tc>
        <w:tc>
          <w:tcPr>
            <w:tcW w:w="2714" w:type="dxa"/>
            <w:tcBorders>
              <w:top w:val="nil"/>
              <w:left w:val="nil"/>
              <w:bottom w:val="single" w:color="auto" w:sz="4" w:space="0"/>
              <w:right w:val="single" w:color="auto" w:sz="4" w:space="0"/>
            </w:tcBorders>
          </w:tcPr>
          <w:p w14:paraId="5F40A8BE">
            <w:pPr>
              <w:spacing w:after="120"/>
              <w:rPr>
                <w:sz w:val="26"/>
                <w:szCs w:val="26"/>
              </w:rPr>
            </w:pPr>
            <w:r>
              <w:rPr>
                <w:sz w:val="26"/>
                <w:szCs w:val="26"/>
              </w:rPr>
              <w:t>Ứng dụng được chia thành nhiều dịch vụ lớn, được tích hợp của Trục tích hợp</w:t>
            </w:r>
          </w:p>
        </w:tc>
        <w:tc>
          <w:tcPr>
            <w:tcW w:w="2297" w:type="dxa"/>
            <w:tcBorders>
              <w:top w:val="nil"/>
              <w:left w:val="nil"/>
              <w:bottom w:val="single" w:color="auto" w:sz="4" w:space="0"/>
              <w:right w:val="single" w:color="auto" w:sz="4" w:space="0"/>
            </w:tcBorders>
          </w:tcPr>
          <w:p w14:paraId="4E965D7C">
            <w:pPr>
              <w:spacing w:after="120"/>
              <w:rPr>
                <w:sz w:val="26"/>
                <w:szCs w:val="26"/>
              </w:rPr>
            </w:pPr>
            <w:r>
              <w:rPr>
                <w:sz w:val="26"/>
                <w:szCs w:val="26"/>
              </w:rPr>
              <w:t>Ứng dụng được chia thành nhiều dịch vụ nhỏ, mỗi dịch vụ độc lập và có chức năng cụ thể.</w:t>
            </w:r>
          </w:p>
        </w:tc>
      </w:tr>
      <w:tr w14:paraId="26FCBD3C">
        <w:trPr>
          <w:trHeight w:val="1125" w:hRule="atLeast"/>
        </w:trPr>
        <w:tc>
          <w:tcPr>
            <w:tcW w:w="1710" w:type="dxa"/>
            <w:tcBorders>
              <w:top w:val="nil"/>
              <w:left w:val="single" w:color="auto" w:sz="4" w:space="0"/>
              <w:bottom w:val="single" w:color="auto" w:sz="4" w:space="0"/>
              <w:right w:val="single" w:color="auto" w:sz="4" w:space="0"/>
            </w:tcBorders>
          </w:tcPr>
          <w:p w14:paraId="3A7A8791">
            <w:pPr>
              <w:spacing w:after="120"/>
              <w:rPr>
                <w:sz w:val="26"/>
                <w:szCs w:val="26"/>
              </w:rPr>
            </w:pPr>
            <w:r>
              <w:rPr>
                <w:sz w:val="26"/>
                <w:szCs w:val="26"/>
              </w:rPr>
              <w:t>Triển khai</w:t>
            </w:r>
          </w:p>
        </w:tc>
        <w:tc>
          <w:tcPr>
            <w:tcW w:w="2341" w:type="dxa"/>
            <w:tcBorders>
              <w:top w:val="nil"/>
              <w:left w:val="nil"/>
              <w:bottom w:val="single" w:color="auto" w:sz="4" w:space="0"/>
              <w:right w:val="single" w:color="auto" w:sz="4" w:space="0"/>
            </w:tcBorders>
          </w:tcPr>
          <w:p w14:paraId="09AFA104">
            <w:pPr>
              <w:spacing w:after="120"/>
              <w:rPr>
                <w:sz w:val="26"/>
                <w:szCs w:val="26"/>
              </w:rPr>
            </w:pPr>
            <w:r>
              <w:rPr>
                <w:sz w:val="26"/>
                <w:szCs w:val="26"/>
              </w:rPr>
              <w:t>Toàn bộ hệ thống phải được triển khai lại mỗi khi có thay đổi nhỏ, gây ra rủi ro ảnh hưởng đến phần khác của hệ thống.</w:t>
            </w:r>
          </w:p>
        </w:tc>
        <w:tc>
          <w:tcPr>
            <w:tcW w:w="2714" w:type="dxa"/>
            <w:tcBorders>
              <w:top w:val="nil"/>
              <w:left w:val="nil"/>
              <w:bottom w:val="single" w:color="auto" w:sz="4" w:space="0"/>
              <w:right w:val="single" w:color="auto" w:sz="4" w:space="0"/>
            </w:tcBorders>
          </w:tcPr>
          <w:p w14:paraId="31C0DA0A">
            <w:pPr>
              <w:spacing w:after="120"/>
              <w:rPr>
                <w:sz w:val="26"/>
                <w:szCs w:val="26"/>
              </w:rPr>
            </w:pPr>
            <w:r>
              <w:rPr>
                <w:sz w:val="26"/>
                <w:szCs w:val="26"/>
              </w:rPr>
              <w:t>Mỗi microservice có thể được triển khai, mở rộng, và cập nhật riêng lẻ mà không ảnh hưởng đến các dịch vụ khác.</w:t>
            </w:r>
          </w:p>
        </w:tc>
        <w:tc>
          <w:tcPr>
            <w:tcW w:w="2297" w:type="dxa"/>
            <w:tcBorders>
              <w:top w:val="nil"/>
              <w:left w:val="nil"/>
              <w:bottom w:val="single" w:color="auto" w:sz="4" w:space="0"/>
              <w:right w:val="single" w:color="auto" w:sz="4" w:space="0"/>
            </w:tcBorders>
          </w:tcPr>
          <w:p w14:paraId="4E798554">
            <w:pPr>
              <w:spacing w:after="120"/>
              <w:rPr>
                <w:sz w:val="26"/>
                <w:szCs w:val="26"/>
              </w:rPr>
            </w:pPr>
            <w:r>
              <w:rPr>
                <w:sz w:val="26"/>
                <w:szCs w:val="26"/>
              </w:rPr>
              <w:t>Mỗi microservice có thể được triển khai, mở rộng, và cập nhật riêng lẻ mà không ảnh hưởng đến các dịch vụ khác.</w:t>
            </w:r>
          </w:p>
        </w:tc>
      </w:tr>
      <w:tr w14:paraId="0C3B6A66">
        <w:trPr>
          <w:trHeight w:val="1125" w:hRule="atLeast"/>
        </w:trPr>
        <w:tc>
          <w:tcPr>
            <w:tcW w:w="1710" w:type="dxa"/>
            <w:tcBorders>
              <w:top w:val="nil"/>
              <w:left w:val="single" w:color="auto" w:sz="4" w:space="0"/>
              <w:bottom w:val="single" w:color="auto" w:sz="4" w:space="0"/>
              <w:right w:val="single" w:color="auto" w:sz="4" w:space="0"/>
            </w:tcBorders>
          </w:tcPr>
          <w:p w14:paraId="48F478D8">
            <w:pPr>
              <w:spacing w:after="120"/>
              <w:rPr>
                <w:sz w:val="26"/>
                <w:szCs w:val="26"/>
              </w:rPr>
            </w:pPr>
            <w:r>
              <w:rPr>
                <w:sz w:val="26"/>
                <w:szCs w:val="26"/>
              </w:rPr>
              <w:t>Quản lý lỗi</w:t>
            </w:r>
          </w:p>
        </w:tc>
        <w:tc>
          <w:tcPr>
            <w:tcW w:w="2341" w:type="dxa"/>
            <w:tcBorders>
              <w:top w:val="nil"/>
              <w:left w:val="nil"/>
              <w:bottom w:val="single" w:color="auto" w:sz="4" w:space="0"/>
              <w:right w:val="single" w:color="auto" w:sz="4" w:space="0"/>
            </w:tcBorders>
          </w:tcPr>
          <w:p w14:paraId="65CCCC56">
            <w:pPr>
              <w:spacing w:after="120"/>
              <w:rPr>
                <w:sz w:val="26"/>
                <w:szCs w:val="26"/>
              </w:rPr>
            </w:pPr>
            <w:r>
              <w:rPr>
                <w:sz w:val="26"/>
                <w:szCs w:val="26"/>
              </w:rPr>
              <w:t>Nếu một phần hệ thống bị lỗi, có thể ảnh hưởng đến toàn bộ ứng dụng vì tất cả đều phụ thuộc lẫn nhau.</w:t>
            </w:r>
          </w:p>
        </w:tc>
        <w:tc>
          <w:tcPr>
            <w:tcW w:w="2714" w:type="dxa"/>
            <w:tcBorders>
              <w:top w:val="nil"/>
              <w:left w:val="nil"/>
              <w:bottom w:val="single" w:color="auto" w:sz="4" w:space="0"/>
              <w:right w:val="single" w:color="auto" w:sz="4" w:space="0"/>
            </w:tcBorders>
          </w:tcPr>
          <w:p w14:paraId="7CC7DF39">
            <w:pPr>
              <w:spacing w:after="120"/>
              <w:rPr>
                <w:sz w:val="26"/>
                <w:szCs w:val="26"/>
              </w:rPr>
            </w:pPr>
            <w:r>
              <w:rPr>
                <w:sz w:val="26"/>
                <w:szCs w:val="26"/>
              </w:rPr>
              <w:t>Một dịch vụ bị lỗi sẽ chỉ ảnh hưởng đến dịch vụ đó. tuy nhiên bị giới hạn bởi Trục tích hợp, nếu trục tích hợp có sự cố sẽ ảnh hưởng tới toàn hệ thống</w:t>
            </w:r>
          </w:p>
        </w:tc>
        <w:tc>
          <w:tcPr>
            <w:tcW w:w="2297" w:type="dxa"/>
            <w:tcBorders>
              <w:top w:val="nil"/>
              <w:left w:val="nil"/>
              <w:bottom w:val="single" w:color="auto" w:sz="4" w:space="0"/>
              <w:right w:val="single" w:color="auto" w:sz="4" w:space="0"/>
            </w:tcBorders>
          </w:tcPr>
          <w:p w14:paraId="1ACB81B3">
            <w:pPr>
              <w:spacing w:after="120"/>
              <w:rPr>
                <w:sz w:val="26"/>
                <w:szCs w:val="26"/>
              </w:rPr>
            </w:pPr>
            <w:r>
              <w:rPr>
                <w:sz w:val="26"/>
                <w:szCs w:val="26"/>
              </w:rPr>
              <w:t>Một dịch vụ bị lỗi sẽ chỉ ảnh hưởng đến dịch vụ đó.</w:t>
            </w:r>
          </w:p>
        </w:tc>
      </w:tr>
      <w:tr w14:paraId="34D7DAD3">
        <w:trPr>
          <w:trHeight w:val="750" w:hRule="atLeast"/>
        </w:trPr>
        <w:tc>
          <w:tcPr>
            <w:tcW w:w="1710" w:type="dxa"/>
            <w:tcBorders>
              <w:top w:val="nil"/>
              <w:left w:val="single" w:color="auto" w:sz="4" w:space="0"/>
              <w:bottom w:val="single" w:color="auto" w:sz="4" w:space="0"/>
              <w:right w:val="single" w:color="auto" w:sz="4" w:space="0"/>
            </w:tcBorders>
          </w:tcPr>
          <w:p w14:paraId="5E6D91A3">
            <w:pPr>
              <w:spacing w:after="120"/>
              <w:rPr>
                <w:sz w:val="26"/>
                <w:szCs w:val="26"/>
              </w:rPr>
            </w:pPr>
            <w:r>
              <w:rPr>
                <w:sz w:val="26"/>
                <w:szCs w:val="26"/>
              </w:rPr>
              <w:t>Tính mở rộng (Scalability)</w:t>
            </w:r>
          </w:p>
        </w:tc>
        <w:tc>
          <w:tcPr>
            <w:tcW w:w="2341" w:type="dxa"/>
            <w:tcBorders>
              <w:top w:val="nil"/>
              <w:left w:val="nil"/>
              <w:bottom w:val="single" w:color="auto" w:sz="4" w:space="0"/>
              <w:right w:val="single" w:color="auto" w:sz="4" w:space="0"/>
            </w:tcBorders>
          </w:tcPr>
          <w:p w14:paraId="2C78F81A">
            <w:pPr>
              <w:spacing w:after="120"/>
              <w:rPr>
                <w:sz w:val="26"/>
                <w:szCs w:val="26"/>
              </w:rPr>
            </w:pPr>
            <w:r>
              <w:rPr>
                <w:sz w:val="26"/>
                <w:szCs w:val="26"/>
              </w:rPr>
              <w:t>Phải mở rộng toàn bộ hệ thống dù chỉ một phần cần thêm tài nguyên, dễ dẫn đến lãng phí tài nguyên.</w:t>
            </w:r>
          </w:p>
        </w:tc>
        <w:tc>
          <w:tcPr>
            <w:tcW w:w="2714" w:type="dxa"/>
            <w:tcBorders>
              <w:top w:val="nil"/>
              <w:left w:val="nil"/>
              <w:bottom w:val="single" w:color="auto" w:sz="4" w:space="0"/>
              <w:right w:val="single" w:color="auto" w:sz="4" w:space="0"/>
            </w:tcBorders>
          </w:tcPr>
          <w:p w14:paraId="37D2C7C6">
            <w:pPr>
              <w:spacing w:after="120"/>
              <w:rPr>
                <w:sz w:val="26"/>
                <w:szCs w:val="26"/>
              </w:rPr>
            </w:pPr>
            <w:r>
              <w:rPr>
                <w:sz w:val="26"/>
                <w:szCs w:val="26"/>
              </w:rPr>
              <w:t>Có thể mở rộng từng dịch vụ độc lập dựa trên nhu cầu cụ thể, tối ưu việc sử dụng tài nguyên.</w:t>
            </w:r>
          </w:p>
        </w:tc>
        <w:tc>
          <w:tcPr>
            <w:tcW w:w="2297" w:type="dxa"/>
            <w:tcBorders>
              <w:top w:val="nil"/>
              <w:left w:val="nil"/>
              <w:bottom w:val="single" w:color="auto" w:sz="4" w:space="0"/>
              <w:right w:val="single" w:color="auto" w:sz="4" w:space="0"/>
            </w:tcBorders>
          </w:tcPr>
          <w:p w14:paraId="2C46D7F7">
            <w:pPr>
              <w:spacing w:after="120"/>
              <w:rPr>
                <w:sz w:val="26"/>
                <w:szCs w:val="26"/>
              </w:rPr>
            </w:pPr>
            <w:r>
              <w:rPr>
                <w:sz w:val="26"/>
                <w:szCs w:val="26"/>
              </w:rPr>
              <w:t>Có thể mở rộng từng microservice độc lập dựa trên nhu cầu cụ thể, tối ưu việc sử dụng tài nguyên.</w:t>
            </w:r>
          </w:p>
        </w:tc>
      </w:tr>
      <w:tr w14:paraId="227E8A50">
        <w:trPr>
          <w:trHeight w:val="1125" w:hRule="atLeast"/>
        </w:trPr>
        <w:tc>
          <w:tcPr>
            <w:tcW w:w="1710" w:type="dxa"/>
            <w:tcBorders>
              <w:top w:val="nil"/>
              <w:left w:val="single" w:color="auto" w:sz="4" w:space="0"/>
              <w:bottom w:val="single" w:color="auto" w:sz="4" w:space="0"/>
              <w:right w:val="single" w:color="auto" w:sz="4" w:space="0"/>
            </w:tcBorders>
          </w:tcPr>
          <w:p w14:paraId="57F29E0D">
            <w:pPr>
              <w:spacing w:after="120"/>
              <w:rPr>
                <w:sz w:val="26"/>
                <w:szCs w:val="26"/>
              </w:rPr>
            </w:pPr>
            <w:r>
              <w:rPr>
                <w:sz w:val="26"/>
                <w:szCs w:val="26"/>
              </w:rPr>
              <w:t>Tính độc lập công nghệ</w:t>
            </w:r>
          </w:p>
        </w:tc>
        <w:tc>
          <w:tcPr>
            <w:tcW w:w="2341" w:type="dxa"/>
            <w:tcBorders>
              <w:top w:val="nil"/>
              <w:left w:val="nil"/>
              <w:bottom w:val="single" w:color="auto" w:sz="4" w:space="0"/>
              <w:right w:val="single" w:color="auto" w:sz="4" w:space="0"/>
            </w:tcBorders>
          </w:tcPr>
          <w:p w14:paraId="11A64AEB">
            <w:pPr>
              <w:spacing w:after="120"/>
              <w:rPr>
                <w:sz w:val="26"/>
                <w:szCs w:val="26"/>
              </w:rPr>
            </w:pPr>
            <w:r>
              <w:rPr>
                <w:sz w:val="26"/>
                <w:szCs w:val="26"/>
              </w:rPr>
              <w:t>Toàn bộ hệ thống phải sử dụng chung một bộ công nghệ, thiếu linh hoạt trong việc lựa chọn công nghệ.</w:t>
            </w:r>
          </w:p>
        </w:tc>
        <w:tc>
          <w:tcPr>
            <w:tcW w:w="2714" w:type="dxa"/>
            <w:tcBorders>
              <w:top w:val="nil"/>
              <w:left w:val="nil"/>
              <w:bottom w:val="single" w:color="auto" w:sz="4" w:space="0"/>
              <w:right w:val="single" w:color="auto" w:sz="4" w:space="0"/>
            </w:tcBorders>
          </w:tcPr>
          <w:p w14:paraId="3394C5F4">
            <w:pPr>
              <w:spacing w:after="120"/>
              <w:rPr>
                <w:sz w:val="26"/>
                <w:szCs w:val="26"/>
              </w:rPr>
            </w:pPr>
            <w:r>
              <w:rPr>
                <w:sz w:val="26"/>
                <w:szCs w:val="26"/>
              </w:rPr>
              <w:t>Mỗi dịch vụ có thể sử dụng công nghệ khác nhau (ngôn ngữ lập trình, cơ sở dữ liệu), linh hoạt theo yêu cầu từng nhóm.</w:t>
            </w:r>
          </w:p>
        </w:tc>
        <w:tc>
          <w:tcPr>
            <w:tcW w:w="2297" w:type="dxa"/>
            <w:tcBorders>
              <w:top w:val="nil"/>
              <w:left w:val="nil"/>
              <w:bottom w:val="single" w:color="auto" w:sz="4" w:space="0"/>
              <w:right w:val="single" w:color="auto" w:sz="4" w:space="0"/>
            </w:tcBorders>
          </w:tcPr>
          <w:p w14:paraId="6D7AFE66">
            <w:pPr>
              <w:spacing w:after="120"/>
              <w:rPr>
                <w:sz w:val="26"/>
                <w:szCs w:val="26"/>
              </w:rPr>
            </w:pPr>
            <w:r>
              <w:rPr>
                <w:sz w:val="26"/>
                <w:szCs w:val="26"/>
              </w:rPr>
              <w:t>Mỗi microservice có thể sử dụng công nghệ khác nhau (ngôn ngữ lập trình, cơ sở dữ liệu), linh hoạt theo yêu cầu từng nhóm.</w:t>
            </w:r>
          </w:p>
        </w:tc>
      </w:tr>
      <w:tr w14:paraId="3ADAA4A7">
        <w:trPr>
          <w:trHeight w:val="1125" w:hRule="atLeast"/>
        </w:trPr>
        <w:tc>
          <w:tcPr>
            <w:tcW w:w="1710" w:type="dxa"/>
            <w:tcBorders>
              <w:top w:val="nil"/>
              <w:left w:val="single" w:color="auto" w:sz="4" w:space="0"/>
              <w:bottom w:val="single" w:color="auto" w:sz="4" w:space="0"/>
              <w:right w:val="single" w:color="auto" w:sz="4" w:space="0"/>
            </w:tcBorders>
          </w:tcPr>
          <w:p w14:paraId="6B8CF142">
            <w:pPr>
              <w:spacing w:after="120"/>
              <w:rPr>
                <w:sz w:val="26"/>
                <w:szCs w:val="26"/>
              </w:rPr>
            </w:pPr>
            <w:r>
              <w:rPr>
                <w:sz w:val="26"/>
                <w:szCs w:val="26"/>
              </w:rPr>
              <w:t>Phát triển và bảo trì</w:t>
            </w:r>
          </w:p>
        </w:tc>
        <w:tc>
          <w:tcPr>
            <w:tcW w:w="2341" w:type="dxa"/>
            <w:tcBorders>
              <w:top w:val="nil"/>
              <w:left w:val="nil"/>
              <w:bottom w:val="single" w:color="auto" w:sz="4" w:space="0"/>
              <w:right w:val="single" w:color="auto" w:sz="4" w:space="0"/>
            </w:tcBorders>
          </w:tcPr>
          <w:p w14:paraId="191054C9">
            <w:pPr>
              <w:spacing w:after="120"/>
              <w:rPr>
                <w:sz w:val="26"/>
                <w:szCs w:val="26"/>
              </w:rPr>
            </w:pPr>
            <w:r>
              <w:rPr>
                <w:sz w:val="26"/>
                <w:szCs w:val="26"/>
              </w:rPr>
              <w:t>Các nhóm phải phối hợp chặt chẽ khi phát triển để tránh xung đột code. Bảo trì phức tạp trong hệ thống lớn</w:t>
            </w:r>
          </w:p>
        </w:tc>
        <w:tc>
          <w:tcPr>
            <w:tcW w:w="2714" w:type="dxa"/>
            <w:tcBorders>
              <w:top w:val="nil"/>
              <w:left w:val="nil"/>
              <w:bottom w:val="single" w:color="auto" w:sz="4" w:space="0"/>
              <w:right w:val="single" w:color="auto" w:sz="4" w:space="0"/>
            </w:tcBorders>
          </w:tcPr>
          <w:p w14:paraId="22915466">
            <w:pPr>
              <w:spacing w:after="120"/>
              <w:rPr>
                <w:sz w:val="26"/>
                <w:szCs w:val="26"/>
              </w:rPr>
            </w:pPr>
            <w:r>
              <w:rPr>
                <w:sz w:val="26"/>
                <w:szCs w:val="26"/>
              </w:rPr>
              <w:t>Nhiều nhóm phát triển độc lập trên từng dịch vụ, giảm thiểu xung đột và tăng năng suất làm việc. Bảo trì có thể thực hiện riêng biệt cho từng dịch vụ</w:t>
            </w:r>
          </w:p>
        </w:tc>
        <w:tc>
          <w:tcPr>
            <w:tcW w:w="2297" w:type="dxa"/>
            <w:tcBorders>
              <w:top w:val="nil"/>
              <w:left w:val="nil"/>
              <w:bottom w:val="single" w:color="auto" w:sz="4" w:space="0"/>
              <w:right w:val="single" w:color="auto" w:sz="4" w:space="0"/>
            </w:tcBorders>
          </w:tcPr>
          <w:p w14:paraId="3C5F9B6E">
            <w:pPr>
              <w:spacing w:after="120"/>
              <w:rPr>
                <w:sz w:val="26"/>
                <w:szCs w:val="26"/>
              </w:rPr>
            </w:pPr>
            <w:r>
              <w:rPr>
                <w:sz w:val="26"/>
                <w:szCs w:val="26"/>
              </w:rPr>
              <w:t>Nhiều nhóm phát triển độc lập trên từng dịch vụ, giảm thiểu xung đột và tăng năng suất làm việc. Bảo trì có thể thực hiện riêng biệt cho từng dịch vụ</w:t>
            </w:r>
          </w:p>
        </w:tc>
      </w:tr>
      <w:tr w14:paraId="589CF6DE">
        <w:trPr>
          <w:trHeight w:val="461" w:hRule="atLeast"/>
        </w:trPr>
        <w:tc>
          <w:tcPr>
            <w:tcW w:w="1710" w:type="dxa"/>
            <w:tcBorders>
              <w:top w:val="nil"/>
              <w:left w:val="single" w:color="auto" w:sz="4" w:space="0"/>
              <w:bottom w:val="single" w:color="auto" w:sz="4" w:space="0"/>
              <w:right w:val="single" w:color="auto" w:sz="4" w:space="0"/>
            </w:tcBorders>
          </w:tcPr>
          <w:p w14:paraId="70EB5E67">
            <w:pPr>
              <w:spacing w:after="120"/>
              <w:rPr>
                <w:sz w:val="26"/>
                <w:szCs w:val="26"/>
              </w:rPr>
            </w:pPr>
            <w:r>
              <w:rPr>
                <w:sz w:val="26"/>
                <w:szCs w:val="26"/>
              </w:rPr>
              <w:t>Chi phí bảo trì</w:t>
            </w:r>
          </w:p>
        </w:tc>
        <w:tc>
          <w:tcPr>
            <w:tcW w:w="2341" w:type="dxa"/>
            <w:tcBorders>
              <w:top w:val="nil"/>
              <w:left w:val="nil"/>
              <w:bottom w:val="single" w:color="auto" w:sz="4" w:space="0"/>
              <w:right w:val="single" w:color="auto" w:sz="4" w:space="0"/>
            </w:tcBorders>
          </w:tcPr>
          <w:p w14:paraId="1091770E">
            <w:pPr>
              <w:spacing w:after="120"/>
              <w:rPr>
                <w:sz w:val="26"/>
                <w:szCs w:val="26"/>
              </w:rPr>
            </w:pPr>
            <w:r>
              <w:rPr>
                <w:sz w:val="26"/>
                <w:szCs w:val="26"/>
              </w:rPr>
              <w:t>Bảo trì đơn giản hơn khi quy mô nhỏ, nhưng khó mở rộng và phức tạp dần theo thời gian vì tất cả nằm trong một hệ thống.</w:t>
            </w:r>
          </w:p>
        </w:tc>
        <w:tc>
          <w:tcPr>
            <w:tcW w:w="2714" w:type="dxa"/>
            <w:tcBorders>
              <w:top w:val="nil"/>
              <w:left w:val="nil"/>
              <w:bottom w:val="single" w:color="auto" w:sz="4" w:space="0"/>
              <w:right w:val="single" w:color="auto" w:sz="4" w:space="0"/>
            </w:tcBorders>
          </w:tcPr>
          <w:p w14:paraId="3790FB46">
            <w:pPr>
              <w:spacing w:after="120"/>
              <w:rPr>
                <w:sz w:val="26"/>
                <w:szCs w:val="26"/>
              </w:rPr>
            </w:pPr>
            <w:r>
              <w:rPr>
                <w:sz w:val="26"/>
                <w:szCs w:val="26"/>
              </w:rPr>
              <w:t>Dễ bảo trì trong thời gian dài do các dịch vụ có thể được cập nhật riêng lẻ</w:t>
            </w:r>
          </w:p>
        </w:tc>
        <w:tc>
          <w:tcPr>
            <w:tcW w:w="2297" w:type="dxa"/>
            <w:tcBorders>
              <w:top w:val="nil"/>
              <w:left w:val="nil"/>
              <w:bottom w:val="single" w:color="auto" w:sz="4" w:space="0"/>
              <w:right w:val="single" w:color="auto" w:sz="4" w:space="0"/>
            </w:tcBorders>
          </w:tcPr>
          <w:p w14:paraId="50048631">
            <w:pPr>
              <w:spacing w:after="120"/>
              <w:rPr>
                <w:sz w:val="26"/>
                <w:szCs w:val="26"/>
              </w:rPr>
            </w:pPr>
            <w:r>
              <w:rPr>
                <w:sz w:val="26"/>
                <w:szCs w:val="26"/>
              </w:rPr>
              <w:t>Dễ bảo trì trong thời gian dài do các dịch vụ có thể được cập nhật riêng lẻ</w:t>
            </w:r>
          </w:p>
        </w:tc>
      </w:tr>
      <w:tr w14:paraId="6C2074D4">
        <w:trPr>
          <w:trHeight w:val="750" w:hRule="atLeast"/>
        </w:trPr>
        <w:tc>
          <w:tcPr>
            <w:tcW w:w="1710" w:type="dxa"/>
            <w:tcBorders>
              <w:top w:val="nil"/>
              <w:left w:val="single" w:color="auto" w:sz="4" w:space="0"/>
              <w:bottom w:val="single" w:color="auto" w:sz="4" w:space="0"/>
              <w:right w:val="single" w:color="auto" w:sz="4" w:space="0"/>
            </w:tcBorders>
          </w:tcPr>
          <w:p w14:paraId="18B78029">
            <w:pPr>
              <w:spacing w:after="120"/>
              <w:rPr>
                <w:sz w:val="26"/>
                <w:szCs w:val="26"/>
              </w:rPr>
            </w:pPr>
            <w:r>
              <w:rPr>
                <w:sz w:val="26"/>
                <w:szCs w:val="26"/>
              </w:rPr>
              <w:t>Tối ưu hiệu suất</w:t>
            </w:r>
          </w:p>
        </w:tc>
        <w:tc>
          <w:tcPr>
            <w:tcW w:w="2341" w:type="dxa"/>
            <w:tcBorders>
              <w:top w:val="nil"/>
              <w:left w:val="nil"/>
              <w:bottom w:val="single" w:color="auto" w:sz="4" w:space="0"/>
              <w:right w:val="single" w:color="auto" w:sz="4" w:space="0"/>
            </w:tcBorders>
          </w:tcPr>
          <w:p w14:paraId="52BC72BF">
            <w:pPr>
              <w:spacing w:after="120"/>
              <w:rPr>
                <w:sz w:val="26"/>
                <w:szCs w:val="26"/>
              </w:rPr>
            </w:pPr>
            <w:r>
              <w:rPr>
                <w:sz w:val="26"/>
                <w:szCs w:val="26"/>
              </w:rPr>
              <w:t>Khó tối ưu hóa hiệu suất toàn hệ thống vì tất cả các thành phần chia sẻ tài nguyên và phải mở rộng toàn hệ thống.</w:t>
            </w:r>
          </w:p>
        </w:tc>
        <w:tc>
          <w:tcPr>
            <w:tcW w:w="2714" w:type="dxa"/>
            <w:tcBorders>
              <w:top w:val="nil"/>
              <w:left w:val="nil"/>
              <w:bottom w:val="single" w:color="auto" w:sz="4" w:space="0"/>
              <w:right w:val="single" w:color="auto" w:sz="4" w:space="0"/>
            </w:tcBorders>
          </w:tcPr>
          <w:p w14:paraId="228AD8AA">
            <w:pPr>
              <w:spacing w:after="120"/>
              <w:rPr>
                <w:sz w:val="26"/>
                <w:szCs w:val="26"/>
              </w:rPr>
            </w:pPr>
            <w:r>
              <w:rPr>
                <w:sz w:val="26"/>
                <w:szCs w:val="26"/>
              </w:rPr>
              <w:t>Hiệu suất cao vì có thể tối ưu riêng từng dịch vụ dựa trên nhu cầu của chúng.</w:t>
            </w:r>
          </w:p>
        </w:tc>
        <w:tc>
          <w:tcPr>
            <w:tcW w:w="2297" w:type="dxa"/>
            <w:tcBorders>
              <w:top w:val="nil"/>
              <w:left w:val="nil"/>
              <w:bottom w:val="single" w:color="auto" w:sz="4" w:space="0"/>
              <w:right w:val="single" w:color="auto" w:sz="4" w:space="0"/>
            </w:tcBorders>
          </w:tcPr>
          <w:p w14:paraId="43A6ABFA">
            <w:pPr>
              <w:spacing w:after="120"/>
              <w:rPr>
                <w:sz w:val="26"/>
                <w:szCs w:val="26"/>
              </w:rPr>
            </w:pPr>
            <w:r>
              <w:rPr>
                <w:sz w:val="26"/>
                <w:szCs w:val="26"/>
              </w:rPr>
              <w:t>Hiệu suất cao vì có thể tối ưu riêng từng dịch vụ dựa trên nhu cầu của chúng.</w:t>
            </w:r>
          </w:p>
        </w:tc>
      </w:tr>
      <w:tr w14:paraId="1E1DE037">
        <w:trPr>
          <w:trHeight w:val="750" w:hRule="atLeast"/>
        </w:trPr>
        <w:tc>
          <w:tcPr>
            <w:tcW w:w="1710" w:type="dxa"/>
            <w:tcBorders>
              <w:top w:val="nil"/>
              <w:left w:val="single" w:color="auto" w:sz="4" w:space="0"/>
              <w:bottom w:val="single" w:color="auto" w:sz="4" w:space="0"/>
              <w:right w:val="single" w:color="auto" w:sz="4" w:space="0"/>
            </w:tcBorders>
          </w:tcPr>
          <w:p w14:paraId="342ECF25">
            <w:pPr>
              <w:spacing w:after="120"/>
              <w:rPr>
                <w:sz w:val="26"/>
                <w:szCs w:val="26"/>
              </w:rPr>
            </w:pPr>
            <w:r>
              <w:rPr>
                <w:sz w:val="26"/>
                <w:szCs w:val="26"/>
              </w:rPr>
              <w:t>Tính linh hoạt</w:t>
            </w:r>
          </w:p>
        </w:tc>
        <w:tc>
          <w:tcPr>
            <w:tcW w:w="2341" w:type="dxa"/>
            <w:tcBorders>
              <w:top w:val="nil"/>
              <w:left w:val="nil"/>
              <w:bottom w:val="single" w:color="auto" w:sz="4" w:space="0"/>
              <w:right w:val="single" w:color="auto" w:sz="4" w:space="0"/>
            </w:tcBorders>
          </w:tcPr>
          <w:p w14:paraId="02CD881A">
            <w:pPr>
              <w:spacing w:after="120"/>
              <w:rPr>
                <w:sz w:val="26"/>
                <w:szCs w:val="26"/>
              </w:rPr>
            </w:pPr>
            <w:r>
              <w:rPr>
                <w:sz w:val="26"/>
                <w:szCs w:val="26"/>
              </w:rPr>
              <w:t>Mọi thay đổi đều ảnh hưởng đến toàn bộ hệ thống, gây ra thiếu linh hoạt trong bảo trì và phát triển.</w:t>
            </w:r>
          </w:p>
        </w:tc>
        <w:tc>
          <w:tcPr>
            <w:tcW w:w="2714" w:type="dxa"/>
            <w:tcBorders>
              <w:top w:val="nil"/>
              <w:left w:val="nil"/>
              <w:bottom w:val="single" w:color="auto" w:sz="4" w:space="0"/>
              <w:right w:val="single" w:color="auto" w:sz="4" w:space="0"/>
            </w:tcBorders>
          </w:tcPr>
          <w:p w14:paraId="21EAEFC4">
            <w:pPr>
              <w:spacing w:after="120"/>
              <w:rPr>
                <w:sz w:val="26"/>
                <w:szCs w:val="26"/>
              </w:rPr>
            </w:pPr>
            <w:r>
              <w:rPr>
                <w:sz w:val="26"/>
                <w:szCs w:val="26"/>
              </w:rPr>
              <w:t>Linh hoạt trong việc thêm hoặc loại bỏ các dịch vụ mà không ảnh hưởng đến toàn bộ hệ thống.</w:t>
            </w:r>
          </w:p>
        </w:tc>
        <w:tc>
          <w:tcPr>
            <w:tcW w:w="2297" w:type="dxa"/>
            <w:tcBorders>
              <w:top w:val="nil"/>
              <w:left w:val="nil"/>
              <w:bottom w:val="single" w:color="auto" w:sz="4" w:space="0"/>
              <w:right w:val="single" w:color="auto" w:sz="4" w:space="0"/>
            </w:tcBorders>
          </w:tcPr>
          <w:p w14:paraId="4CFCED06">
            <w:pPr>
              <w:spacing w:after="120"/>
              <w:rPr>
                <w:sz w:val="26"/>
                <w:szCs w:val="26"/>
              </w:rPr>
            </w:pPr>
            <w:r>
              <w:rPr>
                <w:sz w:val="26"/>
                <w:szCs w:val="26"/>
              </w:rPr>
              <w:t>Linh hoạt trong việc thêm hoặc loại bỏ các dịch vụ mà không ảnh hưởng đến toàn bộ hệ thống.</w:t>
            </w:r>
          </w:p>
        </w:tc>
      </w:tr>
      <w:tr w14:paraId="05630B8C">
        <w:trPr>
          <w:trHeight w:val="1500" w:hRule="atLeast"/>
        </w:trPr>
        <w:tc>
          <w:tcPr>
            <w:tcW w:w="1710" w:type="dxa"/>
            <w:tcBorders>
              <w:top w:val="nil"/>
              <w:left w:val="single" w:color="auto" w:sz="4" w:space="0"/>
              <w:bottom w:val="single" w:color="auto" w:sz="4" w:space="0"/>
              <w:right w:val="single" w:color="auto" w:sz="4" w:space="0"/>
            </w:tcBorders>
          </w:tcPr>
          <w:p w14:paraId="7B2F5A12">
            <w:pPr>
              <w:spacing w:after="120"/>
              <w:rPr>
                <w:sz w:val="26"/>
                <w:szCs w:val="26"/>
              </w:rPr>
            </w:pPr>
            <w:r>
              <w:rPr>
                <w:sz w:val="26"/>
                <w:szCs w:val="26"/>
              </w:rPr>
              <w:t>Độ tin cậy</w:t>
            </w:r>
          </w:p>
        </w:tc>
        <w:tc>
          <w:tcPr>
            <w:tcW w:w="2341" w:type="dxa"/>
            <w:tcBorders>
              <w:top w:val="nil"/>
              <w:left w:val="nil"/>
              <w:bottom w:val="single" w:color="auto" w:sz="4" w:space="0"/>
              <w:right w:val="single" w:color="auto" w:sz="4" w:space="0"/>
            </w:tcBorders>
          </w:tcPr>
          <w:p w14:paraId="629F584D">
            <w:pPr>
              <w:spacing w:after="120"/>
              <w:rPr>
                <w:sz w:val="26"/>
                <w:szCs w:val="26"/>
              </w:rPr>
            </w:pPr>
            <w:r>
              <w:rPr>
                <w:sz w:val="26"/>
                <w:szCs w:val="26"/>
              </w:rPr>
              <w:t>Toàn bộ hệ thống có thể sập nếu gặp lỗi lớn, độ tin cậy thấp</w:t>
            </w:r>
          </w:p>
        </w:tc>
        <w:tc>
          <w:tcPr>
            <w:tcW w:w="2714" w:type="dxa"/>
            <w:tcBorders>
              <w:top w:val="nil"/>
              <w:left w:val="nil"/>
              <w:bottom w:val="single" w:color="auto" w:sz="4" w:space="0"/>
              <w:right w:val="single" w:color="auto" w:sz="4" w:space="0"/>
            </w:tcBorders>
          </w:tcPr>
          <w:p w14:paraId="160B743E">
            <w:pPr>
              <w:spacing w:after="120"/>
              <w:rPr>
                <w:sz w:val="26"/>
                <w:szCs w:val="26"/>
              </w:rPr>
            </w:pPr>
            <w:r>
              <w:rPr>
                <w:sz w:val="26"/>
                <w:szCs w:val="26"/>
              </w:rPr>
              <w:t>Một dịch vụ bị lỗi sẽ chỉ ảnh hưởng đến dịch vụ đó, tuy nhiên dịch vụ trong SOA thường lớn hơn trong Microservices, nên mức độ ảnh hưởng sẽ lớn hơn</w:t>
            </w:r>
          </w:p>
        </w:tc>
        <w:tc>
          <w:tcPr>
            <w:tcW w:w="2297" w:type="dxa"/>
            <w:tcBorders>
              <w:top w:val="nil"/>
              <w:left w:val="nil"/>
              <w:bottom w:val="single" w:color="auto" w:sz="4" w:space="0"/>
              <w:right w:val="single" w:color="auto" w:sz="4" w:space="0"/>
            </w:tcBorders>
          </w:tcPr>
          <w:p w14:paraId="50772213">
            <w:pPr>
              <w:spacing w:after="120"/>
              <w:rPr>
                <w:sz w:val="26"/>
                <w:szCs w:val="26"/>
              </w:rPr>
            </w:pPr>
            <w:r>
              <w:rPr>
                <w:sz w:val="26"/>
                <w:szCs w:val="26"/>
              </w:rPr>
              <w:t>Hệ thống tin cậy hơn vì một dịch vụ lỗi không gây ảnh hưởng lớn đến toàn bộ hệ thống.</w:t>
            </w:r>
          </w:p>
        </w:tc>
      </w:tr>
      <w:tr w14:paraId="782A1A66">
        <w:trPr>
          <w:trHeight w:val="750" w:hRule="atLeast"/>
        </w:trPr>
        <w:tc>
          <w:tcPr>
            <w:tcW w:w="1710" w:type="dxa"/>
            <w:tcBorders>
              <w:top w:val="nil"/>
              <w:left w:val="single" w:color="auto" w:sz="4" w:space="0"/>
              <w:bottom w:val="single" w:color="auto" w:sz="4" w:space="0"/>
              <w:right w:val="single" w:color="auto" w:sz="4" w:space="0"/>
            </w:tcBorders>
          </w:tcPr>
          <w:p w14:paraId="43BEA8C4">
            <w:pPr>
              <w:spacing w:after="120"/>
              <w:rPr>
                <w:sz w:val="26"/>
                <w:szCs w:val="26"/>
              </w:rPr>
            </w:pPr>
            <w:r>
              <w:rPr>
                <w:sz w:val="26"/>
                <w:szCs w:val="26"/>
              </w:rPr>
              <w:t>Thời gian phát triển</w:t>
            </w:r>
          </w:p>
        </w:tc>
        <w:tc>
          <w:tcPr>
            <w:tcW w:w="2341" w:type="dxa"/>
            <w:tcBorders>
              <w:top w:val="nil"/>
              <w:left w:val="nil"/>
              <w:bottom w:val="single" w:color="auto" w:sz="4" w:space="0"/>
              <w:right w:val="single" w:color="auto" w:sz="4" w:space="0"/>
            </w:tcBorders>
          </w:tcPr>
          <w:p w14:paraId="045D35CF">
            <w:pPr>
              <w:spacing w:after="120"/>
              <w:rPr>
                <w:sz w:val="26"/>
                <w:szCs w:val="26"/>
              </w:rPr>
            </w:pPr>
            <w:r>
              <w:rPr>
                <w:sz w:val="26"/>
                <w:szCs w:val="26"/>
              </w:rPr>
              <w:t>Phát triển nhanh hơn ở giai đoạn đầu, nhưng khó khăn khi mở rộng và bảo trì sau này.</w:t>
            </w:r>
          </w:p>
        </w:tc>
        <w:tc>
          <w:tcPr>
            <w:tcW w:w="2714" w:type="dxa"/>
            <w:tcBorders>
              <w:top w:val="nil"/>
              <w:left w:val="nil"/>
              <w:bottom w:val="single" w:color="auto" w:sz="4" w:space="0"/>
              <w:right w:val="single" w:color="auto" w:sz="4" w:space="0"/>
            </w:tcBorders>
          </w:tcPr>
          <w:p w14:paraId="06E5E812">
            <w:pPr>
              <w:spacing w:after="120"/>
              <w:rPr>
                <w:sz w:val="26"/>
                <w:szCs w:val="26"/>
              </w:rPr>
            </w:pPr>
            <w:r>
              <w:rPr>
                <w:sz w:val="26"/>
                <w:szCs w:val="26"/>
              </w:rPr>
              <w:t>Nhanh, các dịch vụ có thể phát triển độc lập vì phải thiết kế các dịch vụ độc lập.</w:t>
            </w:r>
          </w:p>
        </w:tc>
        <w:tc>
          <w:tcPr>
            <w:tcW w:w="2297" w:type="dxa"/>
            <w:tcBorders>
              <w:top w:val="nil"/>
              <w:left w:val="nil"/>
              <w:bottom w:val="single" w:color="auto" w:sz="4" w:space="0"/>
              <w:right w:val="single" w:color="auto" w:sz="4" w:space="0"/>
            </w:tcBorders>
          </w:tcPr>
          <w:p w14:paraId="3D04B1E9">
            <w:pPr>
              <w:spacing w:after="120"/>
              <w:rPr>
                <w:sz w:val="26"/>
                <w:szCs w:val="26"/>
              </w:rPr>
            </w:pPr>
            <w:r>
              <w:rPr>
                <w:sz w:val="26"/>
                <w:szCs w:val="26"/>
              </w:rPr>
              <w:t>Nhanh, các dịch vụ có thể phát triển độc lập vì phải thiết kế các dịch vụ độc lập.</w:t>
            </w:r>
          </w:p>
        </w:tc>
      </w:tr>
      <w:tr w14:paraId="0DB7F70B">
        <w:trPr>
          <w:trHeight w:val="750" w:hRule="atLeast"/>
        </w:trPr>
        <w:tc>
          <w:tcPr>
            <w:tcW w:w="1710" w:type="dxa"/>
            <w:tcBorders>
              <w:top w:val="nil"/>
              <w:left w:val="single" w:color="auto" w:sz="4" w:space="0"/>
              <w:bottom w:val="single" w:color="auto" w:sz="4" w:space="0"/>
              <w:right w:val="single" w:color="auto" w:sz="4" w:space="0"/>
            </w:tcBorders>
          </w:tcPr>
          <w:p w14:paraId="0243A455">
            <w:pPr>
              <w:spacing w:after="120"/>
              <w:rPr>
                <w:sz w:val="26"/>
                <w:szCs w:val="26"/>
              </w:rPr>
            </w:pPr>
            <w:r>
              <w:rPr>
                <w:sz w:val="26"/>
                <w:szCs w:val="26"/>
              </w:rPr>
              <w:t>Sự phụ thuộc lẫn nhau</w:t>
            </w:r>
          </w:p>
        </w:tc>
        <w:tc>
          <w:tcPr>
            <w:tcW w:w="2341" w:type="dxa"/>
            <w:tcBorders>
              <w:top w:val="nil"/>
              <w:left w:val="nil"/>
              <w:bottom w:val="single" w:color="auto" w:sz="4" w:space="0"/>
              <w:right w:val="single" w:color="auto" w:sz="4" w:space="0"/>
            </w:tcBorders>
          </w:tcPr>
          <w:p w14:paraId="78040C4B">
            <w:pPr>
              <w:spacing w:after="120"/>
              <w:rPr>
                <w:sz w:val="26"/>
                <w:szCs w:val="26"/>
              </w:rPr>
            </w:pPr>
            <w:r>
              <w:rPr>
                <w:sz w:val="26"/>
                <w:szCs w:val="26"/>
              </w:rPr>
              <w:t>Có nhiều sự phụ thuộc giữa các phần của hệ thống, dễ gây xung đột trong phát triển.</w:t>
            </w:r>
          </w:p>
        </w:tc>
        <w:tc>
          <w:tcPr>
            <w:tcW w:w="2714" w:type="dxa"/>
            <w:tcBorders>
              <w:top w:val="nil"/>
              <w:left w:val="nil"/>
              <w:bottom w:val="single" w:color="auto" w:sz="4" w:space="0"/>
              <w:right w:val="single" w:color="auto" w:sz="4" w:space="0"/>
            </w:tcBorders>
          </w:tcPr>
          <w:p w14:paraId="4E589B06">
            <w:pPr>
              <w:spacing w:after="120"/>
              <w:rPr>
                <w:sz w:val="26"/>
                <w:szCs w:val="26"/>
              </w:rPr>
            </w:pPr>
            <w:r>
              <w:rPr>
                <w:sz w:val="26"/>
                <w:szCs w:val="26"/>
              </w:rPr>
              <w:t>Ít phụ thuộc hơn các dịch vụ có thể làm việc độc lập, tuy nhiên bị giới hạn bởi Trục tích hợp</w:t>
            </w:r>
          </w:p>
        </w:tc>
        <w:tc>
          <w:tcPr>
            <w:tcW w:w="2297" w:type="dxa"/>
            <w:tcBorders>
              <w:top w:val="nil"/>
              <w:left w:val="nil"/>
              <w:bottom w:val="single" w:color="auto" w:sz="4" w:space="0"/>
              <w:right w:val="single" w:color="auto" w:sz="4" w:space="0"/>
            </w:tcBorders>
          </w:tcPr>
          <w:p w14:paraId="384016D0">
            <w:pPr>
              <w:spacing w:after="120"/>
              <w:rPr>
                <w:sz w:val="26"/>
                <w:szCs w:val="26"/>
              </w:rPr>
            </w:pPr>
            <w:r>
              <w:rPr>
                <w:sz w:val="26"/>
                <w:szCs w:val="26"/>
              </w:rPr>
              <w:t>Ít sự phụ thuộc giữa các dịch vụ, các nhóm có thể làm việc độc lập.</w:t>
            </w:r>
          </w:p>
        </w:tc>
      </w:tr>
    </w:tbl>
    <w:p w14:paraId="658D0D6D">
      <w:pPr>
        <w:pStyle w:val="509"/>
        <w:spacing w:after="120" w:line="240" w:lineRule="auto"/>
        <w:ind w:firstLine="720"/>
        <w:rPr>
          <w:sz w:val="26"/>
          <w:szCs w:val="26"/>
        </w:rPr>
      </w:pPr>
      <w:r>
        <w:rPr>
          <w:sz w:val="26"/>
          <w:szCs w:val="26"/>
        </w:rPr>
        <w:t xml:space="preserve">Dựa trên bảng so sánh trên, kiến trúc Microservices và SOA đều phù hợp để triển khai dự án, Microservices và SOA là hai kiến trúc có tính tương thích, phù hợp cao với cả môi trường Cloud và On-Premise. </w:t>
      </w:r>
      <w:r>
        <w:rPr>
          <w:b/>
          <w:sz w:val="26"/>
          <w:szCs w:val="26"/>
        </w:rPr>
        <w:t>Đề xuất lựa chọn kiến trúc Microservices hoặc SOA</w:t>
      </w:r>
      <w:r>
        <w:rPr>
          <w:sz w:val="26"/>
          <w:szCs w:val="26"/>
        </w:rPr>
        <w:t xml:space="preserve"> làm nền tảng phát triển để đảm bảo đáp ứng nhu cầu chức năng, khả năng mở rộng, xử lý hiệu năng cao và đảm bảo tính ổn định, sẵn sàng cao của hệ thống, phù hợp với định hướng triển khai hạ tầng của Bộ Công Thương. </w:t>
      </w:r>
    </w:p>
    <w:p w14:paraId="7D5541CB">
      <w:pPr>
        <w:pStyle w:val="3"/>
      </w:pPr>
      <w:bookmarkStart w:id="89" w:name="_Toc231478215"/>
      <w:r>
        <w:t>Phân tích, lựa chọn hệ điều hành máy chủ</w:t>
      </w:r>
      <w:bookmarkEnd w:id="89"/>
    </w:p>
    <w:p w14:paraId="4AC9FD69">
      <w:pPr>
        <w:spacing w:before="48" w:beforeLines="20" w:after="48" w:afterLines="20" w:line="276" w:lineRule="auto"/>
        <w:ind w:firstLine="720"/>
        <w:jc w:val="both"/>
        <w:rPr>
          <w:sz w:val="26"/>
          <w:szCs w:val="26"/>
          <w:lang w:val="en-GB"/>
        </w:rPr>
      </w:pPr>
      <w:r>
        <w:rPr>
          <w:sz w:val="26"/>
          <w:szCs w:val="26"/>
          <w:lang w:val="en-GB"/>
        </w:rPr>
        <w:t>Trong lịch sử phát triển của ngành công nghệ thông tin, đã có rất nhiều hệ điều hành được ra đời, một số đã lỗi thời không còn được sử dụng, một số trở nên phổ biến và được sử dụng rộng rãi làm nền tảng cho các máy chủ vận hành ứng dụng. Hiện trên thế giới cũng như tại Việt Nam được sử dụng rộng rãi nhất là hai hệ điều hành máy chủ Windows Server và Linux.</w:t>
      </w:r>
    </w:p>
    <w:p w14:paraId="420B77F1">
      <w:pPr>
        <w:pStyle w:val="838"/>
      </w:pPr>
      <w:bookmarkStart w:id="90" w:name="_Toc222918196"/>
      <w:bookmarkStart w:id="91" w:name="_Toc231478216"/>
      <w:r>
        <w:t>Window Server</w:t>
      </w:r>
      <w:bookmarkEnd w:id="90"/>
      <w:bookmarkEnd w:id="91"/>
    </w:p>
    <w:p w14:paraId="4D052760">
      <w:pPr>
        <w:spacing w:before="48" w:beforeLines="20" w:after="48" w:afterLines="20" w:line="276" w:lineRule="auto"/>
        <w:ind w:firstLine="720"/>
        <w:jc w:val="both"/>
        <w:rPr>
          <w:sz w:val="26"/>
          <w:szCs w:val="26"/>
          <w:lang w:val="hu-HU"/>
        </w:rPr>
      </w:pPr>
      <w:r>
        <w:rPr>
          <w:sz w:val="26"/>
          <w:szCs w:val="26"/>
          <w:lang w:val="hu-HU"/>
        </w:rPr>
        <w:t>Windows Server là một dòng hệ điều hành do Microsoft phát triển, được thiết kế dành riêng cho máy chủ (server) thay vì người dùng thông thường. Nó cung cấp các tính năng và dịch vụ cần thiết để quản lý mạng, lưu trữ dữ liệu, triển khai ứng dụng và bảo mật hệ thống doanh nghiệp.</w:t>
      </w:r>
    </w:p>
    <w:p w14:paraId="59C46B02">
      <w:pPr>
        <w:spacing w:before="48" w:beforeLines="20" w:after="48" w:afterLines="20" w:line="276" w:lineRule="auto"/>
        <w:ind w:firstLine="720"/>
        <w:jc w:val="both"/>
        <w:rPr>
          <w:sz w:val="26"/>
          <w:szCs w:val="26"/>
          <w:lang w:val="hu-HU"/>
        </w:rPr>
      </w:pPr>
      <w:r>
        <w:rPr>
          <w:sz w:val="26"/>
          <w:szCs w:val="26"/>
          <w:lang w:val="hu-HU"/>
        </w:rPr>
        <w:t>Phiên bản đầu tiên được phát hành vào năm 2003, sau đó được nâng cấp liên tục. Các phiên bản nổi bật gần đây bao gồm:</w:t>
      </w:r>
    </w:p>
    <w:p w14:paraId="5F4A2376">
      <w:pPr>
        <w:pStyle w:val="71"/>
        <w:numPr>
          <w:ilvl w:val="0"/>
          <w:numId w:val="78"/>
        </w:numPr>
      </w:pPr>
      <w:r>
        <w:t>Windows Server 2012 / R2.</w:t>
      </w:r>
    </w:p>
    <w:p w14:paraId="3A3F49BF">
      <w:pPr>
        <w:pStyle w:val="71"/>
        <w:numPr>
          <w:ilvl w:val="0"/>
          <w:numId w:val="78"/>
        </w:numPr>
      </w:pPr>
      <w:r>
        <w:t>Windows Server 2016.</w:t>
      </w:r>
    </w:p>
    <w:p w14:paraId="28FD0319">
      <w:pPr>
        <w:pStyle w:val="71"/>
        <w:numPr>
          <w:ilvl w:val="0"/>
          <w:numId w:val="78"/>
        </w:numPr>
      </w:pPr>
      <w:r>
        <w:t>Windows Server 2019.</w:t>
      </w:r>
    </w:p>
    <w:p w14:paraId="0D6CA057">
      <w:pPr>
        <w:pStyle w:val="71"/>
        <w:numPr>
          <w:ilvl w:val="0"/>
          <w:numId w:val="78"/>
        </w:numPr>
      </w:pPr>
      <w:r>
        <w:t>Windows Server 2022 (phiên bản ổn định mới nhất).</w:t>
      </w:r>
    </w:p>
    <w:p w14:paraId="1B4FDD4F">
      <w:pPr>
        <w:pStyle w:val="71"/>
        <w:numPr>
          <w:ilvl w:val="0"/>
          <w:numId w:val="78"/>
        </w:numPr>
      </w:pPr>
      <w:r>
        <w:t>Sắp tới là Windows Server 2025 (bản preview đã ra mắt).</w:t>
      </w:r>
    </w:p>
    <w:p w14:paraId="61E9DFE9">
      <w:pPr>
        <w:spacing w:before="48" w:beforeLines="20" w:after="48" w:afterLines="20" w:line="276" w:lineRule="auto"/>
        <w:ind w:firstLine="720"/>
        <w:jc w:val="both"/>
        <w:rPr>
          <w:b/>
          <w:bCs/>
          <w:sz w:val="26"/>
          <w:szCs w:val="26"/>
        </w:rPr>
      </w:pPr>
      <w:r>
        <w:rPr>
          <w:b/>
          <w:bCs/>
          <w:sz w:val="26"/>
          <w:szCs w:val="26"/>
        </w:rPr>
        <w:t>Tính năng chính của Windows Server:</w:t>
      </w:r>
    </w:p>
    <w:p w14:paraId="643FE108">
      <w:pPr>
        <w:pStyle w:val="71"/>
        <w:numPr>
          <w:ilvl w:val="0"/>
          <w:numId w:val="79"/>
        </w:numPr>
      </w:pPr>
      <w:r>
        <w:t>Active Directory (AD): Quản lý người dùng, nhóm, chính sách và xác thực truy cập toàn hệ thống.</w:t>
      </w:r>
    </w:p>
    <w:p w14:paraId="01A8E59F">
      <w:pPr>
        <w:pStyle w:val="71"/>
        <w:numPr>
          <w:ilvl w:val="0"/>
          <w:numId w:val="79"/>
        </w:numPr>
      </w:pPr>
      <w:r>
        <w:t>Domain Controller: Xác thực truy cập và quản lý domain nội bộ doanh nghiệp.</w:t>
      </w:r>
    </w:p>
    <w:p w14:paraId="477DC5F3">
      <w:pPr>
        <w:pStyle w:val="71"/>
        <w:numPr>
          <w:ilvl w:val="0"/>
          <w:numId w:val="79"/>
        </w:numPr>
      </w:pPr>
      <w:r>
        <w:t>File &amp; Storage Services: Quản lý chia sẻ tệp, lưu trữ (Storage Spaces), phân quyền truy cập.</w:t>
      </w:r>
    </w:p>
    <w:p w14:paraId="3F1FD62B">
      <w:pPr>
        <w:pStyle w:val="71"/>
        <w:numPr>
          <w:ilvl w:val="0"/>
          <w:numId w:val="79"/>
        </w:numPr>
      </w:pPr>
      <w:r>
        <w:t>Hyper-V: Nền tảng ảo hóa tích hợp, tạo và quản lý máy ảo.</w:t>
      </w:r>
    </w:p>
    <w:p w14:paraId="4367FB39">
      <w:pPr>
        <w:pStyle w:val="71"/>
        <w:numPr>
          <w:ilvl w:val="0"/>
          <w:numId w:val="79"/>
        </w:numPr>
      </w:pPr>
      <w:r>
        <w:t>Windows Admin Center: Giao diện quản trị tập trung, quản lý từ xa hệ thống Windows Server.</w:t>
      </w:r>
    </w:p>
    <w:p w14:paraId="071D9E1D">
      <w:pPr>
        <w:pStyle w:val="71"/>
        <w:numPr>
          <w:ilvl w:val="0"/>
          <w:numId w:val="79"/>
        </w:numPr>
      </w:pPr>
      <w:r>
        <w:t>Group Policy: Áp dụng chính sách bảo mật và cấu hình cho hàng loạt máy khách.</w:t>
      </w:r>
    </w:p>
    <w:p w14:paraId="1647814D">
      <w:pPr>
        <w:pStyle w:val="71"/>
        <w:numPr>
          <w:ilvl w:val="0"/>
          <w:numId w:val="79"/>
        </w:numPr>
      </w:pPr>
      <w:r>
        <w:t>IIS (Internet Information Services): Máy chủ web tích hợp, hỗ trợ .NET, ASP.NET, PHP...</w:t>
      </w:r>
    </w:p>
    <w:p w14:paraId="50381461">
      <w:pPr>
        <w:pStyle w:val="71"/>
        <w:numPr>
          <w:ilvl w:val="0"/>
          <w:numId w:val="79"/>
        </w:numPr>
      </w:pPr>
      <w:r>
        <w:t>Remote Desktop Services (RDS): Hỗ trợ truy cập và làm việc từ xa.</w:t>
      </w:r>
    </w:p>
    <w:p w14:paraId="1272A9ED">
      <w:pPr>
        <w:pStyle w:val="71"/>
        <w:numPr>
          <w:ilvl w:val="0"/>
          <w:numId w:val="79"/>
        </w:numPr>
      </w:pPr>
      <w:r>
        <w:t>Failover Clustering: Tăng độ sẵn sàng, dùng cho dịch vụ quan trọng.</w:t>
      </w:r>
    </w:p>
    <w:p w14:paraId="53EDB706">
      <w:pPr>
        <w:pStyle w:val="71"/>
        <w:numPr>
          <w:ilvl w:val="0"/>
          <w:numId w:val="79"/>
        </w:numPr>
      </w:pPr>
      <w:r>
        <w:t>WSUS (Windows Server Update Services): Quản lý cập nhật cho toàn bộ hệ thống máy tính trong tổ chức.</w:t>
      </w:r>
    </w:p>
    <w:p w14:paraId="6193376C">
      <w:pPr>
        <w:spacing w:before="48" w:beforeLines="20" w:after="48" w:afterLines="20" w:line="276" w:lineRule="auto"/>
        <w:ind w:firstLine="720"/>
        <w:jc w:val="both"/>
        <w:rPr>
          <w:b/>
          <w:bCs/>
          <w:sz w:val="26"/>
          <w:szCs w:val="26"/>
          <w:lang w:val="es-ES"/>
        </w:rPr>
      </w:pPr>
      <w:r>
        <w:rPr>
          <w:b/>
          <w:bCs/>
          <w:sz w:val="26"/>
          <w:szCs w:val="26"/>
          <w:lang w:val="es-ES"/>
        </w:rPr>
        <w:t>Ưu điểm:</w:t>
      </w:r>
    </w:p>
    <w:p w14:paraId="67C206B2">
      <w:pPr>
        <w:pStyle w:val="71"/>
        <w:numPr>
          <w:ilvl w:val="0"/>
          <w:numId w:val="80"/>
        </w:numPr>
      </w:pPr>
      <w:r>
        <w:t>Dễ dùng, quản lý thuận tiện qua GUI.</w:t>
      </w:r>
    </w:p>
    <w:p w14:paraId="1987BA0D">
      <w:pPr>
        <w:pStyle w:val="71"/>
        <w:numPr>
          <w:ilvl w:val="0"/>
          <w:numId w:val="80"/>
        </w:numPr>
      </w:pPr>
      <w:r>
        <w:t>Tích hợp sâu với hệ sinh thái Microsoft (AD, Office, Exchange...).</w:t>
      </w:r>
    </w:p>
    <w:p w14:paraId="06F940F8">
      <w:pPr>
        <w:pStyle w:val="71"/>
        <w:numPr>
          <w:ilvl w:val="0"/>
          <w:numId w:val="80"/>
        </w:numPr>
      </w:pPr>
      <w:r>
        <w:t>Hỗ trợ lâu dài (LTS – Long-Term Servicing Channel).</w:t>
      </w:r>
    </w:p>
    <w:p w14:paraId="233E1F12">
      <w:pPr>
        <w:pStyle w:val="71"/>
        <w:numPr>
          <w:ilvl w:val="0"/>
          <w:numId w:val="80"/>
        </w:numPr>
      </w:pPr>
      <w:r>
        <w:t>Mạnh mẽ trong các hệ thống dựa trên Windows, .NET, .Net Core.</w:t>
      </w:r>
    </w:p>
    <w:p w14:paraId="213AB920">
      <w:pPr>
        <w:spacing w:before="48" w:beforeLines="20" w:after="48" w:afterLines="20" w:line="276" w:lineRule="auto"/>
        <w:ind w:firstLine="720"/>
        <w:jc w:val="both"/>
        <w:rPr>
          <w:b/>
          <w:bCs/>
          <w:sz w:val="26"/>
          <w:szCs w:val="26"/>
          <w:lang w:val="es-ES"/>
        </w:rPr>
      </w:pPr>
      <w:r>
        <w:rPr>
          <w:b/>
          <w:bCs/>
          <w:sz w:val="26"/>
          <w:szCs w:val="26"/>
          <w:lang w:val="es-ES"/>
        </w:rPr>
        <w:t>Nhược điểm:</w:t>
      </w:r>
    </w:p>
    <w:p w14:paraId="64DCD451">
      <w:pPr>
        <w:pStyle w:val="71"/>
        <w:numPr>
          <w:ilvl w:val="0"/>
          <w:numId w:val="81"/>
        </w:numPr>
      </w:pPr>
      <w:r>
        <w:t>Chi phí bản quyền cao</w:t>
      </w:r>
    </w:p>
    <w:p w14:paraId="06CA2383">
      <w:pPr>
        <w:pStyle w:val="71"/>
        <w:numPr>
          <w:ilvl w:val="0"/>
          <w:numId w:val="81"/>
        </w:numPr>
      </w:pPr>
      <w:r>
        <w:t>Cần cấu hình phần cứng mạnh hơn Linux.</w:t>
      </w:r>
    </w:p>
    <w:p w14:paraId="13C10447">
      <w:pPr>
        <w:pStyle w:val="71"/>
        <w:numPr>
          <w:ilvl w:val="0"/>
          <w:numId w:val="81"/>
        </w:numPr>
      </w:pPr>
      <w:r>
        <w:t>Hạn chế về tùy biến so với Linux Server.</w:t>
      </w:r>
    </w:p>
    <w:p w14:paraId="6ECDC74C">
      <w:pPr>
        <w:pStyle w:val="838"/>
      </w:pPr>
      <w:bookmarkStart w:id="92" w:name="_Toc222918197"/>
      <w:bookmarkStart w:id="93" w:name="_Toc231478217"/>
      <w:r>
        <w:t>Linux</w:t>
      </w:r>
      <w:bookmarkEnd w:id="92"/>
      <w:bookmarkEnd w:id="93"/>
    </w:p>
    <w:p w14:paraId="67638E97">
      <w:pPr>
        <w:spacing w:before="48" w:beforeLines="20" w:after="48" w:afterLines="20" w:line="276" w:lineRule="auto"/>
        <w:ind w:firstLine="720"/>
        <w:jc w:val="both"/>
        <w:rPr>
          <w:sz w:val="26"/>
          <w:szCs w:val="26"/>
          <w:lang w:val="hu-HU"/>
        </w:rPr>
      </w:pPr>
      <w:r>
        <w:rPr>
          <w:sz w:val="26"/>
          <w:szCs w:val="26"/>
          <w:lang w:val="hu-HU"/>
        </w:rPr>
        <w:t>Linux là một hệ điều hành mã nguồn mở (open-source), giống như Windows hoặc MacOS, nhưng được phát triển bởi cộng đồng và nhiều tổ chức phi lợi nhuận hoặc thương mại. Hạt nhân (kernel) Linux ban đầu được phát triển bởi Linus Torvalds vào năm 1991.</w:t>
      </w:r>
    </w:p>
    <w:p w14:paraId="71622AEB">
      <w:pPr>
        <w:spacing w:before="48" w:beforeLines="20" w:after="48" w:afterLines="20" w:line="276" w:lineRule="auto"/>
        <w:ind w:firstLine="720"/>
        <w:jc w:val="both"/>
        <w:rPr>
          <w:sz w:val="26"/>
          <w:szCs w:val="26"/>
          <w:lang w:val="hu-HU"/>
        </w:rPr>
      </w:pPr>
      <w:r>
        <w:rPr>
          <w:sz w:val="26"/>
          <w:szCs w:val="26"/>
          <w:lang w:val="hu-HU"/>
        </w:rPr>
        <w:t>Linux không phải là một hệ điều hành đơn lẻ, mà là nền tảng cho nhiều bản phân phối (distribution) như:</w:t>
      </w:r>
    </w:p>
    <w:p w14:paraId="5E156112">
      <w:pPr>
        <w:pStyle w:val="71"/>
        <w:numPr>
          <w:ilvl w:val="0"/>
          <w:numId w:val="82"/>
        </w:numPr>
      </w:pPr>
      <w:r>
        <w:t>Ubuntu, Debian – thân thiện, phổ biến với người dùng mới.</w:t>
      </w:r>
    </w:p>
    <w:p w14:paraId="7539D85C">
      <w:pPr>
        <w:pStyle w:val="71"/>
        <w:numPr>
          <w:ilvl w:val="0"/>
          <w:numId w:val="82"/>
        </w:numPr>
      </w:pPr>
      <w:r>
        <w:t>Red Hat Enterprise Linux (RHEL), CentOS, Rocky Linux – dùng trong doanh nghiệp.</w:t>
      </w:r>
    </w:p>
    <w:p w14:paraId="472E460B">
      <w:pPr>
        <w:pStyle w:val="71"/>
        <w:numPr>
          <w:ilvl w:val="0"/>
          <w:numId w:val="82"/>
        </w:numPr>
      </w:pPr>
      <w:r>
        <w:t>Fedora, Arch Linux, openSUSE – dành cho lập trình viên và người dùng nâng cao.</w:t>
      </w:r>
    </w:p>
    <w:p w14:paraId="55420151">
      <w:pPr>
        <w:spacing w:before="48" w:beforeLines="20" w:after="48" w:afterLines="20" w:line="276" w:lineRule="auto"/>
        <w:ind w:firstLine="720"/>
        <w:jc w:val="both"/>
        <w:rPr>
          <w:b/>
          <w:bCs/>
          <w:sz w:val="26"/>
          <w:szCs w:val="26"/>
          <w:lang w:val="hu-HU"/>
        </w:rPr>
      </w:pPr>
      <w:r>
        <w:rPr>
          <w:b/>
          <w:bCs/>
          <w:sz w:val="26"/>
          <w:szCs w:val="26"/>
          <w:lang w:val="hu-HU"/>
        </w:rPr>
        <w:t>Tính năng nổi bật của Linux:</w:t>
      </w:r>
    </w:p>
    <w:p w14:paraId="60395ACA">
      <w:pPr>
        <w:pStyle w:val="71"/>
        <w:numPr>
          <w:ilvl w:val="0"/>
          <w:numId w:val="82"/>
        </w:numPr>
      </w:pPr>
      <w:r>
        <w:t>Mã nguồn mở: Có thể tùy chỉnh, chỉnh sửa, phân phối lại miễn phí.</w:t>
      </w:r>
    </w:p>
    <w:p w14:paraId="135CD379">
      <w:pPr>
        <w:pStyle w:val="71"/>
        <w:numPr>
          <w:ilvl w:val="0"/>
          <w:numId w:val="82"/>
        </w:numPr>
      </w:pPr>
      <w:r>
        <w:t>Bảo mật cao: Phân quyền chặt chẽ, ít dính malware, hỗ trợ SELinux/AppArmor.</w:t>
      </w:r>
    </w:p>
    <w:p w14:paraId="6B29857F">
      <w:pPr>
        <w:pStyle w:val="71"/>
        <w:numPr>
          <w:ilvl w:val="0"/>
          <w:numId w:val="82"/>
        </w:numPr>
      </w:pPr>
      <w:r>
        <w:t>Ổn định, hiệu năng cao: Chạy mượt trên cả máy cũ, server lớn.</w:t>
      </w:r>
    </w:p>
    <w:p w14:paraId="32F35059">
      <w:pPr>
        <w:pStyle w:val="71"/>
        <w:numPr>
          <w:ilvl w:val="0"/>
          <w:numId w:val="82"/>
        </w:numPr>
      </w:pPr>
      <w:r>
        <w:t>Đa người dùng &amp; đa tác vụ: Quản lý hiệu quả nhiều user và tiến trình cùng lúc.</w:t>
      </w:r>
    </w:p>
    <w:p w14:paraId="3B5E3FDF">
      <w:pPr>
        <w:pStyle w:val="71"/>
        <w:numPr>
          <w:ilvl w:val="0"/>
          <w:numId w:val="82"/>
        </w:numPr>
      </w:pPr>
      <w:r>
        <w:t>Tùy biến mạnh: Từ giao diện đến kernel, phù hợp với nhiều mục đích.</w:t>
      </w:r>
    </w:p>
    <w:p w14:paraId="29C52A2D">
      <w:pPr>
        <w:pStyle w:val="71"/>
        <w:numPr>
          <w:ilvl w:val="0"/>
          <w:numId w:val="82"/>
        </w:numPr>
      </w:pPr>
      <w:r>
        <w:t>Hỗ trợ hệ thống mạng tốt: Rất mạnh khi triển khai hệ thống mạng, router, firewall.</w:t>
      </w:r>
    </w:p>
    <w:p w14:paraId="0BEFC3DD">
      <w:pPr>
        <w:spacing w:before="48" w:beforeLines="20" w:after="48" w:afterLines="20" w:line="276" w:lineRule="auto"/>
        <w:ind w:firstLine="720"/>
        <w:jc w:val="both"/>
        <w:rPr>
          <w:b/>
          <w:bCs/>
          <w:sz w:val="26"/>
          <w:szCs w:val="26"/>
          <w:lang w:val="es-ES"/>
        </w:rPr>
      </w:pPr>
      <w:r>
        <w:rPr>
          <w:b/>
          <w:bCs/>
          <w:sz w:val="26"/>
          <w:szCs w:val="26"/>
          <w:lang w:val="es-ES"/>
        </w:rPr>
        <w:t>Ưu điểm của Linux</w:t>
      </w:r>
    </w:p>
    <w:p w14:paraId="08399BA7">
      <w:pPr>
        <w:pStyle w:val="71"/>
        <w:numPr>
          <w:ilvl w:val="0"/>
          <w:numId w:val="82"/>
        </w:numPr>
      </w:pPr>
      <w:r>
        <w:t>Miễn phí, không tốn chi phí bản quyền.</w:t>
      </w:r>
    </w:p>
    <w:p w14:paraId="25150925">
      <w:pPr>
        <w:pStyle w:val="71"/>
        <w:numPr>
          <w:ilvl w:val="0"/>
          <w:numId w:val="82"/>
        </w:numPr>
      </w:pPr>
      <w:r>
        <w:t>Bảo mật và ổn định cao.</w:t>
      </w:r>
    </w:p>
    <w:p w14:paraId="330CA21D">
      <w:pPr>
        <w:pStyle w:val="71"/>
        <w:numPr>
          <w:ilvl w:val="0"/>
          <w:numId w:val="82"/>
        </w:numPr>
      </w:pPr>
      <w:r>
        <w:t>Hỗ trợ tốt cho máy chủ và lập trình.</w:t>
      </w:r>
    </w:p>
    <w:p w14:paraId="06B40BEE">
      <w:pPr>
        <w:pStyle w:val="71"/>
        <w:numPr>
          <w:ilvl w:val="0"/>
          <w:numId w:val="82"/>
        </w:numPr>
      </w:pPr>
      <w:r>
        <w:t>Tài liệu, cộng đồng hỗ trợ rộng lớn.</w:t>
      </w:r>
    </w:p>
    <w:p w14:paraId="443A5153">
      <w:pPr>
        <w:spacing w:before="48" w:beforeLines="20" w:after="48" w:afterLines="20" w:line="276" w:lineRule="auto"/>
        <w:ind w:firstLine="720"/>
        <w:jc w:val="both"/>
        <w:rPr>
          <w:b/>
          <w:bCs/>
          <w:sz w:val="26"/>
          <w:szCs w:val="26"/>
          <w:lang w:val="es-ES"/>
        </w:rPr>
      </w:pPr>
      <w:r>
        <w:rPr>
          <w:b/>
          <w:bCs/>
          <w:sz w:val="26"/>
          <w:szCs w:val="26"/>
          <w:lang w:val="es-ES"/>
        </w:rPr>
        <w:t>Nhược điểm của Linux</w:t>
      </w:r>
    </w:p>
    <w:p w14:paraId="0C4EA8E9">
      <w:pPr>
        <w:pStyle w:val="71"/>
        <w:numPr>
          <w:ilvl w:val="0"/>
          <w:numId w:val="82"/>
        </w:numPr>
      </w:pPr>
      <w:r>
        <w:t>Không tương thích tốt với phần mềm độc quyền (MS Office, AutoCAD…).</w:t>
      </w:r>
    </w:p>
    <w:p w14:paraId="40B29842">
      <w:pPr>
        <w:pStyle w:val="71"/>
        <w:numPr>
          <w:ilvl w:val="0"/>
          <w:numId w:val="82"/>
        </w:numPr>
      </w:pPr>
      <w:r>
        <w:t>Có thể khó làm quen với người mới.</w:t>
      </w:r>
    </w:p>
    <w:p w14:paraId="1E87FCDC">
      <w:pPr>
        <w:pStyle w:val="71"/>
        <w:numPr>
          <w:ilvl w:val="0"/>
          <w:numId w:val="82"/>
        </w:numPr>
      </w:pPr>
      <w:r>
        <w:t>Một số driver phần cứng không được hỗ trợ tốt.</w:t>
      </w:r>
    </w:p>
    <w:p w14:paraId="61FC5870">
      <w:pPr>
        <w:pStyle w:val="838"/>
      </w:pPr>
      <w:bookmarkStart w:id="94" w:name="_Toc222918198"/>
      <w:bookmarkStart w:id="95" w:name="_Toc231478218"/>
      <w:r>
        <w:t>Solaris</w:t>
      </w:r>
      <w:bookmarkEnd w:id="94"/>
      <w:bookmarkEnd w:id="95"/>
    </w:p>
    <w:p w14:paraId="28D9BCB2">
      <w:pPr>
        <w:spacing w:before="48" w:beforeLines="20" w:after="48" w:afterLines="20" w:line="276" w:lineRule="auto"/>
        <w:ind w:firstLine="720"/>
        <w:jc w:val="both"/>
        <w:rPr>
          <w:sz w:val="26"/>
          <w:szCs w:val="26"/>
          <w:lang w:val="hu-HU"/>
        </w:rPr>
      </w:pPr>
      <w:r>
        <w:rPr>
          <w:sz w:val="26"/>
          <w:szCs w:val="26"/>
          <w:lang w:val="hu-HU"/>
        </w:rPr>
        <w:t>Solaris là một hệ điều hành dạng UNIX do Sun Microsystems phát triển và sau này thuộc về Oracle Corporation sau khi Oracle mua lại Sun năm 2010. Solaris được biết đến với khả năng bảo mật mạnh mẽ, tính ổn định cao và khả năng mở rộng tốt, đặc biệt phù hợp cho hệ thống máy chủ doanh nghiệp và ứng dụng quan trọng.</w:t>
      </w:r>
    </w:p>
    <w:p w14:paraId="4428C3BE">
      <w:pPr>
        <w:spacing w:before="48" w:beforeLines="20" w:after="48" w:afterLines="20" w:line="276" w:lineRule="auto"/>
        <w:ind w:firstLine="720"/>
        <w:jc w:val="both"/>
        <w:rPr>
          <w:b/>
          <w:bCs/>
          <w:sz w:val="26"/>
          <w:szCs w:val="26"/>
          <w:lang w:val="hu-HU"/>
        </w:rPr>
      </w:pPr>
      <w:r>
        <w:rPr>
          <w:b/>
          <w:bCs/>
          <w:sz w:val="26"/>
          <w:szCs w:val="26"/>
          <w:lang w:val="hu-HU"/>
        </w:rPr>
        <w:t>Tính năng nổi bật của Solaris:</w:t>
      </w:r>
    </w:p>
    <w:p w14:paraId="6AEA2A03">
      <w:pPr>
        <w:pStyle w:val="71"/>
        <w:numPr>
          <w:ilvl w:val="0"/>
          <w:numId w:val="83"/>
        </w:numPr>
      </w:pPr>
      <w:r>
        <w:t>Tính ổn định và độ tin cậy cao: Được tối ưu cho môi trường máy chủ chạy 24/7.</w:t>
      </w:r>
    </w:p>
    <w:p w14:paraId="345A94B3">
      <w:pPr>
        <w:pStyle w:val="71"/>
        <w:numPr>
          <w:ilvl w:val="0"/>
          <w:numId w:val="83"/>
        </w:numPr>
      </w:pPr>
      <w:r>
        <w:t>Bảo mật mạnh: Tích hợp các cơ chế bảo mật tiên tiến như Role-Based Access Control (RBAC), Process Rights Management.</w:t>
      </w:r>
    </w:p>
    <w:p w14:paraId="1207682E">
      <w:pPr>
        <w:pStyle w:val="71"/>
        <w:numPr>
          <w:ilvl w:val="0"/>
          <w:numId w:val="83"/>
        </w:numPr>
      </w:pPr>
      <w:r>
        <w:t>Khả năng mở rộng (Scalability): Hỗ trợ tốt cho hệ thống nhiều CPU và dung lượng bộ nhớ lớn.</w:t>
      </w:r>
    </w:p>
    <w:p w14:paraId="41345553">
      <w:pPr>
        <w:pStyle w:val="71"/>
        <w:numPr>
          <w:ilvl w:val="0"/>
          <w:numId w:val="83"/>
        </w:numPr>
      </w:pPr>
      <w:r>
        <w:t>ZFS (Zettabyte File System): Hệ thống tệp mạnh mẽ với khả năng kiểm soát lỗi, snapshot, và quản lý dung lượng linh hoạt.</w:t>
      </w:r>
    </w:p>
    <w:p w14:paraId="0FBA15DD">
      <w:pPr>
        <w:pStyle w:val="71"/>
        <w:numPr>
          <w:ilvl w:val="0"/>
          <w:numId w:val="83"/>
        </w:numPr>
      </w:pPr>
      <w:r>
        <w:t>Zones và Containers: Cho phép chạy nhiều môi trường ảo hóa nhẹ trên cùng một hệ thống.</w:t>
      </w:r>
    </w:p>
    <w:p w14:paraId="70E5886A">
      <w:pPr>
        <w:pStyle w:val="71"/>
        <w:numPr>
          <w:ilvl w:val="0"/>
          <w:numId w:val="83"/>
        </w:numPr>
      </w:pPr>
      <w:r>
        <w:t>DTrace: Công cụ phân tích và theo dõi hiệu năng mạnh mẽ.</w:t>
      </w:r>
    </w:p>
    <w:p w14:paraId="30AF2F23">
      <w:pPr>
        <w:spacing w:before="48" w:beforeLines="20" w:after="48" w:afterLines="20" w:line="276" w:lineRule="auto"/>
        <w:ind w:firstLine="720"/>
        <w:jc w:val="both"/>
        <w:rPr>
          <w:b/>
          <w:bCs/>
          <w:sz w:val="26"/>
          <w:szCs w:val="26"/>
          <w:lang w:val="es-ES"/>
        </w:rPr>
      </w:pPr>
      <w:r>
        <w:rPr>
          <w:b/>
          <w:bCs/>
          <w:sz w:val="26"/>
          <w:szCs w:val="26"/>
          <w:lang w:val="es-ES"/>
        </w:rPr>
        <w:t>Ưu điểm của Solaris:</w:t>
      </w:r>
    </w:p>
    <w:p w14:paraId="4BB02975">
      <w:pPr>
        <w:pStyle w:val="71"/>
        <w:numPr>
          <w:ilvl w:val="0"/>
          <w:numId w:val="83"/>
        </w:numPr>
      </w:pPr>
      <w:r>
        <w:t>Độ ổn định và bảo mật hàng đầu trong các HĐH UNIX thương mại.</w:t>
      </w:r>
    </w:p>
    <w:p w14:paraId="40333BE1">
      <w:pPr>
        <w:pStyle w:val="71"/>
        <w:numPr>
          <w:ilvl w:val="0"/>
          <w:numId w:val="83"/>
        </w:numPr>
      </w:pPr>
      <w:r>
        <w:t>Tối ưu hóa cho phần cứng Sun/Oracle SPARC và x86.</w:t>
      </w:r>
    </w:p>
    <w:p w14:paraId="088D006E">
      <w:pPr>
        <w:pStyle w:val="71"/>
        <w:numPr>
          <w:ilvl w:val="0"/>
          <w:numId w:val="83"/>
        </w:numPr>
      </w:pPr>
      <w:r>
        <w:t>Có nhiều công cụ quản trị và giám sát chuyên nghiệp.</w:t>
      </w:r>
    </w:p>
    <w:p w14:paraId="24563FB3">
      <w:pPr>
        <w:pStyle w:val="71"/>
        <w:numPr>
          <w:ilvl w:val="0"/>
          <w:numId w:val="83"/>
        </w:numPr>
      </w:pPr>
      <w:r>
        <w:t>Hỗ trợ ảo hóa tích hợp (Zones/Containers).</w:t>
      </w:r>
    </w:p>
    <w:p w14:paraId="1BD6714C">
      <w:pPr>
        <w:spacing w:before="48" w:beforeLines="20" w:after="48" w:afterLines="20" w:line="276" w:lineRule="auto"/>
        <w:ind w:firstLine="720"/>
        <w:jc w:val="both"/>
        <w:rPr>
          <w:b/>
          <w:bCs/>
          <w:sz w:val="26"/>
          <w:szCs w:val="26"/>
          <w:lang w:val="es-ES"/>
        </w:rPr>
      </w:pPr>
      <w:r>
        <w:rPr>
          <w:b/>
          <w:bCs/>
          <w:sz w:val="26"/>
          <w:szCs w:val="26"/>
          <w:lang w:val="es-ES"/>
        </w:rPr>
        <w:t>Nhược điểm của Solaris:</w:t>
      </w:r>
    </w:p>
    <w:p w14:paraId="0CC53E17">
      <w:pPr>
        <w:pStyle w:val="71"/>
        <w:numPr>
          <w:ilvl w:val="0"/>
          <w:numId w:val="83"/>
        </w:numPr>
      </w:pPr>
      <w:r>
        <w:t>Chi phí cao: Solaris là sản phẩm thương mại, cần bản quyền hỗ trợ từ Oracle.</w:t>
      </w:r>
    </w:p>
    <w:p w14:paraId="05EBA4CB">
      <w:pPr>
        <w:pStyle w:val="71"/>
        <w:numPr>
          <w:ilvl w:val="0"/>
          <w:numId w:val="83"/>
        </w:numPr>
      </w:pPr>
      <w:r>
        <w:t>Cộng đồng hạn chế: Không phổ biến như Linux, ít tài liệu cộng đồng hơn.</w:t>
      </w:r>
    </w:p>
    <w:p w14:paraId="3C1DA835">
      <w:pPr>
        <w:pStyle w:val="71"/>
        <w:numPr>
          <w:ilvl w:val="0"/>
          <w:numId w:val="83"/>
        </w:numPr>
      </w:pPr>
      <w:r>
        <w:t>Ít hỗ trợ phần cứng mới nếu so với Linux.</w:t>
      </w:r>
    </w:p>
    <w:p w14:paraId="58CAD663">
      <w:pPr>
        <w:pStyle w:val="71"/>
        <w:numPr>
          <w:ilvl w:val="0"/>
          <w:numId w:val="83"/>
        </w:numPr>
      </w:pPr>
      <w:r>
        <w:t>Khó tìm nhân sự am hiểu so với Windows Server hoặc Linux.</w:t>
      </w:r>
    </w:p>
    <w:p w14:paraId="788F8BB2">
      <w:pPr>
        <w:pStyle w:val="71"/>
        <w:numPr>
          <w:ilvl w:val="0"/>
          <w:numId w:val="83"/>
        </w:numPr>
      </w:pPr>
      <w:r>
        <w:t>Bị ràng buộc bởi chiến lược và chính sách của Oracle, ít mở như Linux</w:t>
      </w:r>
    </w:p>
    <w:p w14:paraId="35EF35E8">
      <w:pPr>
        <w:pStyle w:val="71"/>
        <w:numPr>
          <w:ilvl w:val="0"/>
          <w:numId w:val="83"/>
        </w:numPr>
      </w:pPr>
      <w:r>
        <w:t>Chu kỳ phát hành và cập nhật phần mềm thường chậm hơn các bản phân phối Linux phổ biến.</w:t>
      </w:r>
    </w:p>
    <w:p w14:paraId="34F3E411">
      <w:pPr>
        <w:pStyle w:val="71"/>
        <w:numPr>
          <w:ilvl w:val="0"/>
          <w:numId w:val="83"/>
        </w:numPr>
      </w:pPr>
      <w:r>
        <w:t>Dù hỗ trợ x86/x64, Solaris chủ yếu tối ưu cho SPARC nên đôi khi thiếu driver cho phần cứng mới.</w:t>
      </w:r>
    </w:p>
    <w:p w14:paraId="0B813167">
      <w:pPr>
        <w:pStyle w:val="838"/>
      </w:pPr>
      <w:bookmarkStart w:id="96" w:name="_Toc222918199"/>
      <w:bookmarkStart w:id="97" w:name="_Toc231478219"/>
      <w:r>
        <w:t>Lựa chọn Hệ điều hành máy chủ</w:t>
      </w:r>
      <w:bookmarkEnd w:id="96"/>
      <w:bookmarkEnd w:id="97"/>
    </w:p>
    <w:p w14:paraId="7650EBFF">
      <w:pPr>
        <w:spacing w:before="48" w:beforeLines="20" w:after="48" w:afterLines="20" w:line="276" w:lineRule="auto"/>
        <w:ind w:firstLine="720"/>
        <w:jc w:val="both"/>
        <w:rPr>
          <w:sz w:val="26"/>
          <w:szCs w:val="26"/>
          <w:lang w:val="hu-HU"/>
        </w:rPr>
      </w:pPr>
      <w:r>
        <w:rPr>
          <w:sz w:val="26"/>
          <w:szCs w:val="26"/>
          <w:lang w:val="hu-HU"/>
        </w:rPr>
        <w:t xml:space="preserve">Với đặc thù của kiến trúc microservices không phụ thuộc vào nền tảng kỹ thuật công nghệ, các dịch vụ có thể được xây dựng, triển khai độc lập trên các nền tảng kỹ thuật công nghệ khác nhau, do vậy để tận dụng được thế mạnh của từng hệ điều hành trong các điều kiện, mục đích sử dụng khác nhau, </w:t>
      </w:r>
      <w:r>
        <w:rPr>
          <w:b/>
          <w:sz w:val="26"/>
          <w:szCs w:val="26"/>
          <w:lang w:val="hu-HU"/>
        </w:rPr>
        <w:t>đề xuất sử dụng hai hệ điều hành Window Server và/hoặc Linux</w:t>
      </w:r>
      <w:r>
        <w:rPr>
          <w:sz w:val="26"/>
          <w:szCs w:val="26"/>
          <w:lang w:val="hu-HU"/>
        </w:rPr>
        <w:t xml:space="preserve"> làm nền tảng triển khai hệ thống Xây dựng hệ thống truy xuất nguồn gốc sản phẩm công nghiệp thuộc các lĩnh vực công nghiệp ưu tiên phát triển. Tùy thuộc vào yêu cầu vận hành của phần mềm, CSDL để triển khai cho phù hợp. HĐH Solaris tuy có nhiều ưu điểm nhưng chi phí cao, ít hỗ trợ các nền tảng phần cứng x64/x84 phổ biến, và đòi hỏi nhân sự đặc thù để vận hành và quản trị nên không phù hợp với dự án.</w:t>
      </w:r>
    </w:p>
    <w:p w14:paraId="0BF6AC50">
      <w:pPr>
        <w:pStyle w:val="3"/>
      </w:pPr>
      <w:bookmarkStart w:id="98" w:name="_Toc222918200"/>
      <w:bookmarkStart w:id="99" w:name="_Toc231478220"/>
      <w:r>
        <w:t>Phân tích, lựa chọn hệ quản trị CSDL cho phần mềm nghiệp vụ</w:t>
      </w:r>
      <w:bookmarkEnd w:id="98"/>
      <w:bookmarkEnd w:id="99"/>
    </w:p>
    <w:p w14:paraId="56FDA61C">
      <w:pPr>
        <w:spacing w:before="48" w:beforeLines="20" w:after="48" w:afterLines="20" w:line="276" w:lineRule="auto"/>
        <w:ind w:firstLine="720"/>
        <w:jc w:val="both"/>
        <w:rPr>
          <w:rFonts w:eastAsia="Calibri"/>
          <w:sz w:val="26"/>
          <w:szCs w:val="26"/>
          <w:lang w:val="hu-HU"/>
        </w:rPr>
      </w:pPr>
      <w:r>
        <w:rPr>
          <w:rFonts w:eastAsia="Calibri"/>
          <w:sz w:val="26"/>
          <w:szCs w:val="26"/>
          <w:lang w:val="hu-HU"/>
        </w:rPr>
        <w:t>Về hệ quản trị CSDL, các hệ quản trị lớn trên thị trường hiện nay có thể kể đến như: MYSQL, POSTGRESQL, MS SQL Server, Oracle Database, các hệ quản trị dữ liệu No-SQL, các hệ quản trị dữ liệu phân tán phục vụ dữ liệu sự kiện, các hệ thống tìm kiếm toàn văn, hệ thống cache và các hệ thống lưu trữ file/Object Storage. Cụ thể ưu nhược điểm của từng loại như sau:</w:t>
      </w:r>
    </w:p>
    <w:p w14:paraId="5BDA5EA8">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MYSQL</w:t>
      </w:r>
      <w:r>
        <w:rPr>
          <w:rFonts w:eastAsia="Calibri"/>
          <w:sz w:val="26"/>
          <w:szCs w:val="26"/>
          <w:lang w:val="hu-HU"/>
        </w:rPr>
        <w:t>: là hệ quản trị CSDL mã nguồn mở phổ biến, được sử dụng rộng rãi trong nhiều hệ thống ứng dụng web, hệ thống thông tin vừa và nhỏ. MYSQL có các phiên bản chạy trên hệ điều hành Windows và Linux, tuy nhiên việc sử dụng trên hệ điều hành Linux là phổ biến hơn. Khi sử dụng phiên bản cộng đồng, người dùng không phải trả phí bản quyền, dễ triển khai và có cộng đồng sử dụng lớn.</w:t>
      </w:r>
    </w:p>
    <w:p w14:paraId="636E2EBE">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15041574">
      <w:pPr>
        <w:pStyle w:val="71"/>
        <w:numPr>
          <w:ilvl w:val="0"/>
          <w:numId w:val="84"/>
        </w:numPr>
      </w:pPr>
      <w:r>
        <w:t>Chi phí đầu tư thấp, không mất phí bản quyền đối với phiên bản cộng đồng.</w:t>
      </w:r>
    </w:p>
    <w:p w14:paraId="58B7C23B">
      <w:pPr>
        <w:pStyle w:val="71"/>
        <w:numPr>
          <w:ilvl w:val="0"/>
          <w:numId w:val="84"/>
        </w:numPr>
      </w:pPr>
      <w:r>
        <w:t>Dễ cài đặt, dễ triển khai và dễ vận hành.</w:t>
      </w:r>
    </w:p>
    <w:p w14:paraId="1CA32907">
      <w:pPr>
        <w:pStyle w:val="71"/>
        <w:numPr>
          <w:ilvl w:val="0"/>
          <w:numId w:val="84"/>
        </w:numPr>
      </w:pPr>
      <w:r>
        <w:t>Cộng đồng sử dụng lớn, tài liệu phong phú, có nhiều công cụ hỗ trợ.</w:t>
      </w:r>
    </w:p>
    <w:p w14:paraId="3A69B1FB">
      <w:pPr>
        <w:pStyle w:val="71"/>
        <w:numPr>
          <w:ilvl w:val="0"/>
          <w:numId w:val="84"/>
        </w:numPr>
      </w:pPr>
      <w:r>
        <w:t>Phù hợp với các hệ thống web, hệ thống quản trị nội dung, hệ thống nghiệp vụ có quy mô vừa và nhỏ.</w:t>
      </w:r>
    </w:p>
    <w:p w14:paraId="03DDCC1E">
      <w:pPr>
        <w:pStyle w:val="71"/>
        <w:numPr>
          <w:ilvl w:val="0"/>
          <w:numId w:val="84"/>
        </w:numPr>
      </w:pPr>
      <w:r>
        <w:t>Hiệu năng tốt đối với các truy vấn đơn giản, dữ liệu không quá phức tạp.</w:t>
      </w:r>
    </w:p>
    <w:p w14:paraId="6EEC5DE2">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7CDA8FC6">
      <w:pPr>
        <w:pStyle w:val="71"/>
        <w:numPr>
          <w:ilvl w:val="0"/>
          <w:numId w:val="84"/>
        </w:numPr>
      </w:pPr>
      <w:r>
        <w:t>Khả năng xử lý các nghiệp vụ phức tạp, dữ liệu có quan hệ chặt chẽ, transaction lớn và yêu cầu toàn vẹn dữ liệu cao chưa mạnh bằng PostgreSQL, SQL Server hoặc Oracle Database.</w:t>
      </w:r>
    </w:p>
    <w:p w14:paraId="67CA95B0">
      <w:pPr>
        <w:pStyle w:val="71"/>
        <w:numPr>
          <w:ilvl w:val="0"/>
          <w:numId w:val="84"/>
        </w:numPr>
      </w:pPr>
      <w:r>
        <w:t>Một số tính năng nâng cao về phân vùng dữ liệu, tối ưu truy vấn phức tạp, phân tích dữ liệu, mở rộng và quản trị hệ thống lớn còn hạn chế hơn so với PostgreSQL.</w:t>
      </w:r>
    </w:p>
    <w:p w14:paraId="61DD7D64">
      <w:pPr>
        <w:pStyle w:val="71"/>
        <w:numPr>
          <w:ilvl w:val="0"/>
          <w:numId w:val="84"/>
        </w:numPr>
      </w:pPr>
      <w:r>
        <w:t>Với phiên bản cộng đồng, việc hỗ trợ kỹ thuật chính thức còn hạn chế, phụ thuộc nhiều vào năng lực đội ngũ quản trị hệ thống.</w:t>
      </w:r>
    </w:p>
    <w:p w14:paraId="09205A38">
      <w:pPr>
        <w:pStyle w:val="71"/>
        <w:numPr>
          <w:ilvl w:val="0"/>
          <w:numId w:val="84"/>
        </w:numPr>
      </w:pPr>
      <w:r>
        <w:t>Đối với hệ thống có yêu cầu mở rộng lâu dài, dữ liệu nghiệp vụ phức tạp, dữ liệu lịch sử lớn và yêu cầu báo cáo thống kê chuyên sâu, MYSQL không phải là lựa chọn tối ưu nhất.</w:t>
      </w:r>
    </w:p>
    <w:p w14:paraId="3931D79B">
      <w:pPr>
        <w:spacing w:before="48" w:beforeLines="20" w:after="48" w:afterLines="20" w:line="276" w:lineRule="auto"/>
        <w:ind w:firstLine="720"/>
        <w:jc w:val="both"/>
        <w:rPr>
          <w:rFonts w:eastAsia="Calibri"/>
          <w:sz w:val="26"/>
          <w:szCs w:val="26"/>
          <w:lang w:val="hu-HU"/>
        </w:rPr>
      </w:pPr>
      <w:r>
        <w:rPr>
          <w:rFonts w:eastAsia="Calibri"/>
          <w:sz w:val="26"/>
          <w:szCs w:val="26"/>
          <w:lang w:val="hu-HU"/>
        </w:rPr>
        <w:t>Do đó, MYSQL có thể đáp ứng tốt cho các hệ thống quy mô vừa và nhỏ, nhưng đối với hệ thống truy xuất nguồn gốc có dữ liệu nghiệp vụ liên kết chặt chẽ, yêu cầu toàn vẹn cao, khả năng mở rộng lâu dài và nhu cầu báo cáo thống kê lớn, MYSQL không được ưu tiên lựa chọn làm hệ quản trị CSDL nghiệp vụ chính.</w:t>
      </w:r>
    </w:p>
    <w:p w14:paraId="4829372A">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POSTGRESQL</w:t>
      </w:r>
      <w:r>
        <w:rPr>
          <w:rFonts w:eastAsia="Calibri"/>
          <w:sz w:val="26"/>
          <w:szCs w:val="26"/>
          <w:lang w:val="hu-HU"/>
        </w:rPr>
        <w:t>: là hệ quản trị CSDL quan hệ mã nguồn mở, có khả năng chạy trên nhiều hệ điều hành như Windows, Linux, Unix. PostgreSQL được đánh giá là một trong các hệ quản trị CSDL mã nguồn mở mạnh, hỗ trợ tốt các tính năng về transaction, toàn vẹn dữ liệu, kiểu dữ liệu mở rộng, index, partition và xử lý truy vấn phức tạp. Cũng giống như Linux, khi sử dụng PostgreSQL phiên bản cộng đồng, người dùng không phải trả phí bản quyền, tuy nhiên nếu cần hỗ trợ kỹ thuật chính thức thì có thể sử dụng thêm dịch vụ hỗ trợ thương mại từ các nhà cung cấp.</w:t>
      </w:r>
    </w:p>
    <w:p w14:paraId="703628A3">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68C1E202">
      <w:pPr>
        <w:pStyle w:val="71"/>
        <w:numPr>
          <w:ilvl w:val="0"/>
          <w:numId w:val="84"/>
        </w:numPr>
      </w:pPr>
      <w:r>
        <w:t>Không mất phí bản quyền đối với phiên bản cộng đồng, giúp tối ưu chi phí đầu tư.</w:t>
      </w:r>
    </w:p>
    <w:p w14:paraId="71085D09">
      <w:pPr>
        <w:pStyle w:val="71"/>
        <w:numPr>
          <w:ilvl w:val="0"/>
          <w:numId w:val="84"/>
        </w:numPr>
      </w:pPr>
      <w:r>
        <w:t>Hỗ trợ tốt các yêu cầu của CSDL quan hệ như transaction, ràng buộc dữ liệu, khóa ngoại, view, stored procedure, function.</w:t>
      </w:r>
    </w:p>
    <w:p w14:paraId="68E61B34">
      <w:pPr>
        <w:pStyle w:val="71"/>
        <w:numPr>
          <w:ilvl w:val="0"/>
          <w:numId w:val="84"/>
        </w:numPr>
      </w:pPr>
      <w:r>
        <w:t>Khả năng xử lý dữ liệu phức tạp tốt, hỗ trợ nhiều kiểu dữ liệu như JSON/JSONB, GIS, array, text search.</w:t>
      </w:r>
    </w:p>
    <w:p w14:paraId="5EAE7A52">
      <w:pPr>
        <w:pStyle w:val="71"/>
        <w:numPr>
          <w:ilvl w:val="0"/>
          <w:numId w:val="84"/>
        </w:numPr>
      </w:pPr>
      <w:r>
        <w:t>Khả năng mở rộng tốt thông qua extension, partition, replication và các công cụ hỗ trợ.</w:t>
      </w:r>
    </w:p>
    <w:p w14:paraId="66979339">
      <w:pPr>
        <w:pStyle w:val="71"/>
        <w:numPr>
          <w:ilvl w:val="0"/>
          <w:numId w:val="84"/>
        </w:numPr>
      </w:pPr>
      <w:r>
        <w:t>Phù hợp triển khai trên hệ điều hành Linux, hạ tầng Cloud, Kubernetes/OpenShift và kiến trúc Microservice.</w:t>
      </w:r>
    </w:p>
    <w:p w14:paraId="5FF7E013">
      <w:pPr>
        <w:pStyle w:val="71"/>
        <w:numPr>
          <w:ilvl w:val="0"/>
          <w:numId w:val="84"/>
        </w:numPr>
      </w:pPr>
      <w:r>
        <w:t>Cộng đồng sử dụng lớn, tài liệu phong phú, dễ tích hợp với các nền tảng phát triển hiện đại.</w:t>
      </w:r>
    </w:p>
    <w:p w14:paraId="435C2819">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417B0FD6">
      <w:pPr>
        <w:pStyle w:val="71"/>
        <w:numPr>
          <w:ilvl w:val="0"/>
          <w:numId w:val="84"/>
        </w:numPr>
      </w:pPr>
      <w:r>
        <w:t>Nếu sử dụng phiên bản cộng đồng thì việc hỗ trợ kỹ thuật chính thức phụ thuộc vào năng lực đội ngũ vận hành hoặc đơn vị triển khai.</w:t>
      </w:r>
    </w:p>
    <w:p w14:paraId="291B6CE5">
      <w:pPr>
        <w:pStyle w:val="71"/>
        <w:numPr>
          <w:ilvl w:val="0"/>
          <w:numId w:val="84"/>
        </w:numPr>
      </w:pPr>
      <w:r>
        <w:t>Các mô hình HA, backup, replication, monitoring cần được thiết kế và cấu hình kỹ để đáp ứng yêu cầu hệ thống lớn.</w:t>
      </w:r>
    </w:p>
    <w:p w14:paraId="1C2D531A">
      <w:pPr>
        <w:pStyle w:val="71"/>
        <w:numPr>
          <w:ilvl w:val="0"/>
          <w:numId w:val="84"/>
        </w:numPr>
      </w:pPr>
      <w:r>
        <w:t>Đòi hỏi đội ngũ quản trị có kinh nghiệm nhất định khi triển khai cho hệ thống có tải lớn và yêu cầu sẵn sàng cao.</w:t>
      </w:r>
    </w:p>
    <w:p w14:paraId="11D9D1FB">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PostgreSQL là lựa chọn phù hợp để làm CSDL nghiệp vụ chính do đáp ứng tốt yêu cầu về dữ liệu quan hệ, toàn vẹn dữ liệu, chi phí đầu tư hợp lý, khả năng mở rộng và khả năng triển khai trên hạ tầng hiện đại.</w:t>
      </w:r>
    </w:p>
    <w:p w14:paraId="6C59533C">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MICROSOFT SQL SERVER</w:t>
      </w:r>
      <w:r>
        <w:rPr>
          <w:rFonts w:eastAsia="Calibri"/>
          <w:sz w:val="26"/>
          <w:szCs w:val="26"/>
          <w:lang w:val="hu-HU"/>
        </w:rPr>
        <w:t>: là một hệ quản trị cơ sở dữ liệu quan hệ do Microsoft phát triển. SQL Server hoạt động theo mô hình client-server, cho phép đồng thời nhiều người dùng truy xuất đến dữ liệu, quản lý việc truy nhập hợp lệ và phân quyền của từng người dùng trên hệ thống. Ngôn ngữ truy vấn quan trọng của Microsoft SQL Server là Transact-SQL, là ngôn ngữ SQL mở rộng dựa trên SQL chuẩn của ISO và ANSI.</w:t>
      </w:r>
    </w:p>
    <w:p w14:paraId="39DB28D2">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27B9DC3A">
      <w:pPr>
        <w:pStyle w:val="71"/>
        <w:numPr>
          <w:ilvl w:val="0"/>
          <w:numId w:val="84"/>
        </w:numPr>
      </w:pPr>
      <w:r>
        <w:t>Mã hóa dữ liệu, hỗ trợ nén dữ liệu với hiệu suất cao.</w:t>
      </w:r>
    </w:p>
    <w:p w14:paraId="2042720B">
      <w:pPr>
        <w:pStyle w:val="71"/>
        <w:numPr>
          <w:ilvl w:val="0"/>
          <w:numId w:val="84"/>
        </w:numPr>
      </w:pPr>
      <w:r>
        <w:t>Quản lý tài nguyên tốt, hỗ trợ các tính năng vận hành ổn định.</w:t>
      </w:r>
    </w:p>
    <w:p w14:paraId="301DC2B9">
      <w:pPr>
        <w:pStyle w:val="71"/>
        <w:numPr>
          <w:ilvl w:val="0"/>
          <w:numId w:val="84"/>
        </w:numPr>
      </w:pPr>
      <w:r>
        <w:t>Microsoft SQL Server cho phép quản lý CSDL bằng công cụ và chính sách.</w:t>
      </w:r>
    </w:p>
    <w:p w14:paraId="00C40BED">
      <w:pPr>
        <w:pStyle w:val="71"/>
        <w:numPr>
          <w:ilvl w:val="0"/>
          <w:numId w:val="84"/>
        </w:numPr>
      </w:pPr>
      <w:r>
        <w:t>Lưu trữ được nhiều loại dữ liệu.</w:t>
      </w:r>
    </w:p>
    <w:p w14:paraId="7C0A38F8">
      <w:pPr>
        <w:pStyle w:val="71"/>
        <w:numPr>
          <w:ilvl w:val="0"/>
          <w:numId w:val="84"/>
        </w:numPr>
      </w:pPr>
      <w:r>
        <w:t>Khả năng thao tác song hành trên các bảng dữ liệu phân vùng.</w:t>
      </w:r>
    </w:p>
    <w:p w14:paraId="2F3872F0">
      <w:pPr>
        <w:pStyle w:val="71"/>
        <w:numPr>
          <w:ilvl w:val="0"/>
          <w:numId w:val="84"/>
        </w:numPr>
      </w:pPr>
      <w:r>
        <w:t>Tăng tốc khả năng truy vấn dữ liệu.</w:t>
      </w:r>
    </w:p>
    <w:p w14:paraId="239E3556">
      <w:pPr>
        <w:pStyle w:val="71"/>
        <w:numPr>
          <w:ilvl w:val="0"/>
          <w:numId w:val="84"/>
        </w:numPr>
      </w:pPr>
      <w:r>
        <w:t>Tích hợp tốt với hệ sinh thái Microsoft, MS Office, System Center và các hệ thống như Exchange Server, SharePoint Server.</w:t>
      </w:r>
    </w:p>
    <w:p w14:paraId="0770D70C">
      <w:pPr>
        <w:pStyle w:val="71"/>
        <w:numPr>
          <w:ilvl w:val="0"/>
          <w:numId w:val="84"/>
        </w:numPr>
      </w:pPr>
      <w:r>
        <w:t>Hỗ trợ các công cụ khoanh vùng và tối ưu hóa câu truy vấn như Profiler, Execution Plan.</w:t>
      </w:r>
    </w:p>
    <w:p w14:paraId="0EF6A0AF">
      <w:pPr>
        <w:pStyle w:val="71"/>
        <w:numPr>
          <w:ilvl w:val="0"/>
          <w:numId w:val="84"/>
        </w:numPr>
      </w:pPr>
      <w:r>
        <w:t>Có hệ thống công cụ quản trị, sao lưu, phục hồi, giám sát và bảo mật tương đối hoàn thiện.</w:t>
      </w:r>
    </w:p>
    <w:p w14:paraId="267F0B54">
      <w:pPr>
        <w:spacing w:before="48" w:beforeLines="20" w:after="48" w:afterLines="20" w:line="276" w:lineRule="auto"/>
        <w:ind w:firstLine="720"/>
        <w:jc w:val="both"/>
        <w:rPr>
          <w:rFonts w:eastAsia="Calibri"/>
          <w:sz w:val="26"/>
          <w:szCs w:val="26"/>
          <w:lang w:val="hu-HU"/>
        </w:rPr>
      </w:pPr>
    </w:p>
    <w:p w14:paraId="72E2605E">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7197E198">
      <w:pPr>
        <w:pStyle w:val="71"/>
        <w:numPr>
          <w:ilvl w:val="0"/>
          <w:numId w:val="84"/>
        </w:numPr>
      </w:pPr>
      <w:r>
        <w:t>SQL Server mất chi phí bản quyền cao.</w:t>
      </w:r>
    </w:p>
    <w:p w14:paraId="6AB67057">
      <w:pPr>
        <w:pStyle w:val="71"/>
        <w:numPr>
          <w:ilvl w:val="0"/>
          <w:numId w:val="84"/>
        </w:numPr>
      </w:pPr>
      <w:r>
        <w:t>Phù hợp hơn với các hệ thống đã sử dụng hệ sinh thái Microsoft hoặc có yêu cầu tích hợp sâu với nền tảng Microsoft.</w:t>
      </w:r>
    </w:p>
    <w:p w14:paraId="740097A3">
      <w:pPr>
        <w:pStyle w:val="71"/>
        <w:numPr>
          <w:ilvl w:val="0"/>
          <w:numId w:val="84"/>
        </w:numPr>
      </w:pPr>
      <w:r>
        <w:t>Khi triển khai trên môi trường Linux/Kubernetes/OpenShift, cần đánh giá kỹ chi phí bản quyền, khả năng vận hành và kinh nghiệm đội ngũ quản trị.</w:t>
      </w:r>
    </w:p>
    <w:p w14:paraId="55C646D8">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SQL Server có thể đáp ứng tốt yêu cầu về CSDL nghiệp vụ chính, đặc biệt trong trường hợp đơn vị đã có sẵn hạ tầng, bản quyền và nhân sự vận hành hệ sinh thái Microsoft. Tuy nhiên, xét về chi phí đầu tư, PostgreSQL có lợi thế hơn trong trường hợp cần tối ưu chi phí bản quyền.</w:t>
      </w:r>
    </w:p>
    <w:p w14:paraId="3298A569">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ORACLE DATABASE</w:t>
      </w:r>
      <w:r>
        <w:rPr>
          <w:rFonts w:eastAsia="Calibri"/>
          <w:sz w:val="26"/>
          <w:szCs w:val="26"/>
          <w:lang w:val="hu-HU"/>
        </w:rPr>
        <w:t>: là một hệ CSDL quan hệ được phát triển và phân phối bởi Tập đoàn Oracle. Đây là hệ CSDL được sử dụng rộng rãi trong các hệ thống rất lớn như ngân hàng, viễn thông, tài chính, bảo hiểm và các hệ thống yêu cầu độ an toàn, ổn định cao.</w:t>
      </w:r>
    </w:p>
    <w:p w14:paraId="250E77ED">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371B7D37">
      <w:pPr>
        <w:pStyle w:val="71"/>
        <w:numPr>
          <w:ilvl w:val="0"/>
          <w:numId w:val="84"/>
        </w:numPr>
      </w:pPr>
      <w:r>
        <w:t>Tính bảo mật, an toàn dữ liệu cao.</w:t>
      </w:r>
    </w:p>
    <w:p w14:paraId="349F70B6">
      <w:pPr>
        <w:pStyle w:val="71"/>
        <w:numPr>
          <w:ilvl w:val="0"/>
          <w:numId w:val="84"/>
        </w:numPr>
      </w:pPr>
      <w:r>
        <w:t>Tính ổn định tốt, cơ chế quyền hạn rõ ràng.</w:t>
      </w:r>
    </w:p>
    <w:p w14:paraId="63B3C5C4">
      <w:pPr>
        <w:pStyle w:val="71"/>
        <w:numPr>
          <w:ilvl w:val="0"/>
          <w:numId w:val="84"/>
        </w:numPr>
      </w:pPr>
      <w:r>
        <w:t>Hỗ trợ tốt các yêu cầu về bảo trì, nâng cấp, sao lưu và phục hồi dữ liệu.</w:t>
      </w:r>
    </w:p>
    <w:p w14:paraId="02B6CD45">
      <w:pPr>
        <w:pStyle w:val="71"/>
        <w:numPr>
          <w:ilvl w:val="0"/>
          <w:numId w:val="84"/>
        </w:numPr>
      </w:pPr>
      <w:r>
        <w:t>Oracle tích hợp PL/SQL, là ngôn ngữ lập trình có cấu trúc, tạo thuận lợi cho lập trình viên viết Trigger, Stored Procedure, Package.</w:t>
      </w:r>
    </w:p>
    <w:p w14:paraId="39ED741C">
      <w:pPr>
        <w:pStyle w:val="71"/>
        <w:numPr>
          <w:ilvl w:val="0"/>
          <w:numId w:val="84"/>
        </w:numPr>
      </w:pPr>
      <w:r>
        <w:t>Oracle ngoài các kiểu dữ liệu thông thường còn có các kiểu dữ liệu đặc biệt như Blob, Clob, Bfile.</w:t>
      </w:r>
    </w:p>
    <w:p w14:paraId="658C17CF">
      <w:pPr>
        <w:pStyle w:val="71"/>
        <w:numPr>
          <w:ilvl w:val="0"/>
          <w:numId w:val="84"/>
        </w:numPr>
      </w:pPr>
      <w:r>
        <w:t>Hỗ trợ tốt các cơ chế phục vụ hệ thống lớn như partition, replication, RAC, Data Guard, backup/restore.</w:t>
      </w:r>
    </w:p>
    <w:p w14:paraId="4A7A5589">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523053D7">
      <w:pPr>
        <w:pStyle w:val="71"/>
        <w:numPr>
          <w:ilvl w:val="0"/>
          <w:numId w:val="84"/>
        </w:numPr>
      </w:pPr>
      <w:r>
        <w:t>Chi phí đầu tư, chi phí bản quyền và chi phí vận hành cao.</w:t>
      </w:r>
    </w:p>
    <w:p w14:paraId="230D4E9A">
      <w:pPr>
        <w:pStyle w:val="71"/>
        <w:numPr>
          <w:ilvl w:val="0"/>
          <w:numId w:val="84"/>
        </w:numPr>
      </w:pPr>
      <w:r>
        <w:t>Đòi hỏi cán bộ phát triển ứng dụng và quản trị CSDL có trình độ chuyên môn cao.</w:t>
      </w:r>
    </w:p>
    <w:p w14:paraId="508D2836">
      <w:pPr>
        <w:pStyle w:val="71"/>
        <w:numPr>
          <w:ilvl w:val="0"/>
          <w:numId w:val="84"/>
        </w:numPr>
      </w:pPr>
      <w:r>
        <w:t>Không phù hợp trong trường hợp dự án cần tối ưu chi phí đầu tư ban đầu.</w:t>
      </w:r>
    </w:p>
    <w:p w14:paraId="524C7748">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Oracle Database có thể đáp ứng tốt về hiệu năng, an toàn dữ liệu và tính ổn định. Tuy nhiên, do chi phí cao và yêu cầu nhân sự chuyên sâu, Oracle Database không phải là lựa chọn tối ưu nếu mục tiêu của dự án là cân bằng giữa hiệu năng, khả năng mở rộng và chi phí đầu tư.</w:t>
      </w:r>
    </w:p>
    <w:p w14:paraId="5A88F2ED">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No-SQL dạng Document Database</w:t>
      </w:r>
      <w:r>
        <w:rPr>
          <w:rFonts w:eastAsia="Calibri"/>
          <w:sz w:val="26"/>
          <w:szCs w:val="26"/>
          <w:lang w:val="hu-HU"/>
        </w:rPr>
        <w:t>: là các hệ quản trị CSDL phi quan hệ như MongoDB, CouchDB... Với các hệ quản trị loại này, dữ liệu thường được lưu dưới dạng document, JSON hoặc BSON. Các hệ quản trị này không sử dụng mô hình bảng, khóa ngoại, liên kết giữa các bảng như CSDL quan hệ truyền thống.</w:t>
      </w:r>
    </w:p>
    <w:p w14:paraId="52DC4BE8">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6858ED01">
      <w:pPr>
        <w:pStyle w:val="71"/>
        <w:numPr>
          <w:ilvl w:val="0"/>
          <w:numId w:val="84"/>
        </w:numPr>
      </w:pPr>
      <w:r>
        <w:t>Lưu trữ tốt dữ liệu bán cấu trúc hoặc dữ liệu có cấu trúc thay đổi thường xuyên.</w:t>
      </w:r>
    </w:p>
    <w:p w14:paraId="36892484">
      <w:pPr>
        <w:pStyle w:val="71"/>
        <w:numPr>
          <w:ilvl w:val="0"/>
          <w:numId w:val="84"/>
        </w:numPr>
      </w:pPr>
      <w:r>
        <w:t>Phù hợp với các ứng dụng cần thay đổi mô hình dữ liệu linh hoạt.</w:t>
      </w:r>
    </w:p>
    <w:p w14:paraId="464ABE09">
      <w:pPr>
        <w:pStyle w:val="71"/>
        <w:numPr>
          <w:ilvl w:val="0"/>
          <w:numId w:val="84"/>
        </w:numPr>
      </w:pPr>
      <w:r>
        <w:t>Tốc độ truy xuất nhanh với các dữ liệu document được thiết kế phù hợp.</w:t>
      </w:r>
    </w:p>
    <w:p w14:paraId="3C693031">
      <w:pPr>
        <w:pStyle w:val="71"/>
        <w:numPr>
          <w:ilvl w:val="0"/>
          <w:numId w:val="84"/>
        </w:numPr>
      </w:pPr>
      <w:r>
        <w:t>Dễ lưu trữ các dữ liệu dạng JSON, phù hợp với ứng dụng web và API hiện đại.</w:t>
      </w:r>
    </w:p>
    <w:p w14:paraId="2A6AA83C">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58C4D6DE">
      <w:pPr>
        <w:pStyle w:val="71"/>
        <w:numPr>
          <w:ilvl w:val="0"/>
          <w:numId w:val="84"/>
        </w:numPr>
      </w:pPr>
      <w:r>
        <w:t>Không phù hợp để thay thế hoàn toàn CSDL quan hệ trong các nghiệp vụ có quan hệ chặt chẽ.</w:t>
      </w:r>
    </w:p>
    <w:p w14:paraId="1273F105">
      <w:pPr>
        <w:pStyle w:val="71"/>
        <w:numPr>
          <w:ilvl w:val="0"/>
          <w:numId w:val="84"/>
        </w:numPr>
      </w:pPr>
      <w:r>
        <w:t>Không mạnh về join, khóa ngoại, ràng buộc toàn vẹn dữ liệu như CSDL quan hệ.</w:t>
      </w:r>
    </w:p>
    <w:p w14:paraId="04F215A7">
      <w:pPr>
        <w:pStyle w:val="71"/>
        <w:numPr>
          <w:ilvl w:val="0"/>
          <w:numId w:val="84"/>
        </w:numPr>
      </w:pPr>
      <w:r>
        <w:t>Khi dữ liệu tăng lớn, việc thiết kế schema, index, sharding và backup cần có kinh nghiệm.</w:t>
      </w:r>
    </w:p>
    <w:p w14:paraId="56354A0F">
      <w:pPr>
        <w:pStyle w:val="71"/>
        <w:numPr>
          <w:ilvl w:val="0"/>
          <w:numId w:val="84"/>
        </w:numPr>
      </w:pPr>
      <w:r>
        <w:t>Việc phát triển và vận hành cần đội ngũ có chuyên môn, nếu thiết kế dữ liệu không phù hợp có thể gây khó khăn trong truy vấn và báo cáo.</w:t>
      </w:r>
    </w:p>
    <w:p w14:paraId="55670999">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nhóm Document Database có thể dùng cho một số thành phần phụ có dữ liệu linh hoạt, nhưng không nên sử dụng làm CSDL nghiệp vụ chính vì dữ liệu truy xuất nguồn gốc vẫn có nhiều quan hệ giữa doanh nghiệp, sản phẩm, lô hàng, chứng nhận, quy trình, người dùng và phân quyền.</w:t>
      </w:r>
    </w:p>
    <w:p w14:paraId="6CE81EDA">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No-SQL dạng Wide-column/Distributed Database</w:t>
      </w:r>
      <w:r>
        <w:rPr>
          <w:rFonts w:eastAsia="Calibri"/>
          <w:sz w:val="26"/>
          <w:szCs w:val="26"/>
          <w:lang w:val="hu-HU"/>
        </w:rPr>
        <w:t xml:space="preserve"> như Cassandra, ScyllaDB: là nhóm hệ quản trị CSDL phân tán, được thiết kế để xử lý lượng dữ liệu rất lớn, ghi dữ liệu tốc độ cao và mở rộng ngang trên nhiều node. Cassandra là hệ quản trị phổ biến trong nhóm này, còn ScyllaDB là hệ quản trị tương thích với Cassandra nhưng được tối ưu về hiệu năng và sử dụng tài nguyên.</w:t>
      </w:r>
    </w:p>
    <w:p w14:paraId="1FF47D18">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016FCAC7">
      <w:pPr>
        <w:pStyle w:val="71"/>
        <w:numPr>
          <w:ilvl w:val="0"/>
          <w:numId w:val="84"/>
        </w:numPr>
      </w:pPr>
      <w:r>
        <w:t>Khả năng ghi dữ liệu tốc độ cao, phù hợp với dữ liệu phát sinh liên tục.</w:t>
      </w:r>
    </w:p>
    <w:p w14:paraId="38C2EB97">
      <w:pPr>
        <w:pStyle w:val="71"/>
        <w:numPr>
          <w:ilvl w:val="0"/>
          <w:numId w:val="84"/>
        </w:numPr>
      </w:pPr>
      <w:r>
        <w:t>Khả năng mở rộng ngang tốt bằng cách bổ sung thêm node.</w:t>
      </w:r>
    </w:p>
    <w:p w14:paraId="28D4DBA5">
      <w:pPr>
        <w:pStyle w:val="71"/>
        <w:numPr>
          <w:ilvl w:val="0"/>
          <w:numId w:val="84"/>
        </w:numPr>
      </w:pPr>
      <w:r>
        <w:t>Phù hợp với dữ liệu log, dữ liệu sự kiện, dữ liệu lịch sử, dữ liệu time-series, dữ liệu quét mã, dữ liệu IoT.</w:t>
      </w:r>
    </w:p>
    <w:p w14:paraId="08FB1B71">
      <w:pPr>
        <w:pStyle w:val="71"/>
        <w:numPr>
          <w:ilvl w:val="0"/>
          <w:numId w:val="84"/>
        </w:numPr>
      </w:pPr>
      <w:r>
        <w:t>Khả năng chịu lỗi cao, dữ liệu có thể được nhân bản và phân tán trên nhiều node.</w:t>
      </w:r>
    </w:p>
    <w:p w14:paraId="24587101">
      <w:pPr>
        <w:pStyle w:val="71"/>
        <w:numPr>
          <w:ilvl w:val="0"/>
          <w:numId w:val="84"/>
        </w:numPr>
      </w:pPr>
      <w:r>
        <w:t>Không có điểm lỗi đơn nếu được thiết kế và triển khai đúng.</w:t>
      </w:r>
    </w:p>
    <w:p w14:paraId="6FF3FA9E">
      <w:pPr>
        <w:pStyle w:val="71"/>
        <w:numPr>
          <w:ilvl w:val="0"/>
          <w:numId w:val="84"/>
        </w:numPr>
      </w:pPr>
      <w:r>
        <w:t>Phù hợp với các hệ thống có lượng ghi lớn và yêu cầu lưu trữ lịch sử lâu dài.</w:t>
      </w:r>
    </w:p>
    <w:p w14:paraId="7DE275A2">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73C7B9F7">
      <w:pPr>
        <w:pStyle w:val="71"/>
        <w:numPr>
          <w:ilvl w:val="0"/>
          <w:numId w:val="84"/>
        </w:numPr>
      </w:pPr>
      <w:r>
        <w:t>Không phù hợp để lưu trữ dữ liệu nghiệp vụ có quan hệ chặt chẽ.</w:t>
      </w:r>
    </w:p>
    <w:p w14:paraId="50362B25">
      <w:pPr>
        <w:pStyle w:val="71"/>
        <w:numPr>
          <w:ilvl w:val="0"/>
          <w:numId w:val="84"/>
        </w:numPr>
      </w:pPr>
      <w:r>
        <w:t>Không mạnh về join, khóa ngoại, transaction phức tạp và ràng buộc toàn vẹn như CSDL quan hệ.</w:t>
      </w:r>
    </w:p>
    <w:p w14:paraId="4922125E">
      <w:pPr>
        <w:pStyle w:val="71"/>
        <w:numPr>
          <w:ilvl w:val="0"/>
          <w:numId w:val="84"/>
        </w:numPr>
      </w:pPr>
      <w:r>
        <w:t>Thiết kế dữ liệu phải dựa trên hướng truy vấn, đòi hỏi kinh nghiệm triển khai.</w:t>
      </w:r>
    </w:p>
    <w:p w14:paraId="3B277784">
      <w:pPr>
        <w:pStyle w:val="71"/>
        <w:numPr>
          <w:ilvl w:val="0"/>
          <w:numId w:val="84"/>
        </w:numPr>
      </w:pPr>
      <w:r>
        <w:t>Không phù hợp cho các báo cáo quan hệ phức tạp nếu sử dụng độc lập.</w:t>
      </w:r>
    </w:p>
    <w:p w14:paraId="7420D4D9">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Cassandra hoặc ScyllaDB phù hợp để lưu trữ dữ liệu sự kiện phát sinh lớn như lịch sử truy xuất, lịch sử quét QR Code, log hệ thống, dữ liệu cảm biến, dữ liệu đồng bộ thiết bị và các sự kiện thay đổi trạng thái của sản phẩm/lô hàng. Đây là nhóm CSDL phù hợp cho thành phần dữ liệu sự kiện, nhưng không phù hợp để làm CSDL nghiệp vụ chính.</w:t>
      </w:r>
    </w:p>
    <w:p w14:paraId="2A927721">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Hệ quản trị tìm kiếm toàn văn như Elasticsearch hoặc OpenSearch</w:t>
      </w:r>
      <w:r>
        <w:rPr>
          <w:rFonts w:eastAsia="Calibri"/>
          <w:sz w:val="26"/>
          <w:szCs w:val="26"/>
          <w:lang w:val="hu-HU"/>
        </w:rPr>
        <w:t>: là nhóm hệ thống phục vụ tìm kiếm, đánh chỉ mục và phân tích log/dữ liệu văn bản. Các hệ thống này thường được sử dụng để tìm kiếm nhanh trên khối lượng lớn dữ liệu, tìm kiếm gần đúng, tìm kiếm toàn văn, phân tích log và hỗ trợ giám sát hệ thống.</w:t>
      </w:r>
    </w:p>
    <w:p w14:paraId="4FF0EED9">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6907EE12">
      <w:pPr>
        <w:pStyle w:val="71"/>
        <w:numPr>
          <w:ilvl w:val="0"/>
          <w:numId w:val="84"/>
        </w:numPr>
      </w:pPr>
      <w:r>
        <w:t>Tìm kiếm toàn văn nhanh, hỗ trợ tìm kiếm gần đúng, phân tích từ khóa, lọc và tổng hợp dữ liệu.</w:t>
      </w:r>
    </w:p>
    <w:p w14:paraId="70451050">
      <w:pPr>
        <w:pStyle w:val="71"/>
        <w:numPr>
          <w:ilvl w:val="0"/>
          <w:numId w:val="84"/>
        </w:numPr>
      </w:pPr>
      <w:r>
        <w:t>Phù hợp với các chức năng tìm kiếm sản phẩm, doanh nghiệp, lô hàng, chứng từ, mã truy xuất.</w:t>
      </w:r>
    </w:p>
    <w:p w14:paraId="248FBCDC">
      <w:pPr>
        <w:pStyle w:val="71"/>
        <w:numPr>
          <w:ilvl w:val="0"/>
          <w:numId w:val="84"/>
        </w:numPr>
      </w:pPr>
      <w:r>
        <w:t>Phù hợp để phân tích log, truy vết hoạt động người dùng và hỗ trợ giám sát hệ thống.</w:t>
      </w:r>
    </w:p>
    <w:p w14:paraId="394CF7B3">
      <w:pPr>
        <w:pStyle w:val="71"/>
        <w:numPr>
          <w:ilvl w:val="0"/>
          <w:numId w:val="84"/>
        </w:numPr>
      </w:pPr>
      <w:r>
        <w:t>Có thể tích hợp tốt với các hệ thống thu thập log và dashboard giám sát.</w:t>
      </w:r>
    </w:p>
    <w:p w14:paraId="58C75535">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721CC185">
      <w:pPr>
        <w:pStyle w:val="71"/>
        <w:numPr>
          <w:ilvl w:val="0"/>
          <w:numId w:val="84"/>
        </w:numPr>
      </w:pPr>
      <w:r>
        <w:t>Không phải là CSDL nghiệp vụ chính, không phù hợp để thay thế CSDL quan hệ.</w:t>
      </w:r>
    </w:p>
    <w:p w14:paraId="54390167">
      <w:pPr>
        <w:pStyle w:val="71"/>
        <w:numPr>
          <w:ilvl w:val="0"/>
          <w:numId w:val="84"/>
        </w:numPr>
      </w:pPr>
      <w:r>
        <w:t>Dữ liệu trong Elasticsearch/OpenSearch thường là dữ liệu đánh chỉ mục từ nguồn chính, cần có cơ chế đồng bộ dữ liệu.</w:t>
      </w:r>
    </w:p>
    <w:p w14:paraId="29F7B073">
      <w:pPr>
        <w:pStyle w:val="71"/>
        <w:numPr>
          <w:ilvl w:val="0"/>
          <w:numId w:val="84"/>
        </w:numPr>
      </w:pPr>
      <w:r>
        <w:t>Cần tài nguyên lớn khi dữ liệu log và index tăng cao.</w:t>
      </w:r>
    </w:p>
    <w:p w14:paraId="1E38F210">
      <w:pPr>
        <w:pStyle w:val="71"/>
        <w:numPr>
          <w:ilvl w:val="0"/>
          <w:numId w:val="84"/>
        </w:numPr>
      </w:pPr>
      <w:r>
        <w:t>Cần thiết kế chính sách lưu trữ, xoay vòng index và backup phù hợp.</w:t>
      </w:r>
    </w:p>
    <w:p w14:paraId="09AB11D4">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Elasticsearch hoặc OpenSearch có thể được sử dụng như thành phần hỗ trợ tìm kiếm và phân tích log, không sử dụng làm nơi lưu trữ dữ liệu nghiệp vụ gốc.</w:t>
      </w:r>
    </w:p>
    <w:p w14:paraId="02D7A678">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Hệ thống Cache/In-memory Database như Redis</w:t>
      </w:r>
      <w:r>
        <w:rPr>
          <w:rFonts w:eastAsia="Calibri"/>
          <w:sz w:val="26"/>
          <w:szCs w:val="26"/>
          <w:lang w:val="hu-HU"/>
        </w:rPr>
        <w:t>: là hệ thống lưu trữ dữ liệu trên bộ nhớ, thường được sử dụng để tăng tốc truy vấn, lưu session, token, cache dữ liệu danh mục, cache kết quả truy vấn hoặc làm hàng đợi nhẹ trong một số trường hợp.</w:t>
      </w:r>
    </w:p>
    <w:p w14:paraId="261A02C4">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4EE8E362">
      <w:pPr>
        <w:pStyle w:val="71"/>
        <w:numPr>
          <w:ilvl w:val="0"/>
          <w:numId w:val="84"/>
        </w:numPr>
      </w:pPr>
      <w:r>
        <w:t>Tốc độ truy xuất rất nhanh do dữ liệu được lưu trên bộ nhớ.</w:t>
      </w:r>
    </w:p>
    <w:p w14:paraId="576810B3">
      <w:pPr>
        <w:pStyle w:val="71"/>
        <w:numPr>
          <w:ilvl w:val="0"/>
          <w:numId w:val="84"/>
        </w:numPr>
      </w:pPr>
      <w:r>
        <w:t>Phù hợp để cache dữ liệu thường xuyên truy cập như danh mục, cấu hình, phiên đăng nhập, token, mã OTP.</w:t>
      </w:r>
    </w:p>
    <w:p w14:paraId="4E5584A9">
      <w:pPr>
        <w:pStyle w:val="71"/>
        <w:numPr>
          <w:ilvl w:val="0"/>
          <w:numId w:val="84"/>
        </w:numPr>
      </w:pPr>
      <w:r>
        <w:t>Giúp giảm tải cho CSDL chính.</w:t>
      </w:r>
    </w:p>
    <w:p w14:paraId="41CF14DF">
      <w:pPr>
        <w:pStyle w:val="71"/>
        <w:numPr>
          <w:ilvl w:val="0"/>
          <w:numId w:val="84"/>
        </w:numPr>
      </w:pPr>
      <w:r>
        <w:t>Hỗ trợ nhiều cấu trúc dữ liệu như key-value, list, set, sorted set, hash.</w:t>
      </w:r>
    </w:p>
    <w:p w14:paraId="406081CF">
      <w:pPr>
        <w:pStyle w:val="71"/>
        <w:numPr>
          <w:ilvl w:val="0"/>
          <w:numId w:val="84"/>
        </w:numPr>
      </w:pPr>
      <w:r>
        <w:t>Có thể triển khai theo mô hình cluster để tăng khả năng sẵn sàng và mở rộng.</w:t>
      </w:r>
    </w:p>
    <w:p w14:paraId="5160B106">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05741052">
      <w:pPr>
        <w:pStyle w:val="71"/>
        <w:numPr>
          <w:ilvl w:val="0"/>
          <w:numId w:val="84"/>
        </w:numPr>
      </w:pPr>
      <w:r>
        <w:t>Không phù hợp để lưu trữ dữ liệu nghiệp vụ chính, dữ liệu lâu dài.</w:t>
      </w:r>
    </w:p>
    <w:p w14:paraId="50A2C4CC">
      <w:pPr>
        <w:pStyle w:val="71"/>
        <w:numPr>
          <w:ilvl w:val="0"/>
          <w:numId w:val="84"/>
        </w:numPr>
      </w:pPr>
      <w:r>
        <w:t>Dữ liệu nằm trên bộ nhớ nên cần thiết kế chính sách persistence, backup và giới hạn dung lượng.</w:t>
      </w:r>
    </w:p>
    <w:p w14:paraId="0F64A9FE">
      <w:pPr>
        <w:pStyle w:val="71"/>
        <w:numPr>
          <w:ilvl w:val="0"/>
          <w:numId w:val="84"/>
        </w:numPr>
      </w:pPr>
      <w:r>
        <w:t>Nếu sử dụng không đúng mục đích có thể làm tăng độ phức tạp của hệ thống.</w:t>
      </w:r>
    </w:p>
    <w:p w14:paraId="23DA2D9F">
      <w:pPr>
        <w:pStyle w:val="71"/>
        <w:ind w:left="1080"/>
      </w:pPr>
    </w:p>
    <w:p w14:paraId="0414F705">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Redis phù hợp làm thành phần phụ để cache, quản lý phiên đăng nhập, token, dữ liệu tạm thời và giảm tải cho CSDL chính, nhưng không phù hợp để lưu trữ dữ liệu nghiệp vụ lâu dài.</w:t>
      </w:r>
    </w:p>
    <w:p w14:paraId="33552E85">
      <w:pPr>
        <w:spacing w:before="48" w:beforeLines="20" w:after="48" w:afterLines="20" w:line="276" w:lineRule="auto"/>
        <w:ind w:firstLine="720"/>
        <w:jc w:val="both"/>
        <w:rPr>
          <w:rFonts w:eastAsia="Calibri"/>
          <w:sz w:val="26"/>
          <w:szCs w:val="26"/>
          <w:lang w:val="hu-HU"/>
        </w:rPr>
      </w:pPr>
    </w:p>
    <w:p w14:paraId="65E66487">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Hệ thống lưu trữ file/Object Storage như MinIO, Ceph Object Storage hoặc các giải pháp tương đương</w:t>
      </w:r>
      <w:r>
        <w:rPr>
          <w:rFonts w:eastAsia="Calibri"/>
          <w:sz w:val="26"/>
          <w:szCs w:val="26"/>
          <w:lang w:val="hu-HU"/>
        </w:rPr>
        <w:t>: ngoài dữ liệu có cấu trúc trong CSDL, hệ thống truy xuất nguồn gốc còn phát sinh nhu cầu lưu trữ nhiều file, hình ảnh, chứng từ điện tử, hồ sơ kiểm định, video, tài liệu đính kèm và các dữ liệu phi cấu trúc khác. Do đó, cần sử dụng hệ thống lưu trữ file dạng Object Storage.</w:t>
      </w:r>
    </w:p>
    <w:p w14:paraId="52AB826F">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Các ưu điểm chính:</w:t>
      </w:r>
    </w:p>
    <w:p w14:paraId="18B7ABAD">
      <w:pPr>
        <w:pStyle w:val="71"/>
        <w:numPr>
          <w:ilvl w:val="0"/>
          <w:numId w:val="84"/>
        </w:numPr>
      </w:pPr>
      <w:r>
        <w:t>Phù hợp để lưu trữ số lượng lớn file, hình ảnh, tài liệu, chứng từ điện tử và dữ liệu phi cấu trúc.</w:t>
      </w:r>
    </w:p>
    <w:p w14:paraId="5941CD09">
      <w:pPr>
        <w:pStyle w:val="71"/>
        <w:numPr>
          <w:ilvl w:val="0"/>
          <w:numId w:val="84"/>
        </w:numPr>
      </w:pPr>
      <w:r>
        <w:t>Hỗ trợ chuẩn giao tiếp S3 phổ biến, dễ tích hợp với các hệ thống ứng dụng.</w:t>
      </w:r>
    </w:p>
    <w:p w14:paraId="4C63AD28">
      <w:pPr>
        <w:pStyle w:val="71"/>
        <w:numPr>
          <w:ilvl w:val="0"/>
          <w:numId w:val="84"/>
        </w:numPr>
      </w:pPr>
      <w:r>
        <w:t>Khả năng mở rộng linh hoạt theo dung lượng lưu trữ.</w:t>
      </w:r>
    </w:p>
    <w:p w14:paraId="26F6BE09">
      <w:pPr>
        <w:pStyle w:val="71"/>
        <w:numPr>
          <w:ilvl w:val="0"/>
          <w:numId w:val="84"/>
        </w:numPr>
      </w:pPr>
      <w:r>
        <w:t>Giảm tải cho hệ quản trị CSDL quan hệ, tránh lưu file trực tiếp trong database.</w:t>
      </w:r>
    </w:p>
    <w:p w14:paraId="62E52553">
      <w:pPr>
        <w:pStyle w:val="71"/>
        <w:numPr>
          <w:ilvl w:val="0"/>
          <w:numId w:val="84"/>
        </w:numPr>
      </w:pPr>
      <w:r>
        <w:t>Phù hợp triển khai trên hạ tầng Cloud, Kubernetes/OpenShift hoặc hạ tầng nội bộ.</w:t>
      </w:r>
    </w:p>
    <w:p w14:paraId="0BD5DAFD">
      <w:pPr>
        <w:pStyle w:val="71"/>
        <w:numPr>
          <w:ilvl w:val="0"/>
          <w:numId w:val="84"/>
        </w:numPr>
      </w:pPr>
      <w:r>
        <w:t>MinIO có chi phí đầu tư thấp, phù hợp với mô hình triển khai on-premise hoặc cloud-native.</w:t>
      </w:r>
    </w:p>
    <w:p w14:paraId="263EDCBA">
      <w:pPr>
        <w:spacing w:before="48" w:beforeLines="20" w:after="48" w:afterLines="20" w:line="276" w:lineRule="auto"/>
        <w:rPr>
          <w:rFonts w:eastAsia="Calibri"/>
          <w:bCs/>
          <w:i/>
          <w:sz w:val="26"/>
          <w:szCs w:val="26"/>
          <w:u w:val="single"/>
          <w:lang w:val="hu-HU"/>
        </w:rPr>
      </w:pPr>
      <w:r>
        <w:rPr>
          <w:rFonts w:eastAsia="Calibri"/>
          <w:bCs/>
          <w:i/>
          <w:sz w:val="26"/>
          <w:szCs w:val="26"/>
          <w:u w:val="single"/>
          <w:lang w:val="hu-HU"/>
        </w:rPr>
        <w:t>Nhược điểm:</w:t>
      </w:r>
    </w:p>
    <w:p w14:paraId="54A6839E">
      <w:pPr>
        <w:pStyle w:val="71"/>
        <w:numPr>
          <w:ilvl w:val="0"/>
          <w:numId w:val="84"/>
        </w:numPr>
      </w:pPr>
      <w:r>
        <w:t>Không thay thế được CSDL quan hệ.</w:t>
      </w:r>
    </w:p>
    <w:p w14:paraId="13141925">
      <w:pPr>
        <w:pStyle w:val="71"/>
        <w:numPr>
          <w:ilvl w:val="0"/>
          <w:numId w:val="84"/>
        </w:numPr>
      </w:pPr>
      <w:r>
        <w:t>Cần có CSDL nghiệp vụ để quản lý metadata của file như tên file, loại file, đường dẫn, quyền truy cập, đối tượng liên kết.</w:t>
      </w:r>
    </w:p>
    <w:p w14:paraId="051564A1">
      <w:pPr>
        <w:pStyle w:val="71"/>
        <w:numPr>
          <w:ilvl w:val="0"/>
          <w:numId w:val="84"/>
        </w:numPr>
      </w:pPr>
      <w:r>
        <w:t>Cần thiết kế phương án backup, phân quyền, mã hóa và đảm bảo an toàn dữ liệu phù hợp.</w:t>
      </w:r>
    </w:p>
    <w:p w14:paraId="20C23335">
      <w:pPr>
        <w:spacing w:before="48" w:beforeLines="20" w:after="48" w:afterLines="20" w:line="276" w:lineRule="auto"/>
        <w:ind w:firstLine="720"/>
        <w:jc w:val="both"/>
        <w:rPr>
          <w:rFonts w:eastAsia="Calibri"/>
          <w:sz w:val="26"/>
          <w:szCs w:val="26"/>
          <w:lang w:val="hu-HU"/>
        </w:rPr>
      </w:pPr>
      <w:r>
        <w:rPr>
          <w:rFonts w:eastAsia="Calibri"/>
          <w:sz w:val="26"/>
          <w:szCs w:val="26"/>
          <w:lang w:val="hu-HU"/>
        </w:rPr>
        <w:t>Đối với hệ thống truy xuất nguồn gốc, MinIO hoặc giải pháp Object Storage tương đương là lựa chọn phù hợp để lưu trữ hồ sơ, chứng từ, hình ảnh, video và các file đính kèm, trong khi metadata của file vẫn được quản lý trong CSDL quan hệ.</w:t>
      </w:r>
    </w:p>
    <w:p w14:paraId="55332D01">
      <w:pPr>
        <w:spacing w:before="48" w:beforeLines="20" w:after="48" w:afterLines="20" w:line="276" w:lineRule="auto"/>
        <w:ind w:firstLine="720"/>
        <w:jc w:val="both"/>
        <w:rPr>
          <w:rFonts w:eastAsia="Calibri"/>
          <w:sz w:val="26"/>
          <w:szCs w:val="26"/>
          <w:lang w:val="hu-HU"/>
        </w:rPr>
      </w:pPr>
    </w:p>
    <w:p w14:paraId="27525469">
      <w:pPr>
        <w:spacing w:before="48" w:beforeLines="20" w:after="48" w:afterLines="20" w:line="276" w:lineRule="auto"/>
        <w:ind w:firstLine="720"/>
        <w:jc w:val="both"/>
        <w:rPr>
          <w:rFonts w:eastAsia="Calibri"/>
          <w:sz w:val="26"/>
          <w:szCs w:val="26"/>
          <w:lang w:val="hu-HU"/>
        </w:rPr>
      </w:pPr>
      <w:r>
        <w:rPr>
          <w:rFonts w:eastAsia="Calibri"/>
          <w:sz w:val="26"/>
          <w:szCs w:val="26"/>
          <w:lang w:val="hu-HU"/>
        </w:rPr>
        <w:t>Việc lựa chọn hệ quản trị CSDL và các thành phần lưu trữ phải được xem xét dựa trên các tiêu chí sau:</w:t>
      </w:r>
    </w:p>
    <w:p w14:paraId="1C7CF9D8">
      <w:pPr>
        <w:pStyle w:val="71"/>
        <w:numPr>
          <w:ilvl w:val="0"/>
          <w:numId w:val="84"/>
        </w:numPr>
      </w:pPr>
      <w:r>
        <w:t>Khả năng bảo mật, an toàn dữ liệu.</w:t>
      </w:r>
    </w:p>
    <w:p w14:paraId="018981B4">
      <w:pPr>
        <w:pStyle w:val="71"/>
        <w:numPr>
          <w:ilvl w:val="0"/>
          <w:numId w:val="84"/>
        </w:numPr>
      </w:pPr>
      <w:r>
        <w:t>Khả năng xử lý yêu cầu về độ lớn và hiệu suất.</w:t>
      </w:r>
    </w:p>
    <w:p w14:paraId="13418CA4">
      <w:pPr>
        <w:pStyle w:val="71"/>
        <w:numPr>
          <w:ilvl w:val="0"/>
          <w:numId w:val="84"/>
        </w:numPr>
      </w:pPr>
      <w:r>
        <w:t>Khả năng xử lý phân tán, đồng bộ hóa và toàn vẹn dữ liệu.</w:t>
      </w:r>
    </w:p>
    <w:p w14:paraId="54BD3689">
      <w:pPr>
        <w:pStyle w:val="71"/>
        <w:numPr>
          <w:ilvl w:val="0"/>
          <w:numId w:val="84"/>
        </w:numPr>
      </w:pPr>
      <w:r>
        <w:t>Khả năng mở rộng, dễ nâng cấp bảo trì.</w:t>
      </w:r>
    </w:p>
    <w:p w14:paraId="79E20BA2">
      <w:pPr>
        <w:pStyle w:val="71"/>
        <w:numPr>
          <w:ilvl w:val="0"/>
          <w:numId w:val="84"/>
        </w:numPr>
      </w:pPr>
      <w:r>
        <w:t>Khả năng xử lý đồng thời.</w:t>
      </w:r>
    </w:p>
    <w:p w14:paraId="6FE5308C">
      <w:pPr>
        <w:pStyle w:val="71"/>
        <w:numPr>
          <w:ilvl w:val="0"/>
          <w:numId w:val="84"/>
        </w:numPr>
      </w:pPr>
      <w:r>
        <w:t>Chi phí đầu tư.</w:t>
      </w:r>
    </w:p>
    <w:p w14:paraId="46845DE0">
      <w:pPr>
        <w:pStyle w:val="71"/>
        <w:numPr>
          <w:ilvl w:val="0"/>
          <w:numId w:val="84"/>
        </w:numPr>
      </w:pPr>
      <w:r>
        <w:t>Tính tiện dụng, các công cụ hỗ trợ.</w:t>
      </w:r>
    </w:p>
    <w:p w14:paraId="5F122D52">
      <w:pPr>
        <w:pStyle w:val="71"/>
        <w:numPr>
          <w:ilvl w:val="0"/>
          <w:numId w:val="84"/>
        </w:numPr>
      </w:pPr>
      <w:r>
        <w:t>Sự hỗ trợ từ phía nhà cung cấp.</w:t>
      </w:r>
    </w:p>
    <w:p w14:paraId="57617F8D">
      <w:pPr>
        <w:pStyle w:val="71"/>
        <w:numPr>
          <w:ilvl w:val="0"/>
          <w:numId w:val="84"/>
        </w:numPr>
      </w:pPr>
      <w:r>
        <w:t>Đặc thù của từng loại dữ liệu trong hệ thống.</w:t>
      </w:r>
    </w:p>
    <w:p w14:paraId="5267191E">
      <w:pPr>
        <w:spacing w:before="48" w:beforeLines="20" w:after="48" w:afterLines="20" w:line="276" w:lineRule="auto"/>
        <w:ind w:firstLine="720"/>
        <w:jc w:val="both"/>
        <w:rPr>
          <w:rFonts w:eastAsia="Calibri"/>
          <w:sz w:val="26"/>
          <w:szCs w:val="26"/>
          <w:lang w:val="hu-HU"/>
        </w:rPr>
      </w:pPr>
      <w:r>
        <w:rPr>
          <w:rFonts w:eastAsia="Calibri"/>
          <w:sz w:val="26"/>
          <w:szCs w:val="26"/>
          <w:lang w:val="hu-HU"/>
        </w:rPr>
        <w:t>Khả năng triển khai trên hạ tầng Cloud, Kubernetes/OpenShift/Oracle OCNE và kiến trúc Microservice.</w:t>
      </w:r>
    </w:p>
    <w:p w14:paraId="583B6605">
      <w:pPr>
        <w:spacing w:before="48" w:beforeLines="20" w:after="48" w:afterLines="20" w:line="276" w:lineRule="auto"/>
        <w:ind w:firstLine="720"/>
        <w:jc w:val="both"/>
        <w:rPr>
          <w:rFonts w:eastAsia="Calibri"/>
          <w:sz w:val="26"/>
          <w:szCs w:val="26"/>
          <w:lang w:val="hu-HU"/>
        </w:rPr>
      </w:pPr>
      <w:r>
        <w:rPr>
          <w:rFonts w:eastAsia="Calibri"/>
          <w:sz w:val="26"/>
          <w:szCs w:val="26"/>
          <w:lang w:val="hu-HU"/>
        </w:rPr>
        <w:t>Dựa trên các tiêu chí lựa chọn và ưu nhược điểm của từng hệ quản trị CSDL, đối với hệ thống truy xuất nguồn gốc, việc chỉ sử dụng một hệ quản trị CSDL duy nhất cho toàn bộ dữ liệu là chưa tối ưu. Nguyên nhân là do hệ thống truy xuất nguồn gốc thường bao gồm nhiều loại dữ liệu khác nhau, trong đó có dữ liệu nghiệp vụ có quan hệ chặt chẽ, dữ liệu sự kiện phát sinh liên tục, dữ liệu log, dữ liệu truy cập, dữ liệu quét mã, dữ liệu IoT, dữ liệu tìm kiếm và dữ liệu file/hình ảnh/chứng từ điện tử.</w:t>
      </w:r>
    </w:p>
    <w:p w14:paraId="79C5AAA6">
      <w:pPr>
        <w:spacing w:before="48" w:beforeLines="20" w:after="48" w:afterLines="20" w:line="276" w:lineRule="auto"/>
        <w:ind w:firstLine="720"/>
        <w:jc w:val="both"/>
        <w:rPr>
          <w:rFonts w:eastAsia="Calibri"/>
          <w:sz w:val="26"/>
          <w:szCs w:val="26"/>
          <w:lang w:val="hu-HU"/>
        </w:rPr>
      </w:pPr>
      <w:r>
        <w:rPr>
          <w:rFonts w:eastAsia="Calibri"/>
          <w:sz w:val="26"/>
          <w:szCs w:val="26"/>
          <w:lang w:val="hu-HU"/>
        </w:rPr>
        <w:t>Do đó, đề xuất lựa chọn mô hình Multi-CSDL theo hướng mỗi loại dữ liệu được lưu trữ trên nền tảng phù hợp nhất, cụ thể như sau:</w:t>
      </w:r>
    </w:p>
    <w:p w14:paraId="2F30A488">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Sử dụng PostgreSQL hoặc Microsoft SQL Server</w:t>
      </w:r>
      <w:r>
        <w:rPr>
          <w:rFonts w:eastAsia="Calibri"/>
          <w:sz w:val="26"/>
          <w:szCs w:val="26"/>
          <w:lang w:val="hu-HU"/>
        </w:rPr>
        <w:t xml:space="preserve"> làm CSDL quan hệ chính để lưu trữ dữ liệu nghiệp vụ cốt lõi của hệ thống như thông tin doanh nghiệp, cơ sở sản xuất, sản phẩm, lô hàng, quy trình sản xuất, chứng nhận, hồ sơ, người dùng, phân quyền, danh mục và các dữ liệu yêu cầu toàn vẹn giao dịch. Trong đó, PostgreSQL được ưu tiên trong trường hợp cần tối ưu chi phí bản quyền và phù hợp với hạ tầng Linux/Kubernetes/OpenShift; Microsoft SQL Server phù hợp trong trường hợp đơn vị đã có sẵn hạ tầng, bản quyền và kinh nghiệm vận hành hệ sinh thái Microsoft.</w:t>
      </w:r>
    </w:p>
    <w:p w14:paraId="7824C38E">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Sử dụng ScyllaDB hoặc Cassandra</w:t>
      </w:r>
      <w:r>
        <w:rPr>
          <w:rFonts w:eastAsia="Calibri"/>
          <w:sz w:val="26"/>
          <w:szCs w:val="26"/>
          <w:lang w:val="hu-HU"/>
        </w:rPr>
        <w:t xml:space="preserve"> để lưu trữ dữ liệu sự kiện có khối lượng lớn như lịch sử truy xuất nguồn gốc, lịch sử quét mã QR, log nghiệp vụ, dữ liệu IoT, dữ liệu đồng bộ từ thiết bị và các sự kiện thay đổi trạng thái sản phẩm/lô hàng. Đây là nhóm dữ liệu phát sinh liên tục theo thời gian, có nhu cầu ghi lớn và mở rộng ngang, do đó phù hợp với các hệ CSDL phân tán như ScyllaDB/Cassandra hơn là lưu toàn bộ trong CSDL quan hệ.</w:t>
      </w:r>
    </w:p>
    <w:p w14:paraId="356F09BC">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Sử dụng MinIO hoặc hệ thống Object Storage tương đương</w:t>
      </w:r>
      <w:r>
        <w:rPr>
          <w:rFonts w:eastAsia="Calibri"/>
          <w:sz w:val="26"/>
          <w:szCs w:val="26"/>
          <w:lang w:val="hu-HU"/>
        </w:rPr>
        <w:t xml:space="preserve"> để lưu trữ file, hình ảnh, tài liệu, chứng từ điện tử, video, hồ sơ kiểm định và các dữ liệu phi cấu trúc khác. CSDL quan hệ chỉ lưu metadata và liên kết tới file, không lưu trực tiếp file dung lượng lớn trong database nhằm tối ưu hiệu năng và dung lượng lưu trữ.</w:t>
      </w:r>
    </w:p>
    <w:p w14:paraId="7FD5418B">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Có thể sử dụng Elasticsearch hoặc OpenSearch</w:t>
      </w:r>
      <w:r>
        <w:rPr>
          <w:rFonts w:eastAsia="Calibri"/>
          <w:sz w:val="26"/>
          <w:szCs w:val="26"/>
          <w:lang w:val="hu-HU"/>
        </w:rPr>
        <w:t xml:space="preserve"> cho thành phần tìm kiếm toàn văn, tìm kiếm sản phẩm, doanh nghiệp, mã truy xuất, chứng từ và phân tích log. Thành phần này đóng vai trò hỗ trợ tìm kiếm, không thay thế CSDL nghiệp vụ chính.</w:t>
      </w:r>
    </w:p>
    <w:p w14:paraId="33405FF1">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Có thể sử dụng Redis</w:t>
      </w:r>
      <w:r>
        <w:rPr>
          <w:rFonts w:eastAsia="Calibri"/>
          <w:sz w:val="26"/>
          <w:szCs w:val="26"/>
          <w:lang w:val="hu-HU"/>
        </w:rPr>
        <w:t xml:space="preserve"> cho thành phần cache, session, token, OTP, dữ liệu tạm thời và các dữ liệu truy cập thường xuyên nhằm giảm tải cho CSDL chính, tăng tốc độ phản hồi của hệ thống.</w:t>
      </w:r>
    </w:p>
    <w:p w14:paraId="47AD7080">
      <w:pPr>
        <w:spacing w:before="48" w:beforeLines="20" w:after="48" w:afterLines="20" w:line="276" w:lineRule="auto"/>
        <w:ind w:firstLine="720"/>
        <w:jc w:val="both"/>
        <w:rPr>
          <w:rFonts w:eastAsia="Calibri"/>
          <w:sz w:val="26"/>
          <w:szCs w:val="26"/>
          <w:lang w:val="hu-HU"/>
        </w:rPr>
      </w:pPr>
      <w:r>
        <w:rPr>
          <w:rFonts w:eastAsia="Calibri"/>
          <w:sz w:val="26"/>
          <w:szCs w:val="26"/>
          <w:lang w:val="hu-HU"/>
        </w:rPr>
        <w:t>Với phương án trên, hệ thống vừa đảm bảo được tính toàn vẹn và an toàn của dữ liệu nghiệp vụ, vừa đáp ứng được yêu cầu xử lý dữ liệu lớn, dữ liệu sự kiện phát sinh liên tục, tìm kiếm nhanh và lưu trữ file dung lượng lớn. Mô hình Multi-CSDL cũng giúp tối ưu chi phí đầu tư, tăng khả năng mở rộng, dễ nâng cấp bảo trì và phù hợp với định hướng triển khai trên hạ tầng hiện đại như Cloud, Kubernetes/OpenShift/Oracle OCNE và kiến trúc Microservice.</w:t>
      </w:r>
    </w:p>
    <w:p w14:paraId="63C1B112">
      <w:pPr>
        <w:spacing w:before="48" w:beforeLines="20" w:after="48" w:afterLines="20" w:line="276" w:lineRule="auto"/>
        <w:ind w:firstLine="720"/>
        <w:jc w:val="both"/>
        <w:rPr>
          <w:rFonts w:eastAsia="Calibri"/>
          <w:sz w:val="26"/>
          <w:szCs w:val="26"/>
          <w:lang w:val="hu-HU"/>
        </w:rPr>
      </w:pPr>
    </w:p>
    <w:p w14:paraId="0763CCB0">
      <w:pPr>
        <w:spacing w:before="48" w:beforeLines="20" w:after="48" w:afterLines="20" w:line="276" w:lineRule="auto"/>
        <w:ind w:firstLine="720"/>
        <w:jc w:val="both"/>
        <w:rPr>
          <w:rFonts w:eastAsia="Calibri"/>
          <w:sz w:val="26"/>
          <w:szCs w:val="26"/>
          <w:lang w:val="hu-HU"/>
        </w:rPr>
      </w:pPr>
      <w:r>
        <w:rPr>
          <w:rFonts w:eastAsia="Calibri"/>
          <w:b/>
          <w:bCs/>
          <w:sz w:val="26"/>
          <w:szCs w:val="26"/>
          <w:lang w:val="hu-HU"/>
        </w:rPr>
        <w:t>Kết luận:</w:t>
      </w:r>
      <w:r>
        <w:rPr>
          <w:rFonts w:eastAsia="Calibri"/>
          <w:sz w:val="26"/>
          <w:szCs w:val="26"/>
          <w:lang w:val="hu-HU"/>
        </w:rPr>
        <w:t xml:space="preserve"> đối với hệ thống truy xuất nguồn gốc, đề xuất lựa chọn kiến trúc </w:t>
      </w:r>
      <w:r>
        <w:rPr>
          <w:rFonts w:eastAsia="Calibri"/>
          <w:b/>
          <w:bCs/>
          <w:sz w:val="26"/>
          <w:szCs w:val="26"/>
          <w:lang w:val="hu-HU"/>
        </w:rPr>
        <w:t>Multi-CSDL</w:t>
      </w:r>
      <w:r>
        <w:rPr>
          <w:rFonts w:eastAsia="Calibri"/>
          <w:sz w:val="26"/>
          <w:szCs w:val="26"/>
          <w:lang w:val="hu-HU"/>
        </w:rPr>
        <w:t xml:space="preserve"> thay vì chỉ sử dụng một hệ quản trị CSDL duy nhất. Trong đó, </w:t>
      </w:r>
      <w:r>
        <w:rPr>
          <w:rFonts w:eastAsia="Calibri"/>
          <w:b/>
          <w:bCs/>
          <w:sz w:val="26"/>
          <w:szCs w:val="26"/>
          <w:lang w:val="hu-HU"/>
        </w:rPr>
        <w:t>PostgreSQL hoặc Microsoft SQL Server</w:t>
      </w:r>
      <w:r>
        <w:rPr>
          <w:rFonts w:eastAsia="Calibri"/>
          <w:sz w:val="26"/>
          <w:szCs w:val="26"/>
          <w:lang w:val="hu-HU"/>
        </w:rPr>
        <w:t xml:space="preserve"> được sử dụng làm CSDL quan hệ chính cho dữ liệu nghiệp vụ; </w:t>
      </w:r>
      <w:r>
        <w:rPr>
          <w:rFonts w:eastAsia="Calibri"/>
          <w:b/>
          <w:bCs/>
          <w:sz w:val="26"/>
          <w:szCs w:val="26"/>
          <w:lang w:val="hu-HU"/>
        </w:rPr>
        <w:t>ScyllaDB hoặc Cassandra</w:t>
      </w:r>
      <w:r>
        <w:rPr>
          <w:rFonts w:eastAsia="Calibri"/>
          <w:sz w:val="26"/>
          <w:szCs w:val="26"/>
          <w:lang w:val="hu-HU"/>
        </w:rPr>
        <w:t xml:space="preserve"> được sử dụng cho dữ liệu sự kiện, lịch sử truy xuất và dữ liệu phát sinh lớn theo thời gian; </w:t>
      </w:r>
      <w:r>
        <w:rPr>
          <w:rFonts w:eastAsia="Calibri"/>
          <w:b/>
          <w:bCs/>
          <w:sz w:val="26"/>
          <w:szCs w:val="26"/>
          <w:lang w:val="hu-HU"/>
        </w:rPr>
        <w:t>MinIO hoặc Object Storage</w:t>
      </w:r>
      <w:r>
        <w:rPr>
          <w:rFonts w:eastAsia="Calibri"/>
          <w:sz w:val="26"/>
          <w:szCs w:val="26"/>
          <w:lang w:val="hu-HU"/>
        </w:rPr>
        <w:t xml:space="preserve"> tương đương được sử dụng cho hệ thống lưu trữ file</w:t>
      </w:r>
      <w:r>
        <w:rPr>
          <w:rFonts w:eastAsia="Calibri"/>
          <w:b/>
          <w:bCs/>
          <w:sz w:val="26"/>
          <w:szCs w:val="26"/>
          <w:lang w:val="hu-HU"/>
        </w:rPr>
        <w:t>; Elasticsearch/OpenSearch</w:t>
      </w:r>
      <w:r>
        <w:rPr>
          <w:rFonts w:eastAsia="Calibri"/>
          <w:sz w:val="26"/>
          <w:szCs w:val="26"/>
          <w:lang w:val="hu-HU"/>
        </w:rPr>
        <w:t xml:space="preserve"> có thể được sử dụng cho tìm kiếm toàn văn và phân tích log; </w:t>
      </w:r>
      <w:r>
        <w:rPr>
          <w:rFonts w:eastAsia="Calibri"/>
          <w:b/>
          <w:bCs/>
          <w:sz w:val="26"/>
          <w:szCs w:val="26"/>
          <w:lang w:val="hu-HU"/>
        </w:rPr>
        <w:t>Redis</w:t>
      </w:r>
      <w:r>
        <w:rPr>
          <w:rFonts w:eastAsia="Calibri"/>
          <w:sz w:val="26"/>
          <w:szCs w:val="26"/>
          <w:lang w:val="hu-HU"/>
        </w:rPr>
        <w:t xml:space="preserve"> có thể được sử dụng cho cache và dữ liệu tạm thời. Đây là phương án phù hợp, linh hoạt, có khả năng mở rộng lâu dài và đáp ứng tốt đặc thù của hệ thống truy xuất nguồn gốc. </w:t>
      </w:r>
    </w:p>
    <w:p w14:paraId="0B2DB85D">
      <w:pPr>
        <w:pStyle w:val="3"/>
      </w:pPr>
      <w:bookmarkStart w:id="100" w:name="_Toc231478221"/>
      <w:r>
        <w:t>Phân tích, lựa chọn nền tảng kỹ thuật công nghệ xây dựng, phát triển ứng dụng</w:t>
      </w:r>
      <w:bookmarkEnd w:id="100"/>
    </w:p>
    <w:p w14:paraId="2F18C1DB">
      <w:pPr>
        <w:pStyle w:val="4"/>
      </w:pPr>
      <w:bookmarkStart w:id="101" w:name="_Toc231478222"/>
      <w:r>
        <w:t>Nền tảng phát triển phần mềm (lớp front-end)</w:t>
      </w:r>
      <w:bookmarkEnd w:id="101"/>
    </w:p>
    <w:p w14:paraId="63D1C76C">
      <w:pPr>
        <w:spacing w:after="120"/>
        <w:ind w:firstLine="720"/>
        <w:jc w:val="both"/>
        <w:rPr>
          <w:sz w:val="26"/>
          <w:szCs w:val="26"/>
          <w:lang w:val="hu-HU"/>
        </w:rPr>
      </w:pPr>
      <w:r>
        <w:rPr>
          <w:sz w:val="26"/>
          <w:szCs w:val="26"/>
          <w:lang w:val="hu-HU"/>
        </w:rPr>
        <w:t xml:space="preserve">Ngày nay, việc lập trình một khối với việc không phân chia rõ lớp back-end và front-end, sử dụng chung một ngôn ngữ lập trình cho cả hai lớp là cách làm đã bộc lộ rất nhiều hạn chế. Các ứng dụng hiện đại, tối ưu ngày nay đều đã phân biệt rõ lớp back-end với lớp front-end. Hai lớp này gọi nhau thông qua API (Web API và RESTful). Cách thức này giúp hệ thống có thể có được giao diện mượt mà, giảm thiểu dung lượng đường truyền (giảm dung lượng gói tin giữa back-end và frontend) hay tái sử dụng front-end và các API phía back-end cho việc phát triển các ứng dụng mobile. </w:t>
      </w:r>
    </w:p>
    <w:p w14:paraId="01DC6469">
      <w:pPr>
        <w:spacing w:after="120"/>
        <w:ind w:firstLine="720"/>
        <w:jc w:val="both"/>
        <w:rPr>
          <w:sz w:val="26"/>
          <w:szCs w:val="26"/>
          <w:lang w:val="hu-HU"/>
        </w:rPr>
      </w:pPr>
      <w:r>
        <w:rPr>
          <w:sz w:val="26"/>
          <w:szCs w:val="26"/>
          <w:lang w:val="hu-HU"/>
        </w:rPr>
        <w:t xml:space="preserve">Hiện nay, các công nghệ phát triển front-end ưu việt nhất thuộc về: ReactJS, Angular và VueJS. </w:t>
      </w:r>
    </w:p>
    <w:p w14:paraId="7F04D261">
      <w:pPr>
        <w:pStyle w:val="71"/>
      </w:pPr>
      <w:r>
        <w:rPr>
          <w:b/>
        </w:rPr>
        <w:t>ReactJS</w:t>
      </w:r>
      <w:r>
        <w:t xml:space="preserve">: Nổi bật và dễ sử dụng </w:t>
      </w:r>
    </w:p>
    <w:p w14:paraId="7707C2F5">
      <w:pPr>
        <w:spacing w:after="120"/>
        <w:ind w:firstLine="720"/>
        <w:jc w:val="both"/>
        <w:rPr>
          <w:sz w:val="26"/>
          <w:szCs w:val="26"/>
          <w:lang w:val="hu-HU"/>
        </w:rPr>
      </w:pPr>
      <w:r>
        <w:rPr>
          <w:sz w:val="26"/>
          <w:szCs w:val="26"/>
          <w:lang w:val="hu-HU"/>
        </w:rPr>
        <w:t>React là một thư viện UI phát triển tại Facebook để hỗ trợ việc xây dựng những thành phần (components) UI có tính tương tác cao, có trạng thái và có thể sử dụng lại được. React được sử dụng tại Facebook trong production.</w:t>
      </w:r>
    </w:p>
    <w:p w14:paraId="7FCF1B2C">
      <w:pPr>
        <w:ind w:left="720"/>
        <w:jc w:val="both"/>
        <w:rPr>
          <w:i/>
          <w:sz w:val="26"/>
          <w:szCs w:val="26"/>
        </w:rPr>
      </w:pPr>
      <w:r>
        <w:rPr>
          <w:i/>
          <w:sz w:val="26"/>
          <w:szCs w:val="26"/>
        </w:rPr>
        <w:t>Virtual DOM:</w:t>
      </w:r>
    </w:p>
    <w:p w14:paraId="47527606">
      <w:pPr>
        <w:spacing w:after="120"/>
        <w:ind w:firstLine="720"/>
        <w:jc w:val="both"/>
        <w:rPr>
          <w:sz w:val="26"/>
          <w:szCs w:val="26"/>
          <w:lang w:val="hu-HU"/>
        </w:rPr>
      </w:pPr>
      <w:r>
        <w:rPr>
          <w:sz w:val="26"/>
          <w:szCs w:val="26"/>
          <w:lang w:val="hu-HU"/>
        </w:rPr>
        <w:t>Công nghệ DOM ảo giúp tăng hiệu năng cho ứng dụng. Việc chỉ node gốc mới có trạng thái và khi nó thay đổi sẽ tái cấu trúc lại toàn bộ, đồng nghĩa với việc DOM tree cũng sẽ phải thay đổi một phần, điều này sẽ ảnh hưởng đến tốc độ xử lý. React JS sử dụng Virtual DOM (DOM ảo) để cải thiện vấn đề này. Virtual DOM là một object Javascript, mỗi object chứa đầy đủ thông tin cần thiết để tạo ra một DOM, khi dữ liệu thay đổi nó sẽ tính toán sự thay đổi giữa object và tree thật, điều này sẽ giúp tối ưu hoá việc re-render DOM tree thật.</w:t>
      </w:r>
    </w:p>
    <w:p w14:paraId="41869494">
      <w:pPr>
        <w:spacing w:after="120"/>
        <w:ind w:firstLine="720"/>
        <w:jc w:val="both"/>
        <w:rPr>
          <w:sz w:val="26"/>
          <w:szCs w:val="26"/>
          <w:lang w:val="hu-HU"/>
        </w:rPr>
      </w:pPr>
      <w:r>
        <w:rPr>
          <w:sz w:val="26"/>
          <w:szCs w:val="26"/>
          <w:lang w:val="hu-HU"/>
        </w:rPr>
        <w:t>React sử dụng cơ chế one-way data binding – luồng dữ liệu 1 chiều. Dữ liệu được truyền từ parent đến child thông qua props. Luồng dữ liệu đơn giản giúp chúng ta dễ dàng kiểm soát cũng như sửa lỗi. Với các đặc điểm ở trên, React dùng để xây dựng các ứng dụng lớn mà dữ liệu của chúng thay đổi liên tục theo thời gian. Dữ liệu thay đổi thì hầu hết kèm theo sự thay đổi về giao diện. Ví dụ như Facebook: trên Newsfeed của bạn cùng lúc sẽ có các status khác nhau và mỗi status lại có số like, share, comment liên tục thay đổi. Khi đó React sẽ rất hữu ích để sử dụng.</w:t>
      </w:r>
    </w:p>
    <w:p w14:paraId="62FEC7C8">
      <w:pPr>
        <w:ind w:left="720"/>
        <w:jc w:val="both"/>
        <w:rPr>
          <w:i/>
          <w:sz w:val="26"/>
          <w:szCs w:val="26"/>
          <w:lang w:val="hu-HU"/>
        </w:rPr>
      </w:pPr>
      <w:r>
        <w:rPr>
          <w:i/>
          <w:sz w:val="26"/>
          <w:szCs w:val="26"/>
          <w:lang w:val="hu-HU"/>
        </w:rPr>
        <w:t>JSX:</w:t>
      </w:r>
    </w:p>
    <w:p w14:paraId="63433193">
      <w:pPr>
        <w:spacing w:after="120"/>
        <w:ind w:firstLine="720"/>
        <w:jc w:val="both"/>
        <w:rPr>
          <w:sz w:val="26"/>
          <w:szCs w:val="26"/>
          <w:lang w:val="hu-HU"/>
        </w:rPr>
      </w:pPr>
      <w:r>
        <w:rPr>
          <w:sz w:val="26"/>
          <w:szCs w:val="26"/>
          <w:lang w:val="hu-HU"/>
        </w:rPr>
        <w:t>JSX là một dạng ngôn ngữ cho phép viết các mã HTML trong Javascript. Đặc điểm: Faster: Nhanh hơn. JSX thực hiện tối ưu hóa trong khi biên dịch sang mã Javacsript. Các mã này cho thời gian thực hiện nhanh hơn nhiều so với một mã tương đương viết trực tiếp bằng Javascript. Safer: an toàn hơn. Ngược với Javascript, JSX là kiểu statically-typed, nghĩa là nó được biên dịch trước khi chạy, giống như Java, C++. Vì thế các lỗi sẽ được phát hiện ngay trong quá trình biên dịch. Ngoài ra, nó cũng cung cấp tính năng gỡ lỗi khi biên dịch rất tốt. Easier: Dễ dàng hơn. JSX kế thừa dựa trên Javascript, vì vậy rất dễ dàng để cho các lập trình viên Javascripts có thể sử dụng.</w:t>
      </w:r>
    </w:p>
    <w:p w14:paraId="23D1C027">
      <w:pPr>
        <w:ind w:left="720"/>
        <w:jc w:val="both"/>
        <w:rPr>
          <w:i/>
          <w:sz w:val="26"/>
          <w:szCs w:val="26"/>
          <w:lang w:val="hu-HU"/>
        </w:rPr>
      </w:pPr>
      <w:r>
        <w:rPr>
          <w:i/>
          <w:sz w:val="26"/>
          <w:szCs w:val="26"/>
          <w:lang w:val="hu-HU"/>
        </w:rPr>
        <w:t>Components:</w:t>
      </w:r>
    </w:p>
    <w:p w14:paraId="40C55349">
      <w:pPr>
        <w:spacing w:after="120"/>
        <w:ind w:firstLine="720"/>
        <w:jc w:val="both"/>
        <w:rPr>
          <w:sz w:val="26"/>
          <w:szCs w:val="26"/>
          <w:lang w:val="hu-HU"/>
        </w:rPr>
      </w:pPr>
      <w:r>
        <w:rPr>
          <w:sz w:val="26"/>
          <w:szCs w:val="26"/>
          <w:lang w:val="hu-HU"/>
        </w:rPr>
        <w:t>React được xây dựng xung quanh các component, chứ không dùng template như các framework khác. Trong React, chúng ta xây dựng trang web sử dụng những thành phần (component) nhỏ. Chúng ta có thể tái sử dụng một component ở nhiều nơi, với các trạng thái hoặc các thuộc tính khác nhau, trong một component lại có thể chứa thành phần khác. Mỗi component trong React có một trạng thái riêng, có thể thay đổi, và React sẽ thực hiện cập nhật component dựa trên những thay đổi của trạng thái. Mọi thứ React đều là component. Chúng giúp bảo trì mã code khi làm việc với các dự án lớn. Một react component đơn giản chỉ cần một method render. Có rất nhiều methods khả dụng khác, nhưng render là method chủ đạo.</w:t>
      </w:r>
    </w:p>
    <w:p w14:paraId="6D18FD6B">
      <w:pPr>
        <w:ind w:left="720"/>
        <w:jc w:val="both"/>
        <w:rPr>
          <w:i/>
          <w:sz w:val="26"/>
          <w:szCs w:val="26"/>
          <w:lang w:val="hu-HU"/>
        </w:rPr>
      </w:pPr>
      <w:r>
        <w:rPr>
          <w:i/>
          <w:sz w:val="26"/>
          <w:szCs w:val="26"/>
          <w:lang w:val="hu-HU"/>
        </w:rPr>
        <w:t>Props và State:</w:t>
      </w:r>
    </w:p>
    <w:p w14:paraId="72BEF345">
      <w:pPr>
        <w:spacing w:after="120"/>
        <w:ind w:firstLine="720"/>
        <w:jc w:val="both"/>
        <w:rPr>
          <w:sz w:val="26"/>
          <w:szCs w:val="26"/>
          <w:lang w:val="hu-HU"/>
        </w:rPr>
      </w:pPr>
      <w:r>
        <w:rPr>
          <w:sz w:val="26"/>
          <w:szCs w:val="26"/>
          <w:lang w:val="hu-HU"/>
        </w:rPr>
        <w:t xml:space="preserve">Props: giúp các component tương tác với nhau, component nhận input gọi là props, và trả thuộc tính mô tả những gì component con sẽ render. Prop là bất biến. </w:t>
      </w:r>
    </w:p>
    <w:p w14:paraId="22879295">
      <w:pPr>
        <w:spacing w:after="120"/>
        <w:ind w:firstLine="720"/>
        <w:jc w:val="both"/>
        <w:rPr>
          <w:sz w:val="26"/>
          <w:szCs w:val="26"/>
          <w:lang w:val="hu-HU"/>
        </w:rPr>
      </w:pPr>
      <w:r>
        <w:rPr>
          <w:sz w:val="26"/>
          <w:szCs w:val="26"/>
          <w:lang w:val="hu-HU"/>
        </w:rPr>
        <w:t>State: thể hiện trạng thái của ứng dụng, khi state thay đồi thì component đồng thời render lại để cập nhật UI.</w:t>
      </w:r>
    </w:p>
    <w:p w14:paraId="460F22FD">
      <w:pPr>
        <w:spacing w:after="120"/>
        <w:ind w:firstLine="720"/>
        <w:jc w:val="both"/>
        <w:rPr>
          <w:sz w:val="26"/>
          <w:szCs w:val="26"/>
          <w:lang w:val="hu-HU"/>
        </w:rPr>
      </w:pPr>
      <w:r>
        <w:rPr>
          <w:sz w:val="26"/>
          <w:szCs w:val="26"/>
          <w:lang w:val="hu-HU"/>
        </w:rPr>
        <w:t>Một trong những điểm hấp dẫn của React là thư viện này không chỉ hoạt động trên phía client, mà còn được render trên server và có thể kết nối với nhau. React so sánh sự thay đổi giữa các giá trị của lần render này với lần render trước và cập nhật ít thay đổi nhất trên DOM. Trước khi đến cài đặt và cấu hình, chúng ta sẽ đi đến một số khái niệm cơ bản: Khi nói đến React chúng ta không thể không nhắc đến tính đa năng của nó, với tiêu chí: Learn One Write Everywhere - chỉ cần nắm rõ ngôn ngữ, tư duy, kiến trúc ta có thể áp dụng nó ở cả web và mobile. Với các ưu điểm vượt trội như bạn có thể biết được component của bạn sẽ sinh ra mã HTML như thế nào chỉ bằng việc nhìn vào một file source, thì công sức bỏ ra làm việc của bạn sẽ giảm đi đáng kể.</w:t>
      </w:r>
    </w:p>
    <w:p w14:paraId="4DBE1AFA">
      <w:pPr>
        <w:spacing w:after="120"/>
        <w:ind w:firstLine="720"/>
        <w:jc w:val="both"/>
        <w:rPr>
          <w:sz w:val="26"/>
          <w:szCs w:val="26"/>
          <w:lang w:val="hu-HU"/>
        </w:rPr>
      </w:pPr>
      <w:r>
        <w:rPr>
          <w:sz w:val="26"/>
          <w:szCs w:val="26"/>
          <w:lang w:val="hu-HU"/>
        </w:rPr>
        <w:t>Ngoài ra hiện có rất nhiều framework front-end nổi tiếng đã được phát triển dựa trên nền tảng ReactJs như: MaterialUI, Ant Design, Next.js…</w:t>
      </w:r>
    </w:p>
    <w:p w14:paraId="111DC536">
      <w:pPr>
        <w:pStyle w:val="71"/>
      </w:pPr>
      <w:r>
        <w:rPr>
          <w:b/>
        </w:rPr>
        <w:t>Angular:</w:t>
      </w:r>
      <w:r>
        <w:t xml:space="preserve"> Đa tính năng </w:t>
      </w:r>
    </w:p>
    <w:p w14:paraId="3E235AAB">
      <w:pPr>
        <w:spacing w:after="120"/>
        <w:ind w:firstLine="720"/>
        <w:jc w:val="both"/>
        <w:rPr>
          <w:sz w:val="26"/>
          <w:szCs w:val="26"/>
          <w:lang w:val="hu-HU"/>
        </w:rPr>
      </w:pPr>
      <w:r>
        <w:rPr>
          <w:sz w:val="26"/>
          <w:szCs w:val="26"/>
          <w:lang w:val="hu-HU"/>
        </w:rPr>
        <w:t xml:space="preserve">Với tính năng data binding hai chiều từ data source (model) và html, người sử dụng sẽ có được cảm giác mượt mà nhất có thể từ những giao diện Angular tạo ra. Với Angular còn cung cấp khả năng tạo ra các Single Page Application dễ dàng nhất có thể thông qua các câu lệnh CLI. </w:t>
      </w:r>
    </w:p>
    <w:p w14:paraId="6D5A38D8">
      <w:pPr>
        <w:spacing w:after="120"/>
        <w:ind w:firstLine="720"/>
        <w:jc w:val="both"/>
        <w:rPr>
          <w:sz w:val="26"/>
          <w:szCs w:val="26"/>
          <w:lang w:val="hu-HU"/>
        </w:rPr>
      </w:pPr>
      <w:r>
        <w:rPr>
          <w:sz w:val="26"/>
          <w:szCs w:val="26"/>
          <w:lang w:val="hu-HU"/>
        </w:rPr>
        <w:t xml:space="preserve">Angular sử dụng ngôn ngữ lập trình TypeScript (một ngôn ngữ hướng đối tượng dựa trên nền tảng Javascript). Với TypeScript, các lập trình viên có thể lập trình Javascript theo hướng đối tượng, từ đó giảm thiểu được các lỗi lập trình không đáng có, tăng khả năng tái sử dụng code. </w:t>
      </w:r>
    </w:p>
    <w:p w14:paraId="3943B7CC">
      <w:pPr>
        <w:spacing w:after="120"/>
        <w:ind w:firstLine="720"/>
        <w:jc w:val="both"/>
        <w:rPr>
          <w:sz w:val="26"/>
          <w:szCs w:val="26"/>
          <w:lang w:val="hu-HU"/>
        </w:rPr>
      </w:pPr>
      <w:r>
        <w:rPr>
          <w:sz w:val="26"/>
          <w:szCs w:val="26"/>
          <w:lang w:val="hu-HU"/>
        </w:rPr>
        <w:t xml:space="preserve">Việc sử dụng Angular để phát triển các ứng dụng client-side (front-end) còn có thể được tái sử dụng mã nguồn trong việc phát triển các ứng dụng mobile thông qua các nền tảng công nghệ cross-platform như Ionic. </w:t>
      </w:r>
    </w:p>
    <w:p w14:paraId="75EED45D">
      <w:pPr>
        <w:pStyle w:val="71"/>
      </w:pPr>
      <w:r>
        <w:rPr>
          <w:b/>
        </w:rPr>
        <w:t>VueJS</w:t>
      </w:r>
      <w:r>
        <w:t xml:space="preserve">: Đơn giản, dễ học </w:t>
      </w:r>
    </w:p>
    <w:p w14:paraId="6655EA05">
      <w:pPr>
        <w:spacing w:after="120"/>
        <w:ind w:firstLine="720"/>
        <w:jc w:val="both"/>
        <w:rPr>
          <w:sz w:val="26"/>
          <w:szCs w:val="26"/>
          <w:lang w:val="hu-HU"/>
        </w:rPr>
      </w:pPr>
      <w:r>
        <w:rPr>
          <w:sz w:val="26"/>
          <w:szCs w:val="26"/>
          <w:lang w:val="hu-HU"/>
        </w:rPr>
        <w:t xml:space="preserve">Với Vue, các tên riêng, quá trình cài đặt... rất thân thiện và thống nhất với các chuẩn chung như HTML, CSS, ES6… VueJS không yêu cầu Webpack, hay bất cứ yêu cầu tương tự nào khác. Bạn có thể viết ngay ứng dụng ES5, và thêm thư viện nhanh thông qua gói quản lý hoặc CDN ưa thích của mình. </w:t>
      </w:r>
    </w:p>
    <w:p w14:paraId="08FFB3F0">
      <w:pPr>
        <w:spacing w:after="120"/>
        <w:ind w:firstLine="720"/>
        <w:jc w:val="both"/>
        <w:rPr>
          <w:sz w:val="26"/>
          <w:szCs w:val="26"/>
          <w:lang w:val="hu-HU"/>
        </w:rPr>
      </w:pPr>
      <w:r>
        <w:rPr>
          <w:sz w:val="26"/>
          <w:szCs w:val="26"/>
          <w:lang w:val="hu-HU"/>
        </w:rPr>
        <w:t xml:space="preserve">Dựa trên các so sánh trên, </w:t>
      </w:r>
      <w:r>
        <w:rPr>
          <w:b/>
          <w:sz w:val="26"/>
          <w:szCs w:val="26"/>
          <w:lang w:val="hu-HU"/>
        </w:rPr>
        <w:t xml:space="preserve">đề xuất lựa chọn ReactJS và các framewok dựa trên ReactJS </w:t>
      </w:r>
      <w:r>
        <w:rPr>
          <w:sz w:val="26"/>
          <w:szCs w:val="26"/>
          <w:lang w:val="hu-HU"/>
        </w:rPr>
        <w:t xml:space="preserve">là nền tảng phát triển các ứng dụng web của hệ thống, phù hợp với kiến trúc Microservices. </w:t>
      </w:r>
    </w:p>
    <w:p w14:paraId="3997DE9E">
      <w:pPr>
        <w:pStyle w:val="4"/>
      </w:pPr>
      <w:bookmarkStart w:id="102" w:name="_Toc231478223"/>
      <w:bookmarkStart w:id="103" w:name="_Toc222918205"/>
      <w:r>
        <w:t>Nền tảng phát triển phần mềm (lớp back-end)</w:t>
      </w:r>
      <w:bookmarkEnd w:id="102"/>
      <w:bookmarkEnd w:id="103"/>
    </w:p>
    <w:p w14:paraId="12443376">
      <w:pPr>
        <w:spacing w:before="48" w:beforeLines="20" w:after="48" w:afterLines="20" w:line="276" w:lineRule="auto"/>
        <w:ind w:firstLine="720"/>
        <w:jc w:val="both"/>
        <w:rPr>
          <w:sz w:val="26"/>
          <w:szCs w:val="26"/>
          <w:lang w:val="hu-HU"/>
        </w:rPr>
      </w:pPr>
      <w:r>
        <w:rPr>
          <w:sz w:val="26"/>
          <w:szCs w:val="26"/>
          <w:lang w:val="hu-HU"/>
        </w:rPr>
        <w:t xml:space="preserve">Theo sự phát triển và xu hướng công nghệ hiện nay, có nhiều lựa chọn về công nghệ để xây dựng các phần mềm hệ thống thông tin lớn.  </w:t>
      </w:r>
    </w:p>
    <w:p w14:paraId="5D76E419">
      <w:pPr>
        <w:spacing w:before="48" w:beforeLines="20" w:after="48" w:afterLines="20" w:line="276" w:lineRule="auto"/>
        <w:ind w:firstLine="720"/>
        <w:jc w:val="both"/>
        <w:rPr>
          <w:sz w:val="26"/>
          <w:szCs w:val="26"/>
          <w:lang w:val="hu-HU"/>
        </w:rPr>
      </w:pPr>
      <w:r>
        <w:rPr>
          <w:sz w:val="26"/>
          <w:szCs w:val="26"/>
          <w:lang w:val="hu-HU"/>
        </w:rPr>
        <w:t xml:space="preserve">Đối với công nghệ nền, phần lớn các chuyên gia xây dựng hệ thống lựa chọn một trong các ngôn ngữ lập trình như Java, .Net Core, Objective C, hoặc PHP.  </w:t>
      </w:r>
    </w:p>
    <w:p w14:paraId="35196FB2">
      <w:pPr>
        <w:spacing w:before="48" w:beforeLines="20" w:after="48" w:afterLines="20" w:line="276" w:lineRule="auto"/>
        <w:ind w:firstLine="720"/>
        <w:jc w:val="both"/>
        <w:rPr>
          <w:sz w:val="26"/>
          <w:szCs w:val="26"/>
          <w:lang w:val="hu-HU"/>
        </w:rPr>
      </w:pPr>
      <w:r>
        <w:rPr>
          <w:sz w:val="26"/>
          <w:szCs w:val="26"/>
          <w:lang w:val="hu-HU"/>
        </w:rPr>
        <w:t xml:space="preserve">Các ngôn ngữ lập trình hầu như đều có khả năng kết nối tới nhiều loại hệ quản trị CSDL khác nhau. Tuy nhiên, chúng thường hỗ trợ tốt nhất đối với một loại hệ quản trị CSDL nào đó. Ví dụ: </w:t>
      </w:r>
    </w:p>
    <w:p w14:paraId="2BDEC69F">
      <w:pPr>
        <w:pStyle w:val="71"/>
        <w:numPr>
          <w:ilvl w:val="0"/>
          <w:numId w:val="85"/>
        </w:numPr>
      </w:pPr>
      <w:r>
        <w:t xml:space="preserve">Công nghệ nền Java và cơ sở dữ liệu Oracle. </w:t>
      </w:r>
    </w:p>
    <w:p w14:paraId="1C769C21">
      <w:pPr>
        <w:pStyle w:val="71"/>
        <w:numPr>
          <w:ilvl w:val="0"/>
          <w:numId w:val="85"/>
        </w:numPr>
      </w:pPr>
      <w:r>
        <w:t xml:space="preserve">Công nghệ nền .Net Core và cơ sở dữ liệu SQL Server. </w:t>
      </w:r>
    </w:p>
    <w:p w14:paraId="0D5053B7">
      <w:pPr>
        <w:pStyle w:val="71"/>
        <w:numPr>
          <w:ilvl w:val="0"/>
          <w:numId w:val="85"/>
        </w:numPr>
      </w:pPr>
      <w:r>
        <w:t xml:space="preserve">Công nghệ nền Objective C và cơ sở dữ liệu SQL Lite. </w:t>
      </w:r>
    </w:p>
    <w:p w14:paraId="5DA85005">
      <w:pPr>
        <w:pStyle w:val="71"/>
        <w:numPr>
          <w:ilvl w:val="0"/>
          <w:numId w:val="85"/>
        </w:numPr>
      </w:pPr>
      <w:r>
        <w:t xml:space="preserve">Công nghệ nền PHP và cơ sở dữ liệu MySQL. </w:t>
      </w:r>
    </w:p>
    <w:p w14:paraId="1D12C708">
      <w:pPr>
        <w:spacing w:before="48" w:beforeLines="20" w:after="48" w:afterLines="20" w:line="276" w:lineRule="auto"/>
        <w:ind w:firstLine="720"/>
        <w:jc w:val="both"/>
        <w:rPr>
          <w:sz w:val="26"/>
          <w:szCs w:val="26"/>
          <w:lang w:val="hu-HU"/>
        </w:rPr>
      </w:pPr>
      <w:r>
        <w:rPr>
          <w:sz w:val="26"/>
          <w:szCs w:val="26"/>
          <w:lang w:val="hu-HU"/>
        </w:rPr>
        <w:t xml:space="preserve">Để đánh giá được thế mạnh của các hệ thống thông tin được xây dựng dựa trên nền tảng 04 công nghệ trên chúng ta cần nhìn vào khả năng ứng dụng của chúng và các ưu nhược điểm của từng công nghệ. Các tiêu chí đánh giá bao gồm như sau: </w:t>
      </w:r>
    </w:p>
    <w:p w14:paraId="746A3101">
      <w:pPr>
        <w:pStyle w:val="71"/>
        <w:numPr>
          <w:ilvl w:val="0"/>
          <w:numId w:val="85"/>
        </w:numPr>
      </w:pPr>
      <w:r>
        <w:t xml:space="preserve">Có phải là mã nguồn mở hay không? </w:t>
      </w:r>
    </w:p>
    <w:p w14:paraId="28E6EEEC">
      <w:pPr>
        <w:pStyle w:val="71"/>
        <w:numPr>
          <w:ilvl w:val="0"/>
          <w:numId w:val="85"/>
        </w:numPr>
      </w:pPr>
      <w:r>
        <w:t xml:space="preserve">Có triển khai được trên nhiều môi trường hay không? </w:t>
      </w:r>
    </w:p>
    <w:p w14:paraId="3E689B71">
      <w:pPr>
        <w:pStyle w:val="71"/>
        <w:numPr>
          <w:ilvl w:val="0"/>
          <w:numId w:val="85"/>
        </w:numPr>
      </w:pPr>
      <w:r>
        <w:t xml:space="preserve">Các công cụ hỗ trợ để phát triển ứng dụng có nhiều hay không? </w:t>
      </w:r>
    </w:p>
    <w:p w14:paraId="4E20115F">
      <w:pPr>
        <w:pStyle w:val="71"/>
        <w:numPr>
          <w:ilvl w:val="0"/>
          <w:numId w:val="85"/>
        </w:numPr>
      </w:pPr>
      <w:r>
        <w:t xml:space="preserve">Có dễ dàng lập trình và cài được trên nhiều môi trường hay không? </w:t>
      </w:r>
    </w:p>
    <w:p w14:paraId="3F4742C0">
      <w:pPr>
        <w:pStyle w:val="71"/>
        <w:numPr>
          <w:ilvl w:val="0"/>
          <w:numId w:val="85"/>
        </w:numPr>
      </w:pPr>
      <w:r>
        <w:t xml:space="preserve">Chi phí đầu tư nhân lực để phát triển có lớn không? </w:t>
      </w:r>
    </w:p>
    <w:p w14:paraId="2BD8A667">
      <w:pPr>
        <w:pStyle w:val="71"/>
        <w:numPr>
          <w:ilvl w:val="0"/>
          <w:numId w:val="85"/>
        </w:numPr>
      </w:pPr>
      <w:r>
        <w:t xml:space="preserve">Công nghệ có dễ dàng bảo trì, sửa đổi hay không? </w:t>
      </w:r>
    </w:p>
    <w:p w14:paraId="3174916A">
      <w:pPr>
        <w:pStyle w:val="71"/>
        <w:numPr>
          <w:ilvl w:val="0"/>
          <w:numId w:val="85"/>
        </w:numPr>
      </w:pPr>
      <w:r>
        <w:t xml:space="preserve">Công nghệ có bảo mật hay không? </w:t>
      </w:r>
    </w:p>
    <w:p w14:paraId="5FFB5ABC">
      <w:pPr>
        <w:pStyle w:val="71"/>
        <w:numPr>
          <w:ilvl w:val="0"/>
          <w:numId w:val="85"/>
        </w:numPr>
      </w:pPr>
      <w:r>
        <w:t xml:space="preserve">Tốc độ của ứng dụng có cao hay không? </w:t>
      </w:r>
    </w:p>
    <w:p w14:paraId="48D4C639">
      <w:pPr>
        <w:pStyle w:val="71"/>
        <w:numPr>
          <w:ilvl w:val="0"/>
          <w:numId w:val="85"/>
        </w:numPr>
      </w:pPr>
      <w:r>
        <w:t xml:space="preserve">Ứng dụng xây dựng có phù hợp và xử lý được một hệ thống thông tin phức tạp không? </w:t>
      </w:r>
    </w:p>
    <w:p w14:paraId="25C55013">
      <w:pPr>
        <w:pStyle w:val="71"/>
        <w:numPr>
          <w:ilvl w:val="0"/>
          <w:numId w:val="85"/>
        </w:numPr>
      </w:pPr>
      <w:r>
        <w:t xml:space="preserve">Ứng dụng có dễ dàng kết nối với các hệ thống phần mềm đã có sẵn hay không?  </w:t>
      </w:r>
    </w:p>
    <w:p w14:paraId="1D9DBACD">
      <w:pPr>
        <w:pStyle w:val="71"/>
        <w:numPr>
          <w:ilvl w:val="0"/>
          <w:numId w:val="85"/>
        </w:numPr>
      </w:pPr>
      <w:r>
        <w:t xml:space="preserve">Có phù hợp với các tài nguyên sẵn có hay không (các hệ thống sẵn có, nhân lực quản trị, bản quyền phần mềm...)? </w:t>
      </w:r>
    </w:p>
    <w:p w14:paraId="47141267">
      <w:pPr>
        <w:spacing w:before="48" w:beforeLines="20" w:after="48" w:afterLines="20" w:line="276" w:lineRule="auto"/>
        <w:ind w:firstLine="720"/>
        <w:jc w:val="both"/>
        <w:rPr>
          <w:sz w:val="26"/>
          <w:szCs w:val="26"/>
          <w:lang w:val="hu-HU"/>
        </w:rPr>
      </w:pPr>
      <w:r>
        <w:rPr>
          <w:sz w:val="26"/>
          <w:szCs w:val="26"/>
          <w:lang w:val="hu-HU"/>
        </w:rPr>
        <w:t xml:space="preserve">Vì vậy, việc lựa chọn công nghệ nào cần được đánh giá một cách toàn diện dựa trên các tiêu chí nêu trên. </w:t>
      </w:r>
    </w:p>
    <w:tbl>
      <w:tblPr>
        <w:tblStyle w:val="12"/>
        <w:tblW w:w="9349" w:type="dxa"/>
        <w:tblInd w:w="0" w:type="dxa"/>
        <w:tblLayout w:type="autofit"/>
        <w:tblCellMar>
          <w:top w:w="0" w:type="dxa"/>
          <w:left w:w="107" w:type="dxa"/>
          <w:bottom w:w="0" w:type="dxa"/>
          <w:right w:w="60" w:type="dxa"/>
        </w:tblCellMar>
      </w:tblPr>
      <w:tblGrid>
        <w:gridCol w:w="4105"/>
        <w:gridCol w:w="1271"/>
        <w:gridCol w:w="1272"/>
        <w:gridCol w:w="1271"/>
        <w:gridCol w:w="1430"/>
      </w:tblGrid>
      <w:tr w14:paraId="4A296759">
        <w:trPr>
          <w:tblHeader/>
        </w:trPr>
        <w:tc>
          <w:tcPr>
            <w:tcW w:w="4105"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6812E1A4">
            <w:pPr>
              <w:spacing w:before="48" w:beforeLines="20" w:after="48" w:afterLines="20" w:line="276" w:lineRule="auto"/>
              <w:jc w:val="center"/>
              <w:rPr>
                <w:sz w:val="26"/>
                <w:szCs w:val="26"/>
              </w:rPr>
            </w:pPr>
            <w:r>
              <w:rPr>
                <w:b/>
                <w:sz w:val="26"/>
                <w:szCs w:val="26"/>
              </w:rPr>
              <w:t>Tiêu chí</w:t>
            </w:r>
          </w:p>
        </w:tc>
        <w:tc>
          <w:tcPr>
            <w:tcW w:w="1271"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376743D2">
            <w:pPr>
              <w:spacing w:before="48" w:beforeLines="20" w:after="48" w:afterLines="20" w:line="276" w:lineRule="auto"/>
              <w:jc w:val="center"/>
              <w:rPr>
                <w:sz w:val="26"/>
                <w:szCs w:val="26"/>
              </w:rPr>
            </w:pPr>
            <w:r>
              <w:rPr>
                <w:b/>
                <w:sz w:val="26"/>
                <w:szCs w:val="26"/>
              </w:rPr>
              <w:t>.Net Core</w:t>
            </w:r>
          </w:p>
        </w:tc>
        <w:tc>
          <w:tcPr>
            <w:tcW w:w="1272"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0FA190B4">
            <w:pPr>
              <w:spacing w:before="48" w:beforeLines="20" w:after="48" w:afterLines="20" w:line="276" w:lineRule="auto"/>
              <w:jc w:val="center"/>
              <w:rPr>
                <w:sz w:val="26"/>
                <w:szCs w:val="26"/>
              </w:rPr>
            </w:pPr>
            <w:r>
              <w:rPr>
                <w:b/>
                <w:sz w:val="26"/>
                <w:szCs w:val="26"/>
              </w:rPr>
              <w:t>Java</w:t>
            </w:r>
          </w:p>
        </w:tc>
        <w:tc>
          <w:tcPr>
            <w:tcW w:w="1271"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443912D2">
            <w:pPr>
              <w:spacing w:before="48" w:beforeLines="20" w:after="48" w:afterLines="20" w:line="276" w:lineRule="auto"/>
              <w:jc w:val="center"/>
              <w:rPr>
                <w:sz w:val="26"/>
                <w:szCs w:val="26"/>
              </w:rPr>
            </w:pPr>
            <w:r>
              <w:rPr>
                <w:b/>
                <w:sz w:val="26"/>
                <w:szCs w:val="26"/>
              </w:rPr>
              <w:t>PHP</w:t>
            </w:r>
          </w:p>
        </w:tc>
        <w:tc>
          <w:tcPr>
            <w:tcW w:w="1430"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5C93DC6D">
            <w:pPr>
              <w:spacing w:before="48" w:beforeLines="20" w:after="48" w:afterLines="20" w:line="276" w:lineRule="auto"/>
              <w:jc w:val="center"/>
              <w:rPr>
                <w:sz w:val="26"/>
                <w:szCs w:val="26"/>
              </w:rPr>
            </w:pPr>
            <w:r>
              <w:rPr>
                <w:b/>
                <w:sz w:val="26"/>
                <w:szCs w:val="26"/>
              </w:rPr>
              <w:t>Objective</w:t>
            </w:r>
          </w:p>
          <w:p w14:paraId="2F7C2F25">
            <w:pPr>
              <w:spacing w:before="48" w:beforeLines="20" w:after="48" w:afterLines="20" w:line="276" w:lineRule="auto"/>
              <w:jc w:val="center"/>
              <w:rPr>
                <w:sz w:val="26"/>
                <w:szCs w:val="26"/>
              </w:rPr>
            </w:pPr>
            <w:r>
              <w:rPr>
                <w:b/>
                <w:sz w:val="26"/>
                <w:szCs w:val="26"/>
              </w:rPr>
              <w:t>C</w:t>
            </w:r>
          </w:p>
        </w:tc>
      </w:tr>
      <w:tr w14:paraId="2D3D784D">
        <w:tc>
          <w:tcPr>
            <w:tcW w:w="4105" w:type="dxa"/>
            <w:tcBorders>
              <w:top w:val="single" w:color="000000" w:sz="4" w:space="0"/>
              <w:left w:val="single" w:color="000000" w:sz="4" w:space="0"/>
              <w:bottom w:val="single" w:color="000000" w:sz="4" w:space="0"/>
              <w:right w:val="single" w:color="000000" w:sz="4" w:space="0"/>
            </w:tcBorders>
            <w:vAlign w:val="center"/>
          </w:tcPr>
          <w:p w14:paraId="316E910F">
            <w:pPr>
              <w:spacing w:before="48" w:beforeLines="20" w:after="48" w:afterLines="20" w:line="276" w:lineRule="auto"/>
              <w:rPr>
                <w:sz w:val="26"/>
                <w:szCs w:val="26"/>
              </w:rPr>
            </w:pPr>
            <w:r>
              <w:rPr>
                <w:sz w:val="26"/>
                <w:szCs w:val="26"/>
              </w:rPr>
              <w:t xml:space="preserve">Có phải là mã nguồn mở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79BFAA1D">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48EE072E">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E96583C">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18C3DE8D">
            <w:pPr>
              <w:spacing w:before="48" w:beforeLines="20" w:after="48" w:afterLines="20" w:line="276" w:lineRule="auto"/>
              <w:rPr>
                <w:sz w:val="26"/>
                <w:szCs w:val="26"/>
              </w:rPr>
            </w:pPr>
            <w:r>
              <w:rPr>
                <w:sz w:val="26"/>
                <w:szCs w:val="26"/>
              </w:rPr>
              <w:t xml:space="preserve">Không đáp ứng </w:t>
            </w:r>
          </w:p>
        </w:tc>
      </w:tr>
      <w:tr w14:paraId="0CA43B13">
        <w:tc>
          <w:tcPr>
            <w:tcW w:w="4105" w:type="dxa"/>
            <w:tcBorders>
              <w:top w:val="single" w:color="000000" w:sz="4" w:space="0"/>
              <w:left w:val="single" w:color="000000" w:sz="4" w:space="0"/>
              <w:bottom w:val="single" w:color="000000" w:sz="4" w:space="0"/>
              <w:right w:val="single" w:color="000000" w:sz="4" w:space="0"/>
            </w:tcBorders>
            <w:vAlign w:val="center"/>
          </w:tcPr>
          <w:p w14:paraId="2A3CFAD7">
            <w:pPr>
              <w:spacing w:before="48" w:beforeLines="20" w:after="48" w:afterLines="20" w:line="276" w:lineRule="auto"/>
              <w:rPr>
                <w:sz w:val="26"/>
                <w:szCs w:val="26"/>
              </w:rPr>
            </w:pPr>
            <w:r>
              <w:rPr>
                <w:sz w:val="26"/>
                <w:szCs w:val="26"/>
              </w:rPr>
              <w:t xml:space="preserve">Có triển khai được trên nhiều môi trường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006FCDEB">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5C3B729B">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FA89406">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3143AF2E">
            <w:pPr>
              <w:spacing w:before="48" w:beforeLines="20" w:after="48" w:afterLines="20" w:line="276" w:lineRule="auto"/>
              <w:rPr>
                <w:sz w:val="26"/>
                <w:szCs w:val="26"/>
              </w:rPr>
            </w:pPr>
            <w:r>
              <w:rPr>
                <w:sz w:val="26"/>
                <w:szCs w:val="26"/>
              </w:rPr>
              <w:t xml:space="preserve">Không đáp ứng </w:t>
            </w:r>
          </w:p>
        </w:tc>
      </w:tr>
      <w:tr w14:paraId="6814409F">
        <w:tc>
          <w:tcPr>
            <w:tcW w:w="4105" w:type="dxa"/>
            <w:tcBorders>
              <w:top w:val="single" w:color="000000" w:sz="4" w:space="0"/>
              <w:left w:val="single" w:color="000000" w:sz="4" w:space="0"/>
              <w:bottom w:val="single" w:color="000000" w:sz="4" w:space="0"/>
              <w:right w:val="single" w:color="000000" w:sz="4" w:space="0"/>
            </w:tcBorders>
            <w:vAlign w:val="center"/>
          </w:tcPr>
          <w:p w14:paraId="137B06B2">
            <w:pPr>
              <w:spacing w:before="48" w:beforeLines="20" w:after="48" w:afterLines="20" w:line="276" w:lineRule="auto"/>
              <w:rPr>
                <w:sz w:val="26"/>
                <w:szCs w:val="26"/>
              </w:rPr>
            </w:pPr>
            <w:r>
              <w:rPr>
                <w:sz w:val="26"/>
                <w:szCs w:val="26"/>
              </w:rPr>
              <w:t xml:space="preserve">Các công cụ hỗ trợ để phát triển ứng dụng có nhiều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71BC9661">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6AE1FE86">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7AEE3B1C">
            <w:pPr>
              <w:spacing w:before="48" w:beforeLines="20" w:after="48" w:afterLines="20" w:line="276" w:lineRule="auto"/>
              <w:rPr>
                <w:sz w:val="26"/>
                <w:szCs w:val="26"/>
              </w:rPr>
            </w:pPr>
            <w:r>
              <w:rPr>
                <w:sz w:val="26"/>
                <w:szCs w:val="26"/>
              </w:rPr>
              <w:t xml:space="preserve">Không 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205E98AF">
            <w:pPr>
              <w:spacing w:before="48" w:beforeLines="20" w:after="48" w:afterLines="20" w:line="276" w:lineRule="auto"/>
              <w:rPr>
                <w:sz w:val="26"/>
                <w:szCs w:val="26"/>
              </w:rPr>
            </w:pPr>
            <w:r>
              <w:rPr>
                <w:sz w:val="26"/>
                <w:szCs w:val="26"/>
              </w:rPr>
              <w:t xml:space="preserve">Không đáp ứng </w:t>
            </w:r>
          </w:p>
        </w:tc>
      </w:tr>
      <w:tr w14:paraId="40C6BF8F">
        <w:tc>
          <w:tcPr>
            <w:tcW w:w="4105" w:type="dxa"/>
            <w:tcBorders>
              <w:top w:val="single" w:color="000000" w:sz="4" w:space="0"/>
              <w:left w:val="single" w:color="000000" w:sz="4" w:space="0"/>
              <w:bottom w:val="single" w:color="000000" w:sz="4" w:space="0"/>
              <w:right w:val="single" w:color="000000" w:sz="4" w:space="0"/>
            </w:tcBorders>
            <w:vAlign w:val="center"/>
          </w:tcPr>
          <w:p w14:paraId="6C0005CD">
            <w:pPr>
              <w:spacing w:before="48" w:beforeLines="20" w:after="48" w:afterLines="20" w:line="276" w:lineRule="auto"/>
              <w:rPr>
                <w:sz w:val="26"/>
                <w:szCs w:val="26"/>
              </w:rPr>
            </w:pPr>
            <w:r>
              <w:rPr>
                <w:sz w:val="26"/>
                <w:szCs w:val="26"/>
              </w:rPr>
              <w:t xml:space="preserve">Có dễ dàng lập trình và cài được trên nhiều môi trường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57EB74D8">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7EEE678B">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1B0740FA">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00546581">
            <w:pPr>
              <w:spacing w:before="48" w:beforeLines="20" w:after="48" w:afterLines="20" w:line="276" w:lineRule="auto"/>
              <w:rPr>
                <w:sz w:val="26"/>
                <w:szCs w:val="26"/>
              </w:rPr>
            </w:pPr>
            <w:r>
              <w:rPr>
                <w:sz w:val="26"/>
                <w:szCs w:val="26"/>
              </w:rPr>
              <w:t xml:space="preserve">Không đáp ứng </w:t>
            </w:r>
          </w:p>
        </w:tc>
      </w:tr>
      <w:tr w14:paraId="7460A568">
        <w:tc>
          <w:tcPr>
            <w:tcW w:w="4105" w:type="dxa"/>
            <w:tcBorders>
              <w:top w:val="single" w:color="000000" w:sz="4" w:space="0"/>
              <w:left w:val="single" w:color="000000" w:sz="4" w:space="0"/>
              <w:bottom w:val="single" w:color="000000" w:sz="4" w:space="0"/>
              <w:right w:val="single" w:color="000000" w:sz="4" w:space="0"/>
            </w:tcBorders>
            <w:vAlign w:val="center"/>
          </w:tcPr>
          <w:p w14:paraId="23AFA58C">
            <w:pPr>
              <w:spacing w:before="48" w:beforeLines="20" w:after="48" w:afterLines="20" w:line="276" w:lineRule="auto"/>
              <w:rPr>
                <w:sz w:val="26"/>
                <w:szCs w:val="26"/>
              </w:rPr>
            </w:pPr>
            <w:r>
              <w:rPr>
                <w:sz w:val="26"/>
                <w:szCs w:val="26"/>
              </w:rPr>
              <w:t xml:space="preserve">Chi phí đầu tư nhân lực để phát triển có lớn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246EB07F">
            <w:pPr>
              <w:spacing w:before="48" w:beforeLines="20" w:after="48" w:afterLines="20" w:line="276" w:lineRule="auto"/>
              <w:rPr>
                <w:sz w:val="26"/>
                <w:szCs w:val="26"/>
              </w:rPr>
            </w:pPr>
            <w:r>
              <w:rPr>
                <w:sz w:val="26"/>
                <w:szCs w:val="26"/>
              </w:rPr>
              <w:t xml:space="preserve">Chi phí vừa phải </w:t>
            </w:r>
          </w:p>
        </w:tc>
        <w:tc>
          <w:tcPr>
            <w:tcW w:w="1272" w:type="dxa"/>
            <w:tcBorders>
              <w:top w:val="single" w:color="000000" w:sz="4" w:space="0"/>
              <w:left w:val="single" w:color="000000" w:sz="4" w:space="0"/>
              <w:bottom w:val="single" w:color="000000" w:sz="4" w:space="0"/>
              <w:right w:val="single" w:color="000000" w:sz="4" w:space="0"/>
            </w:tcBorders>
            <w:vAlign w:val="center"/>
          </w:tcPr>
          <w:p w14:paraId="4575BA4C">
            <w:pPr>
              <w:spacing w:before="48" w:beforeLines="20" w:after="48" w:afterLines="20" w:line="276" w:lineRule="auto"/>
              <w:rPr>
                <w:sz w:val="26"/>
                <w:szCs w:val="26"/>
              </w:rPr>
            </w:pPr>
            <w:r>
              <w:rPr>
                <w:sz w:val="26"/>
                <w:szCs w:val="26"/>
              </w:rPr>
              <w:t xml:space="preserve">Chi phí vừa phải </w:t>
            </w:r>
          </w:p>
        </w:tc>
        <w:tc>
          <w:tcPr>
            <w:tcW w:w="1271" w:type="dxa"/>
            <w:tcBorders>
              <w:top w:val="single" w:color="000000" w:sz="4" w:space="0"/>
              <w:left w:val="single" w:color="000000" w:sz="4" w:space="0"/>
              <w:bottom w:val="single" w:color="000000" w:sz="4" w:space="0"/>
              <w:right w:val="single" w:color="000000" w:sz="4" w:space="0"/>
            </w:tcBorders>
            <w:vAlign w:val="center"/>
          </w:tcPr>
          <w:p w14:paraId="5078DE5C">
            <w:pPr>
              <w:spacing w:before="48" w:beforeLines="20" w:after="48" w:afterLines="20" w:line="276" w:lineRule="auto"/>
              <w:rPr>
                <w:sz w:val="26"/>
                <w:szCs w:val="26"/>
              </w:rPr>
            </w:pPr>
            <w:r>
              <w:rPr>
                <w:sz w:val="26"/>
                <w:szCs w:val="26"/>
              </w:rPr>
              <w:t xml:space="preserve">Chi phí vừa phải </w:t>
            </w:r>
          </w:p>
        </w:tc>
        <w:tc>
          <w:tcPr>
            <w:tcW w:w="1430" w:type="dxa"/>
            <w:tcBorders>
              <w:top w:val="single" w:color="000000" w:sz="4" w:space="0"/>
              <w:left w:val="single" w:color="000000" w:sz="4" w:space="0"/>
              <w:bottom w:val="single" w:color="000000" w:sz="4" w:space="0"/>
              <w:right w:val="single" w:color="000000" w:sz="4" w:space="0"/>
            </w:tcBorders>
            <w:vAlign w:val="center"/>
          </w:tcPr>
          <w:p w14:paraId="47F746B7">
            <w:pPr>
              <w:spacing w:before="48" w:beforeLines="20" w:after="48" w:afterLines="20" w:line="276" w:lineRule="auto"/>
              <w:rPr>
                <w:sz w:val="26"/>
                <w:szCs w:val="26"/>
              </w:rPr>
            </w:pPr>
            <w:r>
              <w:rPr>
                <w:sz w:val="26"/>
                <w:szCs w:val="26"/>
              </w:rPr>
              <w:t xml:space="preserve">Chi phí lớn </w:t>
            </w:r>
          </w:p>
        </w:tc>
      </w:tr>
      <w:tr w14:paraId="7BE0BCE2">
        <w:tc>
          <w:tcPr>
            <w:tcW w:w="4105" w:type="dxa"/>
            <w:tcBorders>
              <w:top w:val="single" w:color="000000" w:sz="4" w:space="0"/>
              <w:left w:val="single" w:color="000000" w:sz="4" w:space="0"/>
              <w:bottom w:val="single" w:color="000000" w:sz="4" w:space="0"/>
              <w:right w:val="single" w:color="000000" w:sz="4" w:space="0"/>
            </w:tcBorders>
            <w:vAlign w:val="center"/>
          </w:tcPr>
          <w:p w14:paraId="3AB67933">
            <w:pPr>
              <w:spacing w:before="48" w:beforeLines="20" w:after="48" w:afterLines="20" w:line="276" w:lineRule="auto"/>
              <w:rPr>
                <w:sz w:val="26"/>
                <w:szCs w:val="26"/>
              </w:rPr>
            </w:pPr>
            <w:r>
              <w:rPr>
                <w:sz w:val="26"/>
                <w:szCs w:val="26"/>
              </w:rPr>
              <w:t xml:space="preserve">Công nghệ có dễ dàng bảo trì, sửa đổi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05545B18">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103758BA">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3653831B">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3CD96ABE">
            <w:pPr>
              <w:spacing w:before="48" w:beforeLines="20" w:after="48" w:afterLines="20" w:line="276" w:lineRule="auto"/>
              <w:rPr>
                <w:sz w:val="26"/>
                <w:szCs w:val="26"/>
              </w:rPr>
            </w:pPr>
            <w:r>
              <w:rPr>
                <w:sz w:val="26"/>
                <w:szCs w:val="26"/>
              </w:rPr>
              <w:t xml:space="preserve">Đáp ứng </w:t>
            </w:r>
          </w:p>
        </w:tc>
      </w:tr>
      <w:tr w14:paraId="5B2A2F57">
        <w:tc>
          <w:tcPr>
            <w:tcW w:w="4105" w:type="dxa"/>
            <w:tcBorders>
              <w:top w:val="single" w:color="000000" w:sz="4" w:space="0"/>
              <w:left w:val="single" w:color="000000" w:sz="4" w:space="0"/>
              <w:bottom w:val="single" w:color="000000" w:sz="4" w:space="0"/>
              <w:right w:val="single" w:color="000000" w:sz="4" w:space="0"/>
            </w:tcBorders>
            <w:vAlign w:val="center"/>
          </w:tcPr>
          <w:p w14:paraId="77BB1D57">
            <w:pPr>
              <w:spacing w:before="48" w:beforeLines="20" w:after="48" w:afterLines="20" w:line="276" w:lineRule="auto"/>
              <w:rPr>
                <w:sz w:val="26"/>
                <w:szCs w:val="26"/>
              </w:rPr>
            </w:pPr>
            <w:r>
              <w:rPr>
                <w:sz w:val="26"/>
                <w:szCs w:val="26"/>
              </w:rPr>
              <w:t xml:space="preserve">Công nghệ có bảo mật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0617A88">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16A68ADA">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0E297FB3">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6914B9D6">
            <w:pPr>
              <w:spacing w:before="48" w:beforeLines="20" w:after="48" w:afterLines="20" w:line="276" w:lineRule="auto"/>
              <w:rPr>
                <w:sz w:val="26"/>
                <w:szCs w:val="26"/>
              </w:rPr>
            </w:pPr>
            <w:r>
              <w:rPr>
                <w:sz w:val="26"/>
                <w:szCs w:val="26"/>
              </w:rPr>
              <w:t xml:space="preserve">Đáp ứng </w:t>
            </w:r>
          </w:p>
        </w:tc>
      </w:tr>
      <w:tr w14:paraId="3462C5B5">
        <w:tc>
          <w:tcPr>
            <w:tcW w:w="4105" w:type="dxa"/>
            <w:tcBorders>
              <w:top w:val="single" w:color="000000" w:sz="4" w:space="0"/>
              <w:left w:val="single" w:color="000000" w:sz="4" w:space="0"/>
              <w:bottom w:val="single" w:color="000000" w:sz="4" w:space="0"/>
              <w:right w:val="single" w:color="000000" w:sz="4" w:space="0"/>
            </w:tcBorders>
            <w:vAlign w:val="center"/>
          </w:tcPr>
          <w:p w14:paraId="7C670C52">
            <w:pPr>
              <w:spacing w:before="48" w:beforeLines="20" w:after="48" w:afterLines="20" w:line="276" w:lineRule="auto"/>
              <w:rPr>
                <w:sz w:val="26"/>
                <w:szCs w:val="26"/>
              </w:rPr>
            </w:pPr>
            <w:r>
              <w:rPr>
                <w:sz w:val="26"/>
                <w:szCs w:val="26"/>
              </w:rPr>
              <w:t xml:space="preserve">Tốc độ của ứng dụng có cao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18509F53">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67FCFE9A">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FC056C6">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40CDDB4C">
            <w:pPr>
              <w:spacing w:before="48" w:beforeLines="20" w:after="48" w:afterLines="20" w:line="276" w:lineRule="auto"/>
              <w:rPr>
                <w:sz w:val="26"/>
                <w:szCs w:val="26"/>
              </w:rPr>
            </w:pPr>
            <w:r>
              <w:rPr>
                <w:sz w:val="26"/>
                <w:szCs w:val="26"/>
              </w:rPr>
              <w:t xml:space="preserve">Đáp ứng </w:t>
            </w:r>
          </w:p>
        </w:tc>
      </w:tr>
      <w:tr w14:paraId="0296B55C">
        <w:tc>
          <w:tcPr>
            <w:tcW w:w="4105" w:type="dxa"/>
            <w:tcBorders>
              <w:top w:val="single" w:color="000000" w:sz="4" w:space="0"/>
              <w:left w:val="single" w:color="000000" w:sz="4" w:space="0"/>
              <w:bottom w:val="single" w:color="000000" w:sz="4" w:space="0"/>
              <w:right w:val="single" w:color="000000" w:sz="4" w:space="0"/>
            </w:tcBorders>
            <w:vAlign w:val="center"/>
          </w:tcPr>
          <w:p w14:paraId="4C477517">
            <w:pPr>
              <w:spacing w:before="48" w:beforeLines="20" w:after="48" w:afterLines="20" w:line="276" w:lineRule="auto"/>
              <w:rPr>
                <w:sz w:val="26"/>
                <w:szCs w:val="26"/>
              </w:rPr>
            </w:pPr>
            <w:r>
              <w:rPr>
                <w:sz w:val="26"/>
                <w:szCs w:val="26"/>
              </w:rPr>
              <w:t xml:space="preserve">Ứng dụng xây dựng có phù hợp và xử lý được một hệ thống thông tin phức tạp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C63C001">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49C9DF99">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093C686">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2033E9A2">
            <w:pPr>
              <w:spacing w:before="48" w:beforeLines="20" w:after="48" w:afterLines="20" w:line="276" w:lineRule="auto"/>
              <w:rPr>
                <w:sz w:val="26"/>
                <w:szCs w:val="26"/>
              </w:rPr>
            </w:pPr>
            <w:r>
              <w:rPr>
                <w:sz w:val="26"/>
                <w:szCs w:val="26"/>
              </w:rPr>
              <w:t xml:space="preserve">Đáp ứng </w:t>
            </w:r>
          </w:p>
        </w:tc>
      </w:tr>
      <w:tr w14:paraId="52F9B32F">
        <w:tc>
          <w:tcPr>
            <w:tcW w:w="4105" w:type="dxa"/>
            <w:tcBorders>
              <w:top w:val="single" w:color="000000" w:sz="4" w:space="0"/>
              <w:left w:val="single" w:color="000000" w:sz="4" w:space="0"/>
              <w:bottom w:val="single" w:color="000000" w:sz="4" w:space="0"/>
              <w:right w:val="single" w:color="000000" w:sz="4" w:space="0"/>
            </w:tcBorders>
            <w:vAlign w:val="center"/>
          </w:tcPr>
          <w:p w14:paraId="6AB8452A">
            <w:pPr>
              <w:spacing w:before="48" w:beforeLines="20" w:after="48" w:afterLines="20" w:line="276" w:lineRule="auto"/>
              <w:rPr>
                <w:sz w:val="26"/>
                <w:szCs w:val="26"/>
              </w:rPr>
            </w:pPr>
            <w:r>
              <w:rPr>
                <w:sz w:val="26"/>
                <w:szCs w:val="26"/>
              </w:rPr>
              <w:t xml:space="preserve">Ứng dụng có dễ dàng kết nối với các hệ thống phần mềm đã có sẵn hay không?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3A4245AF">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1B782ADC">
            <w:pPr>
              <w:spacing w:before="48" w:beforeLines="20" w:after="48" w:afterLines="20" w:line="276" w:lineRule="auto"/>
              <w:rPr>
                <w:sz w:val="26"/>
                <w:szCs w:val="26"/>
              </w:rPr>
            </w:pPr>
            <w:r>
              <w:rPr>
                <w:sz w:val="26"/>
                <w:szCs w:val="26"/>
              </w:rPr>
              <w:t xml:space="preserve">Đáp ứng </w:t>
            </w:r>
          </w:p>
        </w:tc>
        <w:tc>
          <w:tcPr>
            <w:tcW w:w="1271" w:type="dxa"/>
            <w:tcBorders>
              <w:top w:val="single" w:color="000000" w:sz="4" w:space="0"/>
              <w:left w:val="single" w:color="000000" w:sz="4" w:space="0"/>
              <w:bottom w:val="single" w:color="000000" w:sz="4" w:space="0"/>
              <w:right w:val="single" w:color="000000" w:sz="4" w:space="0"/>
            </w:tcBorders>
            <w:vAlign w:val="center"/>
          </w:tcPr>
          <w:p w14:paraId="6C10FD0E">
            <w:pPr>
              <w:spacing w:before="48" w:beforeLines="20" w:after="48" w:afterLines="20" w:line="276" w:lineRule="auto"/>
              <w:rPr>
                <w:sz w:val="26"/>
                <w:szCs w:val="26"/>
              </w:rPr>
            </w:pPr>
            <w:r>
              <w:rPr>
                <w:sz w:val="26"/>
                <w:szCs w:val="26"/>
              </w:rPr>
              <w:t xml:space="preserve">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62C8F8B2">
            <w:pPr>
              <w:spacing w:before="48" w:beforeLines="20" w:after="48" w:afterLines="20" w:line="276" w:lineRule="auto"/>
              <w:rPr>
                <w:sz w:val="26"/>
                <w:szCs w:val="26"/>
              </w:rPr>
            </w:pPr>
            <w:r>
              <w:rPr>
                <w:sz w:val="26"/>
                <w:szCs w:val="26"/>
              </w:rPr>
              <w:t xml:space="preserve">Không đáp ứng </w:t>
            </w:r>
          </w:p>
        </w:tc>
      </w:tr>
      <w:tr w14:paraId="6E607D79">
        <w:tc>
          <w:tcPr>
            <w:tcW w:w="4105" w:type="dxa"/>
            <w:tcBorders>
              <w:top w:val="single" w:color="000000" w:sz="4" w:space="0"/>
              <w:left w:val="single" w:color="000000" w:sz="4" w:space="0"/>
              <w:bottom w:val="single" w:color="000000" w:sz="4" w:space="0"/>
              <w:right w:val="single" w:color="000000" w:sz="4" w:space="0"/>
            </w:tcBorders>
            <w:vAlign w:val="center"/>
          </w:tcPr>
          <w:p w14:paraId="505BE8D7">
            <w:pPr>
              <w:spacing w:before="48" w:beforeLines="20" w:after="48" w:afterLines="20" w:line="276" w:lineRule="auto"/>
              <w:rPr>
                <w:sz w:val="26"/>
                <w:szCs w:val="26"/>
              </w:rPr>
            </w:pPr>
            <w:r>
              <w:rPr>
                <w:sz w:val="26"/>
                <w:szCs w:val="26"/>
              </w:rPr>
              <w:t xml:space="preserve">Có phù hợp với các tài nguyên sẵn có hay không (các hệ thống sẵn có, nhân lực quản trị, bản quyền phần mềm, ...)? </w:t>
            </w:r>
          </w:p>
        </w:tc>
        <w:tc>
          <w:tcPr>
            <w:tcW w:w="1271" w:type="dxa"/>
            <w:tcBorders>
              <w:top w:val="single" w:color="000000" w:sz="4" w:space="0"/>
              <w:left w:val="single" w:color="000000" w:sz="4" w:space="0"/>
              <w:bottom w:val="single" w:color="000000" w:sz="4" w:space="0"/>
              <w:right w:val="single" w:color="000000" w:sz="4" w:space="0"/>
            </w:tcBorders>
            <w:vAlign w:val="center"/>
          </w:tcPr>
          <w:p w14:paraId="710066FB">
            <w:pPr>
              <w:spacing w:before="48" w:beforeLines="20" w:after="48" w:afterLines="20" w:line="276" w:lineRule="auto"/>
              <w:rPr>
                <w:sz w:val="26"/>
                <w:szCs w:val="26"/>
              </w:rPr>
            </w:pPr>
            <w:r>
              <w:rPr>
                <w:sz w:val="26"/>
                <w:szCs w:val="26"/>
              </w:rPr>
              <w:t xml:space="preserve">Đáp ứng </w:t>
            </w:r>
          </w:p>
        </w:tc>
        <w:tc>
          <w:tcPr>
            <w:tcW w:w="1272" w:type="dxa"/>
            <w:tcBorders>
              <w:top w:val="single" w:color="000000" w:sz="4" w:space="0"/>
              <w:left w:val="single" w:color="000000" w:sz="4" w:space="0"/>
              <w:bottom w:val="single" w:color="000000" w:sz="4" w:space="0"/>
              <w:right w:val="single" w:color="000000" w:sz="4" w:space="0"/>
            </w:tcBorders>
            <w:vAlign w:val="center"/>
          </w:tcPr>
          <w:p w14:paraId="377B9416">
            <w:pPr>
              <w:spacing w:before="48" w:beforeLines="20" w:after="48" w:afterLines="20" w:line="276" w:lineRule="auto"/>
              <w:rPr>
                <w:sz w:val="26"/>
                <w:szCs w:val="26"/>
              </w:rPr>
            </w:pPr>
            <w:r>
              <w:rPr>
                <w:sz w:val="26"/>
                <w:szCs w:val="26"/>
              </w:rPr>
              <w:t>Đáp ứng</w:t>
            </w:r>
          </w:p>
        </w:tc>
        <w:tc>
          <w:tcPr>
            <w:tcW w:w="1271" w:type="dxa"/>
            <w:tcBorders>
              <w:top w:val="single" w:color="000000" w:sz="4" w:space="0"/>
              <w:left w:val="single" w:color="000000" w:sz="4" w:space="0"/>
              <w:bottom w:val="single" w:color="000000" w:sz="4" w:space="0"/>
              <w:right w:val="single" w:color="000000" w:sz="4" w:space="0"/>
            </w:tcBorders>
            <w:vAlign w:val="center"/>
          </w:tcPr>
          <w:p w14:paraId="1AECCEDC">
            <w:pPr>
              <w:spacing w:before="48" w:beforeLines="20" w:after="48" w:afterLines="20" w:line="276" w:lineRule="auto"/>
              <w:rPr>
                <w:sz w:val="26"/>
                <w:szCs w:val="26"/>
              </w:rPr>
            </w:pPr>
            <w:r>
              <w:rPr>
                <w:sz w:val="26"/>
                <w:szCs w:val="26"/>
              </w:rPr>
              <w:t xml:space="preserve">Không đáp ứng </w:t>
            </w:r>
          </w:p>
        </w:tc>
        <w:tc>
          <w:tcPr>
            <w:tcW w:w="1430" w:type="dxa"/>
            <w:tcBorders>
              <w:top w:val="single" w:color="000000" w:sz="4" w:space="0"/>
              <w:left w:val="single" w:color="000000" w:sz="4" w:space="0"/>
              <w:bottom w:val="single" w:color="000000" w:sz="4" w:space="0"/>
              <w:right w:val="single" w:color="000000" w:sz="4" w:space="0"/>
            </w:tcBorders>
            <w:vAlign w:val="center"/>
          </w:tcPr>
          <w:p w14:paraId="09C8909D">
            <w:pPr>
              <w:spacing w:before="48" w:beforeLines="20" w:after="48" w:afterLines="20" w:line="276" w:lineRule="auto"/>
              <w:rPr>
                <w:sz w:val="26"/>
                <w:szCs w:val="26"/>
              </w:rPr>
            </w:pPr>
            <w:r>
              <w:rPr>
                <w:sz w:val="26"/>
                <w:szCs w:val="26"/>
              </w:rPr>
              <w:t xml:space="preserve">Không đáp ứng </w:t>
            </w:r>
          </w:p>
        </w:tc>
      </w:tr>
    </w:tbl>
    <w:p w14:paraId="06BA6BC5">
      <w:pPr>
        <w:spacing w:before="120" w:beforeLines="50" w:after="120" w:afterLines="50" w:line="276" w:lineRule="auto"/>
        <w:ind w:firstLine="720"/>
        <w:jc w:val="both"/>
        <w:rPr>
          <w:sz w:val="26"/>
          <w:szCs w:val="26"/>
          <w:lang w:val="hu-HU"/>
        </w:rPr>
      </w:pPr>
      <w:r>
        <w:rPr>
          <w:sz w:val="26"/>
          <w:szCs w:val="26"/>
          <w:lang w:val="hu-HU"/>
        </w:rPr>
        <w:t>Dựa trên bảng so sánh, đánh giá theo các tiêu chí nêu trên, cả .</w:t>
      </w:r>
      <w:r>
        <w:rPr>
          <w:b/>
          <w:sz w:val="26"/>
          <w:szCs w:val="26"/>
          <w:lang w:val="hu-HU"/>
        </w:rPr>
        <w:t>Net Core và Java đều phù hợp để phát triển ứng dụng</w:t>
      </w:r>
      <w:r>
        <w:rPr>
          <w:sz w:val="26"/>
          <w:szCs w:val="26"/>
          <w:lang w:val="hu-HU"/>
        </w:rPr>
        <w:t xml:space="preserve">. Có thể sử dụng thêm các ngôn ngữ lập trình khác cho các thành phần đặc thù sao cho phù hợp. </w:t>
      </w:r>
    </w:p>
    <w:p w14:paraId="54A6A3CD">
      <w:pPr>
        <w:pStyle w:val="3"/>
      </w:pPr>
      <w:bookmarkStart w:id="104" w:name="_Toc231478224"/>
      <w:r>
        <w:t xml:space="preserve">Phân tích lựa chọn giải pháp phát triển ứng dụng mobile </w:t>
      </w:r>
      <w:bookmarkEnd w:id="104"/>
    </w:p>
    <w:p w14:paraId="17E6D05C">
      <w:pPr>
        <w:spacing w:after="120"/>
        <w:ind w:firstLine="720"/>
        <w:jc w:val="both"/>
        <w:rPr>
          <w:sz w:val="26"/>
          <w:szCs w:val="26"/>
          <w:lang w:val="hu-HU"/>
        </w:rPr>
      </w:pPr>
      <w:r>
        <w:rPr>
          <w:sz w:val="26"/>
          <w:szCs w:val="26"/>
          <w:lang w:val="hu-HU"/>
        </w:rPr>
        <w:t xml:space="preserve">Hệ thống </w:t>
      </w:r>
      <w:r>
        <w:rPr>
          <w:sz w:val="26"/>
          <w:szCs w:val="26"/>
        </w:rPr>
        <w:t>truy xuất nguồn gốc sản phẩm công nghiệp thuộc các lĩnh vực công nghiệp ưu tiên phát triển</w:t>
      </w:r>
      <w:r>
        <w:rPr>
          <w:sz w:val="26"/>
          <w:szCs w:val="26"/>
          <w:lang w:val="hu-HU"/>
        </w:rPr>
        <w:t xml:space="preserve"> cần cung cấp được đa dạng kênh khai thác trên nhiều loại thiết bị phổ biến mà người dùng sử dụng hiện nay. Với tốc độ phát triển của ngành thiết bị di động bùng nổ những năm gần đây, tất cả mọi người và cả người dùng phổ thông cũng đã có thể dễ dàng sở hữu một thiết bị di động sử dụng các nền tảng công nghệ như Android, IOS để sử dụng. Do đó, việc hệ thống Xây dựng hệ thống truy xuất nguồn gốc sản phẩm công nghiệp thuộc các lĩnh vực công nghiệp ưu tiên phát triển bổ sung thêm kênh khai thác trên thiết bị di động là một bước tiến để bắt kịp xu hướng của xã hội hiện nay. </w:t>
      </w:r>
    </w:p>
    <w:p w14:paraId="0CD40795">
      <w:pPr>
        <w:spacing w:after="120"/>
        <w:ind w:firstLine="720"/>
        <w:jc w:val="both"/>
        <w:rPr>
          <w:sz w:val="26"/>
          <w:szCs w:val="26"/>
          <w:lang w:val="hu-HU"/>
        </w:rPr>
      </w:pPr>
      <w:r>
        <w:rPr>
          <w:sz w:val="26"/>
          <w:szCs w:val="26"/>
          <w:lang w:val="hu-HU"/>
        </w:rPr>
        <w:t xml:space="preserve">Ứng dụng khai thác dữ liệu trên các thiết bị cầm tay cần phải đảm bảo các tiêu chí chính như sau: </w:t>
      </w:r>
    </w:p>
    <w:p w14:paraId="3D338E69">
      <w:pPr>
        <w:numPr>
          <w:ilvl w:val="0"/>
          <w:numId w:val="86"/>
        </w:numPr>
        <w:tabs>
          <w:tab w:val="left" w:pos="1080"/>
        </w:tabs>
        <w:spacing w:after="120"/>
        <w:jc w:val="both"/>
        <w:rPr>
          <w:bCs/>
          <w:sz w:val="26"/>
          <w:szCs w:val="26"/>
          <w:lang w:val="hu-HU"/>
        </w:rPr>
      </w:pPr>
      <w:r>
        <w:rPr>
          <w:bCs/>
          <w:sz w:val="26"/>
          <w:szCs w:val="26"/>
          <w:lang w:val="hu-HU"/>
        </w:rPr>
        <w:t xml:space="preserve">Ứng dụng được thiết kế hiển thị trên nhiều loại thiết bị với nhiều kích thước màn hình khác nhau. </w:t>
      </w:r>
    </w:p>
    <w:p w14:paraId="7DEB1D38">
      <w:pPr>
        <w:numPr>
          <w:ilvl w:val="0"/>
          <w:numId w:val="86"/>
        </w:numPr>
        <w:tabs>
          <w:tab w:val="left" w:pos="1080"/>
        </w:tabs>
        <w:spacing w:after="120"/>
        <w:jc w:val="both"/>
        <w:rPr>
          <w:bCs/>
          <w:sz w:val="26"/>
          <w:szCs w:val="26"/>
          <w:lang w:val="hu-HU"/>
        </w:rPr>
      </w:pPr>
      <w:r>
        <w:rPr>
          <w:bCs/>
          <w:sz w:val="26"/>
          <w:szCs w:val="26"/>
          <w:lang w:val="hu-HU"/>
        </w:rPr>
        <w:t xml:space="preserve">Có thể cài đặt trên thiết bị sử dụng nền tảng OS phổ biến hiện nay như IOS, Android. </w:t>
      </w:r>
    </w:p>
    <w:p w14:paraId="3FCCEDB2">
      <w:pPr>
        <w:numPr>
          <w:ilvl w:val="0"/>
          <w:numId w:val="86"/>
        </w:numPr>
        <w:tabs>
          <w:tab w:val="left" w:pos="1080"/>
        </w:tabs>
        <w:spacing w:after="120"/>
        <w:jc w:val="both"/>
        <w:rPr>
          <w:bCs/>
          <w:sz w:val="26"/>
          <w:szCs w:val="26"/>
          <w:lang w:val="hu-HU"/>
        </w:rPr>
      </w:pPr>
      <w:r>
        <w:rPr>
          <w:bCs/>
          <w:sz w:val="26"/>
          <w:szCs w:val="26"/>
          <w:lang w:val="hu-HU"/>
        </w:rPr>
        <w:t xml:space="preserve">Đảm bảo tính bảo mật dữ liệu khi khai thác trên thiết bị. </w:t>
      </w:r>
    </w:p>
    <w:p w14:paraId="33C7A559">
      <w:pPr>
        <w:spacing w:after="120"/>
        <w:ind w:firstLine="720"/>
        <w:jc w:val="both"/>
        <w:rPr>
          <w:sz w:val="26"/>
          <w:szCs w:val="26"/>
          <w:lang w:val="hu-HU"/>
        </w:rPr>
      </w:pPr>
      <w:r>
        <w:rPr>
          <w:sz w:val="26"/>
          <w:szCs w:val="26"/>
          <w:lang w:val="hu-HU"/>
        </w:rPr>
        <w:t xml:space="preserve">Việc xây dựng ứng dụng web hay ứng dụng mobile đều đáp ứng được tiêu chí hiển thị trên thiết bị di động với kích thước màn hình nhỏ. Ứng dụng web thì áp dụng thiết kế Responsive Design sẽ cho phép các ứng dụng web tự động co giãn các trang hiển thị của ứng dụng theo mọi màn hình thiết bị có kích thước khác nhau. Tuy nhiên, các ứng dụng này vẫn phải truy cập thông qua trình duyệt trên các thiết bị. Chính vì vậy, trong quá trình vận hành trên các nền tảng OS của thiết bị di động còn chưa ổn định, kết nối phản hồi không nhanh như các ứng dụng mobile được cài đặt trực tiếp trên các hệ điều hành mobile như IOS, Android. </w:t>
      </w:r>
    </w:p>
    <w:p w14:paraId="0D1F1F73">
      <w:pPr>
        <w:spacing w:after="120"/>
        <w:ind w:firstLine="720"/>
        <w:jc w:val="both"/>
        <w:rPr>
          <w:sz w:val="26"/>
          <w:szCs w:val="26"/>
          <w:lang w:val="hu-HU"/>
        </w:rPr>
      </w:pPr>
      <w:r>
        <w:rPr>
          <w:sz w:val="26"/>
          <w:szCs w:val="26"/>
          <w:lang w:val="hu-HU"/>
        </w:rPr>
        <w:t xml:space="preserve">Ngày nay, hai nền tảng công nghệ thiết bị di động đang cạnh tranh nhau cả về chất lượng và số lượng là IOS và Android, mỗi nền tảng đều có số lượng cộng đồng lập trình viên, công cụ hỗ trợ nhà phát triển ứng dụng của mình như Apple thì có Xcode, Android thì có Android Studio. Chính vì vậy lại khiến cho việc phát triển ứng dụng trên mỗi nền tảng công nghệ thì phải sử dụng công cụ phát triển của nền tảng công nghệ đó. </w:t>
      </w:r>
    </w:p>
    <w:p w14:paraId="7E0649A1">
      <w:pPr>
        <w:spacing w:after="120"/>
        <w:ind w:firstLine="720"/>
        <w:jc w:val="both"/>
        <w:rPr>
          <w:sz w:val="26"/>
          <w:szCs w:val="26"/>
          <w:lang w:val="hu-HU"/>
        </w:rPr>
      </w:pPr>
      <w:r>
        <w:rPr>
          <w:sz w:val="26"/>
          <w:szCs w:val="26"/>
          <w:lang w:val="hu-HU"/>
        </w:rPr>
        <w:t xml:space="preserve">Đứng trước khó khăn này việc xây dựng một công nghệ hỗ trợ lập trình mới có thể dung hòa được cả hai nền tảng ứng dụng này là điều cần thiết. Từ khi công nghệ hỗ trợ lập trình di động mới ra đời thì giới công nghệ đã phân loại ra ba khái niệm đó là ứng dụng Native App, Cross Platform và Hybrid App. </w:t>
      </w:r>
    </w:p>
    <w:p w14:paraId="524390EF">
      <w:pPr>
        <w:pStyle w:val="4"/>
      </w:pPr>
      <w:bookmarkStart w:id="105" w:name="_Toc231478225"/>
      <w:r>
        <w:t>Công nghệ Native app</w:t>
      </w:r>
      <w:bookmarkEnd w:id="105"/>
      <w:r>
        <w:t xml:space="preserve"> </w:t>
      </w:r>
    </w:p>
    <w:p w14:paraId="051C0CF3">
      <w:pPr>
        <w:spacing w:after="120"/>
        <w:ind w:firstLine="720"/>
        <w:jc w:val="both"/>
        <w:rPr>
          <w:sz w:val="26"/>
          <w:szCs w:val="26"/>
          <w:lang w:val="hu-HU"/>
        </w:rPr>
      </w:pPr>
      <w:r>
        <w:rPr>
          <w:sz w:val="26"/>
          <w:szCs w:val="26"/>
          <w:lang w:val="hu-HU"/>
        </w:rPr>
        <w:t xml:space="preserve">Native app hay còn được gọi là ứng dụng gốc. Vốn dĩ nó có cái tên này là bởi vì nó được viết bằng chính các ngôn ngữ lập trình gốc thuần nhất dành riêng cho từng nền tảng cụ thể. Hai nền tảng di động phổ biến nhất hiện nay là Android và iOS (Windows Phone thì vừa bị khai tử vào tháng 10/2017). Từ đó, các ngôn ngữ lập trình tương ứng được chính các công ty mẹ tạo ra phù hợp với từng nền tảng. Chẳng hạn như Apple đã có Swift, Objecive-C được dành cho lập trình ứng dụng trên nền tảng iOS. Lập trình trên Android thì dùng Java, mặc dù đây không phải ngôn ngữ do Google tạo ra. </w:t>
      </w:r>
    </w:p>
    <w:p w14:paraId="20297DE0">
      <w:pPr>
        <w:spacing w:after="120"/>
        <w:ind w:firstLine="720"/>
        <w:jc w:val="both"/>
        <w:rPr>
          <w:sz w:val="26"/>
          <w:szCs w:val="26"/>
          <w:lang w:val="hu-HU"/>
        </w:rPr>
      </w:pPr>
      <w:r>
        <w:rPr>
          <w:sz w:val="26"/>
          <w:szCs w:val="26"/>
          <w:lang w:val="hu-HU"/>
        </w:rPr>
        <w:t xml:space="preserve">Native App giúp tạo ra các ứng dụng gốc mượt mà trên mọi thiết bị di động. Phần lớn ứng dụng ngày nay như được lập trình dựa trên công nghệ này mặc dù chi phí để thực hiện chúng tương đối cao hơn những loại công nghệ khác. </w:t>
      </w:r>
    </w:p>
    <w:p w14:paraId="72CECBAB">
      <w:pPr>
        <w:spacing w:after="120"/>
        <w:ind w:firstLine="720"/>
        <w:jc w:val="both"/>
        <w:rPr>
          <w:sz w:val="26"/>
          <w:szCs w:val="26"/>
          <w:lang w:val="hu-HU"/>
        </w:rPr>
      </w:pPr>
      <w:r>
        <w:rPr>
          <w:sz w:val="26"/>
          <w:szCs w:val="26"/>
          <w:lang w:val="hu-HU"/>
        </w:rPr>
        <w:t xml:space="preserve">Điểm mạnh của lập trình ứng dụng gốc đó là ứng dụng được lập trình dành riêng cho một hệ điều hành duy nhất, được sự hỗ trợ của các SDK từ các nền tảng nên ứng dụng có thể tận dụng được gần như là tất cả tính năng trên hệ điều hành. Do đó, tỉ lệ hoàn thiện của ứng dụng cũng cao hơn rất nhiều so với ứng dụng khác, ít khi gặp phải các lỗi nhỏ. </w:t>
      </w:r>
    </w:p>
    <w:p w14:paraId="02686266">
      <w:pPr>
        <w:spacing w:after="120"/>
        <w:ind w:firstLine="720"/>
        <w:jc w:val="both"/>
        <w:rPr>
          <w:sz w:val="26"/>
          <w:szCs w:val="26"/>
          <w:lang w:val="hu-HU"/>
        </w:rPr>
      </w:pPr>
      <w:r>
        <w:rPr>
          <w:sz w:val="26"/>
          <w:szCs w:val="26"/>
          <w:lang w:val="hu-HU"/>
        </w:rPr>
        <w:t xml:space="preserve">Tuy vậy, dù phổ biến nhất, công nghệ Native App cũng không tránh khỏi hạn chế của mình, điều làm nó phải nhường phần còn lại thị trường cho những công nghệ khác. Khi phát triển ứng dụng gốc, lập trình viên bị hạn chế khả năng phát triển trên nhiều nền tảng khác nhau, vì mỗi ứng dụng chỉ phù hợp với duy nhất một nền tảng mà thôi. Nếu muốn phát triển ứng dụng trên 2 nền tảng lớn nhất hiện nay, lập trình viên phải làm 2 ứng dụng y hệt nhau nhưng bằng hai loại ngôn ngữ khác nhau. Đó là lý do vì sao chi phí thực hiện một ứng dụng gốc trên di động lại tốn nhiều chi phí hơn so với nhiều loại khác. </w:t>
      </w:r>
    </w:p>
    <w:p w14:paraId="79939F85">
      <w:pPr>
        <w:spacing w:after="120"/>
        <w:ind w:firstLine="720"/>
        <w:jc w:val="both"/>
        <w:rPr>
          <w:b/>
          <w:bCs/>
          <w:sz w:val="26"/>
          <w:szCs w:val="26"/>
        </w:rPr>
      </w:pPr>
      <w:r>
        <w:rPr>
          <w:b/>
          <w:bCs/>
          <w:sz w:val="26"/>
          <w:szCs w:val="26"/>
        </w:rPr>
        <w:t xml:space="preserve">Ưu điểm: </w:t>
      </w:r>
    </w:p>
    <w:p w14:paraId="2F5BA190">
      <w:pPr>
        <w:numPr>
          <w:ilvl w:val="0"/>
          <w:numId w:val="86"/>
        </w:numPr>
        <w:tabs>
          <w:tab w:val="left" w:pos="1080"/>
        </w:tabs>
        <w:spacing w:after="120"/>
        <w:jc w:val="both"/>
        <w:rPr>
          <w:bCs/>
          <w:sz w:val="26"/>
          <w:szCs w:val="26"/>
        </w:rPr>
      </w:pPr>
      <w:r>
        <w:rPr>
          <w:bCs/>
          <w:sz w:val="26"/>
          <w:szCs w:val="26"/>
        </w:rPr>
        <w:t xml:space="preserve">Native app được cài đặt trên các devices và được truy cập thông qua các hình icon ở trên màn hình Home của device. </w:t>
      </w:r>
    </w:p>
    <w:p w14:paraId="6951DF9C">
      <w:pPr>
        <w:numPr>
          <w:ilvl w:val="0"/>
          <w:numId w:val="86"/>
        </w:numPr>
        <w:tabs>
          <w:tab w:val="left" w:pos="1080"/>
        </w:tabs>
        <w:spacing w:after="120"/>
        <w:jc w:val="both"/>
        <w:rPr>
          <w:bCs/>
          <w:sz w:val="26"/>
          <w:szCs w:val="26"/>
        </w:rPr>
      </w:pPr>
      <w:r>
        <w:rPr>
          <w:bCs/>
          <w:sz w:val="26"/>
          <w:szCs w:val="26"/>
        </w:rPr>
        <w:t xml:space="preserve">Có thể tận dụng lợi thế đầy đủ của tất cả các tính năng thiết bị - Có thể sử dụng máy ảnh, GPS, gia tốc, la bàn, danh sách liên lạc. </w:t>
      </w:r>
    </w:p>
    <w:p w14:paraId="04FC5CC3">
      <w:pPr>
        <w:numPr>
          <w:ilvl w:val="0"/>
          <w:numId w:val="86"/>
        </w:numPr>
        <w:tabs>
          <w:tab w:val="left" w:pos="1080"/>
        </w:tabs>
        <w:spacing w:after="120"/>
        <w:jc w:val="both"/>
        <w:rPr>
          <w:bCs/>
          <w:sz w:val="26"/>
          <w:szCs w:val="26"/>
        </w:rPr>
      </w:pPr>
      <w:r>
        <w:rPr>
          <w:bCs/>
          <w:sz w:val="26"/>
          <w:szCs w:val="26"/>
        </w:rPr>
        <w:t xml:space="preserve">Native app có thể sử dụng hệ thống thông báo của thiết bị và có thể làm việc offline. </w:t>
      </w:r>
    </w:p>
    <w:p w14:paraId="607F4655">
      <w:pPr>
        <w:numPr>
          <w:ilvl w:val="0"/>
          <w:numId w:val="86"/>
        </w:numPr>
        <w:tabs>
          <w:tab w:val="left" w:pos="1080"/>
        </w:tabs>
        <w:spacing w:after="120"/>
        <w:jc w:val="both"/>
        <w:rPr>
          <w:bCs/>
          <w:sz w:val="26"/>
          <w:szCs w:val="26"/>
        </w:rPr>
      </w:pPr>
      <w:r>
        <w:rPr>
          <w:bCs/>
          <w:sz w:val="26"/>
          <w:szCs w:val="26"/>
        </w:rPr>
        <w:t xml:space="preserve">Các nhà xuất bản có thể sử dụng push-thông báo, thông báo người dùng mỗi khi một phần mới của nội dung được công bố. </w:t>
      </w:r>
    </w:p>
    <w:p w14:paraId="0DBA0C24">
      <w:pPr>
        <w:numPr>
          <w:ilvl w:val="0"/>
          <w:numId w:val="86"/>
        </w:numPr>
        <w:tabs>
          <w:tab w:val="left" w:pos="1080"/>
        </w:tabs>
        <w:spacing w:after="120"/>
        <w:jc w:val="both"/>
        <w:rPr>
          <w:bCs/>
          <w:sz w:val="26"/>
          <w:szCs w:val="26"/>
        </w:rPr>
      </w:pPr>
      <w:r>
        <w:rPr>
          <w:bCs/>
          <w:sz w:val="26"/>
          <w:szCs w:val="26"/>
        </w:rPr>
        <w:t xml:space="preserve">Native app duy trì thiết kế giao diện người dùng của mỗi hệ điều hành, do đó họ cung cấp các trải nghiệm người dùng tốt nhất. </w:t>
      </w:r>
    </w:p>
    <w:p w14:paraId="35706BB7">
      <w:pPr>
        <w:numPr>
          <w:ilvl w:val="0"/>
          <w:numId w:val="86"/>
        </w:numPr>
        <w:tabs>
          <w:tab w:val="left" w:pos="1080"/>
        </w:tabs>
        <w:spacing w:after="120"/>
        <w:jc w:val="both"/>
        <w:rPr>
          <w:bCs/>
          <w:sz w:val="26"/>
          <w:szCs w:val="26"/>
        </w:rPr>
      </w:pPr>
      <w:r>
        <w:rPr>
          <w:bCs/>
          <w:sz w:val="26"/>
          <w:szCs w:val="26"/>
        </w:rPr>
        <w:t xml:space="preserve">Phân phối dễ dàng vì nó có trong các cửa hàng ứng dụng. </w:t>
      </w:r>
    </w:p>
    <w:p w14:paraId="34E10C85">
      <w:pPr>
        <w:spacing w:after="120"/>
        <w:ind w:firstLine="720"/>
        <w:jc w:val="both"/>
        <w:rPr>
          <w:b/>
          <w:bCs/>
          <w:sz w:val="26"/>
          <w:szCs w:val="26"/>
        </w:rPr>
      </w:pPr>
      <w:r>
        <w:rPr>
          <w:b/>
          <w:bCs/>
          <w:sz w:val="26"/>
          <w:szCs w:val="26"/>
        </w:rPr>
        <w:t xml:space="preserve">Nhược điểm: </w:t>
      </w:r>
    </w:p>
    <w:p w14:paraId="38AA1745">
      <w:pPr>
        <w:numPr>
          <w:ilvl w:val="0"/>
          <w:numId w:val="86"/>
        </w:numPr>
        <w:tabs>
          <w:tab w:val="left" w:pos="1080"/>
        </w:tabs>
        <w:spacing w:after="120"/>
        <w:jc w:val="both"/>
        <w:rPr>
          <w:bCs/>
          <w:sz w:val="26"/>
          <w:szCs w:val="26"/>
        </w:rPr>
      </w:pPr>
      <w:r>
        <w:rPr>
          <w:bCs/>
          <w:sz w:val="26"/>
          <w:szCs w:val="26"/>
        </w:rPr>
        <w:t xml:space="preserve">Chi phí cao cho việc xây dựng các ứng dụng: ứng dụng gốc được phát triển cho một nền tảng sẽ không chạy trên các nền tảng khác. Một ứng dụng được xây dựng dành cho Android sẽ không chạy trên iOS. Chúng ta cần phải xây dựng một ứng dụng khác nhau hoàn toàn cho iOS. Vì lý do này, chúng ta cần phải duy trì nhiều phiên bản của ứng dụng. </w:t>
      </w:r>
    </w:p>
    <w:p w14:paraId="704B7A72">
      <w:pPr>
        <w:pStyle w:val="4"/>
      </w:pPr>
      <w:bookmarkStart w:id="106" w:name="_Toc231478226"/>
      <w:r>
        <w:t>Công nghệ Cross Platform</w:t>
      </w:r>
      <w:bookmarkEnd w:id="106"/>
      <w:r>
        <w:t xml:space="preserve">  </w:t>
      </w:r>
    </w:p>
    <w:p w14:paraId="1AA55317">
      <w:pPr>
        <w:spacing w:after="120"/>
        <w:ind w:firstLine="696"/>
        <w:jc w:val="both"/>
        <w:rPr>
          <w:sz w:val="26"/>
          <w:szCs w:val="26"/>
          <w:lang w:val="nb-NO"/>
        </w:rPr>
      </w:pPr>
      <w:r>
        <w:rPr>
          <w:sz w:val="26"/>
          <w:szCs w:val="26"/>
          <w:lang w:val="nb-NO"/>
        </w:rPr>
        <w:t xml:space="preserve">Cross Platform hay còn được gọi là Multi Plaform là thuật ngữ để chỉ những ứng dụng đa nền tảng. Trong khi các ứng dụng gốc tốn quá nhiều chi phí để xây dựng trọn bộ ứng dụng trên tất cả các nền tảng thì với Cross Platform, mọi thứ đều có thể giải quyết. Lập trình viên chỉ cần lập trình một lần và biên dịch hoặc phiên dịch ra thành nhiều bản Native App tương ứng với từng nền tảng khác nhau. </w:t>
      </w:r>
    </w:p>
    <w:p w14:paraId="53714D94">
      <w:pPr>
        <w:spacing w:after="120"/>
        <w:ind w:firstLine="696"/>
        <w:jc w:val="both"/>
        <w:rPr>
          <w:sz w:val="26"/>
          <w:szCs w:val="26"/>
          <w:lang w:val="nb-NO"/>
        </w:rPr>
      </w:pPr>
      <w:r>
        <w:rPr>
          <w:sz w:val="26"/>
          <w:szCs w:val="26"/>
          <w:lang w:val="nb-NO"/>
        </w:rPr>
        <w:t xml:space="preserve">Công cụ quan trọng nhất để thực hiện các dự án ứng dụng đa nền tảng (Cross Platform) chính là Frameworks đa nền tảng. Có rất nhiều Framework đa nền tảng. Mỗi loại sẽ có những điểm mạnh và điểm yếu khác nhau. Tùy vào mục tiêu xây dựng App mà lập trình viên sẽ lựa chọn Framework nào cho phù hợp. </w:t>
      </w:r>
    </w:p>
    <w:p w14:paraId="3CBA17C2">
      <w:pPr>
        <w:spacing w:after="120"/>
        <w:ind w:firstLine="696"/>
        <w:jc w:val="both"/>
        <w:rPr>
          <w:sz w:val="26"/>
          <w:szCs w:val="26"/>
          <w:lang w:val="nb-NO"/>
        </w:rPr>
      </w:pPr>
      <w:r>
        <w:rPr>
          <w:sz w:val="26"/>
          <w:szCs w:val="26"/>
          <w:lang w:val="nb-NO"/>
        </w:rPr>
        <w:t xml:space="preserve">Để xây dựng ứng dụng Hybrid triển khai trên thiết bị di động thì hiện nay cộng đồng lập trình đang sử dụng hai bộ framework phổ biến là Flutter và React Native được phát triển bởi Google và Facebook. </w:t>
      </w:r>
    </w:p>
    <w:p w14:paraId="4A2E4405">
      <w:pPr>
        <w:spacing w:after="120"/>
        <w:ind w:firstLine="696"/>
        <w:jc w:val="both"/>
        <w:rPr>
          <w:sz w:val="26"/>
          <w:szCs w:val="26"/>
          <w:lang w:val="nb-NO"/>
        </w:rPr>
      </w:pPr>
      <w:r>
        <w:rPr>
          <w:b/>
          <w:bCs/>
          <w:sz w:val="26"/>
          <w:szCs w:val="26"/>
          <w:lang w:val="nb-NO"/>
        </w:rPr>
        <w:t>Giới thiệu về Flutter</w:t>
      </w:r>
      <w:r>
        <w:rPr>
          <w:sz w:val="26"/>
          <w:szCs w:val="26"/>
          <w:lang w:val="nb-NO"/>
        </w:rPr>
        <w:t xml:space="preserve">: Là một framework mã nguồn mở miễn phí được xây dựng bởi Google cho phép xây dựng và phát triển các ứng dụng đa nền tảng có thể được thực hiện trong các hệ thống khác nhau mà chỉ với một codebase chung. </w:t>
      </w:r>
    </w:p>
    <w:p w14:paraId="6BF445C9">
      <w:pPr>
        <w:spacing w:after="120"/>
        <w:ind w:firstLine="696"/>
        <w:jc w:val="both"/>
        <w:rPr>
          <w:sz w:val="26"/>
          <w:szCs w:val="26"/>
          <w:lang w:val="nb-NO"/>
        </w:rPr>
      </w:pPr>
      <w:r>
        <w:rPr>
          <w:b/>
          <w:bCs/>
          <w:sz w:val="26"/>
          <w:szCs w:val="26"/>
          <w:lang w:val="nb-NO"/>
        </w:rPr>
        <w:t>Giới thiệu về React Native</w:t>
      </w:r>
      <w:r>
        <w:rPr>
          <w:sz w:val="26"/>
          <w:szCs w:val="26"/>
          <w:lang w:val="nb-NO"/>
        </w:rPr>
        <w:t xml:space="preserve">: Là một Framework mã nguồn mở miễn phí được xây dựng bởi Facebook cho phép xây dựng và phát triển các ứng dụng đa nền tảng có thể được thực hiện trong các hệ thống khác nhau mà chỉ với một codebase chung. </w:t>
      </w:r>
    </w:p>
    <w:p w14:paraId="15262549">
      <w:pPr>
        <w:spacing w:after="120"/>
        <w:ind w:firstLine="696"/>
        <w:jc w:val="both"/>
        <w:rPr>
          <w:sz w:val="26"/>
          <w:szCs w:val="26"/>
          <w:lang w:val="nb-NO"/>
        </w:rPr>
      </w:pPr>
      <w:r>
        <w:rPr>
          <w:sz w:val="26"/>
          <w:szCs w:val="26"/>
          <w:lang w:val="nb-NO"/>
        </w:rPr>
        <w:t xml:space="preserve">Để lựa chọn sử dụng Framework nào phát triển ứng dụng Hybrid cho hệ thống, chúng ta xem xét các tính năng nổi bật mà 2 công nghệ này hỗ trợ như sau: </w:t>
      </w:r>
    </w:p>
    <w:p w14:paraId="73711F55">
      <w:pPr>
        <w:numPr>
          <w:ilvl w:val="0"/>
          <w:numId w:val="86"/>
        </w:numPr>
        <w:tabs>
          <w:tab w:val="left" w:pos="1080"/>
        </w:tabs>
        <w:spacing w:after="120"/>
        <w:jc w:val="both"/>
        <w:rPr>
          <w:sz w:val="26"/>
          <w:szCs w:val="26"/>
          <w:lang w:val="nb-NO"/>
        </w:rPr>
      </w:pPr>
      <w:r>
        <w:rPr>
          <w:b/>
          <w:sz w:val="26"/>
          <w:szCs w:val="26"/>
          <w:lang w:val="nb-NO"/>
        </w:rPr>
        <w:t>Hỗ trợ Hot Reload</w:t>
      </w:r>
      <w:r>
        <w:rPr>
          <w:sz w:val="26"/>
          <w:szCs w:val="26"/>
          <w:lang w:val="nb-NO"/>
        </w:rPr>
        <w:t xml:space="preserve">: Thông thường với lập trình Android bằng Android Studio. Mỗi lần thay đổi một dòng code thì đều phải build và chạy lại ứng dụng. Hot reload sẽ giúp người lập trình không phải build lại ứng dụng và chỉ reload lại màn hình đã thay đổi code mới. Điều này sẽ tiết kiệm rất nhiều thời gian cho quá trình phát triển. Cả 2 nền tảng Flutter và React Native đều hỗ trợ tính năng này. </w:t>
      </w:r>
    </w:p>
    <w:p w14:paraId="55CBFA76">
      <w:pPr>
        <w:numPr>
          <w:ilvl w:val="0"/>
          <w:numId w:val="86"/>
        </w:numPr>
        <w:tabs>
          <w:tab w:val="left" w:pos="1080"/>
        </w:tabs>
        <w:spacing w:after="120"/>
        <w:jc w:val="both"/>
        <w:rPr>
          <w:sz w:val="26"/>
          <w:szCs w:val="26"/>
          <w:lang w:val="nb-NO"/>
        </w:rPr>
      </w:pPr>
      <w:r>
        <w:rPr>
          <w:b/>
          <w:sz w:val="26"/>
          <w:szCs w:val="26"/>
          <w:lang w:val="nb-NO"/>
        </w:rPr>
        <w:t>Cấu trúc Code</w:t>
      </w:r>
      <w:r>
        <w:rPr>
          <w:sz w:val="26"/>
          <w:szCs w:val="26"/>
          <w:lang w:val="nb-NO"/>
        </w:rPr>
        <w:t xml:space="preserve">: Ngược với React Native, Flutter không tách biệt data, style và templates. Flutter không cần thêm ngôn ngữ tạo giao diện như JSX hoặc XML hay các công cụ đặc biệt để tạo giao diện. Khi sử dụng Flutter, lập trình viên có thể tiết kiệm thời gian khi không cần phải chuyển từ chế độ thiết kế sang code và ngược lại. Flutter cho phép lập trình viên làm mọi thứ trong cùng một màn hình. Ngoài ra, tất cả các công cụ cần thiết đều có thể truy cập từ cùng một vị trí. Còn React Native thì cấu trúc được tách biệt rõ ràng hơn, giúp các lập trình viên có thể dễ dàng tiếp cận, trình bày tường minh được code của mình trong quá trình phát triển và chỉnh sửa sau này. </w:t>
      </w:r>
    </w:p>
    <w:p w14:paraId="0D546101">
      <w:pPr>
        <w:numPr>
          <w:ilvl w:val="0"/>
          <w:numId w:val="86"/>
        </w:numPr>
        <w:tabs>
          <w:tab w:val="left" w:pos="1080"/>
        </w:tabs>
        <w:spacing w:after="120"/>
        <w:jc w:val="both"/>
        <w:rPr>
          <w:sz w:val="26"/>
          <w:szCs w:val="26"/>
          <w:lang w:val="nb-NO"/>
        </w:rPr>
      </w:pPr>
      <w:r>
        <w:rPr>
          <w:b/>
          <w:sz w:val="26"/>
          <w:szCs w:val="26"/>
          <w:lang w:val="nb-NO"/>
        </w:rPr>
        <w:t>Cài đặt môi trường phát triển</w:t>
      </w:r>
      <w:r>
        <w:rPr>
          <w:sz w:val="26"/>
          <w:szCs w:val="26"/>
          <w:lang w:val="nb-NO"/>
        </w:rPr>
        <w:t xml:space="preserve">: Flutter và React Native đều được đơn giản hóa quá trình cài đặt. Được Công ty phát triển cung cấp tài liệu hướng dẫn cài đặt môi trường chi tiết. </w:t>
      </w:r>
    </w:p>
    <w:p w14:paraId="791A188F">
      <w:pPr>
        <w:numPr>
          <w:ilvl w:val="0"/>
          <w:numId w:val="86"/>
        </w:numPr>
        <w:tabs>
          <w:tab w:val="left" w:pos="1080"/>
        </w:tabs>
        <w:spacing w:after="120"/>
        <w:jc w:val="both"/>
        <w:rPr>
          <w:sz w:val="26"/>
          <w:szCs w:val="26"/>
          <w:lang w:val="nb-NO"/>
        </w:rPr>
      </w:pPr>
      <w:r>
        <w:rPr>
          <w:b/>
          <w:sz w:val="26"/>
          <w:szCs w:val="26"/>
          <w:lang w:val="nb-NO"/>
        </w:rPr>
        <w:t>Khả năng hỗ trợ của IDE (Bộ công cụ soạn thảo coding)</w:t>
      </w:r>
      <w:r>
        <w:rPr>
          <w:sz w:val="26"/>
          <w:szCs w:val="26"/>
          <w:lang w:val="nb-NO"/>
        </w:rPr>
        <w:t xml:space="preserve">: cả Flutter và React Native được hỗ trợ bởi hầu hết IDE có sẵn tạo thuận lợi cho người lập trình. </w:t>
      </w:r>
    </w:p>
    <w:p w14:paraId="792D24CD">
      <w:pPr>
        <w:numPr>
          <w:ilvl w:val="0"/>
          <w:numId w:val="86"/>
        </w:numPr>
        <w:tabs>
          <w:tab w:val="left" w:pos="1080"/>
        </w:tabs>
        <w:spacing w:after="120"/>
        <w:jc w:val="both"/>
        <w:rPr>
          <w:sz w:val="26"/>
          <w:szCs w:val="26"/>
          <w:lang w:val="nb-NO"/>
        </w:rPr>
      </w:pPr>
      <w:r>
        <w:rPr>
          <w:b/>
          <w:sz w:val="26"/>
          <w:szCs w:val="26"/>
          <w:lang w:val="nb-NO"/>
        </w:rPr>
        <w:t>Cung cấp API (Bộ thư viện lập trình)</w:t>
      </w:r>
      <w:r>
        <w:rPr>
          <w:sz w:val="26"/>
          <w:szCs w:val="26"/>
          <w:lang w:val="nb-NO"/>
        </w:rPr>
        <w:t xml:space="preserve">: React Native cung cấp các giao diện riêng cho Wi-Fi và geolocation cũng như các giao diện liên quan đến thanh toán NFC, Bluetooth, Camera và sinh trắc học (vân tay, gương mặt...). Tương tự vậy Flutter cũng hỗ trợ nhiều API cho phần cứng của thiết bị di động. </w:t>
      </w:r>
    </w:p>
    <w:p w14:paraId="53E9BA3E">
      <w:pPr>
        <w:numPr>
          <w:ilvl w:val="0"/>
          <w:numId w:val="86"/>
        </w:numPr>
        <w:tabs>
          <w:tab w:val="left" w:pos="1080"/>
        </w:tabs>
        <w:spacing w:after="120"/>
        <w:jc w:val="both"/>
        <w:rPr>
          <w:sz w:val="26"/>
          <w:szCs w:val="26"/>
          <w:lang w:val="nb-NO"/>
        </w:rPr>
      </w:pPr>
      <w:r>
        <w:rPr>
          <w:b/>
          <w:sz w:val="26"/>
          <w:szCs w:val="26"/>
          <w:lang w:val="nb-NO"/>
        </w:rPr>
        <w:t>Tính đồng bộ giữa các nền tảng</w:t>
      </w:r>
      <w:r>
        <w:rPr>
          <w:sz w:val="26"/>
          <w:szCs w:val="26"/>
          <w:lang w:val="nb-NO"/>
        </w:rPr>
        <w:t>: giao diện được xây dựng bằng Flutter được tối ưu hóa để hiển thị đồng nhất giữa các nền tảng Androi, IOS với một phiên bản duy nhất, trong khi đó React native yêu cầu một số thành phần cần được cấu hình riêng cho từng nền tảng Androi, IOS.</w:t>
      </w:r>
    </w:p>
    <w:p w14:paraId="489ABA69">
      <w:pPr>
        <w:numPr>
          <w:ilvl w:val="0"/>
          <w:numId w:val="86"/>
        </w:numPr>
        <w:tabs>
          <w:tab w:val="left" w:pos="1080"/>
        </w:tabs>
        <w:spacing w:after="120"/>
        <w:jc w:val="both"/>
        <w:rPr>
          <w:sz w:val="26"/>
          <w:szCs w:val="26"/>
          <w:lang w:val="nb-NO"/>
        </w:rPr>
      </w:pPr>
      <w:r>
        <w:rPr>
          <w:b/>
          <w:sz w:val="26"/>
          <w:szCs w:val="26"/>
          <w:lang w:val="nb-NO"/>
        </w:rPr>
        <w:t>Hiệu năng</w:t>
      </w:r>
      <w:r>
        <w:rPr>
          <w:sz w:val="26"/>
          <w:szCs w:val="26"/>
          <w:lang w:val="nb-NO"/>
        </w:rPr>
        <w:t>: Về cơ bản cả Flutter và React native đều có hiệu năng tốt với với các ứng dụng đơn giản và trung bình, tuy nhiên khi xử lý các ứng dụng có độ phức tạp cao thì Flutter ổn định hơn.</w:t>
      </w:r>
    </w:p>
    <w:p w14:paraId="72EE1878">
      <w:pPr>
        <w:pStyle w:val="4"/>
      </w:pPr>
      <w:bookmarkStart w:id="107" w:name="_Toc231478227"/>
      <w:r>
        <w:t>Công nghệ Hybrid App</w:t>
      </w:r>
      <w:bookmarkEnd w:id="107"/>
      <w:r>
        <w:t xml:space="preserve">  </w:t>
      </w:r>
    </w:p>
    <w:p w14:paraId="332DBAFE">
      <w:pPr>
        <w:spacing w:after="120"/>
        <w:ind w:firstLine="696"/>
        <w:jc w:val="both"/>
        <w:rPr>
          <w:sz w:val="26"/>
          <w:szCs w:val="26"/>
          <w:lang w:val="hu-HU"/>
        </w:rPr>
      </w:pPr>
      <w:r>
        <w:rPr>
          <w:sz w:val="26"/>
          <w:szCs w:val="26"/>
          <w:lang w:val="hu-HU"/>
        </w:rPr>
        <w:t xml:space="preserve">Hybrid App hay còn được gọi là các ứng dụng lai. Ứng dụng lai được tạo ra bằng ba loại công nghệ Front End quan trọng là HTML, CSS và JavaScript. Đó thực chất là một cái web rỗng và được đặt vào bên trong một Native Container. Nhờ đó mà lập trình viên vẫn có thể đưa chúng lên AppStore và hoạt động như một cái app thông thường. </w:t>
      </w:r>
    </w:p>
    <w:p w14:paraId="7C6B5E70">
      <w:pPr>
        <w:spacing w:after="120"/>
        <w:ind w:firstLine="696"/>
        <w:jc w:val="both"/>
        <w:rPr>
          <w:sz w:val="26"/>
          <w:szCs w:val="26"/>
          <w:lang w:val="hu-HU"/>
        </w:rPr>
      </w:pPr>
      <w:r>
        <w:rPr>
          <w:sz w:val="26"/>
          <w:szCs w:val="26"/>
          <w:lang w:val="hu-HU"/>
        </w:rPr>
        <w:t xml:space="preserve">Bộ ba công nghệ Front End, thành phần chính của Hybrid App: </w:t>
      </w:r>
    </w:p>
    <w:p w14:paraId="3E12E96C">
      <w:pPr>
        <w:spacing w:after="120"/>
        <w:ind w:firstLine="696"/>
        <w:jc w:val="both"/>
        <w:rPr>
          <w:sz w:val="26"/>
          <w:szCs w:val="26"/>
          <w:lang w:val="hu-HU"/>
        </w:rPr>
      </w:pPr>
      <w:r>
        <w:rPr>
          <w:sz w:val="26"/>
          <w:szCs w:val="26"/>
          <w:lang w:val="hu-HU"/>
        </w:rPr>
        <w:t xml:space="preserve">Đóng vai trò chính trong công nghệ của Hybrid App là các Framework như PhoneGap, Sencha Touch,... </w:t>
      </w:r>
    </w:p>
    <w:p w14:paraId="76919C16">
      <w:pPr>
        <w:spacing w:after="120"/>
        <w:ind w:firstLine="696"/>
        <w:jc w:val="both"/>
        <w:rPr>
          <w:sz w:val="26"/>
          <w:szCs w:val="26"/>
          <w:lang w:val="hu-HU"/>
        </w:rPr>
      </w:pPr>
      <w:r>
        <w:rPr>
          <w:sz w:val="26"/>
          <w:szCs w:val="26"/>
          <w:lang w:val="hu-HU"/>
        </w:rPr>
        <w:t xml:space="preserve">Ưu điểm được các lập trình viên xác nhận của các ứng dụng lai là tận dụng được nhiều điểm mạnh của Native App và Mobile App, giúp tăng trải nghiệm của người dùng trên ứng dụng. Thời gian và chi phí thực hiện của dạng ứng dụng này thấp hơn rất nhiều so với Native App. Thậm chí chi phí bảo hành, bảo trì cũng thấp hơn rất nhiều, vì chỉ cần điều chỉnh trên một app mà có hiệu quả trên tất cả hệ điều hành. </w:t>
      </w:r>
    </w:p>
    <w:p w14:paraId="4B1DFF9D">
      <w:pPr>
        <w:spacing w:after="120"/>
        <w:ind w:firstLine="696"/>
        <w:jc w:val="both"/>
        <w:rPr>
          <w:sz w:val="26"/>
          <w:szCs w:val="26"/>
          <w:lang w:val="hu-HU"/>
        </w:rPr>
      </w:pPr>
      <w:r>
        <w:rPr>
          <w:sz w:val="26"/>
          <w:szCs w:val="26"/>
          <w:lang w:val="hu-HU"/>
        </w:rPr>
        <w:t xml:space="preserve">Mặc nhiên, kiểu lập trình này vẫn còn tồn tại một vài hạn chế, nhất là độ mượt mà không bằng Native App và lập trình viên sẽ rất khó để tùy biến các tính năng UX/ UI trên ứng dụng. </w:t>
      </w:r>
    </w:p>
    <w:p w14:paraId="58E3FB2E">
      <w:pPr>
        <w:spacing w:after="120"/>
        <w:ind w:firstLine="696"/>
        <w:jc w:val="both"/>
        <w:rPr>
          <w:sz w:val="26"/>
          <w:szCs w:val="26"/>
          <w:lang w:val="hu-HU"/>
        </w:rPr>
      </w:pPr>
      <w:r>
        <w:rPr>
          <w:b/>
          <w:sz w:val="26"/>
          <w:szCs w:val="26"/>
          <w:lang w:val="hu-HU"/>
        </w:rPr>
        <w:t xml:space="preserve">Ưu điểm: </w:t>
      </w:r>
    </w:p>
    <w:p w14:paraId="3D28090D">
      <w:pPr>
        <w:spacing w:after="120"/>
        <w:ind w:firstLine="696"/>
        <w:jc w:val="both"/>
        <w:rPr>
          <w:sz w:val="26"/>
          <w:szCs w:val="26"/>
          <w:lang w:val="hu-HU"/>
        </w:rPr>
      </w:pPr>
      <w:r>
        <w:rPr>
          <w:sz w:val="26"/>
          <w:szCs w:val="26"/>
          <w:lang w:val="hu-HU"/>
        </w:rPr>
        <w:t xml:space="preserve">Phát triển một Hybrid app là rẻ hơn, dễ dàng hơn so với việc phát triển một Native app hoặc Cross Flatform. Nó có thể được xây dựng cho cross-nền tảng, tức là, giảm chi phí cho phát triển. </w:t>
      </w:r>
    </w:p>
    <w:p w14:paraId="43EFFC6F">
      <w:pPr>
        <w:numPr>
          <w:ilvl w:val="0"/>
          <w:numId w:val="86"/>
        </w:numPr>
        <w:tabs>
          <w:tab w:val="left" w:pos="1080"/>
        </w:tabs>
        <w:spacing w:after="120"/>
        <w:jc w:val="both"/>
        <w:rPr>
          <w:bCs/>
          <w:sz w:val="26"/>
          <w:szCs w:val="26"/>
          <w:lang w:val="hu-HU"/>
        </w:rPr>
      </w:pPr>
      <w:r>
        <w:rPr>
          <w:bCs/>
          <w:sz w:val="26"/>
          <w:szCs w:val="26"/>
          <w:lang w:val="hu-HU"/>
        </w:rPr>
        <w:t xml:space="preserve">Bảo trì là đơn giản, không có nhiều phiên bản được duy trì. </w:t>
      </w:r>
    </w:p>
    <w:p w14:paraId="68B3F774">
      <w:pPr>
        <w:numPr>
          <w:ilvl w:val="0"/>
          <w:numId w:val="86"/>
        </w:numPr>
        <w:tabs>
          <w:tab w:val="left" w:pos="1080"/>
        </w:tabs>
        <w:spacing w:after="120"/>
        <w:jc w:val="both"/>
        <w:rPr>
          <w:bCs/>
          <w:sz w:val="26"/>
          <w:szCs w:val="26"/>
          <w:lang w:val="hu-HU"/>
        </w:rPr>
      </w:pPr>
      <w:r>
        <w:rPr>
          <w:bCs/>
          <w:sz w:val="26"/>
          <w:szCs w:val="26"/>
          <w:lang w:val="hu-HU"/>
        </w:rPr>
        <w:t xml:space="preserve">Có thể tận dụng lợi thế của một vài tính năng có sẵn trong thiết bị. </w:t>
      </w:r>
    </w:p>
    <w:p w14:paraId="5B2901C5">
      <w:pPr>
        <w:numPr>
          <w:ilvl w:val="0"/>
          <w:numId w:val="86"/>
        </w:numPr>
        <w:tabs>
          <w:tab w:val="left" w:pos="1080"/>
        </w:tabs>
        <w:spacing w:after="120"/>
        <w:jc w:val="both"/>
        <w:rPr>
          <w:bCs/>
          <w:sz w:val="26"/>
          <w:szCs w:val="26"/>
          <w:lang w:val="hu-HU"/>
        </w:rPr>
      </w:pPr>
      <w:r>
        <w:rPr>
          <w:bCs/>
          <w:sz w:val="26"/>
          <w:szCs w:val="26"/>
          <w:lang w:val="hu-HU"/>
        </w:rPr>
        <w:t xml:space="preserve">Có thể được tìm thấy trong App Store, dễ dàng phân phối. </w:t>
      </w:r>
    </w:p>
    <w:p w14:paraId="4F35BA3B">
      <w:pPr>
        <w:numPr>
          <w:ilvl w:val="0"/>
          <w:numId w:val="86"/>
        </w:numPr>
        <w:tabs>
          <w:tab w:val="left" w:pos="1080"/>
        </w:tabs>
        <w:spacing w:after="120"/>
        <w:jc w:val="both"/>
        <w:rPr>
          <w:bCs/>
          <w:sz w:val="26"/>
          <w:szCs w:val="26"/>
          <w:lang w:val="hu-HU"/>
        </w:rPr>
      </w:pPr>
      <w:r>
        <w:rPr>
          <w:bCs/>
          <w:sz w:val="26"/>
          <w:szCs w:val="26"/>
          <w:lang w:val="hu-HU"/>
        </w:rPr>
        <w:t xml:space="preserve">Có một trình duyệt nhúng bên trong chỉ có các ứng dụng. </w:t>
      </w:r>
    </w:p>
    <w:p w14:paraId="5B365734">
      <w:pPr>
        <w:spacing w:after="120"/>
        <w:ind w:firstLine="696"/>
        <w:jc w:val="both"/>
        <w:rPr>
          <w:b/>
          <w:sz w:val="26"/>
          <w:szCs w:val="26"/>
        </w:rPr>
      </w:pPr>
      <w:r>
        <w:rPr>
          <w:b/>
          <w:sz w:val="26"/>
          <w:szCs w:val="26"/>
        </w:rPr>
        <w:t xml:space="preserve">Nhược điểm: </w:t>
      </w:r>
    </w:p>
    <w:p w14:paraId="4EBC43B3">
      <w:pPr>
        <w:numPr>
          <w:ilvl w:val="0"/>
          <w:numId w:val="86"/>
        </w:numPr>
        <w:tabs>
          <w:tab w:val="left" w:pos="1080"/>
        </w:tabs>
        <w:spacing w:after="120"/>
        <w:jc w:val="both"/>
        <w:rPr>
          <w:bCs/>
          <w:sz w:val="26"/>
          <w:szCs w:val="26"/>
        </w:rPr>
      </w:pPr>
      <w:r>
        <w:rPr>
          <w:bCs/>
          <w:sz w:val="26"/>
          <w:szCs w:val="26"/>
        </w:rPr>
        <w:t xml:space="preserve">Hybrid app chậm hơn so với Native Apps và Cross Flatform. </w:t>
      </w:r>
    </w:p>
    <w:p w14:paraId="277E13C1">
      <w:pPr>
        <w:spacing w:after="120"/>
        <w:ind w:firstLine="720"/>
        <w:jc w:val="both"/>
        <w:rPr>
          <w:iCs/>
          <w:sz w:val="26"/>
          <w:szCs w:val="26"/>
          <w:lang w:val="hu-HU"/>
        </w:rPr>
      </w:pPr>
      <w:r>
        <w:rPr>
          <w:iCs/>
          <w:sz w:val="26"/>
          <w:szCs w:val="26"/>
          <w:lang w:val="hu-HU"/>
        </w:rPr>
        <w:t xml:space="preserve">Dựa trên kết quả đánh giá các giải pháp phát triển ứng dụng mobile ở trên </w:t>
      </w:r>
      <w:r>
        <w:rPr>
          <w:b/>
          <w:iCs/>
          <w:sz w:val="26"/>
          <w:szCs w:val="26"/>
          <w:lang w:val="hu-HU"/>
        </w:rPr>
        <w:t>đề xuất lựa chọn Cross Platform – Flutter hoặc React Native là nền tảng phát triển ứng dụng mobile cho dự án</w:t>
      </w:r>
      <w:r>
        <w:rPr>
          <w:iCs/>
          <w:sz w:val="26"/>
          <w:szCs w:val="26"/>
          <w:lang w:val="hu-HU"/>
        </w:rPr>
        <w:t>. Đây là các giải pháp tối ưu khi đáp ứng được mục tiêu ứng dụng chạy được đa nền tảng trên web, mobile; đa thiết bị với hệ điều hành phổ biến như IOS, Android, dễ dàng cho đội ngũ phát triển xây dựng nghiệp vụ, đồng bộ giữa các nền tảng, tốc độ truy cập dữ liệu của ứng dụng cũng rất nhanh hoàn toàn đáp ứng yêu cầu phần khai thác của hệ thống.</w:t>
      </w:r>
    </w:p>
    <w:p w14:paraId="0C6A36B9">
      <w:pPr>
        <w:pStyle w:val="3"/>
        <w:ind w:left="720" w:hanging="720"/>
      </w:pPr>
      <w:bookmarkStart w:id="108" w:name="_Toc227069471"/>
      <w:bookmarkStart w:id="109" w:name="_Toc231478228"/>
      <w:r>
        <w:t>Phân tích, lựa chọn phương án công nghệ, kỹ thuật xây dựng ứng dụng TXNG</w:t>
      </w:r>
      <w:bookmarkEnd w:id="108"/>
      <w:r>
        <w:t xml:space="preserve"> </w:t>
      </w:r>
      <w:bookmarkEnd w:id="109"/>
    </w:p>
    <w:p w14:paraId="666D631C">
      <w:pPr>
        <w:spacing w:after="240"/>
        <w:ind w:firstLine="720"/>
        <w:jc w:val="both"/>
        <w:rPr>
          <w:sz w:val="26"/>
          <w:szCs w:val="26"/>
        </w:rPr>
      </w:pPr>
      <w:r>
        <w:rPr>
          <w:sz w:val="26"/>
          <w:szCs w:val="26"/>
        </w:rPr>
        <w:t>Nghiệp vụ truy xuất nguồn gốc sản phẩm công nghiệp đòi hỏi một giải pháp kỹ thuật có khả năng ghi nhận, lưu trữ, trao đổi và truy vấn toàn bộ thông tin về vòng đời sản phẩm – từ nguyên liệu đầu vào, quá trình sản xuất, chế biến, đóng gói, vận chuyển, phân phối đến tay người tiêu dùng. Giải pháp kỹ thuật cần đảm bảo các yêu cầu chính sau:</w:t>
      </w:r>
    </w:p>
    <w:p w14:paraId="0D802841">
      <w:pPr>
        <w:pStyle w:val="71"/>
        <w:numPr>
          <w:ilvl w:val="0"/>
          <w:numId w:val="87"/>
        </w:numPr>
        <w:ind w:left="1080"/>
        <w:rPr>
          <w:rFonts w:eastAsia="MS Mincho"/>
          <w:lang w:val="pl-PL" w:eastAsia="ja-JP"/>
        </w:rPr>
      </w:pPr>
      <w:r>
        <w:rPr>
          <w:rFonts w:eastAsia="MS Mincho"/>
          <w:lang w:val="pl-PL" w:eastAsia="ja-JP"/>
        </w:rPr>
        <w:t>Khả năng ghi nhận sự kiện theo chuỗi cung ứng (ai, cái gì, ở đâu, khi nào, tại sao, như thế nào).</w:t>
      </w:r>
    </w:p>
    <w:p w14:paraId="0894FB7E">
      <w:pPr>
        <w:pStyle w:val="71"/>
        <w:numPr>
          <w:ilvl w:val="0"/>
          <w:numId w:val="87"/>
        </w:numPr>
        <w:ind w:left="1080"/>
        <w:rPr>
          <w:rFonts w:eastAsia="MS Mincho"/>
          <w:lang w:val="pl-PL" w:eastAsia="ja-JP"/>
        </w:rPr>
      </w:pPr>
      <w:r>
        <w:rPr>
          <w:rFonts w:eastAsia="MS Mincho"/>
          <w:lang w:val="pl-PL" w:eastAsia="ja-JP"/>
        </w:rPr>
        <w:t>Tính liên thông, tương tác giữa nhiều bên tham gia (nhà sản xuất, nhà phân phối, cơ quan quản lý, người tiêu dùng).</w:t>
      </w:r>
    </w:p>
    <w:p w14:paraId="5680B4E3">
      <w:pPr>
        <w:pStyle w:val="71"/>
        <w:numPr>
          <w:ilvl w:val="0"/>
          <w:numId w:val="87"/>
        </w:numPr>
        <w:ind w:left="1080"/>
        <w:rPr>
          <w:rFonts w:eastAsia="MS Mincho"/>
          <w:lang w:val="pl-PL" w:eastAsia="ja-JP"/>
        </w:rPr>
      </w:pPr>
      <w:r>
        <w:rPr>
          <w:rFonts w:eastAsia="MS Mincho"/>
          <w:lang w:val="pl-PL" w:eastAsia="ja-JP"/>
        </w:rPr>
        <w:t>Hỗ trợ đa dạng phương thức định danh sản phẩm (mã vạch, QR Code, RFID, NFC, GS1 Digital Link).</w:t>
      </w:r>
    </w:p>
    <w:p w14:paraId="22A85770">
      <w:pPr>
        <w:pStyle w:val="71"/>
        <w:numPr>
          <w:ilvl w:val="0"/>
          <w:numId w:val="87"/>
        </w:numPr>
        <w:ind w:left="1080"/>
        <w:rPr>
          <w:rFonts w:eastAsia="MS Mincho"/>
          <w:lang w:val="pl-PL" w:eastAsia="ja-JP"/>
        </w:rPr>
      </w:pPr>
      <w:r>
        <w:rPr>
          <w:rFonts w:eastAsia="MS Mincho"/>
          <w:lang w:val="pl-PL" w:eastAsia="ja-JP"/>
        </w:rPr>
        <w:t>Khả năng tích hợp dữ liệu từ thiết bị IoT/cảm biến (nhiệt độ, độ ẩm, ánh sáng…).</w:t>
      </w:r>
    </w:p>
    <w:p w14:paraId="2F2F178A">
      <w:pPr>
        <w:pStyle w:val="71"/>
        <w:numPr>
          <w:ilvl w:val="0"/>
          <w:numId w:val="87"/>
        </w:numPr>
        <w:ind w:left="1080"/>
        <w:rPr>
          <w:rFonts w:eastAsia="MS Mincho"/>
          <w:lang w:val="pl-PL" w:eastAsia="ja-JP"/>
        </w:rPr>
      </w:pPr>
      <w:r>
        <w:rPr>
          <w:rFonts w:eastAsia="MS Mincho"/>
          <w:lang w:val="pl-PL" w:eastAsia="ja-JP"/>
        </w:rPr>
        <w:t>Tuân thủ các tiêu chuẩn quốc tế về truy xuất nguồn gốc.</w:t>
      </w:r>
    </w:p>
    <w:p w14:paraId="3CA6D749">
      <w:pPr>
        <w:pStyle w:val="71"/>
        <w:numPr>
          <w:ilvl w:val="0"/>
          <w:numId w:val="87"/>
        </w:numPr>
        <w:ind w:left="1080"/>
        <w:rPr>
          <w:rFonts w:eastAsia="MS Mincho"/>
          <w:lang w:val="pl-PL" w:eastAsia="ja-JP"/>
        </w:rPr>
      </w:pPr>
      <w:r>
        <w:rPr>
          <w:rFonts w:eastAsia="MS Mincho"/>
          <w:lang w:val="pl-PL" w:eastAsia="ja-JP"/>
        </w:rPr>
        <w:t>Khả năng mở rộng, bảo mật và hiệu năng cao.</w:t>
      </w:r>
    </w:p>
    <w:p w14:paraId="46666471">
      <w:pPr>
        <w:spacing w:after="120"/>
        <w:ind w:firstLine="720"/>
        <w:rPr>
          <w:sz w:val="26"/>
          <w:szCs w:val="26"/>
        </w:rPr>
      </w:pPr>
      <w:r>
        <w:rPr>
          <w:sz w:val="26"/>
          <w:szCs w:val="26"/>
        </w:rPr>
        <w:t>Hiện nay, trên thế giới có ba phương án kỹ thuật chính được sử dụng để xử lý nghiệp vụ truy xuất nguồn gốc, bao gồm: (1) Hệ thống truy xuất nguồn gốc sử dụng cơ sở dữ liệu truyền thống (Traditional Database-based Traceability Systems), (2) Công nghệ Blockchain, và (3) Chuẩn GS1 EPCIS 2.0 (Electronic Product Code Information Services). Cụ thể phân tích ưu nhược điểm của từng phương án như sau:</w:t>
      </w:r>
    </w:p>
    <w:p w14:paraId="5DBF1908">
      <w:pPr>
        <w:pStyle w:val="4"/>
      </w:pPr>
      <w:bookmarkStart w:id="110" w:name="_Toc231478229"/>
      <w:r>
        <w:t>Hệ thống truy xuất nguồn gốc sử dụng cơ sở dữ liệu truyền thống (Traditional Database-based Traceability Systems)</w:t>
      </w:r>
      <w:bookmarkEnd w:id="110"/>
    </w:p>
    <w:p w14:paraId="07302592">
      <w:pPr>
        <w:spacing w:after="120"/>
        <w:ind w:firstLine="720"/>
        <w:jc w:val="both"/>
        <w:rPr>
          <w:rFonts w:eastAsia="MS Mincho"/>
          <w:sz w:val="26"/>
          <w:szCs w:val="26"/>
          <w:lang w:val="pl-PL" w:eastAsia="ja-JP"/>
        </w:rPr>
      </w:pPr>
      <w:r>
        <w:rPr>
          <w:rFonts w:eastAsia="MS Mincho"/>
          <w:sz w:val="26"/>
          <w:szCs w:val="26"/>
          <w:lang w:val="pl-PL" w:eastAsia="ja-JP"/>
        </w:rPr>
        <w:t>Hệ thống truy xuất nguồn gốc sử dụng cơ sở dữ liệu truyền thống là phương án xây dựng các module nghiệp vụ truy xuất nguồn gốc trên nền tảng các hệ quản trị cơ sở dữ liệu quan hệ (RDBMS) phổ biến như Microsoft SQL Server, MySQL, PostgreSQL, Oracle Database. Dữ liệu truy xuất được tổ chức dưới dạng các bảng quan hệ (relational tables) với lược đồ (schema) do đơn vị phát triển tự thiết kế, thường được tích hợp vào các hệ thống quản lý nội bộ doanh nghiệp (ERP, WMS, MES) hoặc xây dựng thành ứng dụng riêng biệt.</w:t>
      </w:r>
    </w:p>
    <w:p w14:paraId="5D1E0776">
      <w:pPr>
        <w:spacing w:after="120"/>
        <w:ind w:firstLine="720"/>
        <w:jc w:val="both"/>
        <w:rPr>
          <w:rFonts w:eastAsia="MS Mincho"/>
          <w:sz w:val="26"/>
          <w:szCs w:val="26"/>
          <w:lang w:val="pl-PL" w:eastAsia="ja-JP"/>
        </w:rPr>
      </w:pPr>
      <w:r>
        <w:rPr>
          <w:rFonts w:eastAsia="MS Mincho"/>
          <w:sz w:val="26"/>
          <w:szCs w:val="26"/>
          <w:lang w:val="pl-PL" w:eastAsia="ja-JP"/>
        </w:rPr>
        <w:t>Phương án này sử dụng mô hình dữ liệu tĩnh (static/point-in-time records): mỗi sản phẩm hoặc lô hàng được gắn với một bản ghi trong cơ sở dữ liệu, chứa các thông tin như mã sản phẩm, ngày sản xuất, nhà cung cấp, kho lưu trữ… Việc truy xuất được thực hiện thông qua các câu truy vấn SQL truyền thống.</w:t>
      </w:r>
    </w:p>
    <w:p w14:paraId="64112743">
      <w:pPr>
        <w:spacing w:after="120"/>
        <w:ind w:firstLine="720"/>
        <w:jc w:val="both"/>
        <w:rPr>
          <w:rFonts w:eastAsia="MS Mincho"/>
          <w:b/>
          <w:bCs/>
          <w:sz w:val="26"/>
          <w:szCs w:val="26"/>
          <w:lang w:val="pl-PL" w:eastAsia="ja-JP"/>
        </w:rPr>
      </w:pPr>
      <w:r>
        <w:rPr>
          <w:rFonts w:eastAsia="MS Mincho"/>
          <w:b/>
          <w:bCs/>
          <w:sz w:val="26"/>
          <w:szCs w:val="26"/>
          <w:lang w:val="pl-PL" w:eastAsia="ja-JP"/>
        </w:rPr>
        <w:t>Ưu điểm:</w:t>
      </w:r>
    </w:p>
    <w:p w14:paraId="011C16AD">
      <w:pPr>
        <w:pStyle w:val="71"/>
        <w:numPr>
          <w:ilvl w:val="0"/>
          <w:numId w:val="87"/>
        </w:numPr>
        <w:ind w:left="1080"/>
        <w:rPr>
          <w:rFonts w:eastAsia="MS Mincho"/>
          <w:lang w:val="pl-PL" w:eastAsia="ja-JP"/>
        </w:rPr>
      </w:pPr>
      <w:r>
        <w:rPr>
          <w:rFonts w:eastAsia="MS Mincho"/>
          <w:lang w:val="pl-PL" w:eastAsia="ja-JP"/>
        </w:rPr>
        <w:t>Sử dụng công nghệ quen thuộc, phổ biến: Đội ngũ phát triển và vận hành dễ dàng làm chủ do RDBMS là nền tảng đã được sử dụng rộng rãi.</w:t>
      </w:r>
    </w:p>
    <w:p w14:paraId="2D9E9C74">
      <w:pPr>
        <w:pStyle w:val="71"/>
        <w:numPr>
          <w:ilvl w:val="0"/>
          <w:numId w:val="87"/>
        </w:numPr>
        <w:ind w:left="1080"/>
        <w:rPr>
          <w:rFonts w:eastAsia="MS Mincho"/>
          <w:lang w:val="pl-PL" w:eastAsia="ja-JP"/>
        </w:rPr>
      </w:pPr>
      <w:r>
        <w:rPr>
          <w:rFonts w:eastAsia="MS Mincho"/>
          <w:lang w:val="pl-PL" w:eastAsia="ja-JP"/>
        </w:rPr>
        <w:t>Hiệu năng cao khi triển khai trong nội bộ doanh nghiệp, tối ưu cho quy trình nghiệp vụ cụ thể.</w:t>
      </w:r>
    </w:p>
    <w:p w14:paraId="38E4CB0F">
      <w:pPr>
        <w:pStyle w:val="71"/>
        <w:numPr>
          <w:ilvl w:val="0"/>
          <w:numId w:val="87"/>
        </w:numPr>
        <w:ind w:left="1080"/>
        <w:rPr>
          <w:rFonts w:eastAsia="MS Mincho"/>
          <w:lang w:val="pl-PL" w:eastAsia="ja-JP"/>
        </w:rPr>
      </w:pPr>
      <w:r>
        <w:rPr>
          <w:rFonts w:eastAsia="MS Mincho"/>
          <w:lang w:val="pl-PL" w:eastAsia="ja-JP"/>
        </w:rPr>
        <w:t>Chi phí vận hành thấp trong phạm vi nội bộ, tận dụng được hạ tầng CSDL sẵn có.</w:t>
      </w:r>
    </w:p>
    <w:p w14:paraId="3C4ED747">
      <w:pPr>
        <w:pStyle w:val="71"/>
        <w:numPr>
          <w:ilvl w:val="0"/>
          <w:numId w:val="87"/>
        </w:numPr>
        <w:ind w:left="1080"/>
        <w:rPr>
          <w:rFonts w:eastAsia="MS Mincho"/>
          <w:lang w:val="pl-PL" w:eastAsia="ja-JP"/>
        </w:rPr>
      </w:pPr>
      <w:r>
        <w:rPr>
          <w:rFonts w:eastAsia="MS Mincho"/>
          <w:lang w:val="pl-PL" w:eastAsia="ja-JP"/>
        </w:rPr>
        <w:t>Tùy biến linh hoạt theo nhu cầu riêng của từng doanh nghiệp.</w:t>
      </w:r>
    </w:p>
    <w:p w14:paraId="37A59244">
      <w:pPr>
        <w:pStyle w:val="71"/>
        <w:numPr>
          <w:ilvl w:val="0"/>
          <w:numId w:val="87"/>
        </w:numPr>
        <w:ind w:left="1080"/>
        <w:rPr>
          <w:rFonts w:eastAsia="MS Mincho"/>
          <w:lang w:val="pl-PL" w:eastAsia="ja-JP"/>
        </w:rPr>
      </w:pPr>
      <w:r>
        <w:rPr>
          <w:rFonts w:eastAsia="MS Mincho"/>
          <w:lang w:val="pl-PL" w:eastAsia="ja-JP"/>
        </w:rPr>
        <w:t>Dễ dàng tích hợp với các hệ thống nội bộ sẵn có (ERP, WMS) thông qua các giao thức kết nối CSDL chuẩn (JDBC, ODBC).</w:t>
      </w:r>
    </w:p>
    <w:p w14:paraId="65E8FB84">
      <w:pPr>
        <w:pStyle w:val="71"/>
        <w:numPr>
          <w:ilvl w:val="0"/>
          <w:numId w:val="87"/>
        </w:numPr>
        <w:ind w:left="1080"/>
        <w:rPr>
          <w:rFonts w:eastAsia="MS Mincho"/>
          <w:lang w:val="pl-PL" w:eastAsia="ja-JP"/>
        </w:rPr>
      </w:pPr>
      <w:r>
        <w:rPr>
          <w:rFonts w:eastAsia="MS Mincho"/>
          <w:lang w:val="pl-PL" w:eastAsia="ja-JP"/>
        </w:rPr>
        <w:t>Hệ sinh thái công cụ quản trị phong phú (SQL Server Management Studio, pgAdmin, MySQL Workbench…).</w:t>
      </w:r>
    </w:p>
    <w:p w14:paraId="3605D55D">
      <w:pPr>
        <w:spacing w:after="120"/>
        <w:ind w:firstLine="720"/>
        <w:jc w:val="both"/>
        <w:rPr>
          <w:rFonts w:eastAsia="MS Mincho"/>
          <w:b/>
          <w:bCs/>
          <w:sz w:val="26"/>
          <w:szCs w:val="26"/>
          <w:lang w:val="pl-PL" w:eastAsia="ja-JP"/>
        </w:rPr>
      </w:pPr>
      <w:r>
        <w:rPr>
          <w:rFonts w:eastAsia="MS Mincho"/>
          <w:b/>
          <w:bCs/>
          <w:sz w:val="26"/>
          <w:szCs w:val="26"/>
          <w:lang w:val="pl-PL" w:eastAsia="ja-JP"/>
        </w:rPr>
        <w:t>Nhược điểm:</w:t>
      </w:r>
    </w:p>
    <w:p w14:paraId="18D72588">
      <w:pPr>
        <w:pStyle w:val="71"/>
        <w:numPr>
          <w:ilvl w:val="0"/>
          <w:numId w:val="87"/>
        </w:numPr>
        <w:ind w:left="1080"/>
        <w:rPr>
          <w:rFonts w:eastAsia="MS Mincho"/>
          <w:lang w:val="pl-PL" w:eastAsia="ja-JP"/>
        </w:rPr>
      </w:pPr>
      <w:r>
        <w:rPr>
          <w:rFonts w:eastAsia="MS Mincho"/>
          <w:lang w:val="pl-PL" w:eastAsia="ja-JP"/>
        </w:rPr>
        <w:t>Mô hình dữ liệu tĩnh, không hướng sự kiện: Chỉ ghi nhận trạng thái tại một thời điểm (snapshot), không phản ánh được dòng chảy liên tục của sự kiện trong chuỗi cung ứng (ai làm gì, ở đâu, khi nào, tại sao). Thiếu khả năng ghi nhận sự kiện theo mô hình 5W+1H (What, When, Where, Why, How).</w:t>
      </w:r>
    </w:p>
    <w:p w14:paraId="10C79698">
      <w:pPr>
        <w:pStyle w:val="71"/>
        <w:numPr>
          <w:ilvl w:val="0"/>
          <w:numId w:val="87"/>
        </w:numPr>
        <w:ind w:left="1080"/>
        <w:rPr>
          <w:rFonts w:eastAsia="MS Mincho"/>
          <w:lang w:val="pl-PL" w:eastAsia="ja-JP"/>
        </w:rPr>
      </w:pPr>
      <w:r>
        <w:rPr>
          <w:rFonts w:eastAsia="MS Mincho"/>
          <w:lang w:val="pl-PL" w:eastAsia="ja-JP"/>
        </w:rPr>
        <w:t>Tạo ra các "silo dữ liệu" (data silos) – mỗi doanh nghiệp tự thiết kế lược đồ CSDL riêng, dữ liệu bị khóa trong hệ thống nội bộ, rất khó chia sẻ với các đối tác trong chuỗi cung ứng.</w:t>
      </w:r>
    </w:p>
    <w:p w14:paraId="53E903EF">
      <w:pPr>
        <w:pStyle w:val="71"/>
        <w:numPr>
          <w:ilvl w:val="0"/>
          <w:numId w:val="87"/>
        </w:numPr>
        <w:ind w:left="1080"/>
        <w:rPr>
          <w:rFonts w:eastAsia="MS Mincho"/>
          <w:lang w:val="pl-PL" w:eastAsia="ja-JP"/>
        </w:rPr>
      </w:pPr>
      <w:r>
        <w:rPr>
          <w:rFonts w:eastAsia="MS Mincho"/>
          <w:lang w:val="pl-PL" w:eastAsia="ja-JP"/>
        </w:rPr>
        <w:t>Không có khả năng liên thông giữa các hệ thống khác nhau do sử dụng lược đồ dữ liệu và giao thức trao đổi riêng. Việc tích hợp đa bên đòi hỏi phải xây dựng các bộ chuyển đổi (middleware/ETL) tùy chỉnh với chi phí cao.</w:t>
      </w:r>
    </w:p>
    <w:p w14:paraId="2D48C2F0">
      <w:pPr>
        <w:pStyle w:val="71"/>
        <w:numPr>
          <w:ilvl w:val="0"/>
          <w:numId w:val="87"/>
        </w:numPr>
        <w:ind w:left="1080"/>
        <w:rPr>
          <w:rFonts w:eastAsia="MS Mincho"/>
          <w:lang w:val="pl-PL" w:eastAsia="ja-JP"/>
        </w:rPr>
      </w:pPr>
      <w:r>
        <w:rPr>
          <w:rFonts w:eastAsia="MS Mincho"/>
          <w:lang w:val="pl-PL" w:eastAsia="ja-JP"/>
        </w:rPr>
        <w:t>Không tuân thủ tiêu chuẩn quốc tế về truy xuất nguồn gốc: Không có mô hình dữ liệu chuẩn hóa cho sự kiện truy xuất, không tương thích với các hệ thống truy xuất quốc tế, gây khó khăn khi cần đáp ứng các yêu cầu pháp lý và quy định xuất nhập khẩu.</w:t>
      </w:r>
    </w:p>
    <w:p w14:paraId="5B6B463B">
      <w:pPr>
        <w:pStyle w:val="71"/>
        <w:numPr>
          <w:ilvl w:val="0"/>
          <w:numId w:val="87"/>
        </w:numPr>
        <w:ind w:left="1080"/>
        <w:rPr>
          <w:rFonts w:eastAsia="MS Mincho"/>
          <w:lang w:val="pl-PL" w:eastAsia="ja-JP"/>
        </w:rPr>
      </w:pPr>
      <w:r>
        <w:rPr>
          <w:rFonts w:eastAsia="MS Mincho"/>
          <w:lang w:val="pl-PL" w:eastAsia="ja-JP"/>
        </w:rPr>
        <w:t>Khả năng truy xuất chỉ giới hạn ở cấp nhà cung cấp trực tiếp (Tier-1), không hỗ trợ truy xuất đa tầng (multi-tier) xuyên suốt chuỗi cung ứng.</w:t>
      </w:r>
    </w:p>
    <w:p w14:paraId="3DD62C0A">
      <w:pPr>
        <w:pStyle w:val="71"/>
        <w:numPr>
          <w:ilvl w:val="0"/>
          <w:numId w:val="87"/>
        </w:numPr>
        <w:ind w:left="1080"/>
        <w:rPr>
          <w:rFonts w:eastAsia="MS Mincho"/>
          <w:lang w:val="pl-PL" w:eastAsia="ja-JP"/>
        </w:rPr>
      </w:pPr>
      <w:r>
        <w:rPr>
          <w:rFonts w:eastAsia="MS Mincho"/>
          <w:lang w:val="pl-PL" w:eastAsia="ja-JP"/>
        </w:rPr>
        <w:t>Không hỗ trợ native dữ liệu cảm biến IoT và GS1 Digital Link – phải tự phát triển thêm các lớp xử lý riêng.</w:t>
      </w:r>
    </w:p>
    <w:p w14:paraId="16773061">
      <w:pPr>
        <w:pStyle w:val="4"/>
      </w:pPr>
      <w:bookmarkStart w:id="111" w:name="_Toc231478230"/>
      <w:r>
        <w:t>Công nghệ Blockchain</w:t>
      </w:r>
      <w:bookmarkEnd w:id="111"/>
    </w:p>
    <w:p w14:paraId="7587B494">
      <w:pPr>
        <w:spacing w:after="240"/>
        <w:ind w:firstLine="720"/>
        <w:jc w:val="both"/>
        <w:rPr>
          <w:sz w:val="26"/>
          <w:szCs w:val="26"/>
        </w:rPr>
      </w:pPr>
      <w:r>
        <w:rPr>
          <w:sz w:val="26"/>
          <w:szCs w:val="26"/>
        </w:rPr>
        <w:t>Blockchain là công nghệ sổ cái phân tán (Distributed Ledger Technology – DLT), cho phép ghi nhận các giao dịch một cách bất biến (immutable), minh bạch và phi tập trung. Trong lĩnh vực truy xuất nguồn gốc, Blockchain được sử dụng như một "lớp tin cậy" (trust layer) để đảm bảo tính toàn vẹn và chống giả mạo dữ liệu.</w:t>
      </w:r>
    </w:p>
    <w:p w14:paraId="72278C92">
      <w:pPr>
        <w:spacing w:after="120"/>
        <w:ind w:firstLine="720"/>
        <w:jc w:val="both"/>
        <w:rPr>
          <w:rFonts w:eastAsia="MS Mincho"/>
          <w:b/>
          <w:bCs/>
          <w:sz w:val="26"/>
          <w:szCs w:val="26"/>
          <w:lang w:val="pl-PL" w:eastAsia="ja-JP"/>
        </w:rPr>
      </w:pPr>
      <w:r>
        <w:rPr>
          <w:rFonts w:eastAsia="MS Mincho"/>
          <w:b/>
          <w:bCs/>
          <w:sz w:val="26"/>
          <w:szCs w:val="26"/>
          <w:lang w:val="pl-PL" w:eastAsia="ja-JP"/>
        </w:rPr>
        <w:t>Ưu điểm:</w:t>
      </w:r>
    </w:p>
    <w:p w14:paraId="7248B226">
      <w:pPr>
        <w:pStyle w:val="71"/>
        <w:numPr>
          <w:ilvl w:val="0"/>
          <w:numId w:val="87"/>
        </w:numPr>
        <w:ind w:left="1080"/>
        <w:rPr>
          <w:rFonts w:eastAsia="MS Mincho"/>
          <w:lang w:val="pl-PL" w:eastAsia="ja-JP"/>
        </w:rPr>
      </w:pPr>
      <w:r>
        <w:rPr>
          <w:rFonts w:eastAsia="MS Mincho"/>
          <w:lang w:val="pl-PL" w:eastAsia="ja-JP"/>
        </w:rPr>
        <w:t>Dữ liệu được ghi nhận không thể bị chỉnh sửa hoặc xóa bỏ (tính bất biến – immutability), đảm bảo độ tin cậy cao cho hồ sơ truy xuất.</w:t>
      </w:r>
    </w:p>
    <w:p w14:paraId="69E75869">
      <w:pPr>
        <w:pStyle w:val="71"/>
        <w:numPr>
          <w:ilvl w:val="0"/>
          <w:numId w:val="87"/>
        </w:numPr>
        <w:ind w:left="1080"/>
        <w:rPr>
          <w:rFonts w:eastAsia="MS Mincho"/>
          <w:lang w:val="pl-PL" w:eastAsia="ja-JP"/>
        </w:rPr>
      </w:pPr>
      <w:r>
        <w:rPr>
          <w:rFonts w:eastAsia="MS Mincho"/>
          <w:lang w:val="pl-PL" w:eastAsia="ja-JP"/>
        </w:rPr>
        <w:t>Minh bạch và kiểm toán được: Mọi bên tham gia đều có thể xác minh thông tin ghi trên sổ cái.</w:t>
      </w:r>
    </w:p>
    <w:p w14:paraId="6B3790AE">
      <w:pPr>
        <w:pStyle w:val="71"/>
        <w:numPr>
          <w:ilvl w:val="0"/>
          <w:numId w:val="87"/>
        </w:numPr>
        <w:ind w:left="1080"/>
        <w:rPr>
          <w:rFonts w:eastAsia="MS Mincho"/>
          <w:lang w:val="pl-PL" w:eastAsia="ja-JP"/>
        </w:rPr>
      </w:pPr>
      <w:r>
        <w:rPr>
          <w:rFonts w:eastAsia="MS Mincho"/>
          <w:lang w:val="pl-PL" w:eastAsia="ja-JP"/>
        </w:rPr>
        <w:t>Hỗ trợ cơ chế hợp đồng thông minh (Smart Contract) để tự động hóa các quy tắc nghiệp vụ.</w:t>
      </w:r>
    </w:p>
    <w:p w14:paraId="4DB64990">
      <w:pPr>
        <w:pStyle w:val="71"/>
        <w:numPr>
          <w:ilvl w:val="0"/>
          <w:numId w:val="87"/>
        </w:numPr>
        <w:ind w:left="1080"/>
        <w:rPr>
          <w:rFonts w:eastAsia="MS Mincho"/>
          <w:lang w:val="pl-PL" w:eastAsia="ja-JP"/>
        </w:rPr>
      </w:pPr>
      <w:r>
        <w:rPr>
          <w:rFonts w:eastAsia="MS Mincho"/>
          <w:lang w:val="pl-PL" w:eastAsia="ja-JP"/>
        </w:rPr>
        <w:t>Phi tập trung: Không phụ thuộc vào một bên trung gian duy nhất.</w:t>
      </w:r>
    </w:p>
    <w:p w14:paraId="6530F7F2">
      <w:pPr>
        <w:pStyle w:val="71"/>
        <w:numPr>
          <w:ilvl w:val="0"/>
          <w:numId w:val="87"/>
        </w:numPr>
        <w:ind w:left="1080"/>
        <w:rPr>
          <w:rFonts w:eastAsia="MS Mincho"/>
          <w:lang w:val="pl-PL" w:eastAsia="ja-JP"/>
        </w:rPr>
      </w:pPr>
      <w:r>
        <w:rPr>
          <w:rFonts w:eastAsia="MS Mincho"/>
          <w:lang w:val="pl-PL" w:eastAsia="ja-JP"/>
        </w:rPr>
        <w:t>Phù hợp cho các kịch bản yêu cầu mức độ tin cậy cao giữa các bên không tin tưởng lẫn nhau (anti-counterfeiting, tranh chấp thương mại).</w:t>
      </w:r>
    </w:p>
    <w:p w14:paraId="22A4E891">
      <w:pPr>
        <w:spacing w:after="120"/>
        <w:ind w:firstLine="720"/>
        <w:jc w:val="both"/>
        <w:rPr>
          <w:rFonts w:eastAsia="MS Mincho"/>
          <w:b/>
          <w:bCs/>
          <w:sz w:val="26"/>
          <w:szCs w:val="26"/>
          <w:lang w:val="pl-PL" w:eastAsia="ja-JP"/>
        </w:rPr>
      </w:pPr>
      <w:r>
        <w:rPr>
          <w:rFonts w:eastAsia="MS Mincho"/>
          <w:b/>
          <w:bCs/>
          <w:sz w:val="26"/>
          <w:szCs w:val="26"/>
          <w:lang w:val="pl-PL" w:eastAsia="ja-JP"/>
        </w:rPr>
        <w:t>Nhược điểm:</w:t>
      </w:r>
    </w:p>
    <w:p w14:paraId="2B7ABA80">
      <w:pPr>
        <w:pStyle w:val="71"/>
        <w:numPr>
          <w:ilvl w:val="0"/>
          <w:numId w:val="87"/>
        </w:numPr>
        <w:ind w:left="1080"/>
        <w:rPr>
          <w:rFonts w:eastAsia="MS Mincho"/>
          <w:lang w:val="pl-PL" w:eastAsia="ja-JP"/>
        </w:rPr>
      </w:pPr>
      <w:r>
        <w:rPr>
          <w:rFonts w:eastAsia="MS Mincho"/>
          <w:lang w:val="pl-PL" w:eastAsia="ja-JP"/>
        </w:rPr>
        <w:t>Vấn đề hiệu năng và khả năng mở rộng (scalability): Blockchain xử lý chậm hơn đáng kể so với cơ sở dữ liệu truyền thống. Việc lưu trữ toàn bộ dữ liệu sự kiện truy xuất trên blockchain là không khả thi do chi phí gas/transaction fee và giới hạn throughput.</w:t>
      </w:r>
    </w:p>
    <w:p w14:paraId="1E518057">
      <w:pPr>
        <w:pStyle w:val="71"/>
        <w:numPr>
          <w:ilvl w:val="0"/>
          <w:numId w:val="87"/>
        </w:numPr>
        <w:ind w:left="1080"/>
        <w:rPr>
          <w:rFonts w:eastAsia="MS Mincho"/>
          <w:lang w:val="pl-PL" w:eastAsia="ja-JP"/>
        </w:rPr>
      </w:pPr>
      <w:r>
        <w:rPr>
          <w:rFonts w:eastAsia="MS Mincho"/>
          <w:lang w:val="pl-PL" w:eastAsia="ja-JP"/>
        </w:rPr>
        <w:t>Vấn đề "Garbage In – Garbage Out": Blockchain chỉ đảm bảo tính toàn vẹn của dữ liệu đã ghi, nhưng không đảm bảo tính chính xác của dữ liệu đầu vào. Dữ liệu sai vẫn được lưu trữ bất biến.</w:t>
      </w:r>
    </w:p>
    <w:p w14:paraId="37B55A27">
      <w:pPr>
        <w:pStyle w:val="71"/>
        <w:numPr>
          <w:ilvl w:val="0"/>
          <w:numId w:val="87"/>
        </w:numPr>
        <w:ind w:left="1080"/>
        <w:rPr>
          <w:rFonts w:eastAsia="MS Mincho"/>
          <w:lang w:val="pl-PL" w:eastAsia="ja-JP"/>
        </w:rPr>
      </w:pPr>
      <w:r>
        <w:rPr>
          <w:rFonts w:eastAsia="MS Mincho"/>
          <w:lang w:val="pl-PL" w:eastAsia="ja-JP"/>
        </w:rPr>
        <w:t>Chi phí triển khai và vận hành cao: Đòi hỏi hạ tầng phức tạp (node, consensus mechanism), nhân sự chuyên môn sâu.</w:t>
      </w:r>
    </w:p>
    <w:p w14:paraId="43506E1F">
      <w:pPr>
        <w:pStyle w:val="71"/>
        <w:numPr>
          <w:ilvl w:val="0"/>
          <w:numId w:val="87"/>
        </w:numPr>
        <w:ind w:left="1080"/>
        <w:rPr>
          <w:rFonts w:eastAsia="MS Mincho"/>
          <w:lang w:val="pl-PL" w:eastAsia="ja-JP"/>
        </w:rPr>
      </w:pPr>
      <w:r>
        <w:rPr>
          <w:rFonts w:eastAsia="MS Mincho"/>
          <w:lang w:val="pl-PL" w:eastAsia="ja-JP"/>
        </w:rPr>
        <w:t>Thiếu chuẩn hóa về mô hình dữ liệu truy xuất: Blockchain là công nghệ hạ tầng, bản thân nó không định nghĩa mô hình dữ liệu chuẩn cho truy xuất nguồn gốc (không có định nghĩa sẵn về "sự kiện truy xuất", "vị trí", "sản phẩm"...).</w:t>
      </w:r>
    </w:p>
    <w:p w14:paraId="7F9D80F0">
      <w:pPr>
        <w:pStyle w:val="71"/>
        <w:numPr>
          <w:ilvl w:val="0"/>
          <w:numId w:val="87"/>
        </w:numPr>
        <w:ind w:left="1080"/>
        <w:rPr>
          <w:rFonts w:eastAsia="MS Mincho"/>
          <w:lang w:val="pl-PL" w:eastAsia="ja-JP"/>
        </w:rPr>
      </w:pPr>
      <w:r>
        <w:rPr>
          <w:rFonts w:eastAsia="MS Mincho"/>
          <w:lang w:val="pl-PL" w:eastAsia="ja-JP"/>
        </w:rPr>
        <w:t>Độ phức tạp cao trong triển khai và bảo trì: Đặc biệt khi cần tích hợp với các hệ thống legacy.</w:t>
      </w:r>
    </w:p>
    <w:p w14:paraId="586863AF">
      <w:pPr>
        <w:pStyle w:val="71"/>
        <w:numPr>
          <w:ilvl w:val="0"/>
          <w:numId w:val="87"/>
        </w:numPr>
        <w:ind w:left="1080"/>
        <w:rPr>
          <w:rFonts w:eastAsia="MS Mincho"/>
          <w:lang w:val="pl-PL" w:eastAsia="ja-JP"/>
        </w:rPr>
      </w:pPr>
      <w:r>
        <w:rPr>
          <w:rFonts w:eastAsia="MS Mincho"/>
          <w:lang w:val="pl-PL" w:eastAsia="ja-JP"/>
        </w:rPr>
        <w:t>Xu hướng thế giới hiện nay (2024–2025): Blockchain được sử dụng có chọn lọc, chủ yếu làm "lớp neo" (anchor layer) để lưu trữ hash của dữ liệu EPCIS, kết hợp với kho dữ liệu EPCIS truyền thống (hybrid model), thay vì lưu trữ toàn bộ dữ liệu truy xuất trên blockchain.</w:t>
      </w:r>
    </w:p>
    <w:p w14:paraId="1D445526">
      <w:pPr>
        <w:pStyle w:val="4"/>
      </w:pPr>
      <w:bookmarkStart w:id="112" w:name="_heading=h.8z5mvulk3lq0" w:colFirst="0" w:colLast="0"/>
      <w:bookmarkEnd w:id="112"/>
      <w:bookmarkStart w:id="113" w:name="_Toc231478231"/>
      <w:r>
        <w:t>Chuẩn GS1 EPCIS 2.0 (Electronic Product Code Information Services)</w:t>
      </w:r>
      <w:bookmarkEnd w:id="113"/>
    </w:p>
    <w:p w14:paraId="61834B39">
      <w:pPr>
        <w:spacing w:after="120"/>
        <w:ind w:firstLine="720"/>
        <w:jc w:val="both"/>
        <w:rPr>
          <w:sz w:val="26"/>
          <w:szCs w:val="26"/>
        </w:rPr>
      </w:pPr>
      <w:r>
        <w:rPr>
          <w:sz w:val="26"/>
          <w:szCs w:val="26"/>
        </w:rPr>
        <w:t xml:space="preserve">GS1 EPCIS 2.0 là tiêu chuẩn quốc tế do tổ chức GS1 (Global Standards One) phát triển và duy trì, chuyên dùng cho việc ghi nhận, trao đổi và truy vấn các sự kiện trong chuỗi cung ứng (supply </w:t>
      </w:r>
      <w:r>
        <w:rPr>
          <w:rFonts w:eastAsia="MS Mincho"/>
          <w:sz w:val="26"/>
          <w:szCs w:val="26"/>
          <w:lang w:val="pl-PL" w:eastAsia="ja-JP"/>
        </w:rPr>
        <w:t>chain</w:t>
      </w:r>
      <w:r>
        <w:rPr>
          <w:sz w:val="26"/>
          <w:szCs w:val="26"/>
        </w:rPr>
        <w:t xml:space="preserve"> visibility events). EPCIS 2.0 là phiên bản mới nhất, được thiết kế cho web hiện đại, hỗ trợ JSON/JSON-LD và RESTful API, thay thế cho phiên bản cũ EPCIS 1.2 chủ yếu sử dụng XML/SOAP.</w:t>
      </w:r>
    </w:p>
    <w:p w14:paraId="04E9C14C">
      <w:pPr>
        <w:spacing w:after="240"/>
        <w:ind w:firstLine="720"/>
        <w:jc w:val="both"/>
        <w:rPr>
          <w:sz w:val="26"/>
          <w:szCs w:val="26"/>
        </w:rPr>
      </w:pPr>
      <w:r>
        <w:rPr>
          <w:sz w:val="26"/>
          <w:szCs w:val="26"/>
        </w:rPr>
        <w:t>EPCIS 2.0 áp dụng mô hình dữ liệu hướng sự kiện (event-driven), ghi nhận các sự kiện theo 5 chiều thông tin cơ bản:</w:t>
      </w:r>
    </w:p>
    <w:p w14:paraId="16A93031">
      <w:pPr>
        <w:pStyle w:val="71"/>
        <w:numPr>
          <w:ilvl w:val="0"/>
          <w:numId w:val="87"/>
        </w:numPr>
        <w:ind w:left="1080"/>
        <w:rPr>
          <w:color w:val="000000"/>
        </w:rPr>
      </w:pPr>
      <w:r>
        <w:rPr>
          <w:b/>
        </w:rPr>
        <w:t>What</w:t>
      </w:r>
      <w:r>
        <w:t xml:space="preserve"> (Cái gì): Định danh sản phẩm, lô hàng (GTIN, SSCC, SGTIN…).</w:t>
      </w:r>
    </w:p>
    <w:p w14:paraId="73AA8863">
      <w:pPr>
        <w:pStyle w:val="71"/>
        <w:numPr>
          <w:ilvl w:val="0"/>
          <w:numId w:val="87"/>
        </w:numPr>
        <w:ind w:left="1080"/>
        <w:rPr>
          <w:color w:val="000000"/>
        </w:rPr>
      </w:pPr>
      <w:r>
        <w:rPr>
          <w:b/>
        </w:rPr>
        <w:t>When</w:t>
      </w:r>
      <w:r>
        <w:t xml:space="preserve"> (Khi nào): Thời điểm xảy ra sự kiện.</w:t>
      </w:r>
    </w:p>
    <w:p w14:paraId="703F2DD5">
      <w:pPr>
        <w:pStyle w:val="71"/>
        <w:numPr>
          <w:ilvl w:val="0"/>
          <w:numId w:val="87"/>
        </w:numPr>
        <w:ind w:left="1080"/>
        <w:rPr>
          <w:color w:val="000000"/>
        </w:rPr>
      </w:pPr>
      <w:r>
        <w:rPr>
          <w:b/>
        </w:rPr>
        <w:t>Where</w:t>
      </w:r>
      <w:r>
        <w:t xml:space="preserve"> (Ở đâu): Vị trí </w:t>
      </w:r>
      <w:r>
        <w:rPr>
          <w:rFonts w:eastAsia="MS Mincho"/>
          <w:lang w:val="pl-PL" w:eastAsia="ja-JP"/>
        </w:rPr>
        <w:t>xảy</w:t>
      </w:r>
      <w:r>
        <w:t xml:space="preserve"> ra sự kiện (GLN, SGLN).</w:t>
      </w:r>
    </w:p>
    <w:p w14:paraId="42CE2590">
      <w:pPr>
        <w:pStyle w:val="71"/>
        <w:numPr>
          <w:ilvl w:val="0"/>
          <w:numId w:val="87"/>
        </w:numPr>
        <w:ind w:left="1080"/>
        <w:rPr>
          <w:color w:val="000000"/>
        </w:rPr>
      </w:pPr>
      <w:r>
        <w:rPr>
          <w:b/>
        </w:rPr>
        <w:t>Why</w:t>
      </w:r>
      <w:r>
        <w:t xml:space="preserve"> (Tại sao): Ngữ </w:t>
      </w:r>
      <w:r>
        <w:rPr>
          <w:rFonts w:eastAsia="MS Mincho"/>
          <w:lang w:val="pl-PL" w:eastAsia="ja-JP"/>
        </w:rPr>
        <w:t>cảnh</w:t>
      </w:r>
      <w:r>
        <w:t xml:space="preserve"> kinh doanh (bước trong quy trình, mục đích).</w:t>
      </w:r>
    </w:p>
    <w:p w14:paraId="7983CF6A">
      <w:pPr>
        <w:pStyle w:val="71"/>
        <w:numPr>
          <w:ilvl w:val="0"/>
          <w:numId w:val="87"/>
        </w:numPr>
        <w:ind w:left="1080"/>
        <w:rPr>
          <w:color w:val="000000"/>
        </w:rPr>
      </w:pPr>
      <w:r>
        <w:rPr>
          <w:b/>
        </w:rPr>
        <w:t>How</w:t>
      </w:r>
      <w:r>
        <w:t xml:space="preserve"> (Như thế nào): Dữ </w:t>
      </w:r>
      <w:r>
        <w:rPr>
          <w:rFonts w:eastAsia="MS Mincho"/>
          <w:lang w:val="pl-PL" w:eastAsia="ja-JP"/>
        </w:rPr>
        <w:t>liệu</w:t>
      </w:r>
      <w:r>
        <w:t xml:space="preserve"> cảm biến đi kèm (nhiệt độ, độ ẩm…) – tính năng mới của EPCIS 2.0.</w:t>
      </w:r>
    </w:p>
    <w:p w14:paraId="50B907FF">
      <w:pPr>
        <w:spacing w:after="120"/>
        <w:ind w:firstLine="720"/>
        <w:jc w:val="both"/>
        <w:rPr>
          <w:sz w:val="26"/>
          <w:szCs w:val="26"/>
        </w:rPr>
      </w:pPr>
      <w:r>
        <w:rPr>
          <w:sz w:val="26"/>
          <w:szCs w:val="26"/>
        </w:rPr>
        <w:t xml:space="preserve">Các loại sự kiện chính </w:t>
      </w:r>
      <w:r>
        <w:rPr>
          <w:rFonts w:eastAsia="MS Mincho"/>
          <w:sz w:val="26"/>
          <w:szCs w:val="26"/>
          <w:lang w:val="pl-PL" w:eastAsia="ja-JP"/>
        </w:rPr>
        <w:t>trong</w:t>
      </w:r>
      <w:r>
        <w:rPr>
          <w:sz w:val="26"/>
          <w:szCs w:val="26"/>
        </w:rPr>
        <w:t xml:space="preserve"> EPCIS bao gồm:</w:t>
      </w:r>
    </w:p>
    <w:p w14:paraId="6574B074">
      <w:pPr>
        <w:pStyle w:val="71"/>
        <w:numPr>
          <w:ilvl w:val="0"/>
          <w:numId w:val="87"/>
        </w:numPr>
        <w:ind w:left="1080"/>
        <w:rPr>
          <w:color w:val="000000"/>
        </w:rPr>
      </w:pPr>
      <w:r>
        <w:rPr>
          <w:b/>
        </w:rPr>
        <w:t>ObjectEvent</w:t>
      </w:r>
      <w:r>
        <w:t xml:space="preserve">: Ghi nhận </w:t>
      </w:r>
      <w:r>
        <w:rPr>
          <w:rFonts w:eastAsia="MS Mincho"/>
          <w:lang w:val="pl-PL" w:eastAsia="ja-JP"/>
        </w:rPr>
        <w:t>hành</w:t>
      </w:r>
      <w:r>
        <w:t xml:space="preserve"> động trên một hoặc nhiều đối tượng vật lý (nhập kho, xuất kho, kiểm tra...).</w:t>
      </w:r>
    </w:p>
    <w:p w14:paraId="48A244C8">
      <w:pPr>
        <w:pStyle w:val="71"/>
        <w:numPr>
          <w:ilvl w:val="0"/>
          <w:numId w:val="87"/>
        </w:numPr>
        <w:ind w:left="1080"/>
        <w:rPr>
          <w:color w:val="000000"/>
        </w:rPr>
      </w:pPr>
      <w:r>
        <w:rPr>
          <w:b/>
        </w:rPr>
        <w:t>AggregationEvent</w:t>
      </w:r>
      <w:r>
        <w:t xml:space="preserve">: Ghi nhận </w:t>
      </w:r>
      <w:r>
        <w:rPr>
          <w:rFonts w:eastAsia="MS Mincho"/>
          <w:lang w:val="pl-PL" w:eastAsia="ja-JP"/>
        </w:rPr>
        <w:t>quan</w:t>
      </w:r>
      <w:r>
        <w:t xml:space="preserve"> hệ chứa đựng giữa các đối tượng (đóng gói pallet, container...).</w:t>
      </w:r>
    </w:p>
    <w:p w14:paraId="1435830D">
      <w:pPr>
        <w:pStyle w:val="71"/>
        <w:numPr>
          <w:ilvl w:val="0"/>
          <w:numId w:val="87"/>
        </w:numPr>
        <w:ind w:left="1080"/>
        <w:rPr>
          <w:color w:val="000000"/>
        </w:rPr>
      </w:pPr>
      <w:r>
        <w:rPr>
          <w:b/>
        </w:rPr>
        <w:t>TransactionEvent</w:t>
      </w:r>
      <w:r>
        <w:t xml:space="preserve">: Ghi nhận </w:t>
      </w:r>
      <w:r>
        <w:rPr>
          <w:rFonts w:eastAsia="MS Mincho"/>
          <w:lang w:val="pl-PL" w:eastAsia="ja-JP"/>
        </w:rPr>
        <w:t>liên</w:t>
      </w:r>
      <w:r>
        <w:t xml:space="preserve"> kết giữa sự kiện và giao dịch kinh doanh (hóa đơn, đơn hàng...).</w:t>
      </w:r>
    </w:p>
    <w:p w14:paraId="63F14DC1">
      <w:pPr>
        <w:pStyle w:val="71"/>
        <w:numPr>
          <w:ilvl w:val="0"/>
          <w:numId w:val="87"/>
        </w:numPr>
        <w:ind w:left="1080"/>
        <w:rPr>
          <w:color w:val="000000"/>
        </w:rPr>
      </w:pPr>
      <w:r>
        <w:rPr>
          <w:b/>
        </w:rPr>
        <w:t>TransformationEvent</w:t>
      </w:r>
      <w:r>
        <w:t xml:space="preserve">: Ghi </w:t>
      </w:r>
      <w:r>
        <w:rPr>
          <w:rFonts w:eastAsia="MS Mincho"/>
          <w:lang w:val="pl-PL" w:eastAsia="ja-JP"/>
        </w:rPr>
        <w:t>nhận</w:t>
      </w:r>
      <w:r>
        <w:t xml:space="preserve"> quá trình biến đổi nguyên liệu thành sản phẩm (sản xuất, chế biến...).</w:t>
      </w:r>
    </w:p>
    <w:p w14:paraId="3B40E29E">
      <w:pPr>
        <w:pStyle w:val="71"/>
        <w:numPr>
          <w:ilvl w:val="0"/>
          <w:numId w:val="87"/>
        </w:numPr>
        <w:ind w:left="1080"/>
        <w:rPr>
          <w:color w:val="000000"/>
        </w:rPr>
      </w:pPr>
      <w:r>
        <w:rPr>
          <w:b/>
        </w:rPr>
        <w:t>AssociationEvent</w:t>
      </w:r>
      <w:r>
        <w:t xml:space="preserve">: Ghi nhận </w:t>
      </w:r>
      <w:r>
        <w:rPr>
          <w:rFonts w:eastAsia="MS Mincho"/>
          <w:lang w:val="pl-PL" w:eastAsia="ja-JP"/>
        </w:rPr>
        <w:t>quan</w:t>
      </w:r>
      <w:r>
        <w:t xml:space="preserve"> hệ giữa các đối tượng không thuộc loại chứa đựng.</w:t>
      </w:r>
    </w:p>
    <w:p w14:paraId="4342AAC1">
      <w:pPr>
        <w:spacing w:after="120"/>
        <w:ind w:firstLine="720"/>
        <w:jc w:val="both"/>
        <w:rPr>
          <w:rFonts w:eastAsia="MS Mincho"/>
          <w:b/>
          <w:bCs/>
          <w:sz w:val="26"/>
          <w:szCs w:val="26"/>
          <w:lang w:val="pl-PL" w:eastAsia="ja-JP"/>
        </w:rPr>
      </w:pPr>
      <w:r>
        <w:rPr>
          <w:rFonts w:eastAsia="MS Mincho"/>
          <w:b/>
          <w:bCs/>
          <w:sz w:val="26"/>
          <w:szCs w:val="26"/>
          <w:lang w:val="pl-PL" w:eastAsia="ja-JP"/>
        </w:rPr>
        <w:t>Ưu điểm:</w:t>
      </w:r>
    </w:p>
    <w:p w14:paraId="6F9D8268">
      <w:pPr>
        <w:pStyle w:val="71"/>
        <w:numPr>
          <w:ilvl w:val="0"/>
          <w:numId w:val="87"/>
        </w:numPr>
        <w:ind w:left="1080"/>
        <w:rPr>
          <w:rFonts w:eastAsia="MS Mincho"/>
          <w:lang w:val="pl-PL" w:eastAsia="ja-JP"/>
        </w:rPr>
      </w:pPr>
      <w:r>
        <w:t xml:space="preserve">Tiêu chuẩn quốc tế mở, được GS1 – tổ chức tiêu chuẩn toàn cầu quản lý và cập nhật, đảm bảo tính </w:t>
      </w:r>
      <w:r>
        <w:rPr>
          <w:rFonts w:eastAsia="MS Mincho"/>
          <w:lang w:val="pl-PL" w:eastAsia="ja-JP"/>
        </w:rPr>
        <w:t>bền vững và phát triển lâu dài.</w:t>
      </w:r>
    </w:p>
    <w:p w14:paraId="08A0B6E3">
      <w:pPr>
        <w:pStyle w:val="71"/>
        <w:numPr>
          <w:ilvl w:val="0"/>
          <w:numId w:val="87"/>
        </w:numPr>
        <w:ind w:left="1080"/>
        <w:rPr>
          <w:rFonts w:eastAsia="MS Mincho"/>
          <w:lang w:val="pl-PL" w:eastAsia="ja-JP"/>
        </w:rPr>
      </w:pPr>
      <w:r>
        <w:rPr>
          <w:rFonts w:eastAsia="MS Mincho"/>
          <w:lang w:val="pl-PL" w:eastAsia="ja-JP"/>
        </w:rPr>
        <w:t>Khả năng liên thông cao: Mọi bên tham gia chuỗi cung ứng sử dụng chung một "ngôn ngữ" dữ liệu chuẩn, cho phép trao đổi dữ liệu liền mạch mà không cần xây dựng bộ chuyển đổi tùy chỉnh.</w:t>
      </w:r>
    </w:p>
    <w:p w14:paraId="1894D38C">
      <w:pPr>
        <w:pStyle w:val="71"/>
        <w:numPr>
          <w:ilvl w:val="0"/>
          <w:numId w:val="87"/>
        </w:numPr>
        <w:ind w:left="1080"/>
        <w:rPr>
          <w:rFonts w:eastAsia="MS Mincho"/>
          <w:lang w:val="pl-PL" w:eastAsia="ja-JP"/>
        </w:rPr>
      </w:pPr>
      <w:r>
        <w:rPr>
          <w:rFonts w:eastAsia="MS Mincho"/>
          <w:lang w:val="pl-PL" w:eastAsia="ja-JP"/>
        </w:rPr>
        <w:t>Mô hình dữ liệu phong phú: Hệ thống từ vựng nghiệp vụ cốt lõi (Core Business Vocabulary – CBV) cung cấp bộ từ vựng chuẩn hóa cho mọi loại sự kiện trong chuỗi cung ứng.</w:t>
      </w:r>
    </w:p>
    <w:p w14:paraId="2084545D">
      <w:pPr>
        <w:pStyle w:val="71"/>
        <w:numPr>
          <w:ilvl w:val="0"/>
          <w:numId w:val="87"/>
        </w:numPr>
        <w:ind w:left="1080"/>
        <w:rPr>
          <w:rFonts w:eastAsia="MS Mincho"/>
          <w:lang w:val="pl-PL" w:eastAsia="ja-JP"/>
        </w:rPr>
      </w:pPr>
      <w:r>
        <w:rPr>
          <w:rFonts w:eastAsia="MS Mincho"/>
          <w:lang w:val="pl-PL" w:eastAsia="ja-JP"/>
        </w:rPr>
        <w:t>Hỗ trợ đa tầng (multi-tier): Truy xuất xuyên suốt chuỗi cung ứng từ nguyên liệu thô đến sản phẩm cuối cùng.</w:t>
      </w:r>
    </w:p>
    <w:p w14:paraId="0FA53799">
      <w:pPr>
        <w:pStyle w:val="71"/>
        <w:numPr>
          <w:ilvl w:val="0"/>
          <w:numId w:val="87"/>
        </w:numPr>
        <w:ind w:left="1080"/>
        <w:rPr>
          <w:rFonts w:eastAsia="MS Mincho"/>
          <w:lang w:val="pl-PL" w:eastAsia="ja-JP"/>
        </w:rPr>
      </w:pPr>
      <w:r>
        <w:rPr>
          <w:rFonts w:eastAsia="MS Mincho"/>
          <w:lang w:val="pl-PL" w:eastAsia="ja-JP"/>
        </w:rPr>
        <w:t>Hỗ trợ native dữ liệu cảm biến IoT: Tích hợp trực tiếp dữ liệu nhiệt độ, độ ẩm, ánh sáng… vào sự kiện truy xuất.</w:t>
      </w:r>
    </w:p>
    <w:p w14:paraId="5052AAD1">
      <w:pPr>
        <w:pStyle w:val="71"/>
        <w:numPr>
          <w:ilvl w:val="0"/>
          <w:numId w:val="87"/>
        </w:numPr>
        <w:ind w:left="1080"/>
        <w:rPr>
          <w:color w:val="000000"/>
        </w:rPr>
      </w:pPr>
      <w:r>
        <w:rPr>
          <w:rFonts w:eastAsia="MS Mincho"/>
          <w:lang w:val="pl-PL" w:eastAsia="ja-JP"/>
        </w:rPr>
        <w:t>Hỗ trợ GS1 Digital Link: Cho phép mã QR trên sản phẩm liên kết trực tiếp tới thông tin truy xuất trên web</w:t>
      </w:r>
      <w:r>
        <w:t>.</w:t>
      </w:r>
    </w:p>
    <w:p w14:paraId="0E7003A6">
      <w:pPr>
        <w:pStyle w:val="71"/>
        <w:numPr>
          <w:ilvl w:val="0"/>
          <w:numId w:val="87"/>
        </w:numPr>
        <w:ind w:left="1080"/>
        <w:rPr>
          <w:rFonts w:eastAsia="MS Mincho"/>
          <w:lang w:val="pl-PL" w:eastAsia="ja-JP"/>
        </w:rPr>
      </w:pPr>
      <w:r>
        <w:t xml:space="preserve">API hiện đại: </w:t>
      </w:r>
      <w:r>
        <w:rPr>
          <w:rFonts w:eastAsia="MS Mincho"/>
          <w:lang w:val="pl-PL" w:eastAsia="ja-JP"/>
        </w:rPr>
        <w:t>RESTful API với định dạng JSON/JSON-LD, phù hợp xu hướng phát triển phần mềm hiện đại.</w:t>
      </w:r>
    </w:p>
    <w:p w14:paraId="7A48A41C">
      <w:pPr>
        <w:pStyle w:val="71"/>
        <w:numPr>
          <w:ilvl w:val="0"/>
          <w:numId w:val="87"/>
        </w:numPr>
        <w:ind w:left="1080"/>
        <w:rPr>
          <w:rFonts w:eastAsia="MS Mincho"/>
          <w:lang w:val="pl-PL" w:eastAsia="ja-JP"/>
        </w:rPr>
      </w:pPr>
      <w:r>
        <w:rPr>
          <w:rFonts w:eastAsia="MS Mincho"/>
          <w:lang w:val="pl-PL" w:eastAsia="ja-JP"/>
        </w:rPr>
        <w:t>Đáp ứng các yêu cầu pháp lý quốc tế: FDA FSMA 204 (Mỹ), EU Digital Product Passport, các quy định về an toàn thực phẩm, dược phẩm…</w:t>
      </w:r>
    </w:p>
    <w:p w14:paraId="4FCCB7D6">
      <w:pPr>
        <w:pStyle w:val="71"/>
        <w:numPr>
          <w:ilvl w:val="0"/>
          <w:numId w:val="87"/>
        </w:numPr>
        <w:ind w:left="1080"/>
        <w:rPr>
          <w:color w:val="000000"/>
        </w:rPr>
      </w:pPr>
      <w:r>
        <w:rPr>
          <w:rFonts w:eastAsia="MS Mincho"/>
          <w:lang w:val="pl-PL" w:eastAsia="ja-JP"/>
        </w:rPr>
        <w:t>Có thể kết hợp với Blockchain</w:t>
      </w:r>
      <w:r>
        <w:t xml:space="preserve"> theo mô hình hybrid (lưu hash sự kiện trên blockchain, dữ liệu chi tiết lưu trong kho EPCIS) để tăng cường tính bất biến khi cần.</w:t>
      </w:r>
    </w:p>
    <w:p w14:paraId="7BB57BB5">
      <w:pPr>
        <w:spacing w:after="120"/>
        <w:ind w:firstLine="720"/>
        <w:jc w:val="both"/>
        <w:rPr>
          <w:rFonts w:eastAsia="MS Mincho"/>
          <w:b/>
          <w:bCs/>
          <w:sz w:val="26"/>
          <w:szCs w:val="26"/>
          <w:lang w:val="pl-PL" w:eastAsia="ja-JP"/>
        </w:rPr>
      </w:pPr>
      <w:r>
        <w:rPr>
          <w:rFonts w:eastAsia="MS Mincho"/>
          <w:b/>
          <w:bCs/>
          <w:sz w:val="26"/>
          <w:szCs w:val="26"/>
          <w:lang w:val="pl-PL" w:eastAsia="ja-JP"/>
        </w:rPr>
        <w:t>Nhược điểm:</w:t>
      </w:r>
    </w:p>
    <w:p w14:paraId="7C57CF54">
      <w:pPr>
        <w:pStyle w:val="71"/>
        <w:numPr>
          <w:ilvl w:val="0"/>
          <w:numId w:val="87"/>
        </w:numPr>
        <w:ind w:left="1080"/>
        <w:rPr>
          <w:rFonts w:eastAsia="MS Mincho"/>
          <w:lang w:val="pl-PL" w:eastAsia="ja-JP"/>
        </w:rPr>
      </w:pPr>
      <w:r>
        <w:t>Yêu cầu sự đồng thuận và tuân thủ từ tất cả các bên tham gia chuỗi cung ứng để đạt hiệu quả tối đa.</w:t>
      </w:r>
    </w:p>
    <w:p w14:paraId="470A59C6">
      <w:pPr>
        <w:pStyle w:val="71"/>
        <w:numPr>
          <w:ilvl w:val="0"/>
          <w:numId w:val="87"/>
        </w:numPr>
        <w:ind w:left="1080"/>
        <w:rPr>
          <w:rFonts w:eastAsia="MS Mincho"/>
          <w:lang w:val="pl-PL" w:eastAsia="ja-JP"/>
        </w:rPr>
      </w:pPr>
      <w:r>
        <w:rPr>
          <w:rFonts w:eastAsia="MS Mincho"/>
          <w:lang w:val="pl-PL" w:eastAsia="ja-JP"/>
        </w:rPr>
        <w:t>Cần có cơ chế quản trị dữ liệu (data governance) để đảm bảo chất lượng dữ liệu đầu vào.</w:t>
      </w:r>
    </w:p>
    <w:p w14:paraId="5F15275E">
      <w:pPr>
        <w:pStyle w:val="71"/>
        <w:numPr>
          <w:ilvl w:val="0"/>
          <w:numId w:val="87"/>
        </w:numPr>
        <w:ind w:left="1080"/>
      </w:pPr>
      <w:r>
        <w:rPr>
          <w:rFonts w:eastAsia="MS Mincho"/>
          <w:lang w:val="pl-PL" w:eastAsia="ja-JP"/>
        </w:rPr>
        <w:t>Đòi hỏi đầu tư ban đầu</w:t>
      </w:r>
      <w:r>
        <w:t xml:space="preserve"> về đào tạo nhân sự để hiểu và triển khai đúng tiêu chuẩn.</w:t>
      </w:r>
    </w:p>
    <w:p w14:paraId="33312CE3">
      <w:pPr>
        <w:pStyle w:val="4"/>
      </w:pPr>
      <w:bookmarkStart w:id="114" w:name="_Toc231478232"/>
      <w:r>
        <w:t>Phân tích, lựa chọn các công nghệ thành phần cho hệ thống EPCIS 2.0</w:t>
      </w:r>
      <w:bookmarkEnd w:id="114"/>
    </w:p>
    <w:p w14:paraId="0093BEBC">
      <w:pPr>
        <w:spacing w:after="240"/>
        <w:ind w:firstLine="720"/>
        <w:jc w:val="both"/>
        <w:rPr>
          <w:sz w:val="26"/>
          <w:szCs w:val="26"/>
        </w:rPr>
      </w:pPr>
      <w:r>
        <w:rPr>
          <w:sz w:val="26"/>
          <w:szCs w:val="26"/>
        </w:rPr>
        <w:t>Sau khi lựa chọn phương án kỹ thuật dựa trên tiêu chuẩn GS1 EPCIS 2.0, cần xác định các công nghệ thành phần cụ thể để hiện thực hóa hệ thống. Dưới đây là phân tích và lựa chọn cho từng lớp công nghệ chính.</w:t>
      </w:r>
    </w:p>
    <w:p w14:paraId="3F08E39A">
      <w:pPr>
        <w:pStyle w:val="5"/>
        <w:numPr>
          <w:ilvl w:val="0"/>
          <w:numId w:val="0"/>
        </w:numPr>
      </w:pPr>
      <w:bookmarkStart w:id="115" w:name="_heading=h.68ntxmkbpdx0" w:colFirst="0" w:colLast="0"/>
      <w:bookmarkEnd w:id="115"/>
      <w:r>
        <w:t>5.7.4.1. Lựa chọn Framework back-end cho dịch vụ EPCIS</w:t>
      </w:r>
    </w:p>
    <w:p w14:paraId="5310525A">
      <w:pPr>
        <w:spacing w:after="240"/>
        <w:ind w:firstLine="720"/>
        <w:jc w:val="both"/>
        <w:rPr>
          <w:sz w:val="26"/>
          <w:szCs w:val="26"/>
        </w:rPr>
      </w:pPr>
      <w:r>
        <w:rPr>
          <w:sz w:val="26"/>
          <w:szCs w:val="26"/>
        </w:rPr>
        <w:t>Hệ thống truy xuất nguồn gốc theo chuẩn EPCIS 2.0 đòi hỏi framework back-end có kiến trúc reactive, hiệu năng cao, hỗ trợ cloud-native và container hóa. Ba ứng viên chính được phân tích:</w:t>
      </w:r>
    </w:p>
    <w:p w14:paraId="34342FF8">
      <w:pPr>
        <w:spacing w:after="120"/>
        <w:ind w:firstLine="720"/>
        <w:jc w:val="both"/>
        <w:rPr>
          <w:rFonts w:eastAsia="MS Mincho"/>
          <w:b/>
          <w:bCs/>
          <w:sz w:val="26"/>
          <w:szCs w:val="26"/>
          <w:lang w:val="pl-PL" w:eastAsia="ja-JP"/>
        </w:rPr>
      </w:pPr>
      <w:r>
        <w:rPr>
          <w:rFonts w:eastAsia="MS Mincho"/>
          <w:b/>
          <w:bCs/>
          <w:sz w:val="26"/>
          <w:szCs w:val="26"/>
          <w:lang w:val="pl-PL" w:eastAsia="ja-JP"/>
        </w:rPr>
        <w:t>a) Spring Boot (VMware/Pivotal)</w:t>
      </w:r>
    </w:p>
    <w:p w14:paraId="51211ECD">
      <w:pPr>
        <w:spacing w:after="120"/>
        <w:ind w:firstLine="720"/>
        <w:jc w:val="both"/>
        <w:rPr>
          <w:sz w:val="26"/>
          <w:szCs w:val="26"/>
        </w:rPr>
      </w:pPr>
      <w:r>
        <w:rPr>
          <w:sz w:val="26"/>
          <w:szCs w:val="26"/>
        </w:rPr>
        <w:t xml:space="preserve">Spring Boot là </w:t>
      </w:r>
      <w:r>
        <w:rPr>
          <w:rFonts w:eastAsia="MS Mincho"/>
          <w:sz w:val="26"/>
          <w:szCs w:val="26"/>
          <w:lang w:val="pl-PL" w:eastAsia="ja-JP"/>
        </w:rPr>
        <w:t>framework</w:t>
      </w:r>
      <w:r>
        <w:rPr>
          <w:sz w:val="26"/>
          <w:szCs w:val="26"/>
        </w:rPr>
        <w:t xml:space="preserve"> Java phổ biến nhất, dựa trên hệ sinh thái Spring Framework.</w:t>
      </w:r>
    </w:p>
    <w:p w14:paraId="7EA772EA">
      <w:pPr>
        <w:pStyle w:val="71"/>
        <w:numPr>
          <w:ilvl w:val="0"/>
          <w:numId w:val="87"/>
        </w:numPr>
        <w:ind w:left="1080"/>
        <w:rPr>
          <w:color w:val="000000"/>
        </w:rPr>
      </w:pPr>
      <w:r>
        <w:rPr>
          <w:i/>
          <w:iCs/>
        </w:rPr>
        <w:t>Ưu điểm:</w:t>
      </w:r>
      <w:r>
        <w:t xml:space="preserve"> Hệ sinh thái rất lớn, cộng đồng đông đảo, tài liệu phong phú; nhiều thư viện tích hợp sẵn (Spring Data, Spring Security, Spring Cloud); hỗ trợ reactive thông qua Spring WebFlux; dễ tìm nhân sự.</w:t>
      </w:r>
    </w:p>
    <w:p w14:paraId="78F0700B">
      <w:pPr>
        <w:pStyle w:val="71"/>
        <w:numPr>
          <w:ilvl w:val="0"/>
          <w:numId w:val="87"/>
        </w:numPr>
        <w:ind w:left="1080"/>
        <w:rPr>
          <w:color w:val="000000"/>
        </w:rPr>
      </w:pPr>
      <w:r>
        <w:rPr>
          <w:i/>
          <w:iCs/>
        </w:rPr>
        <w:t>Nhược điểm:</w:t>
      </w:r>
      <w:r>
        <w:t xml:space="preserve"> Tiêu tốn nhiều bộ nhớ (RAM) do sử dụng cơ chế reflection và classpath scanning; thời </w:t>
      </w:r>
      <w:r>
        <w:rPr>
          <w:rFonts w:eastAsia="MS Mincho"/>
          <w:lang w:val="pl-PL" w:eastAsia="ja-JP"/>
        </w:rPr>
        <w:t>gian</w:t>
      </w:r>
      <w:r>
        <w:t xml:space="preserve"> khởi động chậm hơn so với các framework cloud-native thế hệ mới; hỗ trợ GraalVM native image còn hạn chế và phức tạp.</w:t>
      </w:r>
    </w:p>
    <w:p w14:paraId="3B074BB6">
      <w:pPr>
        <w:spacing w:after="120"/>
        <w:ind w:firstLine="720"/>
        <w:jc w:val="both"/>
        <w:rPr>
          <w:rFonts w:eastAsia="MS Mincho"/>
          <w:b/>
          <w:bCs/>
          <w:sz w:val="26"/>
          <w:szCs w:val="26"/>
          <w:lang w:val="pl-PL" w:eastAsia="ja-JP"/>
        </w:rPr>
      </w:pPr>
      <w:r>
        <w:rPr>
          <w:rFonts w:eastAsia="MS Mincho"/>
          <w:b/>
          <w:bCs/>
          <w:sz w:val="26"/>
          <w:szCs w:val="26"/>
          <w:lang w:val="pl-PL" w:eastAsia="ja-JP"/>
        </w:rPr>
        <w:t>b) Quarkus (Red Hat)</w:t>
      </w:r>
    </w:p>
    <w:p w14:paraId="21F04662">
      <w:pPr>
        <w:spacing w:after="120"/>
        <w:ind w:firstLine="720"/>
        <w:jc w:val="both"/>
        <w:rPr>
          <w:sz w:val="26"/>
          <w:szCs w:val="26"/>
        </w:rPr>
      </w:pPr>
      <w:r>
        <w:rPr>
          <w:sz w:val="26"/>
          <w:szCs w:val="26"/>
        </w:rPr>
        <w:t>Quarkus là framework Java thế hệ mới, được thiết kế đặc biệt cho container và Kubernetes (cloud-native).</w:t>
      </w:r>
    </w:p>
    <w:p w14:paraId="19C8D919">
      <w:pPr>
        <w:pStyle w:val="71"/>
        <w:numPr>
          <w:ilvl w:val="0"/>
          <w:numId w:val="87"/>
        </w:numPr>
        <w:ind w:left="1080"/>
        <w:rPr>
          <w:color w:val="000000"/>
        </w:rPr>
      </w:pPr>
      <w:r>
        <w:rPr>
          <w:i/>
          <w:iCs/>
        </w:rPr>
        <w:t>Ưu điểm:</w:t>
      </w:r>
      <w:r>
        <w:t xml:space="preserve"> Thời gian khởi động cực nhanh (hàng chục mili-giây với native image); tiêu thụ bộ nhớ rất thấp so với Spring Boot (giảm 50–80%); hỗ trợ native GraalVM/Mandrel tốt nhất; kiến trúc reactive-first (dựa trên Vert.x và Mutiny); tích hợp sẵn với Kafka, </w:t>
      </w:r>
      <w:r>
        <w:rPr>
          <w:rFonts w:eastAsia="MS Mincho"/>
          <w:lang w:val="pl-PL" w:eastAsia="ja-JP"/>
        </w:rPr>
        <w:t>OpenSearch</w:t>
      </w:r>
      <w:r>
        <w:t>, Hibernate; chế độ Dev Mode với hot-reload nhanh; hỗ trợ MicroProfile và JAX-RS chuẩn; do Red Hat phát triển, có hỗ trợ thương mại.</w:t>
      </w:r>
    </w:p>
    <w:p w14:paraId="493D5019">
      <w:pPr>
        <w:pStyle w:val="71"/>
        <w:numPr>
          <w:ilvl w:val="0"/>
          <w:numId w:val="87"/>
        </w:numPr>
        <w:ind w:left="1080"/>
        <w:rPr>
          <w:color w:val="000000"/>
        </w:rPr>
      </w:pPr>
      <w:r>
        <w:rPr>
          <w:i/>
          <w:iCs/>
        </w:rPr>
        <w:t>Nhược điểm:</w:t>
      </w:r>
      <w:r>
        <w:t xml:space="preserve"> Cộng đồng </w:t>
      </w:r>
      <w:r>
        <w:rPr>
          <w:rFonts w:eastAsia="MS Mincho"/>
          <w:lang w:val="pl-PL" w:eastAsia="ja-JP"/>
        </w:rPr>
        <w:t>nhỏ</w:t>
      </w:r>
      <w:r>
        <w:t xml:space="preserve"> hơn Spring Boot; hệ sinh thái thư viện bên thứ ba ít hơn; đường cong học tập với mô hình reactive.</w:t>
      </w:r>
    </w:p>
    <w:p w14:paraId="5036BBE1">
      <w:pPr>
        <w:spacing w:after="120"/>
        <w:ind w:firstLine="720"/>
        <w:jc w:val="both"/>
        <w:rPr>
          <w:rFonts w:eastAsia="MS Mincho"/>
          <w:b/>
          <w:bCs/>
          <w:sz w:val="26"/>
          <w:szCs w:val="26"/>
          <w:lang w:val="pl-PL" w:eastAsia="ja-JP"/>
        </w:rPr>
      </w:pPr>
      <w:r>
        <w:rPr>
          <w:rFonts w:eastAsia="MS Mincho"/>
          <w:b/>
          <w:bCs/>
          <w:sz w:val="26"/>
          <w:szCs w:val="26"/>
          <w:lang w:val="pl-PL" w:eastAsia="ja-JP"/>
        </w:rPr>
        <w:t>c) Micronaut (Oracle)</w:t>
      </w:r>
    </w:p>
    <w:p w14:paraId="5ED276AF">
      <w:pPr>
        <w:spacing w:after="120"/>
        <w:ind w:firstLine="720"/>
        <w:jc w:val="both"/>
        <w:rPr>
          <w:sz w:val="26"/>
          <w:szCs w:val="26"/>
        </w:rPr>
      </w:pPr>
      <w:r>
        <w:rPr>
          <w:sz w:val="26"/>
          <w:szCs w:val="26"/>
        </w:rPr>
        <w:t xml:space="preserve">Micronaut là framework </w:t>
      </w:r>
      <w:r>
        <w:rPr>
          <w:rFonts w:eastAsia="MS Mincho"/>
          <w:sz w:val="26"/>
          <w:szCs w:val="26"/>
          <w:lang w:val="pl-PL" w:eastAsia="ja-JP"/>
        </w:rPr>
        <w:t>JVM</w:t>
      </w:r>
      <w:r>
        <w:rPr>
          <w:sz w:val="26"/>
          <w:szCs w:val="26"/>
        </w:rPr>
        <w:t xml:space="preserve"> hiện đại, sử dụng compile-time dependency injection.</w:t>
      </w:r>
    </w:p>
    <w:p w14:paraId="4B201082">
      <w:pPr>
        <w:pStyle w:val="71"/>
        <w:numPr>
          <w:ilvl w:val="0"/>
          <w:numId w:val="87"/>
        </w:numPr>
        <w:ind w:left="1080"/>
        <w:rPr>
          <w:color w:val="000000"/>
        </w:rPr>
      </w:pPr>
      <w:r>
        <w:rPr>
          <w:i/>
          <w:iCs/>
        </w:rPr>
        <w:t>Ưu điểm:</w:t>
      </w:r>
      <w:r>
        <w:t xml:space="preserve"> Thời gian khởi động nhanh (tương đương Quarkus); không sử dụng reflection (compile-time DI); hỗ trợ GraalVM native image tốt; nhẹ, phù hợp microservices.</w:t>
      </w:r>
    </w:p>
    <w:p w14:paraId="28262B83">
      <w:pPr>
        <w:pStyle w:val="71"/>
        <w:numPr>
          <w:ilvl w:val="0"/>
          <w:numId w:val="87"/>
        </w:numPr>
        <w:ind w:left="1080"/>
        <w:rPr>
          <w:color w:val="000000"/>
        </w:rPr>
      </w:pPr>
      <w:r>
        <w:rPr>
          <w:i/>
          <w:iCs/>
        </w:rPr>
        <w:t>Nhược điểm:</w:t>
      </w:r>
      <w:r>
        <w:t xml:space="preserve"> Cộng đồng nhỏ nhất trong ba framework; ít tài liệu và ví dụ thực tế; hệ sinh thái tích hợp </w:t>
      </w:r>
      <w:r>
        <w:rPr>
          <w:rFonts w:eastAsia="MS Mincho"/>
          <w:lang w:val="pl-PL" w:eastAsia="ja-JP"/>
        </w:rPr>
        <w:t>với</w:t>
      </w:r>
      <w:r>
        <w:t xml:space="preserve"> các công nghệ EPCIS (Kafka, OpenSearch) không phong phú bằng Quarkus; ít nhân sự trên thị trường.</w:t>
      </w:r>
    </w:p>
    <w:p w14:paraId="5B6003B9">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Java + Quarkus Framework (hoặc tương đương: IBM Open Liberty, Oracle Helidon,...)</w:t>
      </w:r>
      <w:r>
        <w:rPr>
          <w:sz w:val="26"/>
          <w:szCs w:val="26"/>
        </w:rPr>
        <w:t xml:space="preserve"> làm nền tảng back-end cho các dịch vụ EPCIS. Quarkus phù hợp nhất với yêu cầu kiến trúc cloud-native, reactive, container hóa của hệ thống truy xuất nguồn gốc; tiêu thụ tài nguyên thấp giúp tối ưu chi phí vận hành; tích hợp native với các công nghệ đề xuất (Kafka, OpenSearch); đồng thời vẫn tương thích hoàn toàn với hệ sinh thái Java đã đề xuất cho dự án.</w:t>
      </w:r>
    </w:p>
    <w:p w14:paraId="0D7BC6D2">
      <w:pPr>
        <w:pStyle w:val="5"/>
        <w:numPr>
          <w:ilvl w:val="0"/>
          <w:numId w:val="0"/>
        </w:numPr>
      </w:pPr>
      <w:bookmarkStart w:id="116" w:name="_heading=h.b8lxvst7deto" w:colFirst="0" w:colLast="0"/>
      <w:bookmarkEnd w:id="116"/>
      <w:r>
        <w:t>5.7.4.2. Lựa chọn nền tảng xử lý sự kiện theo luồng (Event Streaming)</w:t>
      </w:r>
    </w:p>
    <w:p w14:paraId="60872E5E">
      <w:pPr>
        <w:spacing w:after="120"/>
        <w:ind w:firstLine="720"/>
        <w:jc w:val="both"/>
        <w:rPr>
          <w:sz w:val="26"/>
          <w:szCs w:val="26"/>
        </w:rPr>
      </w:pPr>
      <w:r>
        <w:rPr>
          <w:sz w:val="26"/>
          <w:szCs w:val="26"/>
        </w:rPr>
        <w:t>Nghiệp vụ truy xuất nguồn gốc theo EPCIS 2.0 sinh ra khối lượng lớn sự kiện liên tục từ nhiều nguồn (nhà sản xuất, kho hàng, vận chuyển, bán lẻ…). Cần nền tảng xử lý sự kiện theo luồng (event streaming) đảm bảo throughput cao, độ tin cậy và khả năng mở rộng.</w:t>
      </w:r>
    </w:p>
    <w:p w14:paraId="3D0AC250">
      <w:pPr>
        <w:spacing w:after="120"/>
        <w:ind w:firstLine="720"/>
        <w:jc w:val="both"/>
        <w:rPr>
          <w:rFonts w:eastAsia="MS Mincho"/>
          <w:b/>
          <w:bCs/>
          <w:sz w:val="26"/>
          <w:szCs w:val="26"/>
          <w:lang w:val="pl-PL" w:eastAsia="ja-JP"/>
        </w:rPr>
      </w:pPr>
      <w:r>
        <w:rPr>
          <w:rFonts w:eastAsia="MS Mincho"/>
          <w:b/>
          <w:bCs/>
          <w:sz w:val="26"/>
          <w:szCs w:val="26"/>
          <w:lang w:val="pl-PL" w:eastAsia="ja-JP"/>
        </w:rPr>
        <w:t>a) RabbitMQ (VMware)</w:t>
      </w:r>
    </w:p>
    <w:p w14:paraId="60CD3BB2">
      <w:pPr>
        <w:pStyle w:val="71"/>
        <w:numPr>
          <w:ilvl w:val="0"/>
          <w:numId w:val="87"/>
        </w:numPr>
        <w:ind w:left="1080"/>
        <w:rPr>
          <w:color w:val="000000"/>
        </w:rPr>
      </w:pPr>
      <w:r>
        <w:rPr>
          <w:i/>
          <w:iCs/>
        </w:rPr>
        <w:t>Ưu điểm:</w:t>
      </w:r>
      <w:r>
        <w:t xml:space="preserve"> Dễ cài đặt và vận hành; hỗ trợ nhiều giao thức (AMQP, MQTT, STOMP); phù hợp cho </w:t>
      </w:r>
      <w:r>
        <w:rPr>
          <w:rFonts w:eastAsia="MS Mincho"/>
          <w:lang w:val="pl-PL" w:eastAsia="ja-JP"/>
        </w:rPr>
        <w:t>mô</w:t>
      </w:r>
      <w:r>
        <w:t xml:space="preserve"> hình message queue truyền thống; cộng đồng lớn.</w:t>
      </w:r>
    </w:p>
    <w:p w14:paraId="3C780431">
      <w:pPr>
        <w:pStyle w:val="71"/>
        <w:numPr>
          <w:ilvl w:val="0"/>
          <w:numId w:val="87"/>
        </w:numPr>
        <w:ind w:left="1080"/>
        <w:rPr>
          <w:color w:val="000000"/>
        </w:rPr>
      </w:pPr>
      <w:r>
        <w:rPr>
          <w:i/>
          <w:iCs/>
        </w:rPr>
        <w:t>Nhược điểm:</w:t>
      </w:r>
      <w:r>
        <w:t xml:space="preserve"> Không phải là event streaming platform thực sự – thiếu tính năng replay, log-based storage; throughput thấp hơn đáng kể khi xử lý hàng triệu sự kiện/giây; không hỗ trợ partitioning native; khả năng mở rộng theo chiều ngang hạn chế.</w:t>
      </w:r>
    </w:p>
    <w:p w14:paraId="63458E2F">
      <w:pPr>
        <w:spacing w:after="120"/>
        <w:ind w:firstLine="720"/>
        <w:jc w:val="both"/>
        <w:rPr>
          <w:rFonts w:eastAsia="MS Mincho"/>
          <w:b/>
          <w:bCs/>
          <w:sz w:val="26"/>
          <w:szCs w:val="26"/>
          <w:lang w:val="pl-PL" w:eastAsia="ja-JP"/>
        </w:rPr>
      </w:pPr>
      <w:r>
        <w:rPr>
          <w:rFonts w:eastAsia="MS Mincho"/>
          <w:b/>
          <w:bCs/>
          <w:sz w:val="26"/>
          <w:szCs w:val="26"/>
          <w:lang w:val="pl-PL" w:eastAsia="ja-JP"/>
        </w:rPr>
        <w:t>b) Apache Kafka (Apache Foundation)</w:t>
      </w:r>
    </w:p>
    <w:p w14:paraId="7E6C9EBA">
      <w:pPr>
        <w:pStyle w:val="71"/>
        <w:numPr>
          <w:ilvl w:val="0"/>
          <w:numId w:val="87"/>
        </w:numPr>
        <w:ind w:left="1080"/>
        <w:rPr>
          <w:color w:val="000000"/>
        </w:rPr>
      </w:pPr>
      <w:r>
        <w:rPr>
          <w:i/>
          <w:iCs/>
        </w:rPr>
        <w:t>Ưu điểm:</w:t>
      </w:r>
      <w:r>
        <w:t xml:space="preserve"> Event streaming platform hàng đầu thế giới; throughput cực cao (hàng triệu messages/giây); log-based storage cho phép replay sự kiện; partitioning native hỗ trợ scale-out tuyến tính; hệ sinh thái phong phú (Kafka Connect, Kafka Streams, Schema Registry); đảm bảo thứ tự sự kiện trong partition; hỗ trợ exactly-once semantics; cộng đồng rất lớn, nhiều tài liệu; có phiên bản thương mại (Confluent) và mã nguồn mở.</w:t>
      </w:r>
    </w:p>
    <w:p w14:paraId="281236DD">
      <w:pPr>
        <w:pStyle w:val="71"/>
        <w:numPr>
          <w:ilvl w:val="0"/>
          <w:numId w:val="87"/>
        </w:numPr>
        <w:ind w:left="1080"/>
        <w:rPr>
          <w:color w:val="000000"/>
        </w:rPr>
      </w:pPr>
      <w:r>
        <w:rPr>
          <w:i/>
          <w:iCs/>
        </w:rPr>
        <w:t>Nhược điểm:</w:t>
      </w:r>
      <w:r>
        <w:t xml:space="preserve"> Phức tạp hơn RabbitMQ trong cài đặt và vận hành ban đầu (cần ZooKeeper hoặc KRaft); yêu cầu đĩa cứng nhiều hơn do lưu trữ log; đường cong học tập cao hơn.</w:t>
      </w:r>
    </w:p>
    <w:p w14:paraId="5DCF8856">
      <w:pPr>
        <w:spacing w:after="120"/>
        <w:ind w:firstLine="720"/>
        <w:jc w:val="both"/>
        <w:rPr>
          <w:rFonts w:eastAsia="MS Mincho"/>
          <w:b/>
          <w:bCs/>
          <w:sz w:val="26"/>
          <w:szCs w:val="26"/>
          <w:lang w:val="pl-PL" w:eastAsia="ja-JP"/>
        </w:rPr>
      </w:pPr>
      <w:r>
        <w:rPr>
          <w:rFonts w:eastAsia="MS Mincho"/>
          <w:b/>
          <w:bCs/>
          <w:sz w:val="26"/>
          <w:szCs w:val="26"/>
          <w:lang w:val="pl-PL" w:eastAsia="ja-JP"/>
        </w:rPr>
        <w:t>c) Apache Pulsar (Apache Foundation)</w:t>
      </w:r>
    </w:p>
    <w:p w14:paraId="7DAE3317">
      <w:pPr>
        <w:pStyle w:val="71"/>
        <w:numPr>
          <w:ilvl w:val="0"/>
          <w:numId w:val="87"/>
        </w:numPr>
        <w:ind w:left="1080"/>
        <w:rPr>
          <w:color w:val="000000"/>
        </w:rPr>
      </w:pPr>
      <w:r>
        <w:rPr>
          <w:i/>
          <w:iCs/>
        </w:rPr>
        <w:t>Ưu điểm:</w:t>
      </w:r>
      <w:r>
        <w:t xml:space="preserve"> Kiến trúc phân tách compute và storage; hỗ trợ cả messaging và streaming; multi-</w:t>
      </w:r>
      <w:r>
        <w:rPr>
          <w:rFonts w:eastAsia="MS Mincho"/>
          <w:lang w:val="pl-PL" w:eastAsia="ja-JP"/>
        </w:rPr>
        <w:t>tenancy</w:t>
      </w:r>
      <w:r>
        <w:t xml:space="preserve"> native; geo-replication tích hợp.</w:t>
      </w:r>
    </w:p>
    <w:p w14:paraId="1EEAF01F">
      <w:pPr>
        <w:pStyle w:val="71"/>
        <w:numPr>
          <w:ilvl w:val="0"/>
          <w:numId w:val="87"/>
        </w:numPr>
        <w:ind w:left="1080"/>
        <w:rPr>
          <w:color w:val="000000"/>
        </w:rPr>
      </w:pPr>
      <w:r>
        <w:rPr>
          <w:i/>
          <w:iCs/>
        </w:rPr>
        <w:t>Nhược điểm:</w:t>
      </w:r>
      <w:r>
        <w:t xml:space="preserve"> Cộng </w:t>
      </w:r>
      <w:r>
        <w:rPr>
          <w:rFonts w:eastAsia="MS Mincho"/>
          <w:lang w:val="pl-PL" w:eastAsia="ja-JP"/>
        </w:rPr>
        <w:t>đồng</w:t>
      </w:r>
      <w:r>
        <w:t xml:space="preserve"> nhỏ hơn Kafka đáng kể; ít tài liệu và nhân sự có kinh nghiệm; hệ sinh thái connector và công cụ hỗ trợ ít hơn; độ chín (maturity) thấp hơn Kafka trong môi trường production.</w:t>
      </w:r>
    </w:p>
    <w:p w14:paraId="360A84FE">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Apache Kafka (hoặc tương đương: IBM MQ, Confluent Platform,...)</w:t>
      </w:r>
      <w:r>
        <w:rPr>
          <w:sz w:val="26"/>
          <w:szCs w:val="26"/>
        </w:rPr>
        <w:t xml:space="preserve"> làm nền tảng xử lý sự kiện theo luồng. Kafka là lựa chọn tối ưu cho bài toán event streaming trong truy xuất nguồn gốc với throughput cao, khả năng replay sự kiện (quan trọng </w:t>
      </w:r>
      <w:r>
        <w:rPr>
          <w:rFonts w:eastAsia="MS Mincho"/>
          <w:sz w:val="26"/>
          <w:szCs w:val="26"/>
          <w:lang w:val="pl-PL" w:eastAsia="ja-JP"/>
        </w:rPr>
        <w:t>cho</w:t>
      </w:r>
      <w:r>
        <w:rPr>
          <w:sz w:val="26"/>
          <w:szCs w:val="26"/>
        </w:rPr>
        <w:t xml:space="preserve"> audit và truy xuất lịch sử), hệ sinh thái phong phú, và tích hợp tốt nhất với Quarkus.</w:t>
      </w:r>
    </w:p>
    <w:p w14:paraId="4C9CD2CC">
      <w:pPr>
        <w:pStyle w:val="5"/>
        <w:numPr>
          <w:ilvl w:val="0"/>
          <w:numId w:val="0"/>
        </w:numPr>
      </w:pPr>
      <w:bookmarkStart w:id="117" w:name="_heading=h.hobx2qflj8x2" w:colFirst="0" w:colLast="0"/>
      <w:bookmarkEnd w:id="117"/>
      <w:r>
        <w:t>5.7.4.3. Lựa chọn công nghệ lưu trữ và truy vấn sự kiện EPCIS</w:t>
      </w:r>
    </w:p>
    <w:p w14:paraId="374FC3BC">
      <w:pPr>
        <w:spacing w:after="120"/>
        <w:ind w:firstLine="720"/>
        <w:jc w:val="both"/>
        <w:rPr>
          <w:sz w:val="26"/>
          <w:szCs w:val="26"/>
        </w:rPr>
      </w:pPr>
      <w:r>
        <w:rPr>
          <w:sz w:val="26"/>
          <w:szCs w:val="26"/>
        </w:rPr>
        <w:t>Dữ liệu sự kiện EPCIS có cấu trúc bán cấu trúc (semi-structured), phong phú về metadata, cần hỗ trợ truy vấn linh hoạt theo nhiều chiều (thời gian, vị trí, sản phẩm, loại sự kiện…) và full-text search.</w:t>
      </w:r>
    </w:p>
    <w:p w14:paraId="0A14E528">
      <w:pPr>
        <w:spacing w:after="120"/>
        <w:ind w:firstLine="720"/>
        <w:jc w:val="both"/>
        <w:rPr>
          <w:rFonts w:eastAsia="MS Mincho"/>
          <w:b/>
          <w:bCs/>
          <w:sz w:val="26"/>
          <w:szCs w:val="26"/>
          <w:lang w:val="pl-PL" w:eastAsia="ja-JP"/>
        </w:rPr>
      </w:pPr>
      <w:r>
        <w:rPr>
          <w:rFonts w:eastAsia="MS Mincho"/>
          <w:b/>
          <w:bCs/>
          <w:sz w:val="26"/>
          <w:szCs w:val="26"/>
          <w:lang w:val="pl-PL" w:eastAsia="ja-JP"/>
        </w:rPr>
        <w:t>a) Cơ sở dữ liệu quan hệ (PostgreSQL, SQL Server)</w:t>
      </w:r>
    </w:p>
    <w:p w14:paraId="5EA7EB8C">
      <w:pPr>
        <w:pStyle w:val="71"/>
        <w:numPr>
          <w:ilvl w:val="0"/>
          <w:numId w:val="87"/>
        </w:numPr>
        <w:ind w:left="1080"/>
        <w:rPr>
          <w:color w:val="000000"/>
        </w:rPr>
      </w:pPr>
      <w:r>
        <w:rPr>
          <w:i/>
          <w:iCs/>
        </w:rPr>
        <w:t>Ưu điểm:</w:t>
      </w:r>
      <w:r>
        <w:t xml:space="preserve"> Quen thuộc, hỗ trợ ACID transactions, SQL chuẩn; PostgreSQL hỗ trợ JSONB cho dữ liệu bán cấu trúc.</w:t>
      </w:r>
    </w:p>
    <w:p w14:paraId="6B0446A7">
      <w:pPr>
        <w:pStyle w:val="71"/>
        <w:numPr>
          <w:ilvl w:val="0"/>
          <w:numId w:val="87"/>
        </w:numPr>
        <w:ind w:left="1080"/>
        <w:rPr>
          <w:color w:val="000000"/>
        </w:rPr>
      </w:pPr>
      <w:r>
        <w:rPr>
          <w:i/>
          <w:iCs/>
        </w:rPr>
        <w:t>Nhược điểm:</w:t>
      </w:r>
      <w:r>
        <w:t xml:space="preserve"> Hiệu năng truy vấn full-text search kém hơn nhiều so với search engine chuyên dụng; </w:t>
      </w:r>
      <w:r>
        <w:rPr>
          <w:rFonts w:eastAsia="MS Mincho"/>
          <w:lang w:val="pl-PL" w:eastAsia="ja-JP"/>
        </w:rPr>
        <w:t>không</w:t>
      </w:r>
      <w:r>
        <w:t xml:space="preserve"> tối ưu cho dữ liệu sự kiện dạng time-series với khối lượng lớn; khó mở rộng theo chiều ngang (horizontal scaling); schema cứng nhắc, khó thích ứng với cấu trúc sự kiện EPCIS linh hoạt.</w:t>
      </w:r>
    </w:p>
    <w:p w14:paraId="1E176AFB">
      <w:pPr>
        <w:spacing w:after="120"/>
        <w:ind w:firstLine="720"/>
        <w:jc w:val="both"/>
        <w:rPr>
          <w:rFonts w:eastAsia="MS Mincho"/>
          <w:b/>
          <w:bCs/>
          <w:sz w:val="26"/>
          <w:szCs w:val="26"/>
          <w:lang w:val="pl-PL" w:eastAsia="ja-JP"/>
        </w:rPr>
      </w:pPr>
      <w:r>
        <w:rPr>
          <w:rFonts w:eastAsia="MS Mincho"/>
          <w:b/>
          <w:bCs/>
          <w:sz w:val="26"/>
          <w:szCs w:val="26"/>
          <w:lang w:val="pl-PL" w:eastAsia="ja-JP"/>
        </w:rPr>
        <w:t>b) Elasticsearch (Elastic NV)</w:t>
      </w:r>
    </w:p>
    <w:p w14:paraId="036FF1D5">
      <w:pPr>
        <w:pStyle w:val="71"/>
        <w:numPr>
          <w:ilvl w:val="0"/>
          <w:numId w:val="87"/>
        </w:numPr>
        <w:ind w:left="1080"/>
        <w:rPr>
          <w:color w:val="000000"/>
        </w:rPr>
      </w:pPr>
      <w:r>
        <w:rPr>
          <w:i/>
          <w:iCs/>
        </w:rPr>
        <w:t>Ưu điểm:</w:t>
      </w:r>
      <w:r>
        <w:t xml:space="preserve"> Search engine hàng đầu; full-text search cực mạnh; hỗ trợ JSON native, schema-free; cluster </w:t>
      </w:r>
      <w:r>
        <w:rPr>
          <w:rFonts w:eastAsia="MS Mincho"/>
          <w:lang w:val="pl-PL" w:eastAsia="ja-JP"/>
        </w:rPr>
        <w:t>distributed</w:t>
      </w:r>
      <w:r>
        <w:t>, scale-out tốt; real-time near-search; aggregation mạnh mẽ.</w:t>
      </w:r>
    </w:p>
    <w:p w14:paraId="789D3944">
      <w:pPr>
        <w:pStyle w:val="71"/>
        <w:numPr>
          <w:ilvl w:val="0"/>
          <w:numId w:val="87"/>
        </w:numPr>
        <w:ind w:left="1080"/>
        <w:rPr>
          <w:color w:val="000000"/>
        </w:rPr>
      </w:pPr>
      <w:r>
        <w:rPr>
          <w:i/>
          <w:iCs/>
        </w:rPr>
        <w:t>Nhược điểm:</w:t>
      </w:r>
      <w:r>
        <w:t xml:space="preserve"> Giấy phép SSPL (từ phiên bản 7.11) – không phải mã nguồn mở thực sự, gây rủi ro pháp lý và vendor lock-in; chi phí bản quyền cao cho phiên bản thương mại; tiêu tốn nhiều tài nguyên.</w:t>
      </w:r>
    </w:p>
    <w:p w14:paraId="42AACB15">
      <w:pPr>
        <w:spacing w:after="120"/>
        <w:ind w:firstLine="720"/>
        <w:jc w:val="both"/>
        <w:rPr>
          <w:rFonts w:eastAsia="MS Mincho"/>
          <w:b/>
          <w:bCs/>
          <w:sz w:val="26"/>
          <w:szCs w:val="26"/>
          <w:lang w:val="pl-PL" w:eastAsia="ja-JP"/>
        </w:rPr>
      </w:pPr>
      <w:r>
        <w:rPr>
          <w:rFonts w:eastAsia="MS Mincho"/>
          <w:b/>
          <w:bCs/>
          <w:sz w:val="26"/>
          <w:szCs w:val="26"/>
          <w:lang w:val="pl-PL" w:eastAsia="ja-JP"/>
        </w:rPr>
        <w:t>c) OpenSearch (AWS/Community)</w:t>
      </w:r>
    </w:p>
    <w:p w14:paraId="2D3DB554">
      <w:pPr>
        <w:pStyle w:val="71"/>
        <w:numPr>
          <w:ilvl w:val="0"/>
          <w:numId w:val="87"/>
        </w:numPr>
        <w:ind w:left="1080"/>
        <w:rPr>
          <w:color w:val="000000"/>
        </w:rPr>
      </w:pPr>
      <w:r>
        <w:rPr>
          <w:i/>
          <w:iCs/>
        </w:rPr>
        <w:t>Ưu điểm:</w:t>
      </w:r>
      <w:r>
        <w:t xml:space="preserve"> Fork từ Elasticsearch 7.10, giấy phép Apache 2.0 – mã nguồn mở hoàn toàn; tương thích API với Elasticsearch; full-text search mạnh mẽ; hỗ trợ JSON native, phù hợp cho dữ liệu EPCIS bán cấu trúc; cluster distributed, scale-out tốt; cộng đồng phát triển tích cực; tích hợp OpenSearch Dashboards cho visualization; không rủi ro vendor lock-in về giấy phép.</w:t>
      </w:r>
    </w:p>
    <w:p w14:paraId="3362230B">
      <w:pPr>
        <w:pStyle w:val="71"/>
        <w:numPr>
          <w:ilvl w:val="0"/>
          <w:numId w:val="87"/>
        </w:numPr>
        <w:ind w:left="1080"/>
        <w:rPr>
          <w:color w:val="000000"/>
        </w:rPr>
      </w:pPr>
      <w:r>
        <w:rPr>
          <w:i/>
          <w:iCs/>
        </w:rPr>
        <w:t>Nhược điểm:</w:t>
      </w:r>
      <w:r>
        <w:t xml:space="preserve"> Một số tính năng nâng cao (machine learning, security) chưa ngang bằng Elasticsearch bản </w:t>
      </w:r>
      <w:r>
        <w:rPr>
          <w:rFonts w:eastAsia="MS Mincho"/>
          <w:lang w:val="pl-PL" w:eastAsia="ja-JP"/>
        </w:rPr>
        <w:t>thương</w:t>
      </w:r>
      <w:r>
        <w:t xml:space="preserve"> mại; cộng đồng nhỏ hơn Elasticsearch (nhưng đang tăng nhanh).</w:t>
      </w:r>
    </w:p>
    <w:p w14:paraId="56E73A6E">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OpenSearch (hoặc tương đương: Elastic Cloud, Oracle Text,...)</w:t>
      </w:r>
      <w:r>
        <w:rPr>
          <w:sz w:val="26"/>
          <w:szCs w:val="26"/>
        </w:rPr>
        <w:t xml:space="preserve"> làm công nghệ lưu trữ và truy vấn sự kiện EPCIS. OpenSearch đáp ứng đầy đủ yêu cầu về full-text search, truy vấn đa chiều trên dữ liệu bán cấu trúc, mở rộng theo chiều ngang; đồng thời có giấy phép mã nguồn mở (Apache 2.0) phù hợp cho dự án nhà nước, không rủi ro về bản quyền.</w:t>
      </w:r>
    </w:p>
    <w:p w14:paraId="7FB97B34">
      <w:pPr>
        <w:pStyle w:val="5"/>
        <w:numPr>
          <w:ilvl w:val="0"/>
          <w:numId w:val="0"/>
        </w:numPr>
      </w:pPr>
      <w:bookmarkStart w:id="118" w:name="_heading=h.4xd6lltklnyl" w:colFirst="0" w:colLast="0"/>
      <w:bookmarkEnd w:id="118"/>
      <w:r>
        <w:t>5.7.4.4. Lựa chọn giao thức và định dạng trao đổi dữ liệu</w:t>
      </w:r>
    </w:p>
    <w:p w14:paraId="09B873A7">
      <w:pPr>
        <w:spacing w:after="120"/>
        <w:ind w:firstLine="720"/>
        <w:jc w:val="both"/>
        <w:rPr>
          <w:sz w:val="26"/>
          <w:szCs w:val="26"/>
        </w:rPr>
      </w:pPr>
      <w:r>
        <w:rPr>
          <w:sz w:val="26"/>
          <w:szCs w:val="26"/>
        </w:rPr>
        <w:t>Theo yêu cầu của tiêu chuẩn GS1 EPCIS 2.0, hệ thống cần hỗ trợ:</w:t>
      </w:r>
    </w:p>
    <w:p w14:paraId="04398797">
      <w:pPr>
        <w:pStyle w:val="71"/>
        <w:numPr>
          <w:ilvl w:val="0"/>
          <w:numId w:val="87"/>
        </w:numPr>
        <w:ind w:left="1080"/>
        <w:rPr>
          <w:color w:val="000000"/>
        </w:rPr>
      </w:pPr>
      <w:r>
        <w:rPr>
          <w:b/>
        </w:rPr>
        <w:t>RESTful API</w:t>
      </w:r>
      <w:r>
        <w:t xml:space="preserve"> với định dạng </w:t>
      </w:r>
      <w:r>
        <w:rPr>
          <w:b/>
        </w:rPr>
        <w:t>JSON/JSON-LD</w:t>
      </w:r>
      <w:r>
        <w:t xml:space="preserve"> – là chuẩn bắt buộc của EPCIS 2.0, phù hợp xu hướng </w:t>
      </w:r>
      <w:r>
        <w:rPr>
          <w:rFonts w:eastAsia="MS Mincho"/>
          <w:lang w:val="pl-PL" w:eastAsia="ja-JP"/>
        </w:rPr>
        <w:t>phát</w:t>
      </w:r>
      <w:r>
        <w:t xml:space="preserve"> triển web hiện đại, dễ tích hợp với các hệ thống bên ngoài.</w:t>
      </w:r>
    </w:p>
    <w:p w14:paraId="2E136EFE">
      <w:pPr>
        <w:pStyle w:val="71"/>
        <w:numPr>
          <w:ilvl w:val="0"/>
          <w:numId w:val="87"/>
        </w:numPr>
        <w:ind w:left="1080"/>
        <w:rPr>
          <w:color w:val="000000"/>
        </w:rPr>
      </w:pPr>
      <w:r>
        <w:rPr>
          <w:b/>
        </w:rPr>
        <w:t>XML</w:t>
      </w:r>
      <w:r>
        <w:t xml:space="preserve"> – hỗ trợ </w:t>
      </w:r>
      <w:r>
        <w:rPr>
          <w:rFonts w:eastAsia="MS Mincho"/>
          <w:lang w:val="pl-PL" w:eastAsia="ja-JP"/>
        </w:rPr>
        <w:t>tương</w:t>
      </w:r>
      <w:r>
        <w:t xml:space="preserve"> thích ngược với EPCIS 1.2 và các hệ thống legacy.</w:t>
      </w:r>
    </w:p>
    <w:p w14:paraId="3A95D686">
      <w:pPr>
        <w:pStyle w:val="71"/>
        <w:numPr>
          <w:ilvl w:val="0"/>
          <w:numId w:val="87"/>
        </w:numPr>
        <w:ind w:left="1080"/>
        <w:rPr>
          <w:color w:val="000000"/>
        </w:rPr>
      </w:pPr>
      <w:r>
        <w:t xml:space="preserve">Cung cấp khả </w:t>
      </w:r>
      <w:r>
        <w:rPr>
          <w:rFonts w:eastAsia="MS Mincho"/>
          <w:lang w:val="pl-PL" w:eastAsia="ja-JP"/>
        </w:rPr>
        <w:t>năng</w:t>
      </w:r>
      <w:r>
        <w:t xml:space="preserve"> </w:t>
      </w:r>
      <w:r>
        <w:rPr>
          <w:b/>
        </w:rPr>
        <w:t>chuyển đổi qua lại giữa XML và JSON/JSON-LD</w:t>
      </w:r>
      <w:r>
        <w:t xml:space="preserve"> để đảm bảo liên thông với cả hệ thống cũ và mới.</w:t>
      </w:r>
    </w:p>
    <w:p w14:paraId="21539AC3">
      <w:pPr>
        <w:pStyle w:val="5"/>
        <w:numPr>
          <w:ilvl w:val="0"/>
          <w:numId w:val="0"/>
        </w:numPr>
      </w:pPr>
      <w:bookmarkStart w:id="119" w:name="_heading=h.9n7s1nurabgo" w:colFirst="0" w:colLast="0"/>
      <w:bookmarkEnd w:id="119"/>
      <w:r>
        <w:t>5.7.4.5. Lựa chọn nền tảng Blockchain – Lớp đảm bảo tính toàn vẹn và chống giả mạo</w:t>
      </w:r>
    </w:p>
    <w:p w14:paraId="1F64FAA4">
      <w:pPr>
        <w:spacing w:after="120"/>
        <w:ind w:firstLine="720"/>
        <w:jc w:val="both"/>
        <w:rPr>
          <w:sz w:val="26"/>
          <w:szCs w:val="26"/>
        </w:rPr>
      </w:pPr>
      <w:r>
        <w:rPr>
          <w:sz w:val="26"/>
          <w:szCs w:val="26"/>
        </w:rPr>
        <w:t xml:space="preserve">Mặc dù GS1 EPCIS 2.0 đã cung cấp mô hình dữ liệu chuẩn hóa và khả năng liên thông cao, hệ thống truy xuất nguồn gốc quốc gia cần bổ sung thêm </w:t>
      </w:r>
      <w:r>
        <w:rPr>
          <w:b/>
          <w:bCs/>
          <w:sz w:val="26"/>
          <w:szCs w:val="26"/>
        </w:rPr>
        <w:t>lớp đảm bảo tính toàn vẹn dữ liệu (integrity layer)</w:t>
      </w:r>
      <w:r>
        <w:rPr>
          <w:sz w:val="26"/>
          <w:szCs w:val="26"/>
        </w:rPr>
        <w:t xml:space="preserve"> nhằm: chống giả mạo/sửa đổi hồ sơ truy xuất, tạo bằng chứng kiểm toán bất biến (tamper-evident audit trail), và xây dựng lòng tin giữa các bên tham gia không tin tưởng lẫn nhau trong chuỗi cung ứng.</w:t>
      </w:r>
    </w:p>
    <w:p w14:paraId="7FF02A35">
      <w:pPr>
        <w:spacing w:after="120"/>
        <w:ind w:firstLine="720"/>
        <w:jc w:val="both"/>
        <w:rPr>
          <w:sz w:val="26"/>
          <w:szCs w:val="26"/>
        </w:rPr>
      </w:pPr>
      <w:r>
        <w:rPr>
          <w:sz w:val="26"/>
          <w:szCs w:val="26"/>
        </w:rPr>
        <w:t xml:space="preserve">Phương án áp dụng là </w:t>
      </w:r>
      <w:r>
        <w:rPr>
          <w:b/>
          <w:bCs/>
          <w:sz w:val="26"/>
          <w:szCs w:val="26"/>
        </w:rPr>
        <w:t>mô hình hybrid (kết hợp)</w:t>
      </w:r>
      <w:r>
        <w:rPr>
          <w:sz w:val="26"/>
          <w:szCs w:val="26"/>
        </w:rPr>
        <w:t xml:space="preserve">: dữ liệu sự kiện EPCIS đầy đủ được lưu trữ off-chain trong OpenSearch (hiệu năng cao, truy vấn linh hoạt), trong khi </w:t>
      </w:r>
      <w:r>
        <w:rPr>
          <w:b/>
          <w:bCs/>
          <w:sz w:val="26"/>
          <w:szCs w:val="26"/>
        </w:rPr>
        <w:t>hash mật mã (cryptographic hash)</w:t>
      </w:r>
      <w:r>
        <w:rPr>
          <w:sz w:val="26"/>
          <w:szCs w:val="26"/>
        </w:rPr>
        <w:t xml:space="preserve"> của mỗi sự kiện được neo (anchor) on-chain trên blockchain, kèm theo metadata tối thiểu (mã định danh sự kiện, timestamp, con trỏ tới dữ liệu off-chain).</w:t>
      </w:r>
    </w:p>
    <w:p w14:paraId="3B904225">
      <w:pPr>
        <w:spacing w:after="120"/>
        <w:ind w:firstLine="720"/>
        <w:jc w:val="both"/>
        <w:rPr>
          <w:rFonts w:eastAsia="MS Mincho"/>
          <w:b/>
          <w:bCs/>
          <w:sz w:val="26"/>
          <w:szCs w:val="26"/>
          <w:lang w:val="pl-PL" w:eastAsia="ja-JP"/>
        </w:rPr>
      </w:pPr>
      <w:r>
        <w:rPr>
          <w:rFonts w:eastAsia="MS Mincho"/>
          <w:b/>
          <w:bCs/>
          <w:sz w:val="26"/>
          <w:szCs w:val="26"/>
          <w:lang w:val="pl-PL" w:eastAsia="ja-JP"/>
        </w:rPr>
        <w:t>Cơ chế Event Hash Anchoring (neo hash sự kiện):</w:t>
      </w:r>
    </w:p>
    <w:p w14:paraId="284647E8">
      <w:pPr>
        <w:pStyle w:val="71"/>
        <w:numPr>
          <w:ilvl w:val="0"/>
          <w:numId w:val="88"/>
        </w:numPr>
        <w:ind w:left="1080"/>
        <w:rPr>
          <w:rFonts w:eastAsia="MS Mincho"/>
          <w:lang w:val="pl-PL" w:eastAsia="ja-JP"/>
        </w:rPr>
      </w:pPr>
      <w:r>
        <w:rPr>
          <w:rFonts w:eastAsia="MS Mincho"/>
          <w:lang w:val="pl-PL" w:eastAsia="ja-JP"/>
        </w:rPr>
        <w:t>Sự kiện EPCIS được tạo ra và lưu vào kho dữ liệu off-chain (OpenSearch).</w:t>
      </w:r>
    </w:p>
    <w:p w14:paraId="2B41472E">
      <w:pPr>
        <w:pStyle w:val="71"/>
        <w:numPr>
          <w:ilvl w:val="0"/>
          <w:numId w:val="88"/>
        </w:numPr>
        <w:ind w:left="1080"/>
        <w:rPr>
          <w:rFonts w:eastAsia="MS Mincho"/>
          <w:lang w:val="pl-PL" w:eastAsia="ja-JP"/>
        </w:rPr>
      </w:pPr>
      <w:r>
        <w:rPr>
          <w:rFonts w:eastAsia="MS Mincho"/>
          <w:lang w:val="pl-PL" w:eastAsia="ja-JP"/>
        </w:rPr>
        <w:t>Hash mật mã (SHA-256) của toàn bộ payload JSON-LD của sự kiện được tính toán.</w:t>
      </w:r>
    </w:p>
    <w:p w14:paraId="02547686">
      <w:pPr>
        <w:pStyle w:val="71"/>
        <w:numPr>
          <w:ilvl w:val="0"/>
          <w:numId w:val="88"/>
        </w:numPr>
        <w:ind w:left="1080"/>
        <w:rPr>
          <w:rFonts w:eastAsia="MS Mincho"/>
          <w:lang w:val="pl-PL" w:eastAsia="ja-JP"/>
        </w:rPr>
      </w:pPr>
      <w:r>
        <w:rPr>
          <w:rFonts w:eastAsia="MS Mincho"/>
          <w:lang w:val="pl-PL" w:eastAsia="ja-JP"/>
        </w:rPr>
        <w:t>Hash này cùng metadata tối thiểu được ghi lên blockchain dưới dạng một giao dịch (transaction).</w:t>
      </w:r>
    </w:p>
    <w:p w14:paraId="7D5398BD">
      <w:pPr>
        <w:pStyle w:val="71"/>
        <w:numPr>
          <w:ilvl w:val="0"/>
          <w:numId w:val="88"/>
        </w:numPr>
        <w:ind w:left="1080"/>
        <w:rPr>
          <w:rFonts w:eastAsia="MS Mincho"/>
          <w:lang w:val="pl-PL" w:eastAsia="ja-JP"/>
        </w:rPr>
      </w:pPr>
      <w:r>
        <w:rPr>
          <w:rFonts w:eastAsia="MS Mincho"/>
          <w:lang w:val="pl-PL" w:eastAsia="ja-JP"/>
        </w:rPr>
        <w:t>Khi cần xác minh: lấy dữ liệu gốc từ off-chain, tính lại hash, so sánh với hash trên blockchain. Nếu khớp → dữ liệu chưa bị thay đổi.</w:t>
      </w:r>
    </w:p>
    <w:p w14:paraId="0B17955C">
      <w:pPr>
        <w:spacing w:after="120"/>
        <w:ind w:firstLine="720"/>
        <w:jc w:val="both"/>
        <w:rPr>
          <w:sz w:val="26"/>
          <w:szCs w:val="26"/>
        </w:rPr>
      </w:pPr>
      <w:r>
        <w:rPr>
          <w:sz w:val="26"/>
          <w:szCs w:val="26"/>
        </w:rPr>
        <w:t xml:space="preserve">Ba nền tảng blockchain chính </w:t>
      </w:r>
      <w:r>
        <w:rPr>
          <w:rFonts w:eastAsia="MS Mincho"/>
          <w:sz w:val="26"/>
          <w:szCs w:val="26"/>
          <w:lang w:val="pl-PL" w:eastAsia="ja-JP"/>
        </w:rPr>
        <w:t>được</w:t>
      </w:r>
      <w:r>
        <w:rPr>
          <w:sz w:val="26"/>
          <w:szCs w:val="26"/>
        </w:rPr>
        <w:t xml:space="preserve"> phân tích:</w:t>
      </w:r>
    </w:p>
    <w:p w14:paraId="22C996DB">
      <w:pPr>
        <w:spacing w:after="120"/>
        <w:ind w:firstLine="720"/>
        <w:jc w:val="both"/>
        <w:rPr>
          <w:rFonts w:eastAsia="MS Mincho"/>
          <w:b/>
          <w:bCs/>
          <w:sz w:val="26"/>
          <w:szCs w:val="26"/>
          <w:lang w:val="pl-PL" w:eastAsia="ja-JP"/>
        </w:rPr>
      </w:pPr>
      <w:r>
        <w:rPr>
          <w:rFonts w:eastAsia="MS Mincho"/>
          <w:b/>
          <w:bCs/>
          <w:sz w:val="26"/>
          <w:szCs w:val="26"/>
          <w:lang w:val="pl-PL" w:eastAsia="ja-JP"/>
        </w:rPr>
        <w:t>a) Ethereum / Polygon (Public/Layer-2 Blockchain)</w:t>
      </w:r>
    </w:p>
    <w:p w14:paraId="2AAD1E63">
      <w:pPr>
        <w:pStyle w:val="71"/>
        <w:numPr>
          <w:ilvl w:val="0"/>
          <w:numId w:val="87"/>
        </w:numPr>
        <w:ind w:left="1080"/>
        <w:rPr>
          <w:color w:val="000000"/>
        </w:rPr>
      </w:pPr>
      <w:r>
        <w:rPr>
          <w:i/>
          <w:iCs/>
        </w:rPr>
        <w:t>Ưu điểm:</w:t>
      </w:r>
      <w:r>
        <w:t xml:space="preserve"> Blockchain public phổ biến nhất; hỗ trợ Smart Contract (Solidity); cộng đồng lớn; Polygon giảm chi phí gas đáng kể so với Ethereum mainnet.</w:t>
      </w:r>
    </w:p>
    <w:p w14:paraId="4E7372BD">
      <w:pPr>
        <w:pStyle w:val="71"/>
        <w:numPr>
          <w:ilvl w:val="0"/>
          <w:numId w:val="87"/>
        </w:numPr>
        <w:ind w:left="1080"/>
        <w:rPr>
          <w:color w:val="000000"/>
        </w:rPr>
      </w:pPr>
      <w:r>
        <w:rPr>
          <w:i/>
          <w:iCs/>
        </w:rPr>
        <w:t>Nhược điểm:</w:t>
      </w:r>
      <w:r>
        <w:t xml:space="preserve"> Chi phí gas/transaction fee – dù Polygon rẻ hơn nhưng vẫn có chi phí cho mỗi giao dịch; dữ liệu trên public blockchain là công khai, không phù hợp cho dữ liệu truy xuất có tính bảo mật; throughput vẫn hạn chế so với permissioned blockchain; phụ thuộc vào hạ tầng mạng bên ngoài.</w:t>
      </w:r>
    </w:p>
    <w:p w14:paraId="3E058E08">
      <w:pPr>
        <w:spacing w:after="120"/>
        <w:ind w:firstLine="720"/>
        <w:jc w:val="both"/>
        <w:rPr>
          <w:rFonts w:eastAsia="MS Mincho"/>
          <w:b/>
          <w:bCs/>
          <w:sz w:val="26"/>
          <w:szCs w:val="26"/>
          <w:lang w:val="pl-PL" w:eastAsia="ja-JP"/>
        </w:rPr>
      </w:pPr>
      <w:r>
        <w:rPr>
          <w:rFonts w:eastAsia="MS Mincho"/>
          <w:b/>
          <w:bCs/>
          <w:sz w:val="26"/>
          <w:szCs w:val="26"/>
          <w:lang w:val="pl-PL" w:eastAsia="ja-JP"/>
        </w:rPr>
        <w:t>b) Hyperledger Fabric (Linux Foundation)</w:t>
      </w:r>
    </w:p>
    <w:p w14:paraId="7626ACC8">
      <w:pPr>
        <w:pStyle w:val="71"/>
        <w:numPr>
          <w:ilvl w:val="0"/>
          <w:numId w:val="87"/>
        </w:numPr>
        <w:ind w:left="1080"/>
        <w:rPr>
          <w:color w:val="000000"/>
        </w:rPr>
      </w:pPr>
      <w:r>
        <w:rPr>
          <w:i/>
          <w:iCs/>
        </w:rPr>
        <w:t>Ưu điểm:</w:t>
      </w:r>
      <w:r>
        <w:t xml:space="preserve"> Permissioned blockchain – chỉ các bên được ủy quyền mới tham gia mạng, phù hợp cho hệ thống truy xuất quốc gia có quản lý; không có chi phí gas/transaction fee; throughput cao hơn nhiều so với public blockchain (hàng nghìn TPS); hỗ trợ Smart Contract (Chaincode) viết bằng Java, Go, Node.js; kiến trúc multi-channel cho phép phân quyền dữ liệu riêng tư giữa các bên; Membership Service Provider (MSP) quản lý danh tính và quyền truy cập; mã nguồn mở (Apache 2.0), cộng đồng lớn, nhiều doanh nghiệp triển khai production; tích hợp tốt với Java/Quarkus thông qua Fabric SDK.</w:t>
      </w:r>
    </w:p>
    <w:p w14:paraId="44BF79BB">
      <w:pPr>
        <w:pStyle w:val="71"/>
        <w:numPr>
          <w:ilvl w:val="0"/>
          <w:numId w:val="87"/>
        </w:numPr>
        <w:ind w:left="1080"/>
        <w:rPr>
          <w:color w:val="000000"/>
        </w:rPr>
      </w:pPr>
      <w:r>
        <w:rPr>
          <w:i/>
          <w:iCs/>
        </w:rPr>
        <w:t>Nhược điểm:</w:t>
      </w:r>
      <w:r>
        <w:t xml:space="preserve"> Phức tạp trong triển khai ban đầu (cần cấu hình orderer, peer, CA); yêu cầu quản trị mạng blockchain (thêm/bớt tổ chức tham gia); đường cong học tập cao.</w:t>
      </w:r>
    </w:p>
    <w:p w14:paraId="00ADC531">
      <w:pPr>
        <w:spacing w:after="120"/>
        <w:ind w:firstLine="720"/>
        <w:jc w:val="both"/>
        <w:rPr>
          <w:rFonts w:eastAsia="MS Mincho"/>
          <w:b/>
          <w:bCs/>
          <w:sz w:val="26"/>
          <w:szCs w:val="26"/>
          <w:lang w:val="pl-PL" w:eastAsia="ja-JP"/>
        </w:rPr>
      </w:pPr>
      <w:r>
        <w:rPr>
          <w:rFonts w:eastAsia="MS Mincho"/>
          <w:b/>
          <w:bCs/>
          <w:sz w:val="26"/>
          <w:szCs w:val="26"/>
          <w:lang w:val="pl-PL" w:eastAsia="ja-JP"/>
        </w:rPr>
        <w:t>c) Hyperledger Besu (Linux Foundation)</w:t>
      </w:r>
    </w:p>
    <w:p w14:paraId="25729C81">
      <w:pPr>
        <w:pStyle w:val="71"/>
        <w:numPr>
          <w:ilvl w:val="0"/>
          <w:numId w:val="87"/>
        </w:numPr>
        <w:ind w:left="1080"/>
        <w:rPr>
          <w:color w:val="000000"/>
        </w:rPr>
      </w:pPr>
      <w:r>
        <w:rPr>
          <w:i/>
          <w:iCs/>
        </w:rPr>
        <w:t>Ưu điểm:</w:t>
      </w:r>
      <w:r>
        <w:t xml:space="preserve"> Tương thích Ethereum (EVM-compatible), hỗ trợ Smart Contract Solidity; có thể chạy permissioned hoặc public; hỗ trợ các thuật toán consensus phù hợp enterprise (IBFT 2.0, QBFT).</w:t>
      </w:r>
    </w:p>
    <w:p w14:paraId="38EAC114">
      <w:pPr>
        <w:pStyle w:val="71"/>
        <w:numPr>
          <w:ilvl w:val="0"/>
          <w:numId w:val="87"/>
        </w:numPr>
        <w:ind w:left="1080"/>
        <w:rPr>
          <w:color w:val="000000"/>
        </w:rPr>
      </w:pPr>
      <w:r>
        <w:rPr>
          <w:i/>
          <w:iCs/>
        </w:rPr>
        <w:t>Nhược điểm:</w:t>
      </w:r>
      <w:r>
        <w:t xml:space="preserve"> Cộng đồng nhỏ hơn Hyperledger Fabric; ít case study trong lĩnh vực truy xuất nguồn gốc; hệ sinh thái công cụ hỗ trợ ít hơn Fabric.</w:t>
      </w:r>
    </w:p>
    <w:p w14:paraId="20FDF4CC">
      <w:pPr>
        <w:spacing w:after="120"/>
        <w:ind w:firstLine="720"/>
        <w:jc w:val="both"/>
        <w:rPr>
          <w:sz w:val="26"/>
          <w:szCs w:val="26"/>
        </w:rPr>
      </w:pPr>
      <w:r>
        <w:rPr>
          <w:b/>
          <w:bCs/>
          <w:sz w:val="26"/>
          <w:szCs w:val="26"/>
        </w:rPr>
        <w:t>Lựa chọn:</w:t>
      </w:r>
      <w:r>
        <w:rPr>
          <w:sz w:val="26"/>
          <w:szCs w:val="26"/>
        </w:rPr>
        <w:t xml:space="preserve"> </w:t>
      </w:r>
      <w:r>
        <w:rPr>
          <w:b/>
          <w:bCs/>
          <w:sz w:val="26"/>
          <w:szCs w:val="26"/>
        </w:rPr>
        <w:t xml:space="preserve">Đề xuất sử dụng Hyperledger Fabric (hoặc tương đương: IBM </w:t>
      </w:r>
      <w:r>
        <w:rPr>
          <w:rFonts w:eastAsia="MS Mincho"/>
          <w:b/>
          <w:bCs/>
          <w:sz w:val="26"/>
          <w:szCs w:val="26"/>
          <w:lang w:val="pl-PL" w:eastAsia="ja-JP"/>
        </w:rPr>
        <w:t>Blockchain</w:t>
      </w:r>
      <w:r>
        <w:rPr>
          <w:b/>
          <w:bCs/>
          <w:sz w:val="26"/>
          <w:szCs w:val="26"/>
        </w:rPr>
        <w:t xml:space="preserve"> Platform, Oracle Blockchain Platform,...)</w:t>
      </w:r>
      <w:r>
        <w:rPr>
          <w:sz w:val="26"/>
          <w:szCs w:val="26"/>
        </w:rPr>
        <w:t xml:space="preserve"> làm nền tảng blockchain cho hệ thống. Hyperledger Fabric phù hợp nhất cho bài toán truy xuất nguồn gốc quốc gia nhờ: mô hình permissioned phù hợp quản lý nhà nước; không chi phí gas; throughput cao; phân quyền dữ liệu linh hoạt qua multi-channel; Chaincode viết bằng Java tương thích với stack công nghệ đã chọn (Quarkus); mã nguồn mở Apache 2.0.</w:t>
      </w:r>
    </w:p>
    <w:p w14:paraId="49A4EDB5">
      <w:pPr>
        <w:spacing w:after="120"/>
        <w:ind w:firstLine="720"/>
        <w:jc w:val="both"/>
        <w:rPr>
          <w:b/>
          <w:bCs/>
          <w:sz w:val="26"/>
          <w:szCs w:val="26"/>
        </w:rPr>
      </w:pPr>
      <w:r>
        <w:rPr>
          <w:rFonts w:eastAsia="MS Mincho"/>
          <w:b/>
          <w:bCs/>
          <w:sz w:val="26"/>
          <w:szCs w:val="26"/>
          <w:lang w:val="pl-PL" w:eastAsia="ja-JP"/>
        </w:rPr>
        <w:t>Luồng</w:t>
      </w:r>
      <w:r>
        <w:rPr>
          <w:b/>
          <w:bCs/>
          <w:sz w:val="26"/>
          <w:szCs w:val="26"/>
        </w:rPr>
        <w:t xml:space="preserve"> dữ liệu tích hợp EPCIS + Blockchain trong kiến trúc hybrid:</w:t>
      </w:r>
    </w:p>
    <w:p w14:paraId="57400A0D">
      <w:pPr>
        <w:pStyle w:val="71"/>
        <w:numPr>
          <w:ilvl w:val="0"/>
          <w:numId w:val="87"/>
        </w:numPr>
        <w:ind w:left="1080"/>
        <w:rPr>
          <w:color w:val="000000"/>
        </w:rPr>
      </w:pPr>
      <w:r>
        <w:t xml:space="preserve">Sự kiện EPCIS được ghi nhận từ các nguồn (doanh nghiệp sản xuất, kho hàng, vận chuyển…) → gửi vào </w:t>
      </w:r>
      <w:r>
        <w:rPr>
          <w:b/>
        </w:rPr>
        <w:t>Apache Kafka</w:t>
      </w:r>
      <w:r>
        <w:t>.</w:t>
      </w:r>
    </w:p>
    <w:p w14:paraId="4ECE71A2">
      <w:pPr>
        <w:pStyle w:val="71"/>
        <w:numPr>
          <w:ilvl w:val="0"/>
          <w:numId w:val="87"/>
        </w:numPr>
        <w:ind w:left="1080"/>
        <w:rPr>
          <w:color w:val="000000"/>
        </w:rPr>
      </w:pPr>
      <w:r>
        <w:t xml:space="preserve">Dịch vụ </w:t>
      </w:r>
      <w:r>
        <w:rPr>
          <w:b/>
        </w:rPr>
        <w:t>Quarkus</w:t>
      </w:r>
      <w:r>
        <w:t xml:space="preserve"> (Adapter Service) nhận sự kiện từ Kafka, xử lý và lưu toàn bộ dữ liệu vào </w:t>
      </w:r>
      <w:r>
        <w:rPr>
          <w:b/>
        </w:rPr>
        <w:t>OpenSearch</w:t>
      </w:r>
      <w:r>
        <w:t xml:space="preserve"> (off-chain).</w:t>
      </w:r>
    </w:p>
    <w:p w14:paraId="60EA36AE">
      <w:pPr>
        <w:pStyle w:val="71"/>
        <w:numPr>
          <w:ilvl w:val="0"/>
          <w:numId w:val="87"/>
        </w:numPr>
        <w:ind w:left="1080"/>
        <w:rPr>
          <w:color w:val="000000"/>
        </w:rPr>
      </w:pPr>
      <w:r>
        <w:t xml:space="preserve">Đồng thời, dịch vụ Quarkus tính hash SHA-256 của sự kiện và gọi </w:t>
      </w:r>
      <w:r>
        <w:rPr>
          <w:b/>
        </w:rPr>
        <w:t>Chaincode</w:t>
      </w:r>
      <w:r>
        <w:t xml:space="preserve"> trên </w:t>
      </w:r>
      <w:r>
        <w:rPr>
          <w:b/>
        </w:rPr>
        <w:t>Hyperledger Fabric</w:t>
      </w:r>
      <w:r>
        <w:t xml:space="preserve"> để neo hash on-chain.</w:t>
      </w:r>
    </w:p>
    <w:p w14:paraId="1440A175">
      <w:pPr>
        <w:pStyle w:val="71"/>
        <w:numPr>
          <w:ilvl w:val="0"/>
          <w:numId w:val="87"/>
        </w:numPr>
        <w:ind w:left="1080"/>
        <w:rPr>
          <w:color w:val="000000"/>
        </w:rPr>
      </w:pPr>
      <w:r>
        <w:t xml:space="preserve">Khi truy xuất: hệ thống truy vấn </w:t>
      </w:r>
      <w:r>
        <w:rPr>
          <w:b/>
        </w:rPr>
        <w:t>OpenSearch</w:t>
      </w:r>
      <w:r>
        <w:t xml:space="preserve"> để lấy dữ liệu chi tiết, và xác minh tính toàn vẹn bằng cách so sánh hash với bản ghi trên </w:t>
      </w:r>
      <w:r>
        <w:rPr>
          <w:b/>
        </w:rPr>
        <w:t>Hyperledger Fabric</w:t>
      </w:r>
      <w:r>
        <w:t>.</w:t>
      </w:r>
    </w:p>
    <w:p w14:paraId="0E7EBCBB">
      <w:pPr>
        <w:pStyle w:val="5"/>
        <w:numPr>
          <w:ilvl w:val="0"/>
          <w:numId w:val="0"/>
        </w:numPr>
      </w:pPr>
      <w:bookmarkStart w:id="120" w:name="_heading=h.3heelakqfvjw" w:colFirst="0" w:colLast="0"/>
      <w:bookmarkEnd w:id="120"/>
      <w:r>
        <w:t>5.7.4.6. Tổng hợp các công nghệ thành phần được lựa chọn</w:t>
      </w:r>
    </w:p>
    <w:tbl>
      <w:tblPr>
        <w:tblStyle w:val="12"/>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883"/>
        <w:gridCol w:w="3578"/>
        <w:gridCol w:w="3925"/>
      </w:tblGrid>
      <w:tr w14:paraId="62806110">
        <w:trPr>
          <w:trHeight w:val="660"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F1B0064">
            <w:pPr>
              <w:spacing w:after="160"/>
              <w:jc w:val="both"/>
              <w:rPr>
                <w:sz w:val="26"/>
                <w:szCs w:val="26"/>
              </w:rPr>
            </w:pPr>
            <w:r>
              <w:rPr>
                <w:b/>
                <w:bCs/>
                <w:sz w:val="26"/>
                <w:szCs w:val="26"/>
              </w:rPr>
              <w:t>Lớp công nghệ</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9EAC77B">
            <w:pPr>
              <w:spacing w:after="160"/>
              <w:jc w:val="both"/>
              <w:rPr>
                <w:sz w:val="26"/>
                <w:szCs w:val="26"/>
              </w:rPr>
            </w:pPr>
            <w:r>
              <w:rPr>
                <w:b/>
                <w:bCs/>
                <w:sz w:val="26"/>
                <w:szCs w:val="26"/>
              </w:rPr>
              <w:t>Công nghệ lựa chọn</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EF39AA3">
            <w:pPr>
              <w:spacing w:after="160"/>
              <w:jc w:val="both"/>
              <w:rPr>
                <w:sz w:val="26"/>
                <w:szCs w:val="26"/>
              </w:rPr>
            </w:pPr>
            <w:r>
              <w:rPr>
                <w:b/>
                <w:bCs/>
                <w:sz w:val="26"/>
                <w:szCs w:val="26"/>
              </w:rPr>
              <w:t>Lý do chính</w:t>
            </w:r>
          </w:p>
        </w:tc>
      </w:tr>
      <w:tr w14:paraId="7185145F">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2189AC5">
            <w:pPr>
              <w:spacing w:after="160"/>
              <w:jc w:val="both"/>
              <w:rPr>
                <w:sz w:val="26"/>
                <w:szCs w:val="26"/>
              </w:rPr>
            </w:pPr>
            <w:r>
              <w:rPr>
                <w:sz w:val="26"/>
                <w:szCs w:val="26"/>
              </w:rPr>
              <w:t>Framework back-end</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4F6705A">
            <w:pPr>
              <w:spacing w:after="160"/>
              <w:jc w:val="both"/>
              <w:rPr>
                <w:sz w:val="26"/>
                <w:szCs w:val="26"/>
              </w:rPr>
            </w:pPr>
            <w:r>
              <w:rPr>
                <w:sz w:val="26"/>
                <w:szCs w:val="26"/>
              </w:rPr>
              <w:t>Java + Quarkus (hoặc tương đương: IBM Open Liberty, Oracle Helidon,...)</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D40FF0A">
            <w:pPr>
              <w:spacing w:after="160"/>
              <w:jc w:val="both"/>
              <w:rPr>
                <w:sz w:val="26"/>
                <w:szCs w:val="26"/>
              </w:rPr>
            </w:pPr>
            <w:r>
              <w:rPr>
                <w:sz w:val="26"/>
                <w:szCs w:val="26"/>
              </w:rPr>
              <w:t>Cloud-native, reactive, tiêu thụ tài nguyên thấp, tích hợp tốt</w:t>
            </w:r>
          </w:p>
        </w:tc>
      </w:tr>
      <w:tr w14:paraId="2A66857E">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96B7687">
            <w:pPr>
              <w:spacing w:after="160"/>
              <w:jc w:val="both"/>
              <w:rPr>
                <w:sz w:val="26"/>
                <w:szCs w:val="26"/>
              </w:rPr>
            </w:pPr>
            <w:r>
              <w:rPr>
                <w:sz w:val="26"/>
                <w:szCs w:val="26"/>
              </w:rPr>
              <w:t>Xử lý sự kiện theo luồng</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AAECFD1">
            <w:pPr>
              <w:spacing w:after="160"/>
              <w:jc w:val="both"/>
              <w:rPr>
                <w:sz w:val="26"/>
                <w:szCs w:val="26"/>
              </w:rPr>
            </w:pPr>
            <w:r>
              <w:rPr>
                <w:sz w:val="26"/>
                <w:szCs w:val="26"/>
              </w:rPr>
              <w:t>Apache Kafka (hoặc tương đương: IBM MQ, Confluent Platform,...)</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F67564D">
            <w:pPr>
              <w:spacing w:after="160"/>
              <w:jc w:val="both"/>
              <w:rPr>
                <w:sz w:val="26"/>
                <w:szCs w:val="26"/>
              </w:rPr>
            </w:pPr>
            <w:r>
              <w:rPr>
                <w:sz w:val="26"/>
                <w:szCs w:val="26"/>
              </w:rPr>
              <w:t>Throughput cao, replay sự kiện, hệ sinh thái phong phú</w:t>
            </w:r>
          </w:p>
        </w:tc>
      </w:tr>
      <w:tr w14:paraId="61BB1807">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A1BEB1F">
            <w:pPr>
              <w:spacing w:after="160"/>
              <w:jc w:val="both"/>
              <w:rPr>
                <w:sz w:val="26"/>
                <w:szCs w:val="26"/>
              </w:rPr>
            </w:pPr>
            <w:r>
              <w:rPr>
                <w:sz w:val="26"/>
                <w:szCs w:val="26"/>
              </w:rPr>
              <w:t>Lưu trữ sự kiện EPCIS (off-chain)</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C17CE84">
            <w:pPr>
              <w:spacing w:after="160"/>
              <w:jc w:val="both"/>
              <w:rPr>
                <w:sz w:val="26"/>
                <w:szCs w:val="26"/>
              </w:rPr>
            </w:pPr>
            <w:r>
              <w:rPr>
                <w:sz w:val="26"/>
                <w:szCs w:val="26"/>
              </w:rPr>
              <w:t>OpenSearch (hoặc tương đương: Elastic Cloud, Oracle Text,...)</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85A7805">
            <w:pPr>
              <w:spacing w:after="160"/>
              <w:jc w:val="both"/>
              <w:rPr>
                <w:sz w:val="26"/>
                <w:szCs w:val="26"/>
              </w:rPr>
            </w:pPr>
            <w:r>
              <w:rPr>
                <w:sz w:val="26"/>
                <w:szCs w:val="26"/>
              </w:rPr>
              <w:t>Full-text search, JSON native, mã nguồn mở Apache 2.0</w:t>
            </w:r>
          </w:p>
        </w:tc>
      </w:tr>
      <w:tr w14:paraId="2942B8A9">
        <w:trPr>
          <w:trHeight w:val="115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195B7EE">
            <w:pPr>
              <w:spacing w:after="160"/>
              <w:jc w:val="both"/>
              <w:rPr>
                <w:sz w:val="26"/>
                <w:szCs w:val="26"/>
              </w:rPr>
            </w:pPr>
            <w:r>
              <w:rPr>
                <w:sz w:val="26"/>
                <w:szCs w:val="26"/>
              </w:rPr>
              <w:t>Blockchain (on-chain)</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7BE1B2C">
            <w:pPr>
              <w:spacing w:after="160"/>
              <w:jc w:val="both"/>
              <w:rPr>
                <w:sz w:val="26"/>
                <w:szCs w:val="26"/>
              </w:rPr>
            </w:pPr>
            <w:r>
              <w:rPr>
                <w:sz w:val="26"/>
                <w:szCs w:val="26"/>
              </w:rPr>
              <w:t>Hyperledger Fabric (hoặc tương đương: IBM Blockchain Platform, Oracle Blockchain Platform,...)</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3254E89">
            <w:pPr>
              <w:spacing w:after="160"/>
              <w:jc w:val="both"/>
              <w:rPr>
                <w:sz w:val="26"/>
                <w:szCs w:val="26"/>
              </w:rPr>
            </w:pPr>
            <w:r>
              <w:rPr>
                <w:sz w:val="26"/>
                <w:szCs w:val="26"/>
              </w:rPr>
              <w:t>Permissioned, không gas fee, multi-channel, Java chaincode</w:t>
            </w:r>
          </w:p>
        </w:tc>
      </w:tr>
      <w:tr w14:paraId="65FAA018">
        <w:trPr>
          <w:trHeight w:val="660"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FB2EB88">
            <w:pPr>
              <w:spacing w:after="160"/>
              <w:jc w:val="both"/>
              <w:rPr>
                <w:sz w:val="26"/>
                <w:szCs w:val="26"/>
              </w:rPr>
            </w:pPr>
            <w:r>
              <w:rPr>
                <w:sz w:val="26"/>
                <w:szCs w:val="26"/>
              </w:rPr>
              <w:t>Giao thức API</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E02ACD5">
            <w:pPr>
              <w:spacing w:after="160"/>
              <w:jc w:val="both"/>
              <w:rPr>
                <w:sz w:val="26"/>
                <w:szCs w:val="26"/>
              </w:rPr>
            </w:pPr>
            <w:r>
              <w:rPr>
                <w:sz w:val="26"/>
                <w:szCs w:val="26"/>
              </w:rPr>
              <w:t>RESTful API</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7AD1490">
            <w:pPr>
              <w:spacing w:after="160"/>
              <w:jc w:val="both"/>
              <w:rPr>
                <w:sz w:val="26"/>
                <w:szCs w:val="26"/>
              </w:rPr>
            </w:pPr>
            <w:r>
              <w:rPr>
                <w:sz w:val="26"/>
                <w:szCs w:val="26"/>
              </w:rPr>
              <w:t>Tuân thủ EPCIS 2.0, phù hợp web hiện đại</w:t>
            </w:r>
          </w:p>
        </w:tc>
      </w:tr>
      <w:tr w14:paraId="02A2B19D">
        <w:trPr>
          <w:trHeight w:val="660"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ADC9302">
            <w:pPr>
              <w:spacing w:after="160"/>
              <w:jc w:val="both"/>
              <w:rPr>
                <w:sz w:val="26"/>
                <w:szCs w:val="26"/>
              </w:rPr>
            </w:pPr>
            <w:r>
              <w:rPr>
                <w:sz w:val="26"/>
                <w:szCs w:val="26"/>
              </w:rPr>
              <w:t>Định dạng dữ liệu</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B0088D8">
            <w:pPr>
              <w:spacing w:after="160"/>
              <w:jc w:val="both"/>
              <w:rPr>
                <w:sz w:val="26"/>
                <w:szCs w:val="26"/>
              </w:rPr>
            </w:pPr>
            <w:r>
              <w:rPr>
                <w:sz w:val="26"/>
                <w:szCs w:val="26"/>
              </w:rPr>
              <w:t>JSON/JSON-LD, XML</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E8EAD7F">
            <w:pPr>
              <w:spacing w:after="160"/>
              <w:jc w:val="both"/>
              <w:rPr>
                <w:sz w:val="26"/>
                <w:szCs w:val="26"/>
              </w:rPr>
            </w:pPr>
            <w:r>
              <w:rPr>
                <w:sz w:val="26"/>
                <w:szCs w:val="26"/>
              </w:rPr>
              <w:t>Tuân thủ EPCIS 2.0, tương thích ngược EPCIS 1.2</w:t>
            </w:r>
          </w:p>
        </w:tc>
      </w:tr>
      <w:tr w14:paraId="5392D9F9">
        <w:trPr>
          <w:trHeight w:val="115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6848AA9">
            <w:pPr>
              <w:spacing w:after="160"/>
              <w:jc w:val="both"/>
              <w:rPr>
                <w:sz w:val="26"/>
                <w:szCs w:val="26"/>
              </w:rPr>
            </w:pPr>
            <w:r>
              <w:rPr>
                <w:sz w:val="26"/>
                <w:szCs w:val="26"/>
              </w:rPr>
              <w:t>AI/ML phát hiện hàng giả</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5C838D6">
            <w:pPr>
              <w:spacing w:after="160"/>
              <w:jc w:val="both"/>
              <w:rPr>
                <w:sz w:val="26"/>
                <w:szCs w:val="26"/>
              </w:rPr>
            </w:pPr>
            <w:r>
              <w:rPr>
                <w:sz w:val="26"/>
                <w:szCs w:val="26"/>
              </w:rPr>
              <w:t>Python + scikit-learn / PyTorch (hoặc tương đương: IBM Watson Studio, Microsoft Azure ML,...)</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D392024">
            <w:pPr>
              <w:spacing w:after="160"/>
              <w:jc w:val="both"/>
              <w:rPr>
                <w:sz w:val="26"/>
                <w:szCs w:val="26"/>
              </w:rPr>
            </w:pPr>
            <w:r>
              <w:rPr>
                <w:sz w:val="26"/>
                <w:szCs w:val="26"/>
              </w:rPr>
              <w:t>Anomaly detection, phát hiện serial trùng, tuyến bất thường</w:t>
            </w:r>
          </w:p>
        </w:tc>
      </w:tr>
      <w:tr w14:paraId="18555334">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3C0F794">
            <w:pPr>
              <w:spacing w:after="160"/>
              <w:jc w:val="both"/>
              <w:rPr>
                <w:sz w:val="26"/>
                <w:szCs w:val="26"/>
              </w:rPr>
            </w:pPr>
            <w:r>
              <w:rPr>
                <w:sz w:val="26"/>
                <w:szCs w:val="26"/>
              </w:rPr>
              <w:t>CSDL chứng từ</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CE6C59A">
            <w:pPr>
              <w:spacing w:after="160"/>
              <w:jc w:val="both"/>
              <w:rPr>
                <w:sz w:val="26"/>
                <w:szCs w:val="26"/>
              </w:rPr>
            </w:pPr>
            <w:r>
              <w:rPr>
                <w:sz w:val="26"/>
                <w:szCs w:val="26"/>
              </w:rPr>
              <w:t>PostgreSQL JSONB (hoặc tương đương: Oracle JSON, Microsoft SQL Server JSON,...)</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C3780CF">
            <w:pPr>
              <w:spacing w:after="160"/>
              <w:jc w:val="both"/>
              <w:rPr>
                <w:sz w:val="26"/>
                <w:szCs w:val="26"/>
              </w:rPr>
            </w:pPr>
            <w:r>
              <w:rPr>
                <w:sz w:val="26"/>
                <w:szCs w:val="26"/>
              </w:rPr>
              <w:t>Tận dụng RDBMS đã chọn (mục 5.4), giảm phức tạp vận hành</w:t>
            </w:r>
          </w:p>
        </w:tc>
      </w:tr>
      <w:tr w14:paraId="163EFF91">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C65A8BE">
            <w:pPr>
              <w:spacing w:after="160"/>
              <w:jc w:val="both"/>
              <w:rPr>
                <w:sz w:val="26"/>
                <w:szCs w:val="26"/>
              </w:rPr>
            </w:pPr>
            <w:r>
              <w:rPr>
                <w:sz w:val="26"/>
                <w:szCs w:val="26"/>
              </w:rPr>
              <w:t>Lưu trữ tệp</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3073301">
            <w:pPr>
              <w:spacing w:after="160"/>
              <w:jc w:val="both"/>
              <w:rPr>
                <w:sz w:val="26"/>
                <w:szCs w:val="26"/>
              </w:rPr>
            </w:pPr>
            <w:r>
              <w:rPr>
                <w:sz w:val="26"/>
                <w:szCs w:val="26"/>
              </w:rPr>
              <w:t>MinIO (hoặc tương đương: Dell ECS, IBM Cloud Object Storage,...)</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63C66C2">
            <w:pPr>
              <w:spacing w:after="160"/>
              <w:jc w:val="both"/>
              <w:rPr>
                <w:sz w:val="26"/>
                <w:szCs w:val="26"/>
              </w:rPr>
            </w:pPr>
            <w:r>
              <w:rPr>
                <w:sz w:val="26"/>
                <w:szCs w:val="26"/>
              </w:rPr>
              <w:t>S3-compatible, on-premise, bảo mật nhà nước</w:t>
            </w:r>
          </w:p>
        </w:tc>
      </w:tr>
      <w:tr w14:paraId="6F9453E7">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9DF150D">
            <w:pPr>
              <w:spacing w:after="160"/>
              <w:jc w:val="both"/>
              <w:rPr>
                <w:sz w:val="26"/>
                <w:szCs w:val="26"/>
              </w:rPr>
            </w:pPr>
            <w:r>
              <w:rPr>
                <w:sz w:val="26"/>
                <w:szCs w:val="26"/>
              </w:rPr>
              <w:t>Vector DB (AI)</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E37501D">
            <w:pPr>
              <w:spacing w:after="160"/>
              <w:jc w:val="both"/>
              <w:rPr>
                <w:sz w:val="26"/>
                <w:szCs w:val="26"/>
              </w:rPr>
            </w:pPr>
            <w:r>
              <w:rPr>
                <w:sz w:val="26"/>
                <w:szCs w:val="26"/>
              </w:rPr>
              <w:t>Qdrant (hoặc tương đương: Oracle AI Vector Search, Microsoft Azure AI Search,...)</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B0951CF">
            <w:pPr>
              <w:spacing w:after="160"/>
              <w:jc w:val="both"/>
              <w:rPr>
                <w:sz w:val="26"/>
                <w:szCs w:val="26"/>
              </w:rPr>
            </w:pPr>
            <w:r>
              <w:rPr>
                <w:sz w:val="26"/>
                <w:szCs w:val="26"/>
              </w:rPr>
              <w:t>Hiệu năng cao, Apache 2.0, phục vụ Semantic Search/RAG</w:t>
            </w:r>
          </w:p>
        </w:tc>
      </w:tr>
      <w:tr w14:paraId="7F7D287E">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863BFBA">
            <w:pPr>
              <w:spacing w:after="160"/>
              <w:jc w:val="both"/>
              <w:rPr>
                <w:sz w:val="26"/>
                <w:szCs w:val="26"/>
              </w:rPr>
            </w:pPr>
            <w:r>
              <w:rPr>
                <w:sz w:val="26"/>
                <w:szCs w:val="26"/>
              </w:rPr>
              <w:t>Cache</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5BF1153">
            <w:pPr>
              <w:spacing w:after="160"/>
              <w:jc w:val="both"/>
              <w:rPr>
                <w:sz w:val="26"/>
                <w:szCs w:val="26"/>
              </w:rPr>
            </w:pPr>
            <w:r>
              <w:rPr>
                <w:sz w:val="26"/>
                <w:szCs w:val="26"/>
              </w:rPr>
              <w:t>Redis/Valkey (hoặc tương đương: IBM DataPower Cache, Oracle Coherence,...)</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E084CF5">
            <w:pPr>
              <w:spacing w:after="160"/>
              <w:jc w:val="both"/>
              <w:rPr>
                <w:sz w:val="26"/>
                <w:szCs w:val="26"/>
              </w:rPr>
            </w:pPr>
            <w:r>
              <w:rPr>
                <w:sz w:val="26"/>
                <w:szCs w:val="26"/>
              </w:rPr>
              <w:t>In-memory, tích hợp Quarkus, session/rate limiting</w:t>
            </w:r>
          </w:p>
        </w:tc>
      </w:tr>
      <w:tr w14:paraId="5922E782">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F8773A3">
            <w:pPr>
              <w:spacing w:after="160"/>
              <w:jc w:val="both"/>
              <w:rPr>
                <w:sz w:val="26"/>
                <w:szCs w:val="26"/>
              </w:rPr>
            </w:pPr>
            <w:r>
              <w:rPr>
                <w:sz w:val="26"/>
                <w:szCs w:val="26"/>
              </w:rPr>
              <w:t>Điều phối container</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A6C3CD0">
            <w:pPr>
              <w:spacing w:after="160"/>
              <w:jc w:val="both"/>
              <w:rPr>
                <w:sz w:val="26"/>
                <w:szCs w:val="26"/>
              </w:rPr>
            </w:pPr>
            <w:r>
              <w:rPr>
                <w:sz w:val="26"/>
                <w:szCs w:val="26"/>
              </w:rPr>
              <w:t>Kubernetes (hoặc tương đương: Red Hat OpenShift, VMware Tanzu,...)</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565B021">
            <w:pPr>
              <w:spacing w:after="160"/>
              <w:jc w:val="both"/>
              <w:rPr>
                <w:sz w:val="26"/>
                <w:szCs w:val="26"/>
              </w:rPr>
            </w:pPr>
            <w:r>
              <w:rPr>
                <w:sz w:val="26"/>
                <w:szCs w:val="26"/>
              </w:rPr>
              <w:t>Tiêu chuẩn công nghiệp, auto-scaling, self-healing</w:t>
            </w:r>
          </w:p>
        </w:tc>
      </w:tr>
      <w:tr w14:paraId="42A50B4E">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B185A71">
            <w:pPr>
              <w:spacing w:after="160"/>
              <w:jc w:val="both"/>
              <w:rPr>
                <w:sz w:val="26"/>
                <w:szCs w:val="26"/>
              </w:rPr>
            </w:pPr>
            <w:r>
              <w:rPr>
                <w:sz w:val="26"/>
                <w:szCs w:val="26"/>
              </w:rPr>
              <w:t>API Gateway</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0527053">
            <w:pPr>
              <w:spacing w:after="160"/>
              <w:jc w:val="both"/>
              <w:rPr>
                <w:sz w:val="26"/>
                <w:szCs w:val="26"/>
              </w:rPr>
            </w:pPr>
            <w:r>
              <w:rPr>
                <w:sz w:val="26"/>
                <w:szCs w:val="26"/>
              </w:rPr>
              <w:t>Kong (hoặc tương đương: IBM API Connect, Microsoft Azure API Management,...)</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5AC00BC">
            <w:pPr>
              <w:spacing w:after="160"/>
              <w:jc w:val="both"/>
              <w:rPr>
                <w:sz w:val="26"/>
                <w:szCs w:val="26"/>
              </w:rPr>
            </w:pPr>
            <w:r>
              <w:rPr>
                <w:sz w:val="26"/>
                <w:szCs w:val="26"/>
              </w:rPr>
              <w:t>Mã nguồn mở, hiệu năng cao, plugin phong phú</w:t>
            </w:r>
          </w:p>
        </w:tc>
      </w:tr>
      <w:tr w14:paraId="55C072CF">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0AF9576">
            <w:pPr>
              <w:spacing w:after="160"/>
              <w:jc w:val="both"/>
              <w:rPr>
                <w:sz w:val="26"/>
                <w:szCs w:val="26"/>
              </w:rPr>
            </w:pPr>
            <w:r>
              <w:rPr>
                <w:sz w:val="26"/>
                <w:szCs w:val="26"/>
              </w:rPr>
              <w:t>Service Mesh</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B05BFCF">
            <w:pPr>
              <w:spacing w:after="160"/>
              <w:jc w:val="both"/>
              <w:rPr>
                <w:sz w:val="26"/>
                <w:szCs w:val="26"/>
              </w:rPr>
            </w:pPr>
            <w:r>
              <w:rPr>
                <w:sz w:val="26"/>
                <w:szCs w:val="26"/>
              </w:rPr>
              <w:t>Istio (hoặc tương đương: IBM Cloud Service Mesh, Consul Connect Enterprise,...)</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69C5047">
            <w:pPr>
              <w:spacing w:after="160"/>
              <w:jc w:val="both"/>
              <w:rPr>
                <w:sz w:val="26"/>
                <w:szCs w:val="26"/>
              </w:rPr>
            </w:pPr>
            <w:r>
              <w:rPr>
                <w:sz w:val="26"/>
                <w:szCs w:val="26"/>
              </w:rPr>
              <w:t>mTLS tự động, traffic management, observability</w:t>
            </w:r>
          </w:p>
        </w:tc>
      </w:tr>
      <w:tr w14:paraId="0BD6F002">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3013FD2">
            <w:pPr>
              <w:spacing w:after="160"/>
              <w:jc w:val="both"/>
              <w:rPr>
                <w:sz w:val="26"/>
                <w:szCs w:val="26"/>
              </w:rPr>
            </w:pPr>
            <w:r>
              <w:rPr>
                <w:sz w:val="26"/>
                <w:szCs w:val="26"/>
              </w:rPr>
              <w:t>Monitoring</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1FA4636">
            <w:pPr>
              <w:spacing w:after="160"/>
              <w:jc w:val="both"/>
              <w:rPr>
                <w:sz w:val="26"/>
                <w:szCs w:val="26"/>
              </w:rPr>
            </w:pPr>
            <w:r>
              <w:rPr>
                <w:sz w:val="26"/>
                <w:szCs w:val="26"/>
              </w:rPr>
              <w:t>Prometheus + Grafana (hoặc tương đương: IBM Instana, Datadog,...)</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964672D">
            <w:pPr>
              <w:spacing w:after="160"/>
              <w:jc w:val="both"/>
              <w:rPr>
                <w:sz w:val="26"/>
                <w:szCs w:val="26"/>
              </w:rPr>
            </w:pPr>
            <w:r>
              <w:rPr>
                <w:sz w:val="26"/>
                <w:szCs w:val="26"/>
              </w:rPr>
              <w:t>Tiêu chuẩn Kubernetes monitoring, PromQL, alerting</w:t>
            </w:r>
          </w:p>
        </w:tc>
      </w:tr>
      <w:tr w14:paraId="2A4EDA6D">
        <w:trPr>
          <w:trHeight w:val="660"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FC23B37">
            <w:pPr>
              <w:spacing w:after="160"/>
              <w:jc w:val="both"/>
              <w:rPr>
                <w:sz w:val="26"/>
                <w:szCs w:val="26"/>
              </w:rPr>
            </w:pPr>
            <w:r>
              <w:rPr>
                <w:sz w:val="26"/>
                <w:szCs w:val="26"/>
              </w:rPr>
              <w:t>Logging</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966998D">
            <w:pPr>
              <w:spacing w:after="160"/>
              <w:jc w:val="both"/>
              <w:rPr>
                <w:sz w:val="26"/>
                <w:szCs w:val="26"/>
              </w:rPr>
            </w:pPr>
            <w:r>
              <w:rPr>
                <w:sz w:val="26"/>
                <w:szCs w:val="26"/>
              </w:rPr>
              <w:t>OpenSearch + Loki (hoặc tương đương: Splunk, IBM Instana,...)</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01D97A2">
            <w:pPr>
              <w:spacing w:after="160"/>
              <w:jc w:val="both"/>
              <w:rPr>
                <w:sz w:val="26"/>
                <w:szCs w:val="26"/>
              </w:rPr>
            </w:pPr>
            <w:r>
              <w:rPr>
                <w:sz w:val="26"/>
                <w:szCs w:val="26"/>
              </w:rPr>
              <w:t>Audit log + application log khối lượng lớn</w:t>
            </w:r>
          </w:p>
        </w:tc>
      </w:tr>
      <w:tr w14:paraId="59BE795E">
        <w:trPr>
          <w:trHeight w:val="660"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E1E4065">
            <w:pPr>
              <w:spacing w:after="160"/>
              <w:jc w:val="both"/>
              <w:rPr>
                <w:sz w:val="26"/>
                <w:szCs w:val="26"/>
              </w:rPr>
            </w:pPr>
            <w:r>
              <w:rPr>
                <w:sz w:val="26"/>
                <w:szCs w:val="26"/>
              </w:rPr>
              <w:t>Distributed Tracing</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9993064">
            <w:pPr>
              <w:spacing w:after="160"/>
              <w:jc w:val="both"/>
              <w:rPr>
                <w:sz w:val="26"/>
                <w:szCs w:val="26"/>
              </w:rPr>
            </w:pPr>
            <w:r>
              <w:rPr>
                <w:sz w:val="26"/>
                <w:szCs w:val="26"/>
              </w:rPr>
              <w:t>Jaeger (hoặc tương đương: Dynatrace, New Relic,...)</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4E25407">
            <w:pPr>
              <w:spacing w:after="160"/>
              <w:jc w:val="both"/>
              <w:rPr>
                <w:sz w:val="26"/>
                <w:szCs w:val="26"/>
              </w:rPr>
            </w:pPr>
            <w:r>
              <w:rPr>
                <w:sz w:val="26"/>
                <w:szCs w:val="26"/>
              </w:rPr>
              <w:t>CNCF, tích hợp Istio/Quarkus/OpenTelemetry</w:t>
            </w:r>
          </w:p>
        </w:tc>
      </w:tr>
      <w:tr w14:paraId="5C81B860">
        <w:trPr>
          <w:trHeight w:val="91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B42E968">
            <w:pPr>
              <w:spacing w:after="160"/>
              <w:jc w:val="both"/>
              <w:rPr>
                <w:sz w:val="26"/>
                <w:szCs w:val="26"/>
              </w:rPr>
            </w:pPr>
            <w:r>
              <w:rPr>
                <w:sz w:val="26"/>
                <w:szCs w:val="26"/>
              </w:rPr>
              <w:t>IAM/SSO</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10127F3">
            <w:pPr>
              <w:spacing w:after="160"/>
              <w:jc w:val="both"/>
              <w:rPr>
                <w:sz w:val="26"/>
                <w:szCs w:val="26"/>
              </w:rPr>
            </w:pPr>
            <w:r>
              <w:rPr>
                <w:sz w:val="26"/>
                <w:szCs w:val="26"/>
              </w:rPr>
              <w:t>Keycloak (hoặc tương đương: Microsoft Entra ID, IBM Security Verify,...)</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4668825">
            <w:pPr>
              <w:spacing w:after="160"/>
              <w:jc w:val="both"/>
              <w:rPr>
                <w:sz w:val="26"/>
                <w:szCs w:val="26"/>
              </w:rPr>
            </w:pPr>
            <w:r>
              <w:rPr>
                <w:sz w:val="26"/>
                <w:szCs w:val="26"/>
              </w:rPr>
              <w:t>Mã nguồn mở, OAuth2/OIDC, multi-tenancy, tích hợp Quarkus</w:t>
            </w:r>
          </w:p>
        </w:tc>
      </w:tr>
      <w:tr w14:paraId="339FE646">
        <w:trPr>
          <w:trHeight w:val="1155" w:hRule="atLeast"/>
        </w:trPr>
        <w:tc>
          <w:tcPr>
            <w:tcW w:w="1003"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78B18E8">
            <w:pPr>
              <w:spacing w:after="160"/>
              <w:jc w:val="both"/>
              <w:rPr>
                <w:sz w:val="26"/>
                <w:szCs w:val="26"/>
              </w:rPr>
            </w:pPr>
            <w:r>
              <w:rPr>
                <w:sz w:val="26"/>
                <w:szCs w:val="26"/>
              </w:rPr>
              <w:t>Container hóa</w:t>
            </w:r>
          </w:p>
        </w:tc>
        <w:tc>
          <w:tcPr>
            <w:tcW w:w="1906"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E477AE9">
            <w:pPr>
              <w:spacing w:after="160"/>
              <w:jc w:val="both"/>
              <w:rPr>
                <w:sz w:val="26"/>
                <w:szCs w:val="26"/>
              </w:rPr>
            </w:pPr>
            <w:r>
              <w:rPr>
                <w:sz w:val="26"/>
                <w:szCs w:val="26"/>
              </w:rPr>
              <w:t>Docker/Podman (hoặc tương đương: Red Hat Podman Enterprise, VMware Container Runtime,...)</w:t>
            </w:r>
          </w:p>
        </w:tc>
        <w:tc>
          <w:tcPr>
            <w:tcW w:w="209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7431597">
            <w:pPr>
              <w:spacing w:after="160"/>
              <w:jc w:val="both"/>
              <w:rPr>
                <w:sz w:val="26"/>
                <w:szCs w:val="26"/>
              </w:rPr>
            </w:pPr>
            <w:r>
              <w:rPr>
                <w:sz w:val="26"/>
                <w:szCs w:val="26"/>
              </w:rPr>
              <w:t>Phù hợp kiến trúc Microservices, triển khai linh hoạt</w:t>
            </w:r>
          </w:p>
        </w:tc>
      </w:tr>
    </w:tbl>
    <w:p w14:paraId="1851C98C">
      <w:pPr>
        <w:spacing w:after="120"/>
        <w:ind w:firstLine="720"/>
        <w:rPr>
          <w:sz w:val="26"/>
          <w:szCs w:val="26"/>
        </w:rPr>
      </w:pPr>
    </w:p>
    <w:p w14:paraId="3B9E26DF">
      <w:pPr>
        <w:pStyle w:val="4"/>
      </w:pPr>
      <w:bookmarkStart w:id="121" w:name="_Toc231478233"/>
      <w:r>
        <w:t>Bảng so sánh tổng hợp các phương án kỹ thuật</w:t>
      </w:r>
      <w:bookmarkEnd w:id="121"/>
    </w:p>
    <w:tbl>
      <w:tblPr>
        <w:tblStyle w:val="12"/>
        <w:tblW w:w="89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85"/>
        <w:gridCol w:w="2190"/>
        <w:gridCol w:w="2265"/>
        <w:gridCol w:w="2970"/>
      </w:tblGrid>
      <w:tr w14:paraId="206EBD30">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D46031E">
            <w:pPr>
              <w:spacing w:after="160"/>
              <w:jc w:val="both"/>
              <w:rPr>
                <w:sz w:val="26"/>
                <w:szCs w:val="26"/>
              </w:rPr>
            </w:pPr>
            <w:r>
              <w:rPr>
                <w:b/>
                <w:bCs/>
                <w:sz w:val="26"/>
                <w:szCs w:val="26"/>
              </w:rPr>
              <w:t>Tiêu chí</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1F26207">
            <w:pPr>
              <w:spacing w:after="160"/>
              <w:jc w:val="both"/>
              <w:rPr>
                <w:sz w:val="26"/>
                <w:szCs w:val="26"/>
              </w:rPr>
            </w:pPr>
            <w:r>
              <w:rPr>
                <w:b/>
                <w:bCs/>
                <w:sz w:val="26"/>
                <w:szCs w:val="26"/>
              </w:rPr>
              <w:t>CSDL truyền thống</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AA76F01">
            <w:pPr>
              <w:spacing w:after="160"/>
              <w:jc w:val="both"/>
              <w:rPr>
                <w:sz w:val="26"/>
                <w:szCs w:val="26"/>
              </w:rPr>
            </w:pPr>
            <w:r>
              <w:rPr>
                <w:b/>
                <w:bCs/>
                <w:sz w:val="26"/>
                <w:szCs w:val="26"/>
              </w:rPr>
              <w:t>Blockchain đơn lẻ</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45A1F47">
            <w:pPr>
              <w:spacing w:after="160"/>
              <w:jc w:val="both"/>
              <w:rPr>
                <w:sz w:val="26"/>
                <w:szCs w:val="26"/>
              </w:rPr>
            </w:pPr>
            <w:r>
              <w:rPr>
                <w:b/>
                <w:bCs/>
                <w:sz w:val="26"/>
                <w:szCs w:val="26"/>
              </w:rPr>
              <w:t>GS1 EPCIS 2.0 + Blockchain (Hybrid)</w:t>
            </w:r>
          </w:p>
        </w:tc>
      </w:tr>
      <w:tr w14:paraId="47173D49">
        <w:trPr>
          <w:trHeight w:val="915"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35C9E79">
            <w:pPr>
              <w:spacing w:after="160"/>
              <w:jc w:val="both"/>
              <w:rPr>
                <w:sz w:val="26"/>
                <w:szCs w:val="26"/>
              </w:rPr>
            </w:pPr>
            <w:r>
              <w:rPr>
                <w:sz w:val="26"/>
                <w:szCs w:val="26"/>
              </w:rPr>
              <w:t>Mô hình dữ liệu</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3385F1A">
            <w:pPr>
              <w:spacing w:after="160"/>
              <w:jc w:val="both"/>
              <w:rPr>
                <w:sz w:val="26"/>
                <w:szCs w:val="26"/>
              </w:rPr>
            </w:pPr>
            <w:r>
              <w:rPr>
                <w:sz w:val="26"/>
                <w:szCs w:val="26"/>
              </w:rPr>
              <w:t>Bảng quan hệ, schema tự thiết kế, dữ liệu tĩnh</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4A52570">
            <w:pPr>
              <w:spacing w:after="160"/>
              <w:jc w:val="both"/>
              <w:rPr>
                <w:sz w:val="26"/>
                <w:szCs w:val="26"/>
              </w:rPr>
            </w:pPr>
            <w:r>
              <w:rPr>
                <w:sz w:val="26"/>
                <w:szCs w:val="26"/>
              </w:rPr>
              <w:t>Không định nghĩa sẵn mô hình truy xuất</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E9A0DFC">
            <w:pPr>
              <w:spacing w:after="160"/>
              <w:jc w:val="both"/>
              <w:rPr>
                <w:sz w:val="26"/>
                <w:szCs w:val="26"/>
              </w:rPr>
            </w:pPr>
            <w:r>
              <w:rPr>
                <w:sz w:val="26"/>
                <w:szCs w:val="26"/>
              </w:rPr>
              <w:t>Mô hình sự kiện chuẩn hóa (5W+1H) + hash bất biến on-chain</w:t>
            </w:r>
          </w:p>
        </w:tc>
      </w:tr>
      <w:tr w14:paraId="6DE2F4F1">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196F0F6">
            <w:pPr>
              <w:spacing w:after="160"/>
              <w:jc w:val="both"/>
              <w:rPr>
                <w:sz w:val="26"/>
                <w:szCs w:val="26"/>
              </w:rPr>
            </w:pPr>
            <w:r>
              <w:rPr>
                <w:sz w:val="26"/>
                <w:szCs w:val="26"/>
              </w:rPr>
              <w:t>Khả năng liên thông</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6A6E63B">
            <w:pPr>
              <w:spacing w:after="160"/>
              <w:jc w:val="both"/>
              <w:rPr>
                <w:sz w:val="26"/>
                <w:szCs w:val="26"/>
              </w:rPr>
            </w:pPr>
            <w:r>
              <w:rPr>
                <w:sz w:val="26"/>
                <w:szCs w:val="26"/>
              </w:rPr>
              <w:t>Thấp – silo dữ liệu</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BDB4F9B">
            <w:pPr>
              <w:spacing w:after="160"/>
              <w:jc w:val="both"/>
              <w:rPr>
                <w:sz w:val="26"/>
                <w:szCs w:val="26"/>
              </w:rPr>
            </w:pPr>
            <w:r>
              <w:rPr>
                <w:sz w:val="26"/>
                <w:szCs w:val="26"/>
              </w:rPr>
              <w:t>Trung bình – phụ thuộc nền tảng</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789D5FC">
            <w:pPr>
              <w:spacing w:after="160"/>
              <w:jc w:val="both"/>
              <w:rPr>
                <w:sz w:val="26"/>
                <w:szCs w:val="26"/>
              </w:rPr>
            </w:pPr>
            <w:r>
              <w:rPr>
                <w:sz w:val="26"/>
                <w:szCs w:val="26"/>
              </w:rPr>
              <w:t>Cao – tiêu chuẩn quốc tế + sổ cái chia sẻ</w:t>
            </w:r>
          </w:p>
        </w:tc>
      </w:tr>
      <w:tr w14:paraId="33473C73">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6DBBDEF">
            <w:pPr>
              <w:spacing w:after="160"/>
              <w:jc w:val="both"/>
              <w:rPr>
                <w:sz w:val="26"/>
                <w:szCs w:val="26"/>
              </w:rPr>
            </w:pPr>
            <w:r>
              <w:rPr>
                <w:sz w:val="26"/>
                <w:szCs w:val="26"/>
              </w:rPr>
              <w:t>Tính toàn vẹn dữ liệu</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7124162">
            <w:pPr>
              <w:spacing w:after="160"/>
              <w:jc w:val="both"/>
              <w:rPr>
                <w:sz w:val="26"/>
                <w:szCs w:val="26"/>
              </w:rPr>
            </w:pPr>
            <w:r>
              <w:rPr>
                <w:sz w:val="26"/>
                <w:szCs w:val="26"/>
              </w:rPr>
              <w:t>Phụ thuộc bảo mật CSDL</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26311FD">
            <w:pPr>
              <w:spacing w:after="160"/>
              <w:jc w:val="both"/>
              <w:rPr>
                <w:sz w:val="26"/>
                <w:szCs w:val="26"/>
              </w:rPr>
            </w:pPr>
            <w:r>
              <w:rPr>
                <w:sz w:val="26"/>
                <w:szCs w:val="26"/>
              </w:rPr>
              <w:t>Bất biến (on-chain)</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DB5D208">
            <w:pPr>
              <w:spacing w:after="160"/>
              <w:jc w:val="both"/>
              <w:rPr>
                <w:sz w:val="26"/>
                <w:szCs w:val="26"/>
              </w:rPr>
            </w:pPr>
            <w:r>
              <w:rPr>
                <w:sz w:val="26"/>
                <w:szCs w:val="26"/>
              </w:rPr>
              <w:t>Bất biến (hash on-chain) + dữ liệu chi tiết off-chain</w:t>
            </w:r>
          </w:p>
        </w:tc>
      </w:tr>
      <w:tr w14:paraId="5D9A11F3">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EE6D374">
            <w:pPr>
              <w:spacing w:after="160"/>
              <w:jc w:val="both"/>
              <w:rPr>
                <w:sz w:val="26"/>
                <w:szCs w:val="26"/>
              </w:rPr>
            </w:pPr>
            <w:r>
              <w:rPr>
                <w:sz w:val="26"/>
                <w:szCs w:val="26"/>
              </w:rPr>
              <w:t>Tiêu chuẩn quốc tế</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84AF484">
            <w:pPr>
              <w:spacing w:after="160"/>
              <w:jc w:val="both"/>
              <w:rPr>
                <w:sz w:val="26"/>
                <w:szCs w:val="26"/>
              </w:rPr>
            </w:pPr>
            <w:r>
              <w:rPr>
                <w:sz w:val="26"/>
                <w:szCs w:val="26"/>
              </w:rPr>
              <w:t>Không tuân thủ</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E932A98">
            <w:pPr>
              <w:spacing w:after="160"/>
              <w:jc w:val="both"/>
              <w:rPr>
                <w:sz w:val="26"/>
                <w:szCs w:val="26"/>
              </w:rPr>
            </w:pPr>
            <w:r>
              <w:rPr>
                <w:sz w:val="26"/>
                <w:szCs w:val="26"/>
              </w:rPr>
              <w:t>Không có chuẩn riêng</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ED5DD5D">
            <w:pPr>
              <w:spacing w:after="160"/>
              <w:jc w:val="both"/>
              <w:rPr>
                <w:sz w:val="26"/>
                <w:szCs w:val="26"/>
              </w:rPr>
            </w:pPr>
            <w:r>
              <w:rPr>
                <w:sz w:val="26"/>
                <w:szCs w:val="26"/>
              </w:rPr>
              <w:t>Tuân thủ GS1 EPCIS 2.0, CBV</w:t>
            </w:r>
          </w:p>
        </w:tc>
      </w:tr>
      <w:tr w14:paraId="67D458F8">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AAF76F5">
            <w:pPr>
              <w:spacing w:after="160"/>
              <w:jc w:val="both"/>
              <w:rPr>
                <w:sz w:val="26"/>
                <w:szCs w:val="26"/>
              </w:rPr>
            </w:pPr>
            <w:r>
              <w:rPr>
                <w:sz w:val="26"/>
                <w:szCs w:val="26"/>
              </w:rPr>
              <w:t>Hỗ trợ dữ liệu IoT</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873937C">
            <w:pPr>
              <w:spacing w:after="160"/>
              <w:jc w:val="both"/>
              <w:rPr>
                <w:sz w:val="26"/>
                <w:szCs w:val="26"/>
              </w:rPr>
            </w:pPr>
            <w:r>
              <w:rPr>
                <w:sz w:val="26"/>
                <w:szCs w:val="26"/>
              </w:rPr>
              <w:t>Phải tự phát triển</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4EDC6E6">
            <w:pPr>
              <w:spacing w:after="160"/>
              <w:jc w:val="both"/>
              <w:rPr>
                <w:sz w:val="26"/>
                <w:szCs w:val="26"/>
              </w:rPr>
            </w:pPr>
            <w:r>
              <w:rPr>
                <w:sz w:val="26"/>
                <w:szCs w:val="26"/>
              </w:rPr>
              <w:t>Tùy theo triển khai</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0F45100">
            <w:pPr>
              <w:spacing w:after="160"/>
              <w:jc w:val="both"/>
              <w:rPr>
                <w:sz w:val="26"/>
                <w:szCs w:val="26"/>
              </w:rPr>
            </w:pPr>
            <w:r>
              <w:rPr>
                <w:sz w:val="26"/>
                <w:szCs w:val="26"/>
              </w:rPr>
              <w:t>Hỗ trợ native (sensor element)</w:t>
            </w:r>
          </w:p>
        </w:tc>
      </w:tr>
      <w:tr w14:paraId="155584C7">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866188E">
            <w:pPr>
              <w:spacing w:after="160"/>
              <w:jc w:val="both"/>
              <w:rPr>
                <w:sz w:val="26"/>
                <w:szCs w:val="26"/>
              </w:rPr>
            </w:pPr>
            <w:r>
              <w:rPr>
                <w:sz w:val="26"/>
                <w:szCs w:val="26"/>
              </w:rPr>
              <w:t>Hiệu năng &amp; mở rộng</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FC8E018">
            <w:pPr>
              <w:spacing w:after="160"/>
              <w:jc w:val="both"/>
              <w:rPr>
                <w:sz w:val="26"/>
                <w:szCs w:val="26"/>
              </w:rPr>
            </w:pPr>
            <w:r>
              <w:rPr>
                <w:sz w:val="26"/>
                <w:szCs w:val="26"/>
              </w:rPr>
              <w:t>Cao (nội bộ)</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849D0C3">
            <w:pPr>
              <w:spacing w:after="160"/>
              <w:jc w:val="both"/>
              <w:rPr>
                <w:sz w:val="26"/>
                <w:szCs w:val="26"/>
              </w:rPr>
            </w:pPr>
            <w:r>
              <w:rPr>
                <w:sz w:val="26"/>
                <w:szCs w:val="26"/>
              </w:rPr>
              <w:t>Hạn chế throughput</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2DA8CBB">
            <w:pPr>
              <w:spacing w:after="160"/>
              <w:jc w:val="both"/>
              <w:rPr>
                <w:sz w:val="26"/>
                <w:szCs w:val="26"/>
              </w:rPr>
            </w:pPr>
            <w:r>
              <w:rPr>
                <w:sz w:val="26"/>
                <w:szCs w:val="26"/>
              </w:rPr>
              <w:t>Cao (off-chain) + neo hash (on-chain)</w:t>
            </w:r>
          </w:p>
        </w:tc>
      </w:tr>
      <w:tr w14:paraId="57C8A279">
        <w:trPr>
          <w:trHeight w:val="66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D04937E">
            <w:pPr>
              <w:spacing w:after="160"/>
              <w:jc w:val="both"/>
              <w:rPr>
                <w:sz w:val="26"/>
                <w:szCs w:val="26"/>
              </w:rPr>
            </w:pPr>
            <w:r>
              <w:rPr>
                <w:sz w:val="26"/>
                <w:szCs w:val="26"/>
              </w:rPr>
              <w:t>Chống giả mạo</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39B1D5E">
            <w:pPr>
              <w:spacing w:after="160"/>
              <w:jc w:val="both"/>
              <w:rPr>
                <w:sz w:val="26"/>
                <w:szCs w:val="26"/>
              </w:rPr>
            </w:pPr>
            <w:r>
              <w:rPr>
                <w:sz w:val="26"/>
                <w:szCs w:val="26"/>
              </w:rPr>
              <w:t>Yếu</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0C27BC3">
            <w:pPr>
              <w:spacing w:after="160"/>
              <w:jc w:val="both"/>
              <w:rPr>
                <w:sz w:val="26"/>
                <w:szCs w:val="26"/>
              </w:rPr>
            </w:pPr>
            <w:r>
              <w:rPr>
                <w:sz w:val="26"/>
                <w:szCs w:val="26"/>
              </w:rPr>
              <w:t>Mạnh</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012AECC">
            <w:pPr>
              <w:spacing w:after="160"/>
              <w:jc w:val="both"/>
              <w:rPr>
                <w:sz w:val="26"/>
                <w:szCs w:val="26"/>
              </w:rPr>
            </w:pPr>
            <w:r>
              <w:rPr>
                <w:sz w:val="26"/>
                <w:szCs w:val="26"/>
              </w:rPr>
              <w:t>Mạnh (hybrid)</w:t>
            </w:r>
          </w:p>
        </w:tc>
      </w:tr>
      <w:tr w14:paraId="3A010B30">
        <w:trPr>
          <w:trHeight w:val="900" w:hRule="atLeast"/>
        </w:trPr>
        <w:tc>
          <w:tcPr>
            <w:tcW w:w="148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70DD80B">
            <w:pPr>
              <w:spacing w:after="160"/>
              <w:jc w:val="both"/>
              <w:rPr>
                <w:sz w:val="26"/>
                <w:szCs w:val="26"/>
              </w:rPr>
            </w:pPr>
            <w:r>
              <w:rPr>
                <w:sz w:val="26"/>
                <w:szCs w:val="26"/>
              </w:rPr>
              <w:t>Đáp ứng pháp lý quốc tế</w:t>
            </w:r>
          </w:p>
        </w:tc>
        <w:tc>
          <w:tcPr>
            <w:tcW w:w="219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92600E6">
            <w:pPr>
              <w:spacing w:after="160"/>
              <w:jc w:val="both"/>
              <w:rPr>
                <w:sz w:val="26"/>
                <w:szCs w:val="26"/>
              </w:rPr>
            </w:pPr>
            <w:r>
              <w:rPr>
                <w:sz w:val="26"/>
                <w:szCs w:val="26"/>
              </w:rPr>
              <w:t>Hạn chế</w:t>
            </w:r>
          </w:p>
        </w:tc>
        <w:tc>
          <w:tcPr>
            <w:tcW w:w="2265"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1FD6EC4">
            <w:pPr>
              <w:spacing w:after="160"/>
              <w:jc w:val="both"/>
              <w:rPr>
                <w:sz w:val="26"/>
                <w:szCs w:val="26"/>
              </w:rPr>
            </w:pPr>
            <w:r>
              <w:rPr>
                <w:sz w:val="26"/>
                <w:szCs w:val="26"/>
              </w:rPr>
              <w:t>Hạn chế</w:t>
            </w:r>
          </w:p>
        </w:tc>
        <w:tc>
          <w:tcPr>
            <w:tcW w:w="2970" w:type="dxa"/>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28F2EBE">
            <w:pPr>
              <w:spacing w:after="160"/>
              <w:jc w:val="both"/>
              <w:rPr>
                <w:sz w:val="26"/>
                <w:szCs w:val="26"/>
              </w:rPr>
            </w:pPr>
            <w:r>
              <w:rPr>
                <w:sz w:val="26"/>
                <w:szCs w:val="26"/>
              </w:rPr>
              <w:t>Đáp ứng (FDA FSMA, EU DPP…)</w:t>
            </w:r>
          </w:p>
        </w:tc>
      </w:tr>
    </w:tbl>
    <w:p w14:paraId="5516F3F2">
      <w:pPr>
        <w:spacing w:after="120"/>
        <w:jc w:val="both"/>
        <w:rPr>
          <w:sz w:val="26"/>
          <w:szCs w:val="26"/>
        </w:rPr>
      </w:pPr>
    </w:p>
    <w:p w14:paraId="6C997E00">
      <w:pPr>
        <w:pStyle w:val="4"/>
      </w:pPr>
      <w:bookmarkStart w:id="122" w:name="_heading=h.f0yrqewn3gk0" w:colFirst="0" w:colLast="0"/>
      <w:bookmarkEnd w:id="122"/>
      <w:bookmarkStart w:id="123" w:name="_Toc231478234"/>
      <w:r>
        <w:t>Lựa chọn phương án kỹ thuật xử lý cho nghiệp vụ truy xuất nguồn gốc</w:t>
      </w:r>
      <w:bookmarkEnd w:id="123"/>
    </w:p>
    <w:p w14:paraId="5783C634">
      <w:pPr>
        <w:spacing w:after="120"/>
        <w:ind w:firstLine="720"/>
        <w:jc w:val="both"/>
        <w:rPr>
          <w:sz w:val="26"/>
          <w:szCs w:val="26"/>
        </w:rPr>
      </w:pPr>
      <w:r>
        <w:rPr>
          <w:sz w:val="26"/>
          <w:szCs w:val="26"/>
        </w:rPr>
        <w:t xml:space="preserve">Dựa trên phân tích ưu nhược điểm của ba phương án kỹ thuật nêu trên, kết hợp với các yêu cầu cụ thể của hệ thống </w:t>
      </w:r>
      <w:r>
        <w:rPr>
          <w:rFonts w:eastAsia="MS Mincho"/>
          <w:sz w:val="26"/>
          <w:szCs w:val="26"/>
          <w:lang w:val="pl-PL" w:eastAsia="ja-JP"/>
        </w:rPr>
        <w:t>Xây dựng hệ thống truy xuất nguồn gốc sản phẩm công nghiệp thuộc các lĩnh vực công nghiệp ưu tiên phát triển</w:t>
      </w:r>
      <w:r>
        <w:rPr>
          <w:sz w:val="26"/>
          <w:szCs w:val="26"/>
        </w:rPr>
        <w:t xml:space="preserve">, </w:t>
      </w:r>
      <w:r>
        <w:rPr>
          <w:b/>
          <w:bCs/>
          <w:sz w:val="26"/>
          <w:szCs w:val="26"/>
        </w:rPr>
        <w:t xml:space="preserve">đề xuất lựa chọn </w:t>
      </w:r>
      <w:bookmarkStart w:id="124" w:name="_Hlk231480939"/>
      <w:r>
        <w:rPr>
          <w:b/>
          <w:bCs/>
          <w:sz w:val="26"/>
          <w:szCs w:val="26"/>
        </w:rPr>
        <w:t>phương án kỹ thuật kết hợp (hybrid) giữa tiêu chuẩn GS1 EPCIS 2.0, công nghệ Blockchain và trí tuệ nhân tạo (AI/ML)</w:t>
      </w:r>
      <w:r>
        <w:rPr>
          <w:sz w:val="26"/>
          <w:szCs w:val="26"/>
        </w:rPr>
        <w:t xml:space="preserve"> làm nền tảng kỹ thuật cốt lõi cho nghiệp vụ truy xuất nguồn gốc của dự án, với các công nghệ thành phần cụ thể:</w:t>
      </w:r>
    </w:p>
    <w:p w14:paraId="75578AA2">
      <w:pPr>
        <w:pStyle w:val="71"/>
        <w:numPr>
          <w:ilvl w:val="0"/>
          <w:numId w:val="87"/>
        </w:numPr>
        <w:ind w:left="1080"/>
        <w:rPr>
          <w:color w:val="000000"/>
        </w:rPr>
      </w:pPr>
      <w:r>
        <w:rPr>
          <w:b/>
        </w:rPr>
        <w:t>Java + Quarkus (hoặc tương đương: IBM Open Liberty, Oracle Helidon,...)</w:t>
      </w:r>
      <w:r>
        <w:t xml:space="preserve"> – Framework back-end, dịch vụ adapter.</w:t>
      </w:r>
    </w:p>
    <w:p w14:paraId="3A6E6F93">
      <w:pPr>
        <w:pStyle w:val="71"/>
        <w:numPr>
          <w:ilvl w:val="0"/>
          <w:numId w:val="87"/>
        </w:numPr>
        <w:ind w:left="1080"/>
        <w:rPr>
          <w:color w:val="000000"/>
        </w:rPr>
      </w:pPr>
      <w:r>
        <w:rPr>
          <w:b/>
        </w:rPr>
        <w:t>Apache Kafka (hoặc tương đương: IBM MQ, Confluent Platform,...)</w:t>
      </w:r>
      <w:r>
        <w:t xml:space="preserve"> – Xử lý sự kiện theo luồng.</w:t>
      </w:r>
    </w:p>
    <w:p w14:paraId="39BB24A8">
      <w:pPr>
        <w:pStyle w:val="71"/>
        <w:numPr>
          <w:ilvl w:val="0"/>
          <w:numId w:val="87"/>
        </w:numPr>
        <w:ind w:left="1080"/>
        <w:rPr>
          <w:color w:val="000000"/>
        </w:rPr>
      </w:pPr>
      <w:r>
        <w:rPr>
          <w:b/>
        </w:rPr>
        <w:t>OpenSearch (hoặc tương đương: Elastic Cloud, Oracle Text,...)</w:t>
      </w:r>
      <w:r>
        <w:t xml:space="preserve"> – Lưu trữ và truy vấn sự kiện EPCIS (off-chain).</w:t>
      </w:r>
    </w:p>
    <w:p w14:paraId="5B7A1B18">
      <w:pPr>
        <w:pStyle w:val="71"/>
        <w:numPr>
          <w:ilvl w:val="0"/>
          <w:numId w:val="87"/>
        </w:numPr>
        <w:ind w:left="1080"/>
        <w:rPr>
          <w:color w:val="000000"/>
        </w:rPr>
      </w:pPr>
      <w:r>
        <w:rPr>
          <w:b/>
        </w:rPr>
        <w:t>Hyperledger Fabric (hoặc tương đương: IBM Blockchain Platform, Oracle Blockchain Platform,...)</w:t>
      </w:r>
      <w:r>
        <w:t xml:space="preserve"> – Blockchain permissioned, neo hash sự kiện (on-chain).</w:t>
      </w:r>
    </w:p>
    <w:p w14:paraId="766E4E4B">
      <w:pPr>
        <w:pStyle w:val="71"/>
        <w:numPr>
          <w:ilvl w:val="0"/>
          <w:numId w:val="87"/>
        </w:numPr>
        <w:ind w:left="1080"/>
        <w:rPr>
          <w:color w:val="000000"/>
        </w:rPr>
      </w:pPr>
      <w:r>
        <w:rPr>
          <w:b/>
        </w:rPr>
        <w:t>Python + scikit-learn / PyTorch (hoặc tương đương: IBM Watson Studio, Microsoft Azure ML,...)</w:t>
      </w:r>
      <w:r>
        <w:t xml:space="preserve"> – AI/ML phát hiện hàng giả (Counterfeit Detection) theo mô hình kết hợp Rule-based + Anomaly Detection.</w:t>
      </w:r>
      <w:bookmarkEnd w:id="124"/>
    </w:p>
    <w:p w14:paraId="00BE86A4">
      <w:pPr>
        <w:spacing w:after="120"/>
        <w:ind w:firstLine="720"/>
        <w:jc w:val="both"/>
        <w:rPr>
          <w:rFonts w:eastAsia="MS Mincho"/>
          <w:b/>
          <w:bCs/>
          <w:sz w:val="26"/>
          <w:szCs w:val="26"/>
          <w:lang w:val="pl-PL" w:eastAsia="ja-JP"/>
        </w:rPr>
      </w:pPr>
      <w:r>
        <w:rPr>
          <w:rFonts w:eastAsia="MS Mincho"/>
          <w:b/>
          <w:bCs/>
          <w:sz w:val="26"/>
          <w:szCs w:val="26"/>
          <w:lang w:val="pl-PL" w:eastAsia="ja-JP"/>
        </w:rPr>
        <w:t>Lý do lựa chọn mô hình hybrid EPCIS 2.0 + Blockchain + AI/ML:</w:t>
      </w:r>
    </w:p>
    <w:p w14:paraId="283FEA91">
      <w:pPr>
        <w:pStyle w:val="71"/>
        <w:numPr>
          <w:ilvl w:val="0"/>
          <w:numId w:val="87"/>
        </w:numPr>
        <w:ind w:left="1080"/>
        <w:rPr>
          <w:color w:val="000000"/>
        </w:rPr>
      </w:pPr>
      <w:r>
        <w:rPr>
          <w:b/>
        </w:rPr>
        <w:t>Tuân thủ tiêu chuẩn quốc tế</w:t>
      </w:r>
      <w:r>
        <w:t>: GS1 EPCIS 2.0 là tiêu chuẩn quốc tế duy nhất được thiết kế chuyên biệt cho nghiệp vụ truy xuất nguồn gốc trong chuỗi cung ứng, đảm bảo khả năng hội nhập quốc tế và đáp ứng các yêu cầu pháp lý ngày càng tăng.</w:t>
      </w:r>
    </w:p>
    <w:p w14:paraId="37167DDE">
      <w:pPr>
        <w:pStyle w:val="71"/>
        <w:numPr>
          <w:ilvl w:val="0"/>
          <w:numId w:val="87"/>
        </w:numPr>
        <w:ind w:left="1080"/>
        <w:rPr>
          <w:color w:val="000000"/>
        </w:rPr>
      </w:pPr>
      <w:r>
        <w:rPr>
          <w:b/>
        </w:rPr>
        <w:t>Tính toàn vẹn và chống giả mạo dữ liệu</w:t>
      </w:r>
      <w:r>
        <w:t>: Blockchain (Hyperledger Fabric) cung cấp bằng chứng bất biến về tính toàn vẹn của mỗi sự kiện truy xuất thông qua cơ chế Event Hash Anchoring. Mọi hành vi sửa đổi dữ liệu trái phép đều bị phát hiện ngay lập tức khi so sánh hash.</w:t>
      </w:r>
    </w:p>
    <w:p w14:paraId="74E76DAC">
      <w:pPr>
        <w:pStyle w:val="71"/>
        <w:numPr>
          <w:ilvl w:val="0"/>
          <w:numId w:val="87"/>
        </w:numPr>
        <w:ind w:left="1080"/>
        <w:rPr>
          <w:color w:val="000000"/>
        </w:rPr>
      </w:pPr>
      <w:r>
        <w:rPr>
          <w:b/>
        </w:rPr>
        <w:t>Khả năng liên thông và tin cậy đa bên</w:t>
      </w:r>
      <w:r>
        <w:t>: EPCIS 2.0 cung cấp ngôn ngữ dữ liệu chung, Blockchain cung cấp sổ cái chia sẻ – kết hợp lại tạo thành nền tảng tin cậy cho tất cả các bên tham gia chuỗi cung ứng (doanh nghiệp, cơ quan quản lý, người tiêu dùng).</w:t>
      </w:r>
    </w:p>
    <w:p w14:paraId="6D6754AB">
      <w:pPr>
        <w:pStyle w:val="71"/>
        <w:numPr>
          <w:ilvl w:val="0"/>
          <w:numId w:val="87"/>
        </w:numPr>
        <w:ind w:left="1080"/>
        <w:rPr>
          <w:color w:val="000000"/>
        </w:rPr>
      </w:pPr>
      <w:r>
        <w:rPr>
          <w:b/>
        </w:rPr>
        <w:t>Hiệu năng và khả năng mở rộng</w:t>
      </w:r>
      <w:r>
        <w:t>: Mô hình hybrid giải quyết triệt để hạn chế throughput của Blockchain – dữ liệu chi tiết lưu off-chain (OpenSearch, hiệu năng cao), chỉ hash nhẹ ghi on-chain. Kết hợp Apache Kafka đảm bảo xử lý hàng triệu sự kiện/giây.</w:t>
      </w:r>
    </w:p>
    <w:p w14:paraId="3028279F">
      <w:pPr>
        <w:pStyle w:val="71"/>
        <w:numPr>
          <w:ilvl w:val="0"/>
          <w:numId w:val="87"/>
        </w:numPr>
        <w:ind w:left="1080"/>
        <w:rPr>
          <w:color w:val="000000"/>
        </w:rPr>
      </w:pPr>
      <w:r>
        <w:rPr>
          <w:b/>
        </w:rPr>
        <w:t>Bảo mật và phân quyền</w:t>
      </w:r>
      <w:r>
        <w:t>: Hyperledger Fabric hỗ trợ multi-channel, cho phép phân quyền dữ liệu riêng tư giữa các tổ chức tham gia mạng, phù hợp với yêu cầu bảo mật thông tin kinh doanh.</w:t>
      </w:r>
    </w:p>
    <w:p w14:paraId="0F84D036">
      <w:pPr>
        <w:pStyle w:val="71"/>
        <w:numPr>
          <w:ilvl w:val="0"/>
          <w:numId w:val="87"/>
        </w:numPr>
        <w:ind w:left="1080"/>
        <w:rPr>
          <w:color w:val="000000"/>
        </w:rPr>
      </w:pPr>
      <w:r>
        <w:rPr>
          <w:b/>
        </w:rPr>
        <w:t>Phát hiện hàng giả bằng AI/ML</w:t>
      </w:r>
      <w:r>
        <w:t>: Hệ thống tích hợp lớp trí tuệ nhân tạo kết hợp Rule-based (phát hiện tức thì serial trùng, tốc độ bất khả thi) và Machine Learning Anomaly Detection (Isolation Forest, Autoencoder – phát hiện thông minh các mẫu bất thường chưa biết trước), tận dụng trực tiếp dữ liệu sự kiện EPCIS trong OpenSearch và luồng sự kiện Kafka.</w:t>
      </w:r>
    </w:p>
    <w:p w14:paraId="75346C19">
      <w:pPr>
        <w:pStyle w:val="71"/>
        <w:numPr>
          <w:ilvl w:val="0"/>
          <w:numId w:val="87"/>
        </w:numPr>
        <w:ind w:left="1080"/>
        <w:rPr>
          <w:color w:val="000000"/>
        </w:rPr>
      </w:pPr>
      <w:r>
        <w:rPr>
          <w:b/>
        </w:rPr>
        <w:t>Mã nguồn mở, giảm thiểu phụ thuộc</w:t>
      </w:r>
      <w:r>
        <w:t>: Toàn bộ các công nghệ thành phần (Quarkus, Kafka, OpenSearch, Hyperledger Fabric, scikit-learn, PyTorch) đều là mã nguồn mở, cho phép tùy biến, kiểm soát và phát triển độc lập.</w:t>
      </w:r>
    </w:p>
    <w:p w14:paraId="7723FC08">
      <w:pPr>
        <w:pStyle w:val="71"/>
        <w:numPr>
          <w:ilvl w:val="0"/>
          <w:numId w:val="87"/>
        </w:numPr>
        <w:ind w:left="1080"/>
        <w:rPr>
          <w:color w:val="000000"/>
        </w:rPr>
      </w:pPr>
      <w:r>
        <w:rPr>
          <w:b/>
        </w:rPr>
        <w:t>Phù hợp với nền tảng công nghệ đã lựa chọn</w:t>
      </w:r>
      <w:r>
        <w:t>: Các công nghệ được lựa chọn đều dựa trên nền tảng Java (Quarkus, Fabric Chaincode Java) và Python (AI/ML), tương thích hoàn toàn với nền tảng phát triển back-end và hệ quản trị CSDL đã đề xuất cho dự án.</w:t>
      </w:r>
    </w:p>
    <w:p w14:paraId="3A88AFF9">
      <w:pPr>
        <w:spacing w:after="120"/>
        <w:ind w:firstLine="720"/>
        <w:jc w:val="both"/>
        <w:rPr>
          <w:b/>
          <w:bCs/>
          <w:sz w:val="26"/>
          <w:szCs w:val="26"/>
        </w:rPr>
      </w:pPr>
      <w:r>
        <w:rPr>
          <w:b/>
          <w:bCs/>
          <w:sz w:val="26"/>
          <w:szCs w:val="26"/>
        </w:rPr>
        <w:t>Lý do loại bỏ phương án CSDL truyền thống (Traditional Database-based Traceability Systems):</w:t>
      </w:r>
    </w:p>
    <w:p w14:paraId="28D3C10B">
      <w:pPr>
        <w:spacing w:after="120"/>
        <w:ind w:firstLine="720"/>
        <w:jc w:val="both"/>
        <w:rPr>
          <w:sz w:val="26"/>
          <w:szCs w:val="26"/>
        </w:rPr>
      </w:pPr>
      <w:r>
        <w:rPr>
          <w:sz w:val="26"/>
          <w:szCs w:val="26"/>
        </w:rPr>
        <w:t>Mô hình dữ liệu tĩnh không phù hợp với nghiệp vụ truy xuất hướng sự kiện, tạo silo dữ liệu khi mỗi bên tự thiết kế schema riêng, không liên thông được giữa các bên, không tuân thủ tiêu chuẩn quốc tế, không có cơ chế chống giả mạo, không phù hợp với mục tiêu xây dựng hệ thống truy xuất nguồn gốc quốc gia liên thông nhiều bên.</w:t>
      </w:r>
    </w:p>
    <w:p w14:paraId="5EA197D0">
      <w:pPr>
        <w:spacing w:after="120"/>
        <w:ind w:firstLine="720"/>
        <w:jc w:val="both"/>
        <w:rPr>
          <w:b/>
          <w:bCs/>
          <w:sz w:val="26"/>
          <w:szCs w:val="26"/>
        </w:rPr>
      </w:pPr>
      <w:r>
        <w:rPr>
          <w:b/>
          <w:bCs/>
          <w:sz w:val="26"/>
          <w:szCs w:val="26"/>
        </w:rPr>
        <w:t>Lý do không sử dụng Blockchain đơn lẻ (không kết hợp EPCIS):</w:t>
      </w:r>
    </w:p>
    <w:p w14:paraId="7849F813">
      <w:pPr>
        <w:spacing w:after="140"/>
        <w:ind w:firstLine="720"/>
        <w:jc w:val="both"/>
        <w:rPr>
          <w:sz w:val="26"/>
          <w:szCs w:val="26"/>
        </w:rPr>
      </w:pPr>
      <w:r>
        <w:rPr>
          <w:sz w:val="26"/>
          <w:szCs w:val="26"/>
        </w:rPr>
        <w:t>Blockchain bản thân không định nghĩa mô hình dữ liệu chuẩn cho truy xuất nguồn gốc, throughput hạn chế nếu lưu toàn bộ dữ liệu on-chain, chi phí cao, và thiếu khả năng truy vấn linh hoạt. Chỉ phát huy hiệu quả tối đa khi kết hợp với EPCIS 2.0 theo mô hình hybrid.</w:t>
      </w:r>
    </w:p>
    <w:p w14:paraId="0A045EC3">
      <w:pPr>
        <w:pStyle w:val="3"/>
        <w:ind w:left="720" w:hanging="720"/>
      </w:pPr>
      <w:bookmarkStart w:id="125" w:name="_Toc231478235"/>
      <w:r>
        <w:t>Lựa chọn công nghệ AI/ML cho phát hiện hàng giả (Counterfeit Detection)</w:t>
      </w:r>
      <w:bookmarkEnd w:id="125"/>
    </w:p>
    <w:p w14:paraId="64B413AA">
      <w:pPr>
        <w:spacing w:after="240"/>
        <w:ind w:firstLine="720"/>
        <w:jc w:val="both"/>
        <w:rPr>
          <w:sz w:val="26"/>
          <w:szCs w:val="26"/>
        </w:rPr>
      </w:pPr>
      <w:r>
        <w:rPr>
          <w:sz w:val="26"/>
          <w:szCs w:val="26"/>
        </w:rPr>
        <w:t xml:space="preserve">Một trong các yêu cầu quan trọng của hệ thống truy xuất nguồn gốc là khả năng </w:t>
      </w:r>
      <w:r>
        <w:rPr>
          <w:b/>
          <w:bCs/>
          <w:sz w:val="26"/>
          <w:szCs w:val="26"/>
        </w:rPr>
        <w:t>phát hiện hàng giả</w:t>
      </w:r>
      <w:r>
        <w:rPr>
          <w:sz w:val="26"/>
          <w:szCs w:val="26"/>
        </w:rPr>
        <w:t xml:space="preserve"> – bao gồm phát hiện serial bị sao chép (clone), QR giả, tuyến phân phối giả mạo, và các mô hình hành vi bất thường trong chuỗi cung ứng.</w:t>
      </w:r>
    </w:p>
    <w:p w14:paraId="6B633CC4">
      <w:pPr>
        <w:spacing w:after="120"/>
        <w:ind w:firstLine="720"/>
        <w:jc w:val="both"/>
        <w:rPr>
          <w:sz w:val="26"/>
          <w:szCs w:val="26"/>
        </w:rPr>
      </w:pPr>
      <w:r>
        <w:rPr>
          <w:sz w:val="26"/>
          <w:szCs w:val="26"/>
        </w:rPr>
        <w:t>Bài toán phát hiện hàng giả trong hệ thống EPCIS cần xử lý các kịch bản chính sau:</w:t>
      </w:r>
    </w:p>
    <w:p w14:paraId="591F2D81">
      <w:pPr>
        <w:pStyle w:val="71"/>
        <w:numPr>
          <w:ilvl w:val="0"/>
          <w:numId w:val="87"/>
        </w:numPr>
        <w:ind w:left="1080"/>
        <w:rPr>
          <w:color w:val="000000"/>
        </w:rPr>
      </w:pPr>
      <w:r>
        <w:rPr>
          <w:b/>
        </w:rPr>
        <w:t>Serial trùng lặp (Clone Detection):</w:t>
      </w:r>
      <w:r>
        <w:t xml:space="preserve"> Cùng một serial number xuất hiện tại nhiều địa điểm khác nhau trong cùng khoảng thời gian (ví dụ: SN555 xuất hiện tại Hà Nội và Đà Nẵng cùng lúc).</w:t>
      </w:r>
    </w:p>
    <w:p w14:paraId="1C2182E9">
      <w:pPr>
        <w:pStyle w:val="71"/>
        <w:numPr>
          <w:ilvl w:val="0"/>
          <w:numId w:val="87"/>
        </w:numPr>
        <w:ind w:left="1080"/>
        <w:rPr>
          <w:color w:val="000000"/>
        </w:rPr>
      </w:pPr>
      <w:r>
        <w:rPr>
          <w:b/>
        </w:rPr>
        <w:t>Tốc độ di chuyển bất khả thi (Impossible Travel):</w:t>
      </w:r>
      <w:r>
        <w:t xml:space="preserve"> Serial xuất hiện tại hai địa điểm xa nhau trong khoảng thời gian quá ngắn (ví dụ: Bắc Ninh → Hải Phòng trong 15 phút – bất khả thi với xe container).</w:t>
      </w:r>
    </w:p>
    <w:p w14:paraId="4CA7DE57">
      <w:pPr>
        <w:pStyle w:val="71"/>
        <w:numPr>
          <w:ilvl w:val="0"/>
          <w:numId w:val="87"/>
        </w:numPr>
        <w:ind w:left="1080"/>
        <w:rPr>
          <w:color w:val="000000"/>
        </w:rPr>
      </w:pPr>
      <w:r>
        <w:rPr>
          <w:b/>
        </w:rPr>
        <w:t>Điểm quét lạ (Unknown Scan Point):</w:t>
      </w:r>
      <w:r>
        <w:t xml:space="preserve"> Serial được quét tại vị trí chưa từng xuất hiện trong tuyến phân phối hợp lệ.</w:t>
      </w:r>
    </w:p>
    <w:p w14:paraId="5F098433">
      <w:pPr>
        <w:pStyle w:val="71"/>
        <w:numPr>
          <w:ilvl w:val="0"/>
          <w:numId w:val="87"/>
        </w:numPr>
        <w:ind w:left="1080"/>
        <w:rPr>
          <w:color w:val="000000"/>
        </w:rPr>
      </w:pPr>
      <w:r>
        <w:rPr>
          <w:b/>
        </w:rPr>
        <w:t>Mô hình phân phối bất thường (Abnormal Distribution Pattern):</w:t>
      </w:r>
      <w:r>
        <w:t xml:space="preserve"> Tỷ lệ quét/ngày tại một điểm bán cao đột biến so với mức bình thường (ví dụ: 5000 scan/ngày thay vì 20 scan/ngày).</w:t>
      </w:r>
    </w:p>
    <w:p w14:paraId="0B217524">
      <w:pPr>
        <w:spacing w:after="120"/>
        <w:ind w:firstLine="720"/>
        <w:jc w:val="both"/>
        <w:rPr>
          <w:sz w:val="26"/>
          <w:szCs w:val="26"/>
        </w:rPr>
      </w:pPr>
      <w:r>
        <w:rPr>
          <w:sz w:val="26"/>
          <w:szCs w:val="26"/>
        </w:rPr>
        <w:t xml:space="preserve">Ba phương án công nghệ AI/ML </w:t>
      </w:r>
      <w:r>
        <w:rPr>
          <w:rFonts w:eastAsia="MS Mincho"/>
          <w:sz w:val="26"/>
          <w:szCs w:val="26"/>
          <w:lang w:val="pl-PL" w:eastAsia="ja-JP"/>
        </w:rPr>
        <w:t>được</w:t>
      </w:r>
      <w:r>
        <w:rPr>
          <w:sz w:val="26"/>
          <w:szCs w:val="26"/>
        </w:rPr>
        <w:t xml:space="preserve"> phân tích:</w:t>
      </w:r>
    </w:p>
    <w:p w14:paraId="1D97AD0A">
      <w:pPr>
        <w:spacing w:after="120"/>
        <w:ind w:firstLine="720"/>
        <w:jc w:val="both"/>
        <w:rPr>
          <w:b/>
          <w:bCs/>
          <w:sz w:val="26"/>
          <w:szCs w:val="26"/>
        </w:rPr>
      </w:pPr>
      <w:r>
        <w:rPr>
          <w:b/>
          <w:bCs/>
          <w:sz w:val="26"/>
          <w:szCs w:val="26"/>
        </w:rPr>
        <w:t xml:space="preserve">a) Hệ </w:t>
      </w:r>
      <w:r>
        <w:rPr>
          <w:rFonts w:eastAsia="MS Mincho"/>
          <w:b/>
          <w:bCs/>
          <w:sz w:val="26"/>
          <w:szCs w:val="26"/>
          <w:lang w:val="pl-PL" w:eastAsia="ja-JP"/>
        </w:rPr>
        <w:t>thống</w:t>
      </w:r>
      <w:r>
        <w:rPr>
          <w:b/>
          <w:bCs/>
          <w:sz w:val="26"/>
          <w:szCs w:val="26"/>
        </w:rPr>
        <w:t xml:space="preserve"> dựa trên luật (Rule-based System)</w:t>
      </w:r>
    </w:p>
    <w:p w14:paraId="5ED60CA2">
      <w:pPr>
        <w:pStyle w:val="71"/>
        <w:numPr>
          <w:ilvl w:val="0"/>
          <w:numId w:val="87"/>
        </w:numPr>
        <w:ind w:left="1080"/>
        <w:rPr>
          <w:color w:val="000000"/>
        </w:rPr>
      </w:pPr>
      <w:r>
        <w:rPr>
          <w:i/>
          <w:iCs/>
        </w:rPr>
        <w:t>Ưu điểm:</w:t>
      </w:r>
      <w:r>
        <w:t xml:space="preserve"> Đơn giản, dễ triển khai; logic rõ ràng, dễ giải thích; không cần dữ liệu huấn luyện; phát hiện tốt các trường hợp đã biết trước (serial trùng lặp, vượt ngưỡng thời gian).</w:t>
      </w:r>
    </w:p>
    <w:p w14:paraId="54AF7EF0">
      <w:pPr>
        <w:pStyle w:val="71"/>
        <w:numPr>
          <w:ilvl w:val="0"/>
          <w:numId w:val="87"/>
        </w:numPr>
        <w:ind w:left="1080"/>
        <w:rPr>
          <w:color w:val="000000"/>
        </w:rPr>
      </w:pPr>
      <w:r>
        <w:rPr>
          <w:i/>
          <w:iCs/>
        </w:rPr>
        <w:t>Nhược điểm:</w:t>
      </w:r>
      <w:r>
        <w:t xml:space="preserve"> Không phát hiện được các mẫu bất thường mới, chưa biết trước; cần cập nhật luật thủ công liên tục; tỷ lệ cảnh báo sai (false positive) cao khi luật quá cứng nhắc; không thích ứng với sự thay đổi hành vi trong chuỗi cung ứng.</w:t>
      </w:r>
    </w:p>
    <w:p w14:paraId="6BA5A017">
      <w:pPr>
        <w:spacing w:after="120"/>
        <w:ind w:firstLine="720"/>
        <w:jc w:val="both"/>
        <w:rPr>
          <w:b/>
          <w:bCs/>
          <w:sz w:val="26"/>
          <w:szCs w:val="26"/>
        </w:rPr>
      </w:pPr>
      <w:r>
        <w:rPr>
          <w:b/>
          <w:bCs/>
          <w:sz w:val="26"/>
          <w:szCs w:val="26"/>
        </w:rPr>
        <w:t>b) Machine Learning – Anomaly Detection (Phát hiện bất thường)</w:t>
      </w:r>
    </w:p>
    <w:p w14:paraId="4BFB8991">
      <w:pPr>
        <w:spacing w:after="120"/>
        <w:ind w:firstLine="720"/>
        <w:jc w:val="both"/>
        <w:rPr>
          <w:sz w:val="26"/>
          <w:szCs w:val="26"/>
        </w:rPr>
      </w:pPr>
      <w:r>
        <w:rPr>
          <w:sz w:val="26"/>
          <w:szCs w:val="26"/>
        </w:rPr>
        <w:t>Sử dụng các thuật toán học máy để tự động học mẫu hành vi "bình thường" từ dữ liệu lịch sử EPCIS, rồi phát hiện các sự kiện lệch khỏi mẫu bình thường.</w:t>
      </w:r>
    </w:p>
    <w:p w14:paraId="2C406F25">
      <w:pPr>
        <w:pStyle w:val="71"/>
        <w:numPr>
          <w:ilvl w:val="0"/>
          <w:numId w:val="87"/>
        </w:numPr>
        <w:ind w:left="1080"/>
        <w:rPr>
          <w:color w:val="000000"/>
        </w:rPr>
      </w:pPr>
      <w:r>
        <w:rPr>
          <w:i/>
          <w:iCs/>
        </w:rPr>
        <w:t>Ưu điểm:</w:t>
      </w:r>
      <w:r>
        <w:t xml:space="preserve"> Tự động phát hiện các mẫu bất thường mới mà luật không thể dự đoán trước; thích ứng với sự thay đổi trong chuỗi cung ứng khi được huấn luyện lại; giảm tỷ lệ false positive so với rule-based nhờ học từ dữ liệu thực; có thể kết hợp nhiều đặc trưng (features): thời gian, vị trí, tần suất quét, khoảng cách di chuyển, mô hình phân phối… Các thuật toán phù hợp:</w:t>
      </w:r>
    </w:p>
    <w:p w14:paraId="3EF4A1F4">
      <w:pPr>
        <w:pStyle w:val="71"/>
        <w:numPr>
          <w:ilvl w:val="0"/>
          <w:numId w:val="89"/>
        </w:numPr>
        <w:rPr>
          <w:color w:val="000000"/>
        </w:rPr>
      </w:pPr>
      <w:r>
        <w:rPr>
          <w:b/>
        </w:rPr>
        <w:t>Isolation Forest:</w:t>
      </w:r>
      <w:r>
        <w:t xml:space="preserve"> Phù hợp cho phát hiện bất thường trên dữ liệu sự kiện EPCIS nhiều chiều, hiệu năng tốt trên tập dữ liệu lớn.</w:t>
      </w:r>
    </w:p>
    <w:p w14:paraId="49F5DA5E">
      <w:pPr>
        <w:pStyle w:val="71"/>
        <w:numPr>
          <w:ilvl w:val="0"/>
          <w:numId w:val="89"/>
        </w:numPr>
        <w:rPr>
          <w:color w:val="000000"/>
        </w:rPr>
      </w:pPr>
      <w:r>
        <w:rPr>
          <w:b/>
        </w:rPr>
        <w:t>DBSCAN (Density-Based Spatial Clustering):</w:t>
      </w:r>
      <w:r>
        <w:t xml:space="preserve"> Phát hiện điểm quét lạ dựa trên mật độ không gian.</w:t>
      </w:r>
    </w:p>
    <w:p w14:paraId="77C721FC">
      <w:pPr>
        <w:pStyle w:val="71"/>
        <w:numPr>
          <w:ilvl w:val="0"/>
          <w:numId w:val="89"/>
        </w:numPr>
        <w:rPr>
          <w:color w:val="000000"/>
        </w:rPr>
      </w:pPr>
      <w:r>
        <w:rPr>
          <w:b/>
        </w:rPr>
        <w:t>One-Class SVM:</w:t>
      </w:r>
      <w:r>
        <w:t xml:space="preserve"> Học mô hình "bình thường" và phát hiện ngoại lệ.</w:t>
      </w:r>
    </w:p>
    <w:p w14:paraId="2D6FB895">
      <w:pPr>
        <w:pStyle w:val="71"/>
        <w:numPr>
          <w:ilvl w:val="0"/>
          <w:numId w:val="89"/>
        </w:numPr>
        <w:rPr>
          <w:color w:val="000000"/>
        </w:rPr>
      </w:pPr>
      <w:r>
        <w:rPr>
          <w:b/>
        </w:rPr>
        <w:t>Autoencoder (Neural Network):</w:t>
      </w:r>
      <w:r>
        <w:t xml:space="preserve"> Phát hiện bất thường dựa trên lỗi tái tạo (reconstruction error), phù hợp cho dữ liệu chuỗi thời gian.</w:t>
      </w:r>
    </w:p>
    <w:p w14:paraId="320905AB">
      <w:pPr>
        <w:pStyle w:val="71"/>
        <w:numPr>
          <w:ilvl w:val="0"/>
          <w:numId w:val="87"/>
        </w:numPr>
        <w:ind w:left="1080"/>
        <w:rPr>
          <w:color w:val="000000"/>
        </w:rPr>
      </w:pPr>
      <w:r>
        <w:rPr>
          <w:i/>
          <w:iCs/>
        </w:rPr>
        <w:t>Nhược điểm:</w:t>
      </w:r>
      <w:r>
        <w:t xml:space="preserve"> Cần dữ liệu lịch sử đủ lớn để huấn luyện; yêu cầu nhân sự có kiến thức về ML; cần pipeline huấn luyện và cập nhật mô hình định kỳ.</w:t>
      </w:r>
    </w:p>
    <w:p w14:paraId="1F2B4D49">
      <w:pPr>
        <w:spacing w:after="120"/>
        <w:ind w:firstLine="720"/>
        <w:jc w:val="both"/>
        <w:rPr>
          <w:b/>
          <w:bCs/>
          <w:sz w:val="26"/>
          <w:szCs w:val="26"/>
        </w:rPr>
      </w:pPr>
      <w:r>
        <w:rPr>
          <w:b/>
          <w:bCs/>
          <w:sz w:val="26"/>
          <w:szCs w:val="26"/>
        </w:rPr>
        <w:t>c) Deep Learning – Graph Neural Network (GNN)</w:t>
      </w:r>
    </w:p>
    <w:p w14:paraId="5B40AD07">
      <w:pPr>
        <w:spacing w:after="120"/>
        <w:ind w:firstLine="720"/>
        <w:jc w:val="both"/>
        <w:rPr>
          <w:sz w:val="26"/>
          <w:szCs w:val="26"/>
        </w:rPr>
      </w:pPr>
      <w:r>
        <w:rPr>
          <w:sz w:val="26"/>
          <w:szCs w:val="26"/>
        </w:rPr>
        <w:t>Sử dụng mạng nơ-ron đồ thị để phân tích mạng lưới quan hệ giữa các thực thể trong chuỗi cung ứng (sản phẩm, kho, nhà phân phối, điểm bán…).</w:t>
      </w:r>
    </w:p>
    <w:p w14:paraId="5B3AD8A2">
      <w:pPr>
        <w:pStyle w:val="71"/>
        <w:numPr>
          <w:ilvl w:val="0"/>
          <w:numId w:val="87"/>
        </w:numPr>
        <w:ind w:left="1080"/>
        <w:rPr>
          <w:color w:val="000000"/>
        </w:rPr>
      </w:pPr>
      <w:r>
        <w:rPr>
          <w:i/>
          <w:iCs/>
        </w:rPr>
        <w:t>Ưu điểm:</w:t>
      </w:r>
      <w:r>
        <w:t xml:space="preserve"> Phát hiện các mẫu bất thường phức tạp trên cấu trúc đồ thị; hiểu được mối quan hệ giữa các thực thể; phù hợp cho phát hiện mạng lưới hàng giả có tổ chức.</w:t>
      </w:r>
    </w:p>
    <w:p w14:paraId="7B9598B0">
      <w:pPr>
        <w:pStyle w:val="71"/>
        <w:numPr>
          <w:ilvl w:val="0"/>
          <w:numId w:val="87"/>
        </w:numPr>
        <w:ind w:left="1080"/>
        <w:rPr>
          <w:color w:val="000000"/>
        </w:rPr>
      </w:pPr>
      <w:r>
        <w:rPr>
          <w:i/>
          <w:iCs/>
        </w:rPr>
        <w:t>Nhược điểm:</w:t>
      </w:r>
      <w:r>
        <w:t xml:space="preserve"> Rất phức tạp, cần nhân sự chuyên môn sâu; yêu cầu dữ liệu lớn và tài nguyên tính toán cao (GPU); khó giải thích kết quả (black-box); chưa phổ biến trong lĩnh vực truy xuất nguồn gốc, ít case study tham khảo.</w:t>
      </w:r>
    </w:p>
    <w:p w14:paraId="350F8FF9">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phương án kết hợp Rule-based + Machine Learning Anomaly Detection</w:t>
      </w:r>
      <w:r>
        <w:rPr>
          <w:sz w:val="26"/>
          <w:szCs w:val="26"/>
        </w:rPr>
        <w:t xml:space="preserve"> cho bài toán phát hiện hàng giả, cụ thể:</w:t>
      </w:r>
    </w:p>
    <w:p w14:paraId="31131CFF">
      <w:pPr>
        <w:pStyle w:val="71"/>
        <w:numPr>
          <w:ilvl w:val="0"/>
          <w:numId w:val="87"/>
        </w:numPr>
        <w:ind w:left="1080"/>
        <w:rPr>
          <w:color w:val="000000"/>
        </w:rPr>
      </w:pPr>
      <w:r>
        <w:rPr>
          <w:b/>
        </w:rPr>
        <w:t>Lớp 1 – Rule-based (phát hiện tức thì):</w:t>
      </w:r>
      <w:r>
        <w:t xml:space="preserve"> Xử lý các trường hợp rõ ràng ngay khi sự kiện EPCIS được ghi nhận:</w:t>
      </w:r>
    </w:p>
    <w:p w14:paraId="454C3ECC">
      <w:pPr>
        <w:pStyle w:val="71"/>
        <w:numPr>
          <w:ilvl w:val="0"/>
          <w:numId w:val="87"/>
        </w:numPr>
        <w:ind w:left="1080"/>
      </w:pPr>
      <w:r>
        <w:t>Serial trùng lặp: phát hiện ngay khi cùng serial xuất hiện tại 2+ địa điểm.</w:t>
      </w:r>
    </w:p>
    <w:p w14:paraId="191201FC">
      <w:pPr>
        <w:pStyle w:val="71"/>
        <w:numPr>
          <w:ilvl w:val="0"/>
          <w:numId w:val="87"/>
        </w:numPr>
        <w:ind w:left="1080"/>
      </w:pPr>
      <w:r>
        <w:t>Impossible Travel: tính khoảng cách/thời gian giữa 2 sự kiện liên tiếp, so với ngưỡng vật lý.</w:t>
      </w:r>
    </w:p>
    <w:p w14:paraId="62E2ED46">
      <w:pPr>
        <w:pStyle w:val="71"/>
        <w:numPr>
          <w:ilvl w:val="0"/>
          <w:numId w:val="87"/>
        </w:numPr>
        <w:ind w:left="1080"/>
        <w:rPr>
          <w:color w:val="000000"/>
        </w:rPr>
      </w:pPr>
      <w:r>
        <w:t>Ngưỡng tần suất quét bất thường.</w:t>
      </w:r>
    </w:p>
    <w:p w14:paraId="36B57045">
      <w:pPr>
        <w:pStyle w:val="71"/>
        <w:numPr>
          <w:ilvl w:val="0"/>
          <w:numId w:val="87"/>
        </w:numPr>
        <w:ind w:left="1080"/>
        <w:rPr>
          <w:color w:val="000000"/>
        </w:rPr>
      </w:pPr>
      <w:r>
        <w:rPr>
          <w:b/>
        </w:rPr>
        <w:t>Lớp 2 – ML Anomaly Detection (phát hiện thông minh):</w:t>
      </w:r>
      <w:r>
        <w:t xml:space="preserve"> Chạy định kỳ (batch) hoặc near-realtime trên dữ liệu EPCIS tích lũy:</w:t>
      </w:r>
    </w:p>
    <w:p w14:paraId="69A0D8BC">
      <w:pPr>
        <w:pStyle w:val="71"/>
        <w:numPr>
          <w:ilvl w:val="0"/>
          <w:numId w:val="87"/>
        </w:numPr>
        <w:ind w:left="1080"/>
        <w:rPr>
          <w:color w:val="000000"/>
        </w:rPr>
      </w:pPr>
      <w:r>
        <w:rPr>
          <w:b/>
        </w:rPr>
        <w:t>Isolation Forest</w:t>
      </w:r>
      <w:r>
        <w:t xml:space="preserve"> để phát hiện sự kiện bất thường trên tập đặc trưng đa chiều.</w:t>
      </w:r>
    </w:p>
    <w:p w14:paraId="5AA7A40C">
      <w:pPr>
        <w:pStyle w:val="71"/>
        <w:numPr>
          <w:ilvl w:val="0"/>
          <w:numId w:val="87"/>
        </w:numPr>
        <w:ind w:left="1080"/>
        <w:rPr>
          <w:color w:val="000000"/>
        </w:rPr>
      </w:pPr>
      <w:r>
        <w:rPr>
          <w:b/>
        </w:rPr>
        <w:t>Autoencoder</w:t>
      </w:r>
      <w:r>
        <w:t xml:space="preserve"> cho phát hiện bất thường trên chuỗi sự kiện theo thời gian.</w:t>
      </w:r>
    </w:p>
    <w:p w14:paraId="6C4D54F2">
      <w:pPr>
        <w:pStyle w:val="71"/>
        <w:numPr>
          <w:ilvl w:val="0"/>
          <w:numId w:val="87"/>
        </w:numPr>
        <w:ind w:left="1080"/>
        <w:rPr>
          <w:color w:val="000000"/>
        </w:rPr>
      </w:pPr>
      <w:r>
        <w:t>Đầu ra: điểm rủi ro (risk score) cho mỗi sự kiện/serial/lô hàng, kèm xác suất là hàng giả.</w:t>
      </w:r>
    </w:p>
    <w:p w14:paraId="6DC0BA07">
      <w:pPr>
        <w:spacing w:after="120"/>
        <w:ind w:firstLine="720"/>
        <w:jc w:val="both"/>
        <w:rPr>
          <w:b/>
          <w:bCs/>
          <w:sz w:val="26"/>
          <w:szCs w:val="26"/>
        </w:rPr>
      </w:pPr>
      <w:r>
        <w:rPr>
          <w:b/>
          <w:bCs/>
          <w:sz w:val="26"/>
          <w:szCs w:val="26"/>
        </w:rPr>
        <w:t>Công nghệ triển khai:</w:t>
      </w:r>
    </w:p>
    <w:tbl>
      <w:tblPr>
        <w:tblStyle w:val="12"/>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753"/>
        <w:gridCol w:w="4346"/>
        <w:gridCol w:w="3287"/>
      </w:tblGrid>
      <w:tr w14:paraId="417051EA">
        <w:trPr>
          <w:trHeight w:val="405"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5AD90F6">
            <w:pPr>
              <w:spacing w:after="160"/>
              <w:jc w:val="both"/>
              <w:rPr>
                <w:sz w:val="26"/>
                <w:szCs w:val="26"/>
              </w:rPr>
            </w:pPr>
            <w:r>
              <w:rPr>
                <w:b/>
                <w:bCs/>
                <w:sz w:val="26"/>
                <w:szCs w:val="26"/>
              </w:rPr>
              <w:t>Thành phần</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E9EEEEE">
            <w:pPr>
              <w:spacing w:after="160"/>
              <w:jc w:val="both"/>
              <w:rPr>
                <w:sz w:val="26"/>
                <w:szCs w:val="26"/>
              </w:rPr>
            </w:pPr>
            <w:r>
              <w:rPr>
                <w:b/>
                <w:bCs/>
                <w:sz w:val="26"/>
                <w:szCs w:val="26"/>
              </w:rPr>
              <w:t>Công nghệ đề xuất</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240F7D3">
            <w:pPr>
              <w:spacing w:after="160"/>
              <w:jc w:val="both"/>
              <w:rPr>
                <w:sz w:val="26"/>
                <w:szCs w:val="26"/>
              </w:rPr>
            </w:pPr>
            <w:r>
              <w:rPr>
                <w:b/>
                <w:bCs/>
                <w:sz w:val="26"/>
                <w:szCs w:val="26"/>
              </w:rPr>
              <w:t>Lý do</w:t>
            </w:r>
          </w:p>
        </w:tc>
      </w:tr>
      <w:tr w14:paraId="36C7EA95">
        <w:trPr>
          <w:trHeight w:val="660"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D034604">
            <w:pPr>
              <w:spacing w:after="160"/>
              <w:jc w:val="both"/>
              <w:rPr>
                <w:sz w:val="26"/>
                <w:szCs w:val="26"/>
              </w:rPr>
            </w:pPr>
            <w:r>
              <w:rPr>
                <w:sz w:val="26"/>
                <w:szCs w:val="26"/>
              </w:rPr>
              <w:t>Ngôn ngữ ML</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1A1D048">
            <w:pPr>
              <w:spacing w:after="160"/>
              <w:jc w:val="both"/>
              <w:rPr>
                <w:sz w:val="26"/>
                <w:szCs w:val="26"/>
              </w:rPr>
            </w:pPr>
            <w:r>
              <w:rPr>
                <w:sz w:val="26"/>
                <w:szCs w:val="26"/>
              </w:rPr>
              <w:t>Python (hoặc tương đương: R, Julia,...)</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7C04946">
            <w:pPr>
              <w:spacing w:after="160"/>
              <w:jc w:val="both"/>
              <w:rPr>
                <w:sz w:val="26"/>
                <w:szCs w:val="26"/>
              </w:rPr>
            </w:pPr>
            <w:r>
              <w:rPr>
                <w:sz w:val="26"/>
                <w:szCs w:val="26"/>
              </w:rPr>
              <w:t>Hệ sinh thái ML/AI phong phú nhất</w:t>
            </w:r>
          </w:p>
        </w:tc>
      </w:tr>
      <w:tr w14:paraId="583F9582">
        <w:trPr>
          <w:trHeight w:val="915"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E7F1C0A">
            <w:pPr>
              <w:spacing w:after="160"/>
              <w:jc w:val="both"/>
              <w:rPr>
                <w:sz w:val="26"/>
                <w:szCs w:val="26"/>
              </w:rPr>
            </w:pPr>
            <w:r>
              <w:rPr>
                <w:sz w:val="26"/>
                <w:szCs w:val="26"/>
              </w:rPr>
              <w:t>Thư viện ML</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D63712A">
            <w:pPr>
              <w:spacing w:after="160"/>
              <w:jc w:val="both"/>
              <w:rPr>
                <w:sz w:val="26"/>
                <w:szCs w:val="26"/>
              </w:rPr>
            </w:pPr>
            <w:r>
              <w:rPr>
                <w:sz w:val="26"/>
                <w:szCs w:val="26"/>
              </w:rPr>
              <w:t>scikit-learn (hoặc tương đương: IBM Watson ML, Microsoft ML.NET,...)</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4AF947AD">
            <w:pPr>
              <w:spacing w:after="160"/>
              <w:jc w:val="both"/>
              <w:rPr>
                <w:sz w:val="26"/>
                <w:szCs w:val="26"/>
              </w:rPr>
            </w:pPr>
            <w:r>
              <w:rPr>
                <w:sz w:val="26"/>
                <w:szCs w:val="26"/>
              </w:rPr>
              <w:t>Isolation Forest, DBSCAN, One-Class SVM – ổn định, production-ready</w:t>
            </w:r>
          </w:p>
        </w:tc>
      </w:tr>
      <w:tr w14:paraId="1FE2F735">
        <w:trPr>
          <w:trHeight w:val="915"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1A577804">
            <w:pPr>
              <w:spacing w:after="160"/>
              <w:jc w:val="both"/>
              <w:rPr>
                <w:sz w:val="26"/>
                <w:szCs w:val="26"/>
              </w:rPr>
            </w:pPr>
            <w:r>
              <w:rPr>
                <w:sz w:val="26"/>
                <w:szCs w:val="26"/>
              </w:rPr>
              <w:t>Deep Learning</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28A3F87D">
            <w:pPr>
              <w:spacing w:after="160"/>
              <w:jc w:val="both"/>
              <w:rPr>
                <w:sz w:val="26"/>
                <w:szCs w:val="26"/>
              </w:rPr>
            </w:pPr>
            <w:r>
              <w:rPr>
                <w:sz w:val="26"/>
                <w:szCs w:val="26"/>
              </w:rPr>
              <w:t>PyTorch hoặc TensorFlow (hoặc tương đương: IBM Watson Deep Learning, Microsoft CNTK,...)</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5808E61">
            <w:pPr>
              <w:spacing w:after="160"/>
              <w:jc w:val="both"/>
              <w:rPr>
                <w:sz w:val="26"/>
                <w:szCs w:val="26"/>
              </w:rPr>
            </w:pPr>
            <w:r>
              <w:rPr>
                <w:sz w:val="26"/>
                <w:szCs w:val="26"/>
              </w:rPr>
              <w:t>Autoencoder, mô hình nâng cao khi cần</w:t>
            </w:r>
          </w:p>
        </w:tc>
      </w:tr>
      <w:tr w14:paraId="61A3ABCD">
        <w:trPr>
          <w:trHeight w:val="915"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132692B">
            <w:pPr>
              <w:spacing w:after="160"/>
              <w:jc w:val="both"/>
              <w:rPr>
                <w:sz w:val="26"/>
                <w:szCs w:val="26"/>
              </w:rPr>
            </w:pPr>
            <w:r>
              <w:rPr>
                <w:sz w:val="26"/>
                <w:szCs w:val="26"/>
              </w:rPr>
              <w:t>Feature Engineering</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5F98A4F">
            <w:pPr>
              <w:spacing w:after="160"/>
              <w:jc w:val="both"/>
              <w:rPr>
                <w:sz w:val="26"/>
                <w:szCs w:val="26"/>
              </w:rPr>
            </w:pPr>
            <w:r>
              <w:rPr>
                <w:sz w:val="26"/>
                <w:szCs w:val="26"/>
              </w:rPr>
              <w:t>Apache Kafka Streams / Flink (hoặc tương đương: IBM Streams, Microsoft Azure Stream Analytics,...)</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13BE3EC">
            <w:pPr>
              <w:spacing w:after="160"/>
              <w:jc w:val="both"/>
              <w:rPr>
                <w:sz w:val="26"/>
                <w:szCs w:val="26"/>
              </w:rPr>
            </w:pPr>
            <w:r>
              <w:rPr>
                <w:sz w:val="26"/>
                <w:szCs w:val="26"/>
              </w:rPr>
              <w:t>Tính toán đặc trưng realtime từ luồng sự kiện EPCIS</w:t>
            </w:r>
          </w:p>
        </w:tc>
      </w:tr>
      <w:tr w14:paraId="20D3D90F">
        <w:trPr>
          <w:trHeight w:val="915"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5F02B3DC">
            <w:pPr>
              <w:spacing w:after="160"/>
              <w:jc w:val="both"/>
              <w:rPr>
                <w:sz w:val="26"/>
                <w:szCs w:val="26"/>
              </w:rPr>
            </w:pPr>
            <w:r>
              <w:rPr>
                <w:sz w:val="26"/>
                <w:szCs w:val="26"/>
              </w:rPr>
              <w:t>Serving Model</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05BAD757">
            <w:pPr>
              <w:spacing w:after="160"/>
              <w:jc w:val="both"/>
              <w:rPr>
                <w:sz w:val="26"/>
                <w:szCs w:val="26"/>
              </w:rPr>
            </w:pPr>
            <w:r>
              <w:rPr>
                <w:sz w:val="26"/>
                <w:szCs w:val="26"/>
              </w:rPr>
              <w:t>Quarkus REST API / TorchServe (hoặc tương đương: Microsoft Azure ML Endpoints, IBM Watson ML Serving,...)</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6BE3E4F7">
            <w:pPr>
              <w:spacing w:after="160"/>
              <w:jc w:val="both"/>
              <w:rPr>
                <w:sz w:val="26"/>
                <w:szCs w:val="26"/>
              </w:rPr>
            </w:pPr>
            <w:r>
              <w:rPr>
                <w:sz w:val="26"/>
                <w:szCs w:val="26"/>
              </w:rPr>
              <w:t>Expose AI model qua API cho hệ thống EPCIS gọi</w:t>
            </w:r>
          </w:p>
        </w:tc>
      </w:tr>
      <w:tr w14:paraId="7093C080">
        <w:trPr>
          <w:trHeight w:val="660" w:hRule="atLeast"/>
          <w:jc w:val="center"/>
        </w:trPr>
        <w:tc>
          <w:tcPr>
            <w:tcW w:w="934"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7A3ADBB4">
            <w:pPr>
              <w:spacing w:after="160"/>
              <w:jc w:val="both"/>
              <w:rPr>
                <w:sz w:val="26"/>
                <w:szCs w:val="26"/>
              </w:rPr>
            </w:pPr>
            <w:r>
              <w:rPr>
                <w:sz w:val="26"/>
                <w:szCs w:val="26"/>
              </w:rPr>
              <w:t>Dữ liệu huấn luyện</w:t>
            </w:r>
          </w:p>
        </w:tc>
        <w:tc>
          <w:tcPr>
            <w:tcW w:w="2315"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F0B7EA1">
            <w:pPr>
              <w:spacing w:after="160"/>
              <w:jc w:val="both"/>
              <w:rPr>
                <w:sz w:val="26"/>
                <w:szCs w:val="26"/>
              </w:rPr>
            </w:pPr>
            <w:r>
              <w:rPr>
                <w:sz w:val="26"/>
                <w:szCs w:val="26"/>
              </w:rPr>
              <w:t>OpenSearch + Kafka</w:t>
            </w:r>
          </w:p>
        </w:tc>
        <w:tc>
          <w:tcPr>
            <w:tcW w:w="1751" w:type="pct"/>
            <w:tcBorders>
              <w:top w:val="single" w:color="000000" w:sz="8" w:space="0"/>
              <w:left w:val="single" w:color="000000" w:sz="8" w:space="0"/>
              <w:bottom w:val="single" w:color="000000" w:sz="8" w:space="0"/>
              <w:right w:val="single" w:color="000000" w:sz="8" w:space="0"/>
            </w:tcBorders>
            <w:tcMar>
              <w:top w:w="80" w:type="dxa"/>
              <w:left w:w="160" w:type="dxa"/>
              <w:bottom w:w="80" w:type="dxa"/>
              <w:right w:w="160" w:type="dxa"/>
            </w:tcMar>
          </w:tcPr>
          <w:p w14:paraId="3705B23E">
            <w:pPr>
              <w:spacing w:after="160"/>
              <w:jc w:val="both"/>
              <w:rPr>
                <w:sz w:val="26"/>
                <w:szCs w:val="26"/>
              </w:rPr>
            </w:pPr>
            <w:r>
              <w:rPr>
                <w:sz w:val="26"/>
                <w:szCs w:val="26"/>
              </w:rPr>
              <w:t>Trích xuất dữ liệu sự kiện EPCIS lịch sử để huấn luyện</w:t>
            </w:r>
          </w:p>
        </w:tc>
      </w:tr>
    </w:tbl>
    <w:p w14:paraId="3F77A0AD">
      <w:pPr>
        <w:spacing w:after="240"/>
        <w:jc w:val="both"/>
        <w:rPr>
          <w:b/>
          <w:bCs/>
          <w:sz w:val="26"/>
          <w:szCs w:val="26"/>
        </w:rPr>
      </w:pPr>
    </w:p>
    <w:p w14:paraId="6F4CCF61">
      <w:pPr>
        <w:spacing w:after="120"/>
        <w:ind w:firstLine="720"/>
        <w:jc w:val="both"/>
        <w:rPr>
          <w:b/>
          <w:bCs/>
          <w:sz w:val="26"/>
          <w:szCs w:val="26"/>
        </w:rPr>
      </w:pPr>
      <w:r>
        <w:rPr>
          <w:b/>
          <w:bCs/>
          <w:sz w:val="26"/>
          <w:szCs w:val="26"/>
        </w:rPr>
        <w:t>Luồng tích hợp AI phát hiện hàng giả trong kiến trúc tổng thể:</w:t>
      </w:r>
    </w:p>
    <w:p w14:paraId="70BCB731">
      <w:pPr>
        <w:pStyle w:val="71"/>
        <w:numPr>
          <w:ilvl w:val="0"/>
          <w:numId w:val="90"/>
        </w:numPr>
        <w:ind w:left="1080"/>
        <w:rPr>
          <w:rFonts w:cs="Times New Roman"/>
          <w:color w:val="000000"/>
        </w:rPr>
      </w:pPr>
      <w:r>
        <w:rPr>
          <w:rFonts w:cs="Times New Roman"/>
        </w:rPr>
        <w:t xml:space="preserve">Sự kiện EPCIS đi vào </w:t>
      </w:r>
      <w:r>
        <w:rPr>
          <w:rFonts w:cs="Times New Roman"/>
          <w:b/>
        </w:rPr>
        <w:t>Apache Kafka</w:t>
      </w:r>
      <w:sdt>
        <w:sdtPr>
          <w:rPr>
            <w:rFonts w:cs="Times New Roman"/>
          </w:rPr>
          <w:tag w:val="goog_rdk_17"/>
          <w:id w:val="853587648"/>
        </w:sdtPr>
        <w:sdtEndPr>
          <w:rPr>
            <w:rFonts w:cs="Times New Roman"/>
          </w:rPr>
        </w:sdtEndPr>
        <w:sdtContent>
          <w:r>
            <w:rPr>
              <w:rFonts w:eastAsia="Cardo" w:cs="Times New Roman"/>
            </w:rPr>
            <w:t xml:space="preserve"> → Lớp Rule-based (</w:t>
          </w:r>
        </w:sdtContent>
      </w:sdt>
      <w:r>
        <w:rPr>
          <w:rFonts w:cs="Times New Roman"/>
          <w:b/>
        </w:rPr>
        <w:t>Quarkus service</w:t>
      </w:r>
      <w:sdt>
        <w:sdtPr>
          <w:rPr>
            <w:rFonts w:cs="Times New Roman"/>
          </w:rPr>
          <w:tag w:val="goog_rdk_18"/>
          <w:id w:val="333031118"/>
        </w:sdtPr>
        <w:sdtEndPr>
          <w:rPr>
            <w:rFonts w:cs="Times New Roman"/>
          </w:rPr>
        </w:sdtEndPr>
        <w:sdtContent>
          <w:r>
            <w:rPr>
              <w:rFonts w:eastAsia="Caudex" w:cs="Times New Roman"/>
            </w:rPr>
            <w:t>) kiểm tra tức thì (serial trùng, impossible travel) → cảnh báo ngay nếu phát hiện.</w:t>
          </w:r>
        </w:sdtContent>
      </w:sdt>
    </w:p>
    <w:p w14:paraId="12CCD5DA">
      <w:pPr>
        <w:pStyle w:val="71"/>
        <w:numPr>
          <w:ilvl w:val="0"/>
          <w:numId w:val="90"/>
        </w:numPr>
        <w:ind w:left="1080"/>
        <w:rPr>
          <w:color w:val="000000"/>
        </w:rPr>
      </w:pPr>
      <w:r>
        <w:t xml:space="preserve">Đồng thời, sự kiện được lưu vào </w:t>
      </w:r>
      <w:r>
        <w:rPr>
          <w:b/>
        </w:rPr>
        <w:t>OpenSearch</w:t>
      </w:r>
      <w:r>
        <w:t xml:space="preserve"> (off-chain) và neo hash trên </w:t>
      </w:r>
      <w:r>
        <w:rPr>
          <w:b/>
        </w:rPr>
        <w:t>Hyperledger Fabric</w:t>
      </w:r>
      <w:r>
        <w:t xml:space="preserve"> (on-chain).</w:t>
      </w:r>
    </w:p>
    <w:p w14:paraId="5734DA32">
      <w:pPr>
        <w:pStyle w:val="71"/>
        <w:numPr>
          <w:ilvl w:val="0"/>
          <w:numId w:val="90"/>
        </w:numPr>
        <w:ind w:left="1080"/>
        <w:rPr>
          <w:color w:val="000000"/>
        </w:rPr>
      </w:pPr>
      <w:r>
        <w:t xml:space="preserve">Định kỳ, </w:t>
      </w:r>
      <w:r>
        <w:rPr>
          <w:b/>
        </w:rPr>
        <w:t>ML Pipeline</w:t>
      </w:r>
      <w:r>
        <w:t xml:space="preserve"> (Python) trích xuất dữ liệu từ OpenSearch → tính toán đặc trưng → chạy Isolation Forest/Autoencoder → cập nhật risk score cho từng serial/lô hàng.</w:t>
      </w:r>
    </w:p>
    <w:p w14:paraId="21A38D61">
      <w:pPr>
        <w:pStyle w:val="71"/>
        <w:numPr>
          <w:ilvl w:val="0"/>
          <w:numId w:val="90"/>
        </w:numPr>
        <w:ind w:left="1080"/>
        <w:rPr>
          <w:color w:val="000000"/>
        </w:rPr>
      </w:pPr>
      <w:r>
        <w:t xml:space="preserve">Kết quả AI (risk score, cảnh báo) được trả về qua </w:t>
      </w:r>
      <w:r>
        <w:rPr>
          <w:b/>
        </w:rPr>
        <w:t>REST API</w:t>
      </w:r>
      <w:r>
        <w:t xml:space="preserve"> và hiển thị trên dashboard giám sát.</w:t>
      </w:r>
    </w:p>
    <w:p w14:paraId="5A3E41BD">
      <w:pPr>
        <w:pStyle w:val="4"/>
      </w:pPr>
      <w:bookmarkStart w:id="126" w:name="_heading=h.jry0p79imbh5" w:colFirst="0" w:colLast="0"/>
      <w:bookmarkEnd w:id="126"/>
      <w:bookmarkStart w:id="127" w:name="_Toc231478236"/>
      <w:r>
        <w:t>Lựa chọn cơ sở dữ liệu chứng từ (Document Database)</w:t>
      </w:r>
      <w:bookmarkEnd w:id="127"/>
    </w:p>
    <w:p w14:paraId="216CCEBF">
      <w:pPr>
        <w:spacing w:after="240"/>
        <w:ind w:firstLine="720"/>
        <w:jc w:val="both"/>
        <w:rPr>
          <w:sz w:val="26"/>
          <w:szCs w:val="26"/>
        </w:rPr>
      </w:pPr>
      <w:r>
        <w:rPr>
          <w:sz w:val="26"/>
          <w:szCs w:val="26"/>
        </w:rPr>
        <w:t>Hệ thống cần lưu trữ chứng từ phi cấu trúc: hồ sơ đăng ký sản phẩm, giấy chứng nhận, biên bản kiểm tra, phiếu kết quả thử nghiệm – có cấu trúc đa dạng và thay đổi theo từng loại mặt hàng.</w:t>
      </w:r>
    </w:p>
    <w:p w14:paraId="66443C1E">
      <w:pPr>
        <w:spacing w:after="120"/>
        <w:ind w:firstLine="720"/>
        <w:jc w:val="both"/>
        <w:rPr>
          <w:b/>
          <w:bCs/>
          <w:sz w:val="26"/>
          <w:szCs w:val="26"/>
        </w:rPr>
      </w:pPr>
      <w:r>
        <w:rPr>
          <w:b/>
          <w:bCs/>
          <w:sz w:val="26"/>
          <w:szCs w:val="26"/>
        </w:rPr>
        <w:t>a) MongoDB</w:t>
      </w:r>
    </w:p>
    <w:p w14:paraId="62C336B8">
      <w:pPr>
        <w:pStyle w:val="71"/>
        <w:numPr>
          <w:ilvl w:val="0"/>
          <w:numId w:val="87"/>
        </w:numPr>
        <w:ind w:left="1080"/>
        <w:rPr>
          <w:color w:val="000000"/>
        </w:rPr>
      </w:pPr>
      <w:r>
        <w:rPr>
          <w:i/>
          <w:iCs/>
        </w:rPr>
        <w:t>Ưu điểm:</w:t>
      </w:r>
      <w:r>
        <w:t xml:space="preserve"> Document DB phổ biến nhất; lưu trữ JSON native; schema linh hoạt; hỗ trợ aggregation pipeline mạnh; sharding native cho scale-out; cộng đồng lớn; Atlas managed service.</w:t>
      </w:r>
    </w:p>
    <w:p w14:paraId="7617194A">
      <w:pPr>
        <w:pStyle w:val="71"/>
        <w:numPr>
          <w:ilvl w:val="0"/>
          <w:numId w:val="87"/>
        </w:numPr>
        <w:ind w:left="1080"/>
        <w:rPr>
          <w:color w:val="000000"/>
        </w:rPr>
      </w:pPr>
      <w:r>
        <w:rPr>
          <w:i/>
          <w:iCs/>
        </w:rPr>
        <w:t>Nhược điểm:</w:t>
      </w:r>
      <w:r>
        <w:t xml:space="preserve"> Giấy phép SSPL (từ 2018) – không phải mã nguồn mở thuần túy, rủi ro pháp lý tương tự Elasticsearch; tiêu tốn tài nguyên lưu trữ.</w:t>
      </w:r>
    </w:p>
    <w:p w14:paraId="6F323406">
      <w:pPr>
        <w:spacing w:after="120"/>
        <w:ind w:firstLine="720"/>
        <w:jc w:val="both"/>
        <w:rPr>
          <w:b/>
          <w:bCs/>
          <w:sz w:val="26"/>
          <w:szCs w:val="26"/>
        </w:rPr>
      </w:pPr>
      <w:r>
        <w:rPr>
          <w:b/>
          <w:bCs/>
          <w:sz w:val="26"/>
          <w:szCs w:val="26"/>
        </w:rPr>
        <w:t>b) CouchDB (Apache Foundation)</w:t>
      </w:r>
    </w:p>
    <w:p w14:paraId="7402CC07">
      <w:pPr>
        <w:pStyle w:val="71"/>
        <w:numPr>
          <w:ilvl w:val="0"/>
          <w:numId w:val="87"/>
        </w:numPr>
        <w:ind w:left="1080"/>
        <w:rPr>
          <w:color w:val="000000"/>
        </w:rPr>
      </w:pPr>
      <w:r>
        <w:rPr>
          <w:i/>
          <w:iCs/>
        </w:rPr>
        <w:t>Ưu điểm:</w:t>
      </w:r>
      <w:r>
        <w:t xml:space="preserve"> Mã nguồn mở Apache 2.0; hỗ trợ offline-first và sync; RESTful API native; multi-master replication.</w:t>
      </w:r>
    </w:p>
    <w:p w14:paraId="2A5A2081">
      <w:pPr>
        <w:pStyle w:val="71"/>
        <w:numPr>
          <w:ilvl w:val="0"/>
          <w:numId w:val="87"/>
        </w:numPr>
        <w:ind w:left="1080"/>
        <w:rPr>
          <w:color w:val="000000"/>
        </w:rPr>
      </w:pPr>
      <w:r>
        <w:rPr>
          <w:i/>
          <w:iCs/>
        </w:rPr>
        <w:t>Nhược điểm:</w:t>
      </w:r>
      <w:r>
        <w:t xml:space="preserve"> Hiệu năng truy vấn thấp hơn MongoDB; cộng đồng nhỏ; ít công cụ hỗ trợ; không phù hợp cho workload lớn.</w:t>
      </w:r>
    </w:p>
    <w:p w14:paraId="5E9DC75C">
      <w:pPr>
        <w:spacing w:after="120"/>
        <w:ind w:firstLine="720"/>
        <w:jc w:val="both"/>
        <w:rPr>
          <w:b/>
          <w:bCs/>
          <w:sz w:val="26"/>
          <w:szCs w:val="26"/>
        </w:rPr>
      </w:pPr>
      <w:r>
        <w:rPr>
          <w:b/>
          <w:bCs/>
          <w:sz w:val="26"/>
          <w:szCs w:val="26"/>
        </w:rPr>
        <w:t>c) PostgreSQL JSONB</w:t>
      </w:r>
    </w:p>
    <w:p w14:paraId="65F5EDBC">
      <w:pPr>
        <w:pStyle w:val="71"/>
        <w:numPr>
          <w:ilvl w:val="0"/>
          <w:numId w:val="87"/>
        </w:numPr>
        <w:ind w:left="1080"/>
        <w:rPr>
          <w:color w:val="000000"/>
        </w:rPr>
      </w:pPr>
      <w:r>
        <w:rPr>
          <w:i/>
          <w:iCs/>
        </w:rPr>
        <w:t>Ưu điểm:</w:t>
      </w:r>
      <w:r>
        <w:t xml:space="preserve"> Sử dụng chung RDBMS đã chọn (PostgreSQL), không cần thêm hệ thống riêng; hỗ trợ JSONB với GIN index cho truy vấn nhanh; kết hợp dữ liệu quan hệ và phi cấu trúc trong cùng 1 CSDL; giảm độ phức tạp vận hành.</w:t>
      </w:r>
    </w:p>
    <w:p w14:paraId="26AE32EB">
      <w:pPr>
        <w:pStyle w:val="71"/>
        <w:numPr>
          <w:ilvl w:val="0"/>
          <w:numId w:val="87"/>
        </w:numPr>
        <w:ind w:left="1080"/>
        <w:rPr>
          <w:color w:val="000000"/>
        </w:rPr>
      </w:pPr>
      <w:r>
        <w:rPr>
          <w:i/>
          <w:iCs/>
        </w:rPr>
        <w:t>Nhược điểm:</w:t>
      </w:r>
      <w:r>
        <w:t xml:space="preserve"> Hiệu năng truy vấn JSON phức tạp không bằng MongoDB chuyên dụng; không hỗ trợ sharding native.</w:t>
      </w:r>
    </w:p>
    <w:p w14:paraId="03E43140">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PostgreSQL JSONB (hoặc tương đương: Oracle JSON, Microsoft SQL Server JSON,...)</w:t>
      </w:r>
      <w:r>
        <w:rPr>
          <w:sz w:val="26"/>
          <w:szCs w:val="26"/>
        </w:rPr>
        <w:t xml:space="preserve"> cho dữ liệu chứng từ, kết hợp với RDBMS nghiệp vụ đã chọn. Giảm độ phức tạp hệ thống, không cần vận hành thêm CSDL riêng. Trường hợp khối lượng chứng từ rất lớn, có thể bổ sung MongoDB sau.</w:t>
      </w:r>
    </w:p>
    <w:p w14:paraId="6442097D">
      <w:pPr>
        <w:spacing w:after="120"/>
        <w:jc w:val="both"/>
        <w:rPr>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5472E4D0">
      <w:pPr>
        <w:pStyle w:val="4"/>
      </w:pPr>
      <w:bookmarkStart w:id="128" w:name="_heading=h.xpdhcjm0uk4m" w:colFirst="0" w:colLast="0"/>
      <w:bookmarkEnd w:id="128"/>
      <w:bookmarkStart w:id="129" w:name="_Toc231478237"/>
      <w:r>
        <w:t>Lựa chọn hệ thống lưu trữ tệp (Object Storage)</w:t>
      </w:r>
      <w:bookmarkEnd w:id="129"/>
    </w:p>
    <w:p w14:paraId="56C0E8B0">
      <w:pPr>
        <w:spacing w:after="240"/>
        <w:ind w:firstLine="720"/>
        <w:jc w:val="both"/>
        <w:rPr>
          <w:sz w:val="26"/>
          <w:szCs w:val="26"/>
        </w:rPr>
      </w:pPr>
      <w:r>
        <w:rPr>
          <w:sz w:val="26"/>
          <w:szCs w:val="26"/>
        </w:rPr>
        <w:t>Hệ thống cần lưu trữ tệp: hình ảnh sản phẩm, tài liệu chứng từ scan, file đính kèm hồ sơ, mẫu QR Code, video kiểm tra…</w:t>
      </w:r>
    </w:p>
    <w:p w14:paraId="41AB7BB5">
      <w:pPr>
        <w:spacing w:after="120"/>
        <w:ind w:firstLine="720"/>
        <w:jc w:val="both"/>
        <w:rPr>
          <w:b/>
          <w:bCs/>
          <w:sz w:val="26"/>
          <w:szCs w:val="26"/>
        </w:rPr>
      </w:pPr>
      <w:r>
        <w:rPr>
          <w:b/>
          <w:bCs/>
          <w:sz w:val="26"/>
          <w:szCs w:val="26"/>
        </w:rPr>
        <w:t>a) MinIO</w:t>
      </w:r>
    </w:p>
    <w:p w14:paraId="6AB5AB70">
      <w:pPr>
        <w:pStyle w:val="71"/>
        <w:numPr>
          <w:ilvl w:val="0"/>
          <w:numId w:val="87"/>
        </w:numPr>
        <w:ind w:left="1080"/>
        <w:rPr>
          <w:color w:val="000000"/>
        </w:rPr>
      </w:pPr>
      <w:r>
        <w:rPr>
          <w:i/>
          <w:iCs/>
        </w:rPr>
        <w:t>Ưu điểm:</w:t>
      </w:r>
      <w:r>
        <w:t xml:space="preserve"> Mã nguồn mở (AGPLv3); tương thích S3 API 100%; hiệu năng rất cao; chạy on-premise hoặc cloud; hỗ trợ erasure coding, versioning, encryption; nhẹ, dễ triển khai trên Kubernetes; cộng đồng tích cực.</w:t>
      </w:r>
    </w:p>
    <w:p w14:paraId="567EDBFA">
      <w:pPr>
        <w:pStyle w:val="71"/>
        <w:numPr>
          <w:ilvl w:val="0"/>
          <w:numId w:val="87"/>
        </w:numPr>
        <w:ind w:left="1080"/>
        <w:rPr>
          <w:color w:val="000000"/>
        </w:rPr>
      </w:pPr>
      <w:r>
        <w:rPr>
          <w:i/>
          <w:iCs/>
        </w:rPr>
        <w:t>Nhược điểm:</w:t>
      </w:r>
      <w:r>
        <w:t xml:space="preserve"> Giấy phép AGPLv3 yêu cầu công bố mã nguồn nếu sửa đổi; cần quản trị riêng.</w:t>
      </w:r>
    </w:p>
    <w:p w14:paraId="5BC9DC10">
      <w:pPr>
        <w:spacing w:after="120"/>
        <w:ind w:firstLine="720"/>
        <w:jc w:val="both"/>
        <w:rPr>
          <w:b/>
          <w:bCs/>
          <w:sz w:val="26"/>
          <w:szCs w:val="26"/>
        </w:rPr>
      </w:pPr>
      <w:r>
        <w:rPr>
          <w:b/>
          <w:bCs/>
          <w:sz w:val="26"/>
          <w:szCs w:val="26"/>
        </w:rPr>
        <w:t>b) Ceph (Red Hat)</w:t>
      </w:r>
    </w:p>
    <w:p w14:paraId="6A0C2E46">
      <w:pPr>
        <w:pStyle w:val="71"/>
        <w:numPr>
          <w:ilvl w:val="0"/>
          <w:numId w:val="87"/>
        </w:numPr>
        <w:ind w:left="1080"/>
        <w:rPr>
          <w:color w:val="000000"/>
        </w:rPr>
      </w:pPr>
      <w:r>
        <w:rPr>
          <w:i/>
          <w:iCs/>
        </w:rPr>
        <w:t>Ưu điểm:</w:t>
      </w:r>
      <w:r>
        <w:t xml:space="preserve"> Mã nguồn mở; hỗ trợ block, file và object storage; scale-out rất lớn; tích hợp OpenStack.</w:t>
      </w:r>
    </w:p>
    <w:p w14:paraId="705812D0">
      <w:pPr>
        <w:pStyle w:val="71"/>
        <w:numPr>
          <w:ilvl w:val="0"/>
          <w:numId w:val="87"/>
        </w:numPr>
        <w:ind w:left="1080"/>
        <w:rPr>
          <w:color w:val="000000"/>
        </w:rPr>
      </w:pPr>
      <w:r>
        <w:rPr>
          <w:i/>
          <w:iCs/>
        </w:rPr>
        <w:t>Nhược điểm:</w:t>
      </w:r>
      <w:r>
        <w:t xml:space="preserve"> Rất phức tạp trong triển khai và vận hành; yêu cầu phần cứng nhiều; đường cong học tập cao; overkill cho nhu cầu object storage đơn thuần.</w:t>
      </w:r>
    </w:p>
    <w:p w14:paraId="7DD6982A">
      <w:pPr>
        <w:spacing w:after="120"/>
        <w:ind w:firstLine="720"/>
        <w:jc w:val="both"/>
        <w:rPr>
          <w:b/>
          <w:bCs/>
          <w:sz w:val="26"/>
          <w:szCs w:val="26"/>
        </w:rPr>
      </w:pPr>
      <w:r>
        <w:rPr>
          <w:b/>
          <w:bCs/>
          <w:sz w:val="26"/>
          <w:szCs w:val="26"/>
        </w:rPr>
        <w:t>c) Cloud S3 (AWS S3 / GCS / Azure Blob)</w:t>
      </w:r>
    </w:p>
    <w:p w14:paraId="2C9884F6">
      <w:pPr>
        <w:pStyle w:val="71"/>
        <w:numPr>
          <w:ilvl w:val="0"/>
          <w:numId w:val="87"/>
        </w:numPr>
        <w:ind w:left="1080"/>
        <w:rPr>
          <w:color w:val="000000"/>
        </w:rPr>
      </w:pPr>
      <w:r>
        <w:rPr>
          <w:i/>
          <w:iCs/>
        </w:rPr>
        <w:t>Ưu điểm:</w:t>
      </w:r>
      <w:r>
        <w:t xml:space="preserve"> Managed service, không cần vận hành; scale vô hạn; SLA cao; tích hợp sẵn CDN.</w:t>
      </w:r>
    </w:p>
    <w:p w14:paraId="72319506">
      <w:pPr>
        <w:pStyle w:val="71"/>
        <w:numPr>
          <w:ilvl w:val="0"/>
          <w:numId w:val="87"/>
        </w:numPr>
        <w:ind w:left="1080"/>
        <w:rPr>
          <w:color w:val="000000"/>
        </w:rPr>
      </w:pPr>
      <w:r>
        <w:rPr>
          <w:i/>
          <w:iCs/>
        </w:rPr>
        <w:t>Nhược điểm:</w:t>
      </w:r>
      <w:r>
        <w:t xml:space="preserve"> Phụ thuộc cloud provider; chi phí tăng theo dung lượng; dữ liệu nằm ngoài kiểm soát – không phù hợp yêu cầu bảo mật dữ liệu nhà nước.</w:t>
      </w:r>
    </w:p>
    <w:p w14:paraId="732F0834">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MinIO (hoặc tương đương: Dell ECS, IBM Cloud Object Storage,...)</w:t>
      </w:r>
      <w:r>
        <w:rPr>
          <w:sz w:val="26"/>
          <w:szCs w:val="26"/>
        </w:rPr>
        <w:t xml:space="preserve"> làm object storage. MinIO tương thích S3 API, triển khai on-premise phù hợp yêu cầu bảo mật dữ liệu nhà nước, hiệu năng cao, dễ triển khai trên Kubernetes.</w:t>
      </w:r>
    </w:p>
    <w:p w14:paraId="275EFF6F">
      <w:pPr>
        <w:pStyle w:val="4"/>
      </w:pPr>
      <w:bookmarkStart w:id="130" w:name="_heading=h.87cp5iv2h6yo" w:colFirst="0" w:colLast="0"/>
      <w:bookmarkEnd w:id="130"/>
      <w:bookmarkStart w:id="131" w:name="_Toc231478238"/>
      <w:r>
        <w:t>Lựa chọn cơ sở dữ liệu vector cho AI (Vector Database)</w:t>
      </w:r>
      <w:bookmarkEnd w:id="131"/>
    </w:p>
    <w:p w14:paraId="027A167A">
      <w:pPr>
        <w:spacing w:after="240"/>
        <w:ind w:firstLine="720"/>
        <w:jc w:val="both"/>
        <w:rPr>
          <w:sz w:val="26"/>
          <w:szCs w:val="26"/>
        </w:rPr>
      </w:pPr>
      <w:r>
        <w:rPr>
          <w:sz w:val="26"/>
          <w:szCs w:val="26"/>
        </w:rPr>
        <w:t>Hệ thống AI cần Vector DB để lưu trữ vector embeddings phục vụ: tìm kiếm ngữ nghĩa (Semantic Search), trợ lý AI (RAG – Retrieval-Augmented Generation), và so sánh tương đồng sản phẩm.</w:t>
      </w:r>
    </w:p>
    <w:p w14:paraId="20BCEEEF">
      <w:pPr>
        <w:spacing w:after="120"/>
        <w:ind w:firstLine="720"/>
        <w:jc w:val="both"/>
        <w:rPr>
          <w:b/>
          <w:bCs/>
          <w:sz w:val="26"/>
          <w:szCs w:val="26"/>
        </w:rPr>
      </w:pPr>
      <w:r>
        <w:rPr>
          <w:b/>
          <w:bCs/>
          <w:sz w:val="26"/>
          <w:szCs w:val="26"/>
        </w:rPr>
        <w:t>a) pgvector (PostgreSQL Extension)</w:t>
      </w:r>
    </w:p>
    <w:p w14:paraId="0B270B8A">
      <w:pPr>
        <w:pStyle w:val="71"/>
        <w:numPr>
          <w:ilvl w:val="0"/>
          <w:numId w:val="87"/>
        </w:numPr>
        <w:ind w:left="1080"/>
        <w:rPr>
          <w:color w:val="000000"/>
        </w:rPr>
      </w:pPr>
      <w:r>
        <w:rPr>
          <w:i/>
          <w:iCs/>
        </w:rPr>
        <w:t>Ưu điểm:</w:t>
      </w:r>
      <w:r>
        <w:t xml:space="preserve"> Extension cho PostgreSQL đã chọn, không cần hệ thống riêng; hỗ trợ HNSW và IVFFlat index; SQL quen thuộc; giảm độ phức tạp vận hành.</w:t>
      </w:r>
    </w:p>
    <w:p w14:paraId="73F266E6">
      <w:pPr>
        <w:pStyle w:val="71"/>
        <w:numPr>
          <w:ilvl w:val="0"/>
          <w:numId w:val="87"/>
        </w:numPr>
        <w:ind w:left="1080"/>
        <w:rPr>
          <w:color w:val="000000"/>
        </w:rPr>
      </w:pPr>
      <w:r>
        <w:rPr>
          <w:i/>
          <w:iCs/>
        </w:rPr>
        <w:t>Nhược điểm:</w:t>
      </w:r>
      <w:r>
        <w:t xml:space="preserve"> Hiệu năng kém hơn các Vector DB chuyên dụng khi dataset lớn (&gt;10 triệu vectors); thiếu tính năng nâng cao (filtering, multi-tenancy).</w:t>
      </w:r>
    </w:p>
    <w:p w14:paraId="3562877B">
      <w:pPr>
        <w:spacing w:after="120"/>
        <w:ind w:firstLine="720"/>
        <w:jc w:val="both"/>
        <w:rPr>
          <w:b/>
          <w:bCs/>
          <w:sz w:val="26"/>
          <w:szCs w:val="26"/>
        </w:rPr>
      </w:pPr>
      <w:r>
        <w:rPr>
          <w:b/>
          <w:bCs/>
          <w:sz w:val="26"/>
          <w:szCs w:val="26"/>
        </w:rPr>
        <w:t>b) Qdrant</w:t>
      </w:r>
    </w:p>
    <w:p w14:paraId="1FF45253">
      <w:pPr>
        <w:pStyle w:val="71"/>
        <w:numPr>
          <w:ilvl w:val="0"/>
          <w:numId w:val="87"/>
        </w:numPr>
        <w:ind w:left="1080"/>
        <w:rPr>
          <w:color w:val="000000"/>
        </w:rPr>
      </w:pPr>
      <w:r>
        <w:rPr>
          <w:i/>
          <w:iCs/>
        </w:rPr>
        <w:t>Ưu điểm:</w:t>
      </w:r>
      <w:r>
        <w:t xml:space="preserve"> Mã nguồn mở (Apache 2.0); viết bằng Rust – hiệu năng rất cao; hỗ trợ filtering kết hợp vector search; REST/gRPC API; cloud-native, chạy tốt trên Kubernetes; hỗ trợ multi-tenancy; tài liệu tốt.</w:t>
      </w:r>
    </w:p>
    <w:p w14:paraId="7B070F6B">
      <w:pPr>
        <w:pStyle w:val="71"/>
        <w:numPr>
          <w:ilvl w:val="0"/>
          <w:numId w:val="87"/>
        </w:numPr>
        <w:ind w:left="1080"/>
        <w:rPr>
          <w:color w:val="000000"/>
        </w:rPr>
      </w:pPr>
      <w:r>
        <w:rPr>
          <w:i/>
          <w:iCs/>
        </w:rPr>
        <w:t>Nhược điểm:</w:t>
      </w:r>
      <w:r>
        <w:t xml:space="preserve"> Cộng đồng nhỏ hơn Milvus; cần vận hành thêm hệ thống riêng.</w:t>
      </w:r>
    </w:p>
    <w:p w14:paraId="58E770D5">
      <w:pPr>
        <w:spacing w:after="120"/>
        <w:ind w:firstLine="720"/>
        <w:jc w:val="both"/>
        <w:rPr>
          <w:b/>
          <w:bCs/>
          <w:sz w:val="26"/>
          <w:szCs w:val="26"/>
        </w:rPr>
      </w:pPr>
      <w:r>
        <w:rPr>
          <w:b/>
          <w:bCs/>
          <w:sz w:val="26"/>
          <w:szCs w:val="26"/>
        </w:rPr>
        <w:t>c) Milvus (LF AI &amp; Data Foundation)</w:t>
      </w:r>
    </w:p>
    <w:p w14:paraId="41E08A0C">
      <w:pPr>
        <w:pStyle w:val="71"/>
        <w:numPr>
          <w:ilvl w:val="0"/>
          <w:numId w:val="87"/>
        </w:numPr>
        <w:ind w:left="1080"/>
        <w:rPr>
          <w:color w:val="000000"/>
        </w:rPr>
      </w:pPr>
      <w:r>
        <w:rPr>
          <w:i/>
          <w:iCs/>
        </w:rPr>
        <w:t>Ưu điểm:</w:t>
      </w:r>
      <w:r>
        <w:t xml:space="preserve"> Mã nguồn mở; hỗ trợ nhiều index type; scale-out tốt cho dataset rất lớn; cộng đồng lớn.</w:t>
      </w:r>
    </w:p>
    <w:p w14:paraId="5E1CD310">
      <w:pPr>
        <w:pStyle w:val="71"/>
        <w:numPr>
          <w:ilvl w:val="0"/>
          <w:numId w:val="87"/>
        </w:numPr>
        <w:ind w:left="1080"/>
        <w:rPr>
          <w:color w:val="000000"/>
        </w:rPr>
      </w:pPr>
      <w:r>
        <w:rPr>
          <w:i/>
          <w:iCs/>
        </w:rPr>
        <w:t>Nhược điểm:</w:t>
      </w:r>
      <w:r>
        <w:t xml:space="preserve"> Kiến trúc phức tạp (cần etcd, MinIO, Pulsar); vận hành nặng; tiêu tốn tài nguyên nhiều.</w:t>
      </w:r>
    </w:p>
    <w:p w14:paraId="12D9EB73">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Qdrant (hoặc tương đương: Oracle AI Vector Search, Microsoft Azure AI Search,...)</w:t>
      </w:r>
      <w:r>
        <w:rPr>
          <w:sz w:val="26"/>
          <w:szCs w:val="26"/>
        </w:rPr>
        <w:t xml:space="preserve"> làm Vector DB. Qdrant có hiệu năng cao, mã nguồn mở Apache 2.0, nhẹ, dễ triển khai trên Kubernetes, phù hợp cho AI Semantic Search và RAG trong hệ thống truy xuất.</w:t>
      </w:r>
    </w:p>
    <w:p w14:paraId="6D6769FF">
      <w:pPr>
        <w:pStyle w:val="4"/>
      </w:pPr>
      <w:bookmarkStart w:id="132" w:name="_heading=h.h5ts2zhdo8bx" w:colFirst="0" w:colLast="0"/>
      <w:bookmarkEnd w:id="132"/>
      <w:bookmarkStart w:id="133" w:name="_Toc231478239"/>
      <w:r>
        <w:t>Lựa chọn hệ thống bộ nhớ đệm (Cache)</w:t>
      </w:r>
      <w:bookmarkEnd w:id="133"/>
    </w:p>
    <w:p w14:paraId="335A41D7">
      <w:pPr>
        <w:spacing w:after="240"/>
        <w:ind w:firstLine="720"/>
        <w:jc w:val="both"/>
        <w:rPr>
          <w:sz w:val="26"/>
          <w:szCs w:val="26"/>
        </w:rPr>
      </w:pPr>
      <w:r>
        <w:rPr>
          <w:sz w:val="26"/>
          <w:szCs w:val="26"/>
        </w:rPr>
        <w:t>Hệ thống cần cache để tối ưu hiệu năng: cache kết quả tra cứu nguồn gốc, session management, rate limiting API, cache dữ liệu master data (danh mục sản phẩm, mã định danh).</w:t>
      </w:r>
    </w:p>
    <w:p w14:paraId="289CA5A8">
      <w:pPr>
        <w:spacing w:after="120"/>
        <w:ind w:firstLine="720"/>
        <w:jc w:val="both"/>
        <w:rPr>
          <w:b/>
          <w:bCs/>
          <w:sz w:val="26"/>
          <w:szCs w:val="26"/>
        </w:rPr>
      </w:pPr>
      <w:r>
        <w:rPr>
          <w:b/>
          <w:bCs/>
          <w:sz w:val="26"/>
          <w:szCs w:val="26"/>
        </w:rPr>
        <w:t>a) Redis</w:t>
      </w:r>
    </w:p>
    <w:p w14:paraId="1C8BDBA0">
      <w:pPr>
        <w:pStyle w:val="71"/>
        <w:numPr>
          <w:ilvl w:val="0"/>
          <w:numId w:val="87"/>
        </w:numPr>
        <w:ind w:left="1080"/>
        <w:rPr>
          <w:color w:val="000000"/>
        </w:rPr>
      </w:pPr>
      <w:r>
        <w:rPr>
          <w:i/>
          <w:iCs/>
        </w:rPr>
        <w:t>Ưu điểm:</w:t>
      </w:r>
      <w:r>
        <w:t xml:space="preserve"> In-memory data store phổ biến nhất; hỗ trợ nhiều cấu trúc dữ liệu (string, hash, list, set, sorted set, stream); hỗ trợ pub/sub, Lua scripting; Redis Cluster cho scale-out; persistence (RDB, AOF); mã nguồn mở (BSD 3-Clause, từ Redis 7.4 chuyển RSALv2/SSPLv1 cho bản gốc, nhưng có fork Valkey dưới BSD); tích hợp sẵn với Quarkus; cộng đồng rất lớn.</w:t>
      </w:r>
    </w:p>
    <w:p w14:paraId="3C754871">
      <w:pPr>
        <w:pStyle w:val="71"/>
        <w:numPr>
          <w:ilvl w:val="0"/>
          <w:numId w:val="87"/>
        </w:numPr>
        <w:ind w:left="1080"/>
        <w:rPr>
          <w:color w:val="000000"/>
        </w:rPr>
      </w:pPr>
      <w:r>
        <w:rPr>
          <w:i/>
          <w:iCs/>
        </w:rPr>
        <w:t>Nhược điểm:</w:t>
      </w:r>
      <w:r>
        <w:t xml:space="preserve"> Giấy phép thay đổi từ Redis 7.4; tiêu tốn RAM.</w:t>
      </w:r>
    </w:p>
    <w:p w14:paraId="7A68DD2E">
      <w:pPr>
        <w:spacing w:after="120"/>
        <w:ind w:firstLine="720"/>
        <w:jc w:val="both"/>
        <w:rPr>
          <w:b/>
          <w:bCs/>
          <w:sz w:val="26"/>
          <w:szCs w:val="26"/>
        </w:rPr>
      </w:pPr>
      <w:r>
        <w:rPr>
          <w:b/>
          <w:bCs/>
          <w:sz w:val="26"/>
          <w:szCs w:val="26"/>
        </w:rPr>
        <w:t>b) Memcached</w:t>
      </w:r>
    </w:p>
    <w:p w14:paraId="23FA2E84">
      <w:pPr>
        <w:pStyle w:val="71"/>
        <w:numPr>
          <w:ilvl w:val="0"/>
          <w:numId w:val="87"/>
        </w:numPr>
        <w:ind w:left="1080"/>
        <w:rPr>
          <w:color w:val="000000"/>
        </w:rPr>
      </w:pPr>
      <w:r>
        <w:rPr>
          <w:i/>
          <w:iCs/>
        </w:rPr>
        <w:t>Ưu điểm:</w:t>
      </w:r>
      <w:r>
        <w:t xml:space="preserve"> Đơn giản; nhanh; ít tài nguyên; mã nguồn mở BSD.</w:t>
      </w:r>
    </w:p>
    <w:p w14:paraId="4FD73AB8">
      <w:pPr>
        <w:pStyle w:val="71"/>
        <w:numPr>
          <w:ilvl w:val="0"/>
          <w:numId w:val="87"/>
        </w:numPr>
        <w:ind w:left="1080"/>
        <w:rPr>
          <w:color w:val="000000"/>
        </w:rPr>
      </w:pPr>
      <w:r>
        <w:rPr>
          <w:i/>
          <w:iCs/>
        </w:rPr>
        <w:t>Nhược điểm:</w:t>
      </w:r>
      <w:r>
        <w:t xml:space="preserve"> Chỉ hỗ trợ key-value đơn giản; không persistence; không hỗ trợ cluster native; thiếu nhiều tính năng so với Redis.</w:t>
      </w:r>
    </w:p>
    <w:p w14:paraId="0EF48A9A">
      <w:pPr>
        <w:spacing w:after="120"/>
        <w:ind w:firstLine="720"/>
        <w:jc w:val="both"/>
        <w:rPr>
          <w:b/>
          <w:bCs/>
          <w:sz w:val="26"/>
          <w:szCs w:val="26"/>
        </w:rPr>
      </w:pPr>
      <w:r>
        <w:rPr>
          <w:b/>
          <w:bCs/>
          <w:sz w:val="26"/>
          <w:szCs w:val="26"/>
        </w:rPr>
        <w:t>c) Valkey (Linux Foundation fork từ Redis)</w:t>
      </w:r>
    </w:p>
    <w:p w14:paraId="5675DCAF">
      <w:pPr>
        <w:pStyle w:val="71"/>
        <w:numPr>
          <w:ilvl w:val="0"/>
          <w:numId w:val="87"/>
        </w:numPr>
        <w:ind w:left="1080"/>
        <w:rPr>
          <w:color w:val="000000"/>
        </w:rPr>
      </w:pPr>
      <w:r>
        <w:rPr>
          <w:i/>
          <w:iCs/>
        </w:rPr>
        <w:t>Ưu điểm:</w:t>
      </w:r>
      <w:r>
        <w:t xml:space="preserve"> Fork từ Redis 7.2, giấy phép BSD 3-Clause thuần túy; tương thích 100% API Redis; được Linux Foundation bảo trợ; cộng đồng phát triển tích cực (AWS, Google, Oracle đóng góp).</w:t>
      </w:r>
    </w:p>
    <w:p w14:paraId="029FFBE5">
      <w:pPr>
        <w:pStyle w:val="71"/>
        <w:numPr>
          <w:ilvl w:val="0"/>
          <w:numId w:val="87"/>
        </w:numPr>
        <w:ind w:left="1080"/>
        <w:rPr>
          <w:color w:val="000000"/>
        </w:rPr>
      </w:pPr>
      <w:r>
        <w:rPr>
          <w:i/>
          <w:iCs/>
        </w:rPr>
        <w:t>Nhược điểm:</w:t>
      </w:r>
      <w:r>
        <w:t xml:space="preserve"> Dự án còn mới (2024); một số tính năng mới của Redis gốc có thể chưa kịp port.</w:t>
      </w:r>
    </w:p>
    <w:p w14:paraId="4E8F3D42">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Redis/Valkey (hoặc tương đương: IBM DataPower Cache, Oracle Coherence,...)</w:t>
      </w:r>
      <w:r>
        <w:rPr>
          <w:sz w:val="26"/>
          <w:szCs w:val="26"/>
        </w:rPr>
        <w:t xml:space="preserve"> làm hệ thống cache. Redis/Valkey là lựa chọn tiêu chuẩn, tích hợp tốt với Quarkus, hỗ trợ nhiều use case (cache, session, rate limiting), hiệu năng rất cao.</w:t>
      </w:r>
    </w:p>
    <w:p w14:paraId="44336625">
      <w:pPr>
        <w:pStyle w:val="4"/>
      </w:pPr>
      <w:bookmarkStart w:id="134" w:name="_heading=h.8tg8i5lketvx" w:colFirst="0" w:colLast="0"/>
      <w:bookmarkEnd w:id="134"/>
      <w:bookmarkStart w:id="135" w:name="_Toc231478240"/>
      <w:r>
        <w:t>Lựa chọn nền tảng điều phối container (Container Orchestration)</w:t>
      </w:r>
      <w:bookmarkEnd w:id="135"/>
    </w:p>
    <w:p w14:paraId="02E26832">
      <w:pPr>
        <w:spacing w:after="240"/>
        <w:ind w:firstLine="720"/>
        <w:jc w:val="both"/>
        <w:rPr>
          <w:sz w:val="26"/>
          <w:szCs w:val="26"/>
        </w:rPr>
      </w:pPr>
      <w:r>
        <w:rPr>
          <w:sz w:val="26"/>
          <w:szCs w:val="26"/>
        </w:rPr>
        <w:t>Kiến trúc Microservices của hệ thống yêu cầu nền tảng điều phối container cho: auto-scaling, self-healing, service discovery, load balancing, rolling update.</w:t>
      </w:r>
    </w:p>
    <w:p w14:paraId="42C3F5F8">
      <w:pPr>
        <w:spacing w:after="120"/>
        <w:ind w:firstLine="720"/>
        <w:jc w:val="both"/>
        <w:rPr>
          <w:b/>
          <w:bCs/>
          <w:sz w:val="26"/>
          <w:szCs w:val="26"/>
        </w:rPr>
      </w:pPr>
      <w:r>
        <w:rPr>
          <w:b/>
          <w:bCs/>
          <w:sz w:val="26"/>
          <w:szCs w:val="26"/>
        </w:rPr>
        <w:t>a) Docker Swarm</w:t>
      </w:r>
    </w:p>
    <w:p w14:paraId="72C00096">
      <w:pPr>
        <w:pStyle w:val="71"/>
        <w:numPr>
          <w:ilvl w:val="0"/>
          <w:numId w:val="87"/>
        </w:numPr>
        <w:ind w:left="1080"/>
        <w:rPr>
          <w:color w:val="000000"/>
        </w:rPr>
      </w:pPr>
      <w:r>
        <w:rPr>
          <w:i/>
          <w:iCs/>
        </w:rPr>
        <w:t>Ưu điểm:</w:t>
      </w:r>
      <w:r>
        <w:t xml:space="preserve"> Đơn giản, tích hợp sẵn trong Docker; dễ cài đặt; phù hợp quy mô nhỏ.</w:t>
      </w:r>
    </w:p>
    <w:p w14:paraId="4AE37500">
      <w:pPr>
        <w:pStyle w:val="71"/>
        <w:numPr>
          <w:ilvl w:val="0"/>
          <w:numId w:val="87"/>
        </w:numPr>
        <w:ind w:left="1080"/>
        <w:rPr>
          <w:color w:val="000000"/>
        </w:rPr>
      </w:pPr>
      <w:r>
        <w:rPr>
          <w:i/>
          <w:iCs/>
        </w:rPr>
        <w:t>Nhược điểm:</w:t>
      </w:r>
      <w:r>
        <w:t xml:space="preserve"> Thiếu nhiều tính năng enterprise (RBAC nâng cao, network policy, custom scheduler); cộng đồng nhỏ, phát triển chậm; không có hệ sinh thái ecosystem phong phú; không được khuyến nghị cho production quy mô lớn.</w:t>
      </w:r>
    </w:p>
    <w:p w14:paraId="130C5A3E">
      <w:pPr>
        <w:spacing w:after="120"/>
        <w:ind w:firstLine="720"/>
        <w:jc w:val="both"/>
        <w:rPr>
          <w:b/>
          <w:bCs/>
          <w:sz w:val="26"/>
          <w:szCs w:val="26"/>
        </w:rPr>
      </w:pPr>
      <w:r>
        <w:rPr>
          <w:b/>
          <w:bCs/>
          <w:sz w:val="26"/>
          <w:szCs w:val="26"/>
        </w:rPr>
        <w:t>b) Kubernetes (CNCF/Linux Foundation)</w:t>
      </w:r>
    </w:p>
    <w:p w14:paraId="5BEEBCCF">
      <w:pPr>
        <w:pStyle w:val="71"/>
        <w:numPr>
          <w:ilvl w:val="0"/>
          <w:numId w:val="87"/>
        </w:numPr>
        <w:ind w:left="1080"/>
        <w:rPr>
          <w:color w:val="000000"/>
        </w:rPr>
      </w:pPr>
      <w:r>
        <w:rPr>
          <w:i/>
          <w:iCs/>
        </w:rPr>
        <w:t>Ưu điểm:</w:t>
      </w:r>
      <w:r>
        <w:t xml:space="preserve"> Tiêu chuẩn công nghiệp cho container orchestration; auto-scaling (HPA, VPA, Cluster Autoscaler); self-healing; service discovery và load balancing tích hợp; RBAC và network policy mạnh; hệ sinh thái rất phong phú (Helm, Operators, Service Mesh); hỗ trợ multi-cloud/on-premise; cộng đồng lớn nhất; nhiều managed service (EKS, GKE, AKS); tích hợp native với Quarkus và Istio.</w:t>
      </w:r>
    </w:p>
    <w:p w14:paraId="70CE4B8E">
      <w:pPr>
        <w:pStyle w:val="71"/>
        <w:numPr>
          <w:ilvl w:val="0"/>
          <w:numId w:val="87"/>
        </w:numPr>
        <w:ind w:left="1080"/>
        <w:rPr>
          <w:color w:val="000000"/>
        </w:rPr>
      </w:pPr>
      <w:r>
        <w:rPr>
          <w:i/>
          <w:iCs/>
        </w:rPr>
        <w:t>Nhược điểm:</w:t>
      </w:r>
      <w:r>
        <w:t xml:space="preserve"> Phức tạp trong cài đặt và vận hành; đường cong học tập cao; cần đội ngũ DevOps có kinh nghiệm.</w:t>
      </w:r>
    </w:p>
    <w:p w14:paraId="3535782E">
      <w:pPr>
        <w:spacing w:after="120"/>
        <w:ind w:firstLine="720"/>
        <w:jc w:val="both"/>
        <w:rPr>
          <w:b/>
          <w:bCs/>
          <w:sz w:val="26"/>
          <w:szCs w:val="26"/>
        </w:rPr>
      </w:pPr>
      <w:r>
        <w:rPr>
          <w:b/>
          <w:bCs/>
          <w:sz w:val="26"/>
          <w:szCs w:val="26"/>
        </w:rPr>
        <w:t>c) HashiCorp Nomad</w:t>
      </w:r>
    </w:p>
    <w:p w14:paraId="5F503E46">
      <w:pPr>
        <w:pStyle w:val="71"/>
        <w:numPr>
          <w:ilvl w:val="0"/>
          <w:numId w:val="87"/>
        </w:numPr>
        <w:ind w:left="1080"/>
        <w:rPr>
          <w:color w:val="000000"/>
        </w:rPr>
      </w:pPr>
      <w:r>
        <w:rPr>
          <w:i/>
          <w:iCs/>
        </w:rPr>
        <w:t>Ưu điểm:</w:t>
      </w:r>
      <w:r>
        <w:t xml:space="preserve"> Nhẹ, đơn giản hơn Kubernetes; hỗ trợ nhiều workload (container, VM, binary); single binary deployment.</w:t>
      </w:r>
    </w:p>
    <w:p w14:paraId="2471DACC">
      <w:pPr>
        <w:pStyle w:val="71"/>
        <w:numPr>
          <w:ilvl w:val="0"/>
          <w:numId w:val="87"/>
        </w:numPr>
        <w:ind w:left="1080"/>
        <w:rPr>
          <w:color w:val="000000"/>
        </w:rPr>
      </w:pPr>
      <w:r>
        <w:rPr>
          <w:i/>
          <w:iCs/>
        </w:rPr>
        <w:t>Nhược điểm:</w:t>
      </w:r>
      <w:r>
        <w:t xml:space="preserve"> Hệ sinh thái nhỏ hơn Kubernetes nhiều; ít tích hợp với các công nghệ cloud-native; cộng đồng nhỏ; giấy phép BSL (từ 2023).</w:t>
      </w:r>
    </w:p>
    <w:p w14:paraId="3EE39602">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Kubernetes (hoặc tương đương: Red Hat OpenShift, VMware Tanzu,...)</w:t>
      </w:r>
      <w:r>
        <w:rPr>
          <w:sz w:val="26"/>
          <w:szCs w:val="26"/>
        </w:rPr>
        <w:t xml:space="preserve"> làm nền tảng điều phối container. Kubernetes là tiêu chuẩn công nghiệp, phù hợp cho hệ thống quốc gia quy mô lớn, hệ sinh thái phong phú, tích hợp tốt với toàn bộ stack công nghệ đã chọn.</w:t>
      </w:r>
    </w:p>
    <w:p w14:paraId="304D1F42">
      <w:pPr>
        <w:pStyle w:val="4"/>
      </w:pPr>
      <w:bookmarkStart w:id="136" w:name="_heading=h.fvciuk7bxhov" w:colFirst="0" w:colLast="0"/>
      <w:bookmarkEnd w:id="136"/>
      <w:bookmarkStart w:id="137" w:name="_Toc231478241"/>
      <w:r>
        <w:t>Lựa chọn API Gateway và Service Mesh</w:t>
      </w:r>
      <w:bookmarkEnd w:id="137"/>
    </w:p>
    <w:p w14:paraId="19B4F3DB">
      <w:pPr>
        <w:spacing w:after="240"/>
        <w:ind w:firstLine="720"/>
        <w:jc w:val="both"/>
        <w:rPr>
          <w:sz w:val="26"/>
          <w:szCs w:val="26"/>
        </w:rPr>
      </w:pPr>
      <w:r>
        <w:rPr>
          <w:sz w:val="26"/>
          <w:szCs w:val="26"/>
        </w:rPr>
        <w:t>Kiến trúc Microservices cần API Gateway (điểm vào thống nhất cho API bên ngoài) và Service Mesh (quản lý giao tiếp nội bộ giữa các microservices).</w:t>
      </w:r>
    </w:p>
    <w:p w14:paraId="4DFBD9F8">
      <w:pPr>
        <w:spacing w:after="120"/>
        <w:ind w:firstLine="720"/>
        <w:jc w:val="both"/>
        <w:rPr>
          <w:b/>
          <w:bCs/>
          <w:sz w:val="26"/>
          <w:szCs w:val="26"/>
        </w:rPr>
      </w:pPr>
      <w:r>
        <w:rPr>
          <w:b/>
          <w:bCs/>
          <w:sz w:val="26"/>
          <w:szCs w:val="26"/>
        </w:rPr>
        <w:t>API Gateway:</w:t>
      </w:r>
    </w:p>
    <w:p w14:paraId="51E5EEE3">
      <w:pPr>
        <w:spacing w:after="120"/>
        <w:ind w:firstLine="720"/>
        <w:jc w:val="both"/>
        <w:rPr>
          <w:b/>
          <w:bCs/>
          <w:sz w:val="26"/>
          <w:szCs w:val="26"/>
        </w:rPr>
      </w:pPr>
      <w:r>
        <w:rPr>
          <w:b/>
          <w:bCs/>
          <w:sz w:val="26"/>
          <w:szCs w:val="26"/>
        </w:rPr>
        <w:t>a) Kong</w:t>
      </w:r>
    </w:p>
    <w:p w14:paraId="7D0A549A">
      <w:pPr>
        <w:pStyle w:val="71"/>
        <w:numPr>
          <w:ilvl w:val="0"/>
          <w:numId w:val="87"/>
        </w:numPr>
        <w:ind w:left="1080"/>
        <w:rPr>
          <w:color w:val="000000"/>
        </w:rPr>
      </w:pPr>
      <w:r>
        <w:rPr>
          <w:i/>
          <w:iCs/>
        </w:rPr>
        <w:t>Ưu điểm:</w:t>
      </w:r>
      <w:r>
        <w:t xml:space="preserve"> Mã nguồn mở (Apache 2.0); hiệu năng cao (dựa trên Nginx/OpenResty); plugin ecosystem phong phú (authentication, rate limiting, logging); Kubernetes-native (Kong Ingress Controller); hỗ trợ declarative config.</w:t>
      </w:r>
    </w:p>
    <w:p w14:paraId="105C857E">
      <w:pPr>
        <w:pStyle w:val="71"/>
        <w:numPr>
          <w:ilvl w:val="0"/>
          <w:numId w:val="87"/>
        </w:numPr>
        <w:ind w:left="1080"/>
        <w:rPr>
          <w:color w:val="000000"/>
        </w:rPr>
      </w:pPr>
      <w:r>
        <w:rPr>
          <w:i/>
          <w:iCs/>
        </w:rPr>
        <w:t>Nhược điểm:</w:t>
      </w:r>
      <w:r>
        <w:t xml:space="preserve"> Một số plugin nâng cao chỉ có trong bản enterprise trả phí.</w:t>
      </w:r>
    </w:p>
    <w:p w14:paraId="4879FBD4">
      <w:pPr>
        <w:spacing w:after="120"/>
        <w:ind w:firstLine="720"/>
        <w:jc w:val="both"/>
        <w:rPr>
          <w:b/>
          <w:bCs/>
          <w:sz w:val="26"/>
          <w:szCs w:val="26"/>
        </w:rPr>
      </w:pPr>
      <w:r>
        <w:rPr>
          <w:b/>
          <w:bCs/>
          <w:sz w:val="26"/>
          <w:szCs w:val="26"/>
        </w:rPr>
        <w:t>b) Apache APISIX</w:t>
      </w:r>
    </w:p>
    <w:p w14:paraId="0ABED1AE">
      <w:pPr>
        <w:pStyle w:val="71"/>
        <w:numPr>
          <w:ilvl w:val="0"/>
          <w:numId w:val="87"/>
        </w:numPr>
        <w:ind w:left="1080"/>
        <w:rPr>
          <w:color w:val="000000"/>
        </w:rPr>
      </w:pPr>
      <w:r>
        <w:rPr>
          <w:i/>
          <w:iCs/>
        </w:rPr>
        <w:t>Ưu điểm:</w:t>
      </w:r>
      <w:r>
        <w:t xml:space="preserve"> Mã nguồn mở Apache 2.0; hiệu năng rất cao; hỗ trợ nhiều protocol (HTTP, gRPC, WebSocket, MQTT); plugin system linh hoạt; dashboard quản trị tích hợp.</w:t>
      </w:r>
    </w:p>
    <w:p w14:paraId="557EB5A2">
      <w:pPr>
        <w:pStyle w:val="71"/>
        <w:numPr>
          <w:ilvl w:val="0"/>
          <w:numId w:val="87"/>
        </w:numPr>
        <w:ind w:left="1080"/>
        <w:rPr>
          <w:color w:val="000000"/>
        </w:rPr>
      </w:pPr>
      <w:r>
        <w:rPr>
          <w:i/>
          <w:iCs/>
        </w:rPr>
        <w:t>Nhược điểm:</w:t>
      </w:r>
      <w:r>
        <w:t xml:space="preserve"> Cộng đồng nhỏ hơn Kong; tài liệu tiếng Anh ít hơn.</w:t>
      </w:r>
    </w:p>
    <w:p w14:paraId="790AF53E">
      <w:pPr>
        <w:spacing w:after="120"/>
        <w:ind w:firstLine="720"/>
        <w:jc w:val="both"/>
        <w:rPr>
          <w:b/>
          <w:bCs/>
          <w:sz w:val="26"/>
          <w:szCs w:val="26"/>
        </w:rPr>
      </w:pPr>
      <w:r>
        <w:rPr>
          <w:b/>
          <w:bCs/>
          <w:sz w:val="26"/>
          <w:szCs w:val="26"/>
        </w:rPr>
        <w:t>Lựa chọn API Gateway:</w:t>
      </w:r>
      <w:r>
        <w:rPr>
          <w:sz w:val="26"/>
          <w:szCs w:val="26"/>
        </w:rPr>
        <w:t xml:space="preserve"> </w:t>
      </w:r>
      <w:r>
        <w:rPr>
          <w:b/>
          <w:bCs/>
          <w:sz w:val="26"/>
          <w:szCs w:val="26"/>
        </w:rPr>
        <w:t>Đề xuất sử dụng Kong (hoặc tương đương: IBM API Connect, Microsoft Azure API Management,...).</w:t>
      </w:r>
    </w:p>
    <w:p w14:paraId="346F5338">
      <w:pPr>
        <w:spacing w:after="120"/>
        <w:ind w:firstLine="720"/>
        <w:jc w:val="both"/>
        <w:rPr>
          <w:b/>
          <w:bCs/>
          <w:sz w:val="26"/>
          <w:szCs w:val="26"/>
        </w:rPr>
      </w:pPr>
      <w:r>
        <w:rPr>
          <w:b/>
          <w:bCs/>
          <w:sz w:val="26"/>
          <w:szCs w:val="26"/>
        </w:rPr>
        <w:t>Service Mesh:</w:t>
      </w:r>
    </w:p>
    <w:p w14:paraId="2DD86363">
      <w:pPr>
        <w:spacing w:after="120"/>
        <w:ind w:firstLine="720"/>
        <w:jc w:val="both"/>
        <w:rPr>
          <w:b/>
          <w:bCs/>
          <w:sz w:val="26"/>
          <w:szCs w:val="26"/>
        </w:rPr>
      </w:pPr>
      <w:r>
        <w:rPr>
          <w:b/>
          <w:bCs/>
          <w:sz w:val="26"/>
          <w:szCs w:val="26"/>
        </w:rPr>
        <w:t>a) Istio (Google/IBM/Lyft)</w:t>
      </w:r>
    </w:p>
    <w:p w14:paraId="616990D9">
      <w:pPr>
        <w:pStyle w:val="71"/>
        <w:numPr>
          <w:ilvl w:val="0"/>
          <w:numId w:val="87"/>
        </w:numPr>
        <w:ind w:left="1080"/>
        <w:rPr>
          <w:color w:val="000000"/>
        </w:rPr>
      </w:pPr>
      <w:r>
        <w:rPr>
          <w:i/>
          <w:iCs/>
        </w:rPr>
        <w:t>Ưu điểm:</w:t>
      </w:r>
      <w:r>
        <w:t xml:space="preserve"> Service Mesh phổ biến nhất; mTLS tự động giữa các service; traffic management mạnh (canary, A/B testing); observability tích hợp (metrics, tracing, logging); policy enforcement; cộng đồng rất lớn; tích hợp native với Kubernetes.</w:t>
      </w:r>
    </w:p>
    <w:p w14:paraId="29E6C467">
      <w:pPr>
        <w:pStyle w:val="71"/>
        <w:numPr>
          <w:ilvl w:val="0"/>
          <w:numId w:val="87"/>
        </w:numPr>
        <w:ind w:left="1080"/>
        <w:rPr>
          <w:color w:val="000000"/>
        </w:rPr>
      </w:pPr>
      <w:r>
        <w:rPr>
          <w:i/>
          <w:iCs/>
        </w:rPr>
        <w:t>Nhược điểm:</w:t>
      </w:r>
      <w:r>
        <w:t xml:space="preserve"> Phức tạp, tốn tài nguyên (sidecar proxy cho mỗi pod); đường cong học tập cao.</w:t>
      </w:r>
    </w:p>
    <w:p w14:paraId="150968A8">
      <w:pPr>
        <w:spacing w:after="120"/>
        <w:ind w:firstLine="720"/>
        <w:jc w:val="both"/>
        <w:rPr>
          <w:b/>
          <w:bCs/>
          <w:sz w:val="26"/>
          <w:szCs w:val="26"/>
        </w:rPr>
      </w:pPr>
      <w:r>
        <w:rPr>
          <w:b/>
          <w:bCs/>
          <w:sz w:val="26"/>
          <w:szCs w:val="26"/>
        </w:rPr>
        <w:t>b) Linkerd (CNCF)</w:t>
      </w:r>
    </w:p>
    <w:p w14:paraId="2500A237">
      <w:pPr>
        <w:numPr>
          <w:ilvl w:val="0"/>
          <w:numId w:val="91"/>
        </w:numPr>
        <w:jc w:val="both"/>
        <w:rPr>
          <w:color w:val="000000"/>
          <w:sz w:val="26"/>
          <w:szCs w:val="26"/>
        </w:rPr>
      </w:pPr>
      <w:r>
        <w:rPr>
          <w:i/>
          <w:iCs/>
          <w:sz w:val="26"/>
          <w:szCs w:val="26"/>
        </w:rPr>
        <w:t>Ưu điểm:</w:t>
      </w:r>
      <w:r>
        <w:rPr>
          <w:sz w:val="26"/>
          <w:szCs w:val="26"/>
        </w:rPr>
        <w:t xml:space="preserve"> Nhẹ hơn Istio; dễ cài đặt; hiệu năng tốt; viết bằng Rust (data plane).</w:t>
      </w:r>
    </w:p>
    <w:p w14:paraId="245BDFC4">
      <w:pPr>
        <w:pStyle w:val="71"/>
        <w:numPr>
          <w:ilvl w:val="0"/>
          <w:numId w:val="87"/>
        </w:numPr>
        <w:ind w:left="1080"/>
        <w:rPr>
          <w:color w:val="000000"/>
        </w:rPr>
      </w:pPr>
      <w:r>
        <w:rPr>
          <w:i/>
          <w:iCs/>
        </w:rPr>
        <w:t>Nhược điểm:</w:t>
      </w:r>
      <w:r>
        <w:t xml:space="preserve"> Ít tính năng hơn Istio; cộng đồng nhỏ hơn; giấy phép thay đổi (2024).</w:t>
      </w:r>
    </w:p>
    <w:p w14:paraId="73A41620">
      <w:pPr>
        <w:pStyle w:val="71"/>
        <w:numPr>
          <w:ilvl w:val="0"/>
          <w:numId w:val="87"/>
        </w:numPr>
        <w:ind w:left="1080"/>
      </w:pPr>
      <w:r>
        <w:rPr>
          <w:b/>
        </w:rPr>
        <w:t>Lựa chọn Service Mesh:</w:t>
      </w:r>
      <w:r>
        <w:t xml:space="preserve"> </w:t>
      </w:r>
      <w:r>
        <w:rPr>
          <w:b/>
        </w:rPr>
        <w:t>Đề xuất sử dụng Istio (hoặc tương đương: IBM Cloud Service Mesh, Consul Connect Enterprise,...).</w:t>
      </w:r>
      <w:r>
        <w:t xml:space="preserve"> Istio phù hợp cho hệ thống quốc gia với yêu cầu bảo mật (mTLS), observability, và traffic management cao.</w:t>
      </w:r>
    </w:p>
    <w:p w14:paraId="6E2383D5">
      <w:pPr>
        <w:pStyle w:val="4"/>
      </w:pPr>
      <w:bookmarkStart w:id="138" w:name="_heading=h.kvzehzerofmo" w:colFirst="0" w:colLast="0"/>
      <w:bookmarkEnd w:id="138"/>
      <w:bookmarkStart w:id="139" w:name="_Toc231478242"/>
      <w:r>
        <w:t>Lựa chọn hệ thống giám sát, logging và truy vết (Observability)</w:t>
      </w:r>
      <w:bookmarkEnd w:id="139"/>
    </w:p>
    <w:p w14:paraId="6385794A">
      <w:pPr>
        <w:spacing w:after="240"/>
        <w:ind w:firstLine="720"/>
        <w:jc w:val="both"/>
        <w:rPr>
          <w:sz w:val="26"/>
          <w:szCs w:val="26"/>
        </w:rPr>
      </w:pPr>
      <w:r>
        <w:rPr>
          <w:sz w:val="26"/>
          <w:szCs w:val="26"/>
        </w:rPr>
        <w:t>Hệ thống quốc gia cần ba trụ cột observability: Monitoring (metrics), Logging (log tập trung), và Distributed Tracing (truy vết phân tán).</w:t>
      </w:r>
    </w:p>
    <w:p w14:paraId="128AEFEA">
      <w:pPr>
        <w:spacing w:after="120"/>
        <w:ind w:firstLine="720"/>
        <w:jc w:val="both"/>
        <w:rPr>
          <w:b/>
          <w:bCs/>
          <w:sz w:val="26"/>
          <w:szCs w:val="26"/>
        </w:rPr>
      </w:pPr>
      <w:r>
        <w:rPr>
          <w:b/>
          <w:bCs/>
          <w:sz w:val="26"/>
          <w:szCs w:val="26"/>
        </w:rPr>
        <w:t>Monitoring:</w:t>
      </w:r>
    </w:p>
    <w:p w14:paraId="7722AA4A">
      <w:pPr>
        <w:spacing w:after="120"/>
        <w:ind w:firstLine="720"/>
        <w:jc w:val="both"/>
        <w:rPr>
          <w:b/>
          <w:bCs/>
          <w:sz w:val="26"/>
          <w:szCs w:val="26"/>
        </w:rPr>
      </w:pPr>
      <w:r>
        <w:rPr>
          <w:b/>
          <w:bCs/>
          <w:sz w:val="26"/>
          <w:szCs w:val="26"/>
        </w:rPr>
        <w:t>a) Prometheus + Grafana</w:t>
      </w:r>
    </w:p>
    <w:p w14:paraId="07EBC143">
      <w:pPr>
        <w:pStyle w:val="71"/>
        <w:numPr>
          <w:ilvl w:val="0"/>
          <w:numId w:val="87"/>
        </w:numPr>
        <w:ind w:left="1080"/>
        <w:rPr>
          <w:color w:val="000000"/>
        </w:rPr>
      </w:pPr>
      <w:r>
        <w:rPr>
          <w:i/>
          <w:iCs/>
        </w:rPr>
        <w:t>Ưu điểm:</w:t>
      </w:r>
      <w:r>
        <w:t xml:space="preserve"> Mã nguồn mở (Apache 2.0); tiêu chuẩn công nghiệp cho Kubernetes monitoring; pull-based model; PromQL mạnh mẽ; Grafana cung cấp dashboard trực quan; alerting tích hợp (Alertmanager); tích hợp native với Kubernetes, Istio, Quarkus (MicroProfile Metrics).</w:t>
      </w:r>
    </w:p>
    <w:p w14:paraId="7A61DBDD">
      <w:pPr>
        <w:pStyle w:val="71"/>
        <w:numPr>
          <w:ilvl w:val="0"/>
          <w:numId w:val="87"/>
        </w:numPr>
        <w:ind w:left="1080"/>
        <w:rPr>
          <w:color w:val="000000"/>
        </w:rPr>
      </w:pPr>
      <w:r>
        <w:rPr>
          <w:i/>
          <w:iCs/>
        </w:rPr>
        <w:t>Nhược điểm:</w:t>
      </w:r>
      <w:r>
        <w:t xml:space="preserve"> Lưu trữ dài hạn cần giải pháp bổ sung (Thanos, Cortex); cần quản trị.</w:t>
      </w:r>
    </w:p>
    <w:p w14:paraId="173C93CA">
      <w:pPr>
        <w:spacing w:after="120"/>
        <w:ind w:firstLine="720"/>
        <w:jc w:val="both"/>
        <w:rPr>
          <w:b/>
          <w:bCs/>
          <w:sz w:val="26"/>
          <w:szCs w:val="26"/>
        </w:rPr>
      </w:pPr>
      <w:r>
        <w:rPr>
          <w:b/>
          <w:bCs/>
          <w:sz w:val="26"/>
          <w:szCs w:val="26"/>
        </w:rPr>
        <w:t>b) Zabbix</w:t>
      </w:r>
    </w:p>
    <w:p w14:paraId="09FE7272">
      <w:pPr>
        <w:pStyle w:val="71"/>
        <w:numPr>
          <w:ilvl w:val="0"/>
          <w:numId w:val="87"/>
        </w:numPr>
        <w:ind w:left="1080"/>
        <w:rPr>
          <w:color w:val="000000"/>
        </w:rPr>
      </w:pPr>
      <w:r>
        <w:rPr>
          <w:i/>
          <w:iCs/>
        </w:rPr>
        <w:t>Ưu điểm:</w:t>
      </w:r>
      <w:r>
        <w:t xml:space="preserve"> Mã nguồn mở; phù hợp giám sát hạ tầng truyền thống; giao diện quản trị tích hợp.</w:t>
      </w:r>
    </w:p>
    <w:p w14:paraId="01792C86">
      <w:pPr>
        <w:pStyle w:val="71"/>
        <w:numPr>
          <w:ilvl w:val="0"/>
          <w:numId w:val="87"/>
        </w:numPr>
        <w:ind w:left="1080"/>
        <w:rPr>
          <w:color w:val="000000"/>
        </w:rPr>
      </w:pPr>
      <w:r>
        <w:rPr>
          <w:i/>
          <w:iCs/>
        </w:rPr>
        <w:t>Nhược điểm:</w:t>
      </w:r>
      <w:r>
        <w:t xml:space="preserve"> Không phù hợp cho Kubernetes/container-native; cộng đồng cloud-native nhỏ; thiếu tích hợp với Istio, Quarkus.</w:t>
      </w:r>
    </w:p>
    <w:p w14:paraId="20ADD17F">
      <w:pPr>
        <w:spacing w:after="120"/>
        <w:ind w:firstLine="720"/>
        <w:jc w:val="both"/>
        <w:rPr>
          <w:b/>
          <w:bCs/>
          <w:sz w:val="26"/>
          <w:szCs w:val="26"/>
        </w:rPr>
      </w:pPr>
      <w:r>
        <w:rPr>
          <w:b/>
          <w:bCs/>
          <w:sz w:val="26"/>
          <w:szCs w:val="26"/>
        </w:rPr>
        <w:t>Lựa chọn Monitoring:</w:t>
      </w:r>
      <w:r>
        <w:rPr>
          <w:sz w:val="26"/>
          <w:szCs w:val="26"/>
        </w:rPr>
        <w:t xml:space="preserve"> </w:t>
      </w:r>
      <w:r>
        <w:rPr>
          <w:b/>
          <w:bCs/>
          <w:sz w:val="26"/>
          <w:szCs w:val="26"/>
        </w:rPr>
        <w:t>Đề xuất sử dụng Prometheus + Grafana (hoặc tương đương: IBM Instana, Datadog,...).</w:t>
      </w:r>
    </w:p>
    <w:p w14:paraId="474AAD2F">
      <w:pPr>
        <w:spacing w:after="240"/>
        <w:jc w:val="both"/>
        <w:rPr>
          <w:b/>
          <w:bCs/>
          <w:sz w:val="26"/>
          <w:szCs w:val="26"/>
        </w:rPr>
      </w:pPr>
      <w:r>
        <w:rPr>
          <w:b/>
          <w:bCs/>
          <w:sz w:val="26"/>
          <w:szCs w:val="26"/>
        </w:rPr>
        <w:t>Logging:</w:t>
      </w:r>
    </w:p>
    <w:p w14:paraId="16E2C453">
      <w:pPr>
        <w:spacing w:after="120"/>
        <w:ind w:firstLine="720"/>
        <w:jc w:val="both"/>
        <w:rPr>
          <w:b/>
          <w:bCs/>
          <w:sz w:val="26"/>
          <w:szCs w:val="26"/>
        </w:rPr>
      </w:pPr>
      <w:r>
        <w:rPr>
          <w:b/>
          <w:bCs/>
          <w:sz w:val="26"/>
          <w:szCs w:val="26"/>
        </w:rPr>
        <w:t>a) ELK Stack (Elasticsearch + Logstash + Kibana)</w:t>
      </w:r>
    </w:p>
    <w:p w14:paraId="149250AA">
      <w:pPr>
        <w:pStyle w:val="71"/>
        <w:numPr>
          <w:ilvl w:val="0"/>
          <w:numId w:val="87"/>
        </w:numPr>
        <w:ind w:left="1080"/>
        <w:rPr>
          <w:color w:val="000000"/>
        </w:rPr>
      </w:pPr>
      <w:r>
        <w:rPr>
          <w:i/>
          <w:iCs/>
        </w:rPr>
        <w:t>Ưu điểm:</w:t>
      </w:r>
      <w:r>
        <w:t xml:space="preserve"> Phổ biến nhất cho log tập trung; Elasticsearch hỗ trợ full-text search trên log; Kibana trực quan hóa mạnh; hỗ trợ audit log cho yêu cầu kiểm toán.</w:t>
      </w:r>
    </w:p>
    <w:p w14:paraId="4C2D3930">
      <w:pPr>
        <w:pStyle w:val="71"/>
        <w:numPr>
          <w:ilvl w:val="0"/>
          <w:numId w:val="87"/>
        </w:numPr>
        <w:ind w:left="1080"/>
        <w:rPr>
          <w:color w:val="000000"/>
        </w:rPr>
      </w:pPr>
      <w:r>
        <w:rPr>
          <w:i/>
          <w:iCs/>
        </w:rPr>
        <w:t>Nhược điểm:</w:t>
      </w:r>
      <w:r>
        <w:t xml:space="preserve"> Tiêu tốn tài nguyên nhiều; giấy phép SSPL (Elasticsearch); có thể thay bằng OpenSearch.</w:t>
      </w:r>
    </w:p>
    <w:p w14:paraId="7DF7BF73">
      <w:pPr>
        <w:spacing w:after="120"/>
        <w:ind w:firstLine="720"/>
        <w:jc w:val="both"/>
        <w:rPr>
          <w:b/>
          <w:bCs/>
          <w:sz w:val="26"/>
          <w:szCs w:val="26"/>
        </w:rPr>
      </w:pPr>
      <w:r>
        <w:rPr>
          <w:b/>
          <w:bCs/>
          <w:sz w:val="26"/>
          <w:szCs w:val="26"/>
        </w:rPr>
        <w:t>b) Loki + Grafana (Grafana Labs)</w:t>
      </w:r>
    </w:p>
    <w:p w14:paraId="247896E4">
      <w:pPr>
        <w:pStyle w:val="71"/>
        <w:numPr>
          <w:ilvl w:val="0"/>
          <w:numId w:val="87"/>
        </w:numPr>
        <w:ind w:left="1080"/>
        <w:rPr>
          <w:color w:val="000000"/>
        </w:rPr>
      </w:pPr>
      <w:r>
        <w:rPr>
          <w:i/>
          <w:iCs/>
        </w:rPr>
        <w:t>Ưu điểm:</w:t>
      </w:r>
      <w:r>
        <w:t xml:space="preserve"> Mã nguồn mở (AGPLv3); nhẹ hơn ELK nhiều; không index full-text – chỉ index label (tiết kiệm storage); tích hợp tốt với Grafana đã có; phù hợp Kubernetes.</w:t>
      </w:r>
    </w:p>
    <w:p w14:paraId="414162E6">
      <w:pPr>
        <w:pStyle w:val="71"/>
        <w:numPr>
          <w:ilvl w:val="0"/>
          <w:numId w:val="87"/>
        </w:numPr>
        <w:ind w:left="1080"/>
        <w:rPr>
          <w:color w:val="000000"/>
        </w:rPr>
      </w:pPr>
      <w:r>
        <w:rPr>
          <w:i/>
          <w:iCs/>
        </w:rPr>
        <w:t>Nhược điểm:</w:t>
      </w:r>
      <w:r>
        <w:t xml:space="preserve"> Không hỗ trợ full-text search trên nội dung log (chỉ filter label); ít phù hợp cho audit log phức tạp.</w:t>
      </w:r>
    </w:p>
    <w:p w14:paraId="047BE2A2">
      <w:pPr>
        <w:spacing w:after="120"/>
        <w:ind w:firstLine="720"/>
        <w:jc w:val="both"/>
        <w:rPr>
          <w:sz w:val="26"/>
          <w:szCs w:val="26"/>
        </w:rPr>
      </w:pPr>
      <w:r>
        <w:rPr>
          <w:b/>
          <w:bCs/>
          <w:sz w:val="26"/>
          <w:szCs w:val="26"/>
        </w:rPr>
        <w:t>Lựa chọn Logging:</w:t>
      </w:r>
      <w:r>
        <w:rPr>
          <w:sz w:val="26"/>
          <w:szCs w:val="26"/>
        </w:rPr>
        <w:t xml:space="preserve"> </w:t>
      </w:r>
      <w:r>
        <w:rPr>
          <w:b/>
          <w:bCs/>
          <w:sz w:val="26"/>
          <w:szCs w:val="26"/>
        </w:rPr>
        <w:t>Đề xuất sử dụng OpenSearch (đã chọn) + Loki (hoặc tương đương: Splunk, IBM Instana,...).</w:t>
      </w:r>
      <w:r>
        <w:rPr>
          <w:sz w:val="26"/>
          <w:szCs w:val="26"/>
        </w:rPr>
        <w:t xml:space="preserve"> OpenSearch phục vụ audit log và log quan trọng (tận dụng hạ tầng đã có), Loki cho application log khối lượng lớn.</w:t>
      </w:r>
    </w:p>
    <w:p w14:paraId="1FB2027F">
      <w:pPr>
        <w:spacing w:after="120"/>
        <w:ind w:firstLine="720"/>
        <w:jc w:val="both"/>
        <w:rPr>
          <w:b/>
          <w:bCs/>
          <w:sz w:val="26"/>
          <w:szCs w:val="26"/>
        </w:rPr>
      </w:pPr>
      <w:r>
        <w:rPr>
          <w:b/>
          <w:bCs/>
          <w:sz w:val="26"/>
          <w:szCs w:val="26"/>
        </w:rPr>
        <w:t>Distributed Tracing:</w:t>
      </w:r>
    </w:p>
    <w:p w14:paraId="0B168AF8">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Jaeger (hoặc tương đương: Dynatrace, New Relic,...)</w:t>
      </w:r>
      <w:r>
        <w:rPr>
          <w:sz w:val="26"/>
          <w:szCs w:val="26"/>
        </w:rPr>
        <w:t xml:space="preserve"> – mã nguồn mở CNCF, tích hợp native với Istio và Quarkus (OpenTelemetry), truy vết request xuyên suốt các microservices.</w:t>
      </w:r>
    </w:p>
    <w:p w14:paraId="34D2B0FC">
      <w:pPr>
        <w:pStyle w:val="4"/>
      </w:pPr>
      <w:bookmarkStart w:id="140" w:name="_heading=h.app2lbc195iq" w:colFirst="0" w:colLast="0"/>
      <w:bookmarkEnd w:id="140"/>
      <w:bookmarkStart w:id="141" w:name="_Toc231478243"/>
      <w:r>
        <w:t>Lựa chọn công nghệ quản lý định danh và xác thực (IAM/SSO)</w:t>
      </w:r>
      <w:bookmarkEnd w:id="141"/>
    </w:p>
    <w:p w14:paraId="11DC799C">
      <w:pPr>
        <w:spacing w:after="240"/>
        <w:ind w:firstLine="720"/>
        <w:jc w:val="both"/>
        <w:rPr>
          <w:sz w:val="26"/>
          <w:szCs w:val="26"/>
        </w:rPr>
      </w:pPr>
      <w:r>
        <w:rPr>
          <w:sz w:val="26"/>
          <w:szCs w:val="26"/>
        </w:rPr>
        <w:t>Hệ thống truy xuất nguồn gốc quốc gia với nhiều bên tham gia (doanh nghiệp, cơ quan quản lý, đối tác) cần hệ thống quản lý định danh tập trung hỗ trợ Single Sign-On, phân quyền đa cơ quan, và xác thực đa yếu tố.</w:t>
      </w:r>
    </w:p>
    <w:p w14:paraId="523202C7">
      <w:pPr>
        <w:spacing w:after="240"/>
        <w:jc w:val="both"/>
        <w:rPr>
          <w:i/>
          <w:iCs/>
          <w:sz w:val="26"/>
          <w:szCs w:val="26"/>
        </w:rPr>
      </w:pPr>
      <w:r>
        <w:rPr>
          <w:i/>
          <w:iCs/>
          <w:sz w:val="26"/>
          <w:szCs w:val="26"/>
        </w:rPr>
        <w:t>Lưu ý: Các thành phần bảo mật hạ tầng khác (WAF, PKI, SIEM…) đã được phân tích tại mục 5.8 và 5.11 của Thuyết minh chung.</w:t>
      </w:r>
    </w:p>
    <w:p w14:paraId="63A17378">
      <w:pPr>
        <w:spacing w:after="120"/>
        <w:ind w:firstLine="720"/>
        <w:jc w:val="both"/>
        <w:rPr>
          <w:b/>
          <w:bCs/>
          <w:sz w:val="26"/>
          <w:szCs w:val="26"/>
        </w:rPr>
      </w:pPr>
      <w:r>
        <w:rPr>
          <w:b/>
          <w:bCs/>
          <w:sz w:val="26"/>
          <w:szCs w:val="26"/>
        </w:rPr>
        <w:t>a) Keycloak (Red Hat/CNCF)</w:t>
      </w:r>
    </w:p>
    <w:p w14:paraId="43D7A101">
      <w:pPr>
        <w:pStyle w:val="71"/>
        <w:numPr>
          <w:ilvl w:val="0"/>
          <w:numId w:val="87"/>
        </w:numPr>
        <w:ind w:left="1080"/>
        <w:rPr>
          <w:color w:val="000000"/>
        </w:rPr>
      </w:pPr>
      <w:r>
        <w:rPr>
          <w:i/>
          <w:iCs/>
        </w:rPr>
        <w:t>Ưu điểm:</w:t>
      </w:r>
      <w:r>
        <w:t xml:space="preserve"> Mã nguồn mở (Apache 2.0); hỗ trợ đầy đủ OAuth 2.0, OpenID Connect, SAML 2.0; SSO, MFA (Multi-Factor Authentication); quản lý user, role, group; federation (LDAP, Active Directory); tích hợp native với Quarkus; CNCF Incubating project; giao diện quản trị tích hợp; hỗ trợ multi-tenancy.</w:t>
      </w:r>
    </w:p>
    <w:p w14:paraId="4248781B">
      <w:pPr>
        <w:pStyle w:val="71"/>
        <w:numPr>
          <w:ilvl w:val="0"/>
          <w:numId w:val="87"/>
        </w:numPr>
        <w:ind w:left="1080"/>
        <w:rPr>
          <w:color w:val="000000"/>
        </w:rPr>
      </w:pPr>
      <w:r>
        <w:rPr>
          <w:i/>
          <w:iCs/>
        </w:rPr>
        <w:t>Nhược điểm:</w:t>
      </w:r>
      <w:r>
        <w:t xml:space="preserve"> Tiêu tốn tài nguyên; cần PostgreSQL làm backing store; cấu hình phức tạp cho các flow nâng cao.</w:t>
      </w:r>
    </w:p>
    <w:p w14:paraId="71348E5B">
      <w:pPr>
        <w:spacing w:after="120"/>
        <w:ind w:firstLine="720"/>
        <w:jc w:val="both"/>
        <w:rPr>
          <w:b/>
          <w:bCs/>
          <w:sz w:val="26"/>
          <w:szCs w:val="26"/>
        </w:rPr>
      </w:pPr>
      <w:r>
        <w:rPr>
          <w:b/>
          <w:bCs/>
          <w:sz w:val="26"/>
          <w:szCs w:val="26"/>
        </w:rPr>
        <w:t>b) WSO2 Identity Server</w:t>
      </w:r>
    </w:p>
    <w:p w14:paraId="08461E24">
      <w:pPr>
        <w:pStyle w:val="71"/>
        <w:numPr>
          <w:ilvl w:val="0"/>
          <w:numId w:val="87"/>
        </w:numPr>
        <w:ind w:left="1080"/>
        <w:rPr>
          <w:color w:val="000000"/>
        </w:rPr>
      </w:pPr>
      <w:r>
        <w:rPr>
          <w:i/>
          <w:iCs/>
        </w:rPr>
        <w:t>Ưu điểm:</w:t>
      </w:r>
      <w:r>
        <w:t xml:space="preserve"> Mã nguồn mở; hỗ trợ nhiều protocol; tích hợp API management.</w:t>
      </w:r>
    </w:p>
    <w:p w14:paraId="04FEFFE8">
      <w:pPr>
        <w:pStyle w:val="71"/>
        <w:numPr>
          <w:ilvl w:val="0"/>
          <w:numId w:val="87"/>
        </w:numPr>
        <w:ind w:left="1080"/>
        <w:rPr>
          <w:color w:val="000000"/>
        </w:rPr>
      </w:pPr>
      <w:r>
        <w:rPr>
          <w:i/>
          <w:iCs/>
        </w:rPr>
        <w:t>Nhược điểm:</w:t>
      </w:r>
      <w:r>
        <w:t xml:space="preserve"> Nặng; cộng đồng nhỏ hơn Keycloak; tài liệu ít; hệ sinh thái Java nhưng không tích hợp tốt với Quarkus.</w:t>
      </w:r>
    </w:p>
    <w:p w14:paraId="45AC1CEE">
      <w:pPr>
        <w:spacing w:after="120"/>
        <w:ind w:firstLine="720"/>
        <w:jc w:val="both"/>
        <w:rPr>
          <w:b/>
          <w:bCs/>
          <w:sz w:val="26"/>
          <w:szCs w:val="26"/>
        </w:rPr>
      </w:pPr>
      <w:r>
        <w:rPr>
          <w:b/>
          <w:bCs/>
          <w:sz w:val="26"/>
          <w:szCs w:val="26"/>
        </w:rPr>
        <w:t>c) Auth0 (Okta)</w:t>
      </w:r>
    </w:p>
    <w:p w14:paraId="76DEB265">
      <w:pPr>
        <w:pStyle w:val="71"/>
        <w:numPr>
          <w:ilvl w:val="0"/>
          <w:numId w:val="87"/>
        </w:numPr>
        <w:ind w:left="1080"/>
        <w:rPr>
          <w:color w:val="000000"/>
        </w:rPr>
      </w:pPr>
      <w:r>
        <w:rPr>
          <w:i/>
          <w:iCs/>
        </w:rPr>
        <w:t>Ưu điểm:</w:t>
      </w:r>
      <w:r>
        <w:t xml:space="preserve"> Managed service; dễ sử dụng; nhiều tính năng nâng cao.</w:t>
      </w:r>
    </w:p>
    <w:p w14:paraId="586EC806">
      <w:pPr>
        <w:pStyle w:val="71"/>
        <w:numPr>
          <w:ilvl w:val="0"/>
          <w:numId w:val="87"/>
        </w:numPr>
        <w:ind w:left="1080"/>
        <w:rPr>
          <w:color w:val="000000"/>
        </w:rPr>
      </w:pPr>
      <w:r>
        <w:rPr>
          <w:i/>
          <w:iCs/>
        </w:rPr>
        <w:t>Nhược điểm:</w:t>
      </w:r>
      <w:r>
        <w:t xml:space="preserve"> Không phải mã nguồn mở; chi phí cao; dữ liệu nằm trên cloud bên ngoài – không phù hợp yêu cầu bảo mật nhà nước.</w:t>
      </w:r>
    </w:p>
    <w:p w14:paraId="2CFC676C">
      <w:pPr>
        <w:spacing w:after="120"/>
        <w:ind w:firstLine="720"/>
        <w:jc w:val="both"/>
        <w:rPr>
          <w:sz w:val="26"/>
          <w:szCs w:val="26"/>
        </w:rPr>
      </w:pPr>
      <w:r>
        <w:rPr>
          <w:b/>
          <w:bCs/>
          <w:sz w:val="26"/>
          <w:szCs w:val="26"/>
        </w:rPr>
        <w:t>Lựa chọn:</w:t>
      </w:r>
      <w:r>
        <w:rPr>
          <w:sz w:val="26"/>
          <w:szCs w:val="26"/>
        </w:rPr>
        <w:t xml:space="preserve"> </w:t>
      </w:r>
      <w:r>
        <w:rPr>
          <w:b/>
          <w:bCs/>
          <w:sz w:val="26"/>
          <w:szCs w:val="26"/>
        </w:rPr>
        <w:t>Đề xuất sử dụng Keycloak (hoặc tương đương: Microsoft Entra ID, IBM Security Verify,...).</w:t>
      </w:r>
      <w:r>
        <w:rPr>
          <w:sz w:val="26"/>
          <w:szCs w:val="26"/>
        </w:rPr>
        <w:t xml:space="preserve"> Keycloak phù hợp nhất: mã nguồn mở, triển khai on-premise, tích hợp native với Quarkus, hỗ trợ đầy đủ SSO/OAuth2/OIDC, multi-tenancy cho hệ thống đa cơ quan.</w:t>
      </w:r>
    </w:p>
    <w:p w14:paraId="451C86D1">
      <w:pPr>
        <w:pStyle w:val="3"/>
        <w:ind w:left="720" w:hanging="720"/>
      </w:pPr>
      <w:bookmarkStart w:id="142" w:name="_Toc227069472"/>
      <w:bookmarkStart w:id="143" w:name="_Toc231478244"/>
      <w:r>
        <w:t>Phân tích, lựa chọn phương án hạ tầng kỹ thuật CNTT</w:t>
      </w:r>
      <w:bookmarkEnd w:id="142"/>
      <w:bookmarkEnd w:id="143"/>
    </w:p>
    <w:p w14:paraId="3771CD7D">
      <w:pPr>
        <w:pStyle w:val="4"/>
      </w:pPr>
      <w:bookmarkStart w:id="144" w:name="_Toc112828587"/>
      <w:bookmarkStart w:id="145" w:name="_Toc222918209"/>
      <w:bookmarkStart w:id="146" w:name="_Toc231478245"/>
      <w:bookmarkStart w:id="147" w:name="_Toc37012200"/>
      <w:bookmarkStart w:id="148" w:name="_Toc78755051"/>
      <w:bookmarkStart w:id="149" w:name="_Toc117633829"/>
      <w:r>
        <w:t>Phân tích lựa chọn kỹ thuật và công nghệ máy chủ</w:t>
      </w:r>
      <w:bookmarkEnd w:id="144"/>
      <w:bookmarkEnd w:id="145"/>
      <w:bookmarkEnd w:id="146"/>
      <w:bookmarkStart w:id="150" w:name="_Toc112828588"/>
      <w:bookmarkStart w:id="151" w:name="_Toc87524489"/>
      <w:bookmarkStart w:id="152" w:name="_Toc87354307"/>
    </w:p>
    <w:p w14:paraId="23E515D2">
      <w:pPr>
        <w:pStyle w:val="5"/>
        <w:numPr>
          <w:ilvl w:val="0"/>
          <w:numId w:val="0"/>
        </w:numPr>
      </w:pPr>
      <w:r>
        <w:t>5.10.1.1. Phân tích lựa chọn kỹ thuật và công nghệ máy chủ ảo hóa</w:t>
      </w:r>
      <w:bookmarkEnd w:id="150"/>
      <w:bookmarkStart w:id="153" w:name="_Toc112828589"/>
    </w:p>
    <w:p w14:paraId="2682D1DD">
      <w:pPr>
        <w:pStyle w:val="6"/>
      </w:pPr>
      <w:r>
        <w:t>5.10.1.1.1. Giải pháp triển khai hệ thống máy chủ theo phương pháp truyền thống</w:t>
      </w:r>
      <w:bookmarkEnd w:id="151"/>
      <w:bookmarkEnd w:id="152"/>
      <w:bookmarkEnd w:id="153"/>
    </w:p>
    <w:p w14:paraId="03B9C416">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hu-HU" w:eastAsia="ja-JP"/>
        </w:rPr>
        <w:t>Trung tâm dữ liệu truyền thống thường được triển khai theo mô hình hạ tầng phân lớp, trong đó mỗi loại thiết bị phần cứng đảm nhận một chức năng chuyên biệt. Cụ thể, máy chủ vật lý chủ yếu đảm nhiệm vai trò xử lý tính toán (compute) và không tích hợp chức năng lưu trữ. Các thiết bị kết nối mạng (switch, router) và thiết bị lưu trữ (SAN, NAS) cũng được triển khai riêng biệt, không thể hoán đổi chức năng cho nhau.</w:t>
      </w:r>
    </w:p>
    <w:p w14:paraId="08A42755">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Mỗi lớp hạ tầng này hoạt động một cách độc lập, với hệ thống quản lý riêng biệt, dẫn đến yêu cầu phải có đội ngũ chuyên trách cho từng lĩnh vực. Ví dụ, cần ít nhất 3 đến 4 nhân sự kỹ thuật để quản lý máy chủ, lưu trữ và mạng. Ngoài ra, còn cần thêm các nhóm kỹ thuật hỗ trợ khác như nhóm vận hành ảo hóa, bảo mật, và quản lý vòng đời thiết bị.</w:t>
      </w:r>
    </w:p>
    <w:p w14:paraId="1C85A93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Việc sử dụng nhiều chủng loại thiết bị từ các nhà cung cấp khác nhau cũng kéo theo yêu cầu phải có nhóm phụ trách theo dõi bảo hành, bảo trì và quản lý hợp đồng với từng nhà cung cấp tương ứng. Điều này làm tăng mức độ phức tạp trong quản trị, triển khai và vận hành trung tâm dữ liệu theo mô hình truyền thống.</w:t>
      </w:r>
    </w:p>
    <w:p w14:paraId="4EB98BCE">
      <w:pPr>
        <w:widowControl w:val="0"/>
        <w:spacing w:before="48" w:beforeLines="20" w:after="48" w:afterLines="20" w:line="276" w:lineRule="auto"/>
        <w:ind w:firstLine="720"/>
        <w:rPr>
          <w:rFonts w:eastAsia="Calibri"/>
          <w:spacing w:val="-2"/>
          <w:sz w:val="26"/>
          <w:szCs w:val="26"/>
          <w:lang w:val="vi-VN" w:eastAsia="ja-JP"/>
        </w:rPr>
      </w:pPr>
      <w:r>
        <w:rPr>
          <w:rFonts w:eastAsia="Calibri"/>
          <w:spacing w:val="-2"/>
          <w:sz w:val="26"/>
          <w:szCs w:val="26"/>
        </w:rPr>
        <w:drawing>
          <wp:anchor distT="0" distB="0" distL="114300" distR="114300" simplePos="0" relativeHeight="251664384" behindDoc="0" locked="0" layoutInCell="1" allowOverlap="1">
            <wp:simplePos x="0" y="0"/>
            <wp:positionH relativeFrom="column">
              <wp:posOffset>989965</wp:posOffset>
            </wp:positionH>
            <wp:positionV relativeFrom="paragraph">
              <wp:posOffset>0</wp:posOffset>
            </wp:positionV>
            <wp:extent cx="4140200" cy="2501265"/>
            <wp:effectExtent l="0" t="0" r="0" b="0"/>
            <wp:wrapTopAndBottom/>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140200" cy="2501265"/>
                    </a:xfrm>
                    <a:prstGeom prst="rect">
                      <a:avLst/>
                    </a:prstGeom>
                    <a:noFill/>
                  </pic:spPr>
                </pic:pic>
              </a:graphicData>
            </a:graphic>
          </wp:anchor>
        </w:drawing>
      </w:r>
    </w:p>
    <w:p w14:paraId="3F353C19">
      <w:pPr>
        <w:pStyle w:val="71"/>
        <w:numPr>
          <w:ilvl w:val="0"/>
          <w:numId w:val="92"/>
        </w:numPr>
        <w:ind w:left="0" w:firstLine="720"/>
        <w:rPr>
          <w:b/>
          <w:lang w:eastAsia="ja-JP"/>
        </w:rPr>
      </w:pPr>
      <w:r>
        <w:rPr>
          <w:lang w:eastAsia="ja-JP"/>
        </w:rPr>
        <w:t>Hệ thống ảo hóa triển khai theo mô hình truyền thống bao gồm ba lớp hạ tầng chính: lớp máy chủ tính toán, lớp kết nối mạng, và lớp lưu trữ chuyên dụng.</w:t>
      </w:r>
    </w:p>
    <w:p w14:paraId="784F51E3">
      <w:pPr>
        <w:pStyle w:val="71"/>
        <w:numPr>
          <w:ilvl w:val="0"/>
          <w:numId w:val="92"/>
        </w:numPr>
        <w:ind w:left="0" w:firstLine="720"/>
        <w:rPr>
          <w:b/>
          <w:lang w:eastAsia="ja-JP"/>
        </w:rPr>
      </w:pPr>
      <w:r>
        <w:rPr>
          <w:i/>
          <w:lang w:eastAsia="ja-JP"/>
        </w:rPr>
        <w:t>Lớp máy chủ</w:t>
      </w:r>
      <w:r>
        <w:rPr>
          <w:lang w:eastAsia="ja-JP"/>
        </w:rPr>
        <w:t xml:space="preserve"> đóng vai trò cung cấp tài nguyên tính toán như CPU, RAM, băng thông I/O và kết nối mạng cho các máy ảo. Hệ thống hỗ trợ khả năng mở rộng linh hoạt, cả theo chiều ngang (scale-out) và chiều dọc (scale-up), giúp đáp ứng hiệu quả nhu cầu tài nguyên ngày càng tăng. Để đảm bảo hiệu suất và độ ổn định cao, Dự kiến trang bị các máy chủ có cấu hình mạnh mẽ, bao gồm tối thiểu 2 CPU hiệu năng cao, số lượng khe RAM (DIMM) lớn, nhiều cổng I/O, và hỗ trợ công nghệ lưu trữ tốc độ cao NVMe SSD. Công nghệ NVMe, sử dụng giao tiếp PCIe, cho tốc độ truyền dữ liệu nhanh hơn tới 25 lần so với SATA truyền thống và khả năng xử lý lệnh nhanh gấp đôi so với chuẩn A. Dự kiến, mỗi máy chủ sẽ hỗ trợ từ 4 đến 12 ổ NVMe SSD, giúp tối ưu tốc độ truy xuất dữ liệu và khả năng mở rộng trong tương lai.</w:t>
      </w:r>
    </w:p>
    <w:p w14:paraId="16056442">
      <w:pPr>
        <w:pStyle w:val="71"/>
        <w:numPr>
          <w:ilvl w:val="0"/>
          <w:numId w:val="92"/>
        </w:numPr>
        <w:ind w:left="0" w:firstLine="720"/>
        <w:rPr>
          <w:b/>
          <w:lang w:eastAsia="ja-JP"/>
        </w:rPr>
      </w:pPr>
      <w:r>
        <w:rPr>
          <w:i/>
          <w:lang w:eastAsia="ja-JP"/>
        </w:rPr>
        <w:t>Lớp kết nối mạng</w:t>
      </w:r>
      <w:r>
        <w:rPr>
          <w:lang w:eastAsia="ja-JP"/>
        </w:rPr>
        <w:t xml:space="preserve"> sử dụng hệ thống vLAN switch tốc độ cao để bảo đảm thông lượng ổn định và khả năng kết nối liên tục giữa các máy chủ và thành phần khác của hệ thống. Mỗi máy chủ được thiết kế với tối thiểu 02 đường uplink riêng biệt, với băng thông từ 10 Gbps đến 40 Gbps, đảm bảo độ dự phòng và tính sẵn sàng cao.</w:t>
      </w:r>
    </w:p>
    <w:p w14:paraId="67E3F5F1">
      <w:pPr>
        <w:pStyle w:val="71"/>
        <w:numPr>
          <w:ilvl w:val="0"/>
          <w:numId w:val="92"/>
        </w:numPr>
        <w:ind w:left="0" w:firstLine="720"/>
        <w:rPr>
          <w:b/>
          <w:lang w:eastAsia="ja-JP"/>
        </w:rPr>
      </w:pPr>
      <w:r>
        <w:rPr>
          <w:i/>
          <w:lang w:eastAsia="ja-JP"/>
        </w:rPr>
        <w:t>Lớp lưu trữ</w:t>
      </w:r>
      <w:r>
        <w:rPr>
          <w:lang w:eastAsia="ja-JP"/>
        </w:rPr>
        <w:t xml:space="preserve"> triển khai theo kiến trúc vSAN (Virtual Storage Area Network) – một mạng lưu trữ chuyên dụng, tách biệt hoàn toàn khỏi mạng LAN của hệ thống. giải pháp vSAN giúp hệ thống đạt hiệu suất cao, ổn định và dễ dàng mở rộng khi cần thiết mà không ảnh hưởng đến cấu trúc máy chủ hiện có.</w:t>
      </w:r>
    </w:p>
    <w:p w14:paraId="2F5F00B5">
      <w:pPr>
        <w:pStyle w:val="7"/>
        <w:numPr>
          <w:ilvl w:val="0"/>
          <w:numId w:val="93"/>
        </w:numPr>
      </w:pPr>
      <w:bookmarkStart w:id="154" w:name="_Toc503768342"/>
      <w:bookmarkStart w:id="155" w:name="_Toc87354311"/>
      <w:bookmarkStart w:id="156" w:name="_Toc87524493"/>
      <w:bookmarkStart w:id="157" w:name="_Toc112828590"/>
      <w:r>
        <w:t xml:space="preserve">Giải pháp triển khai hệ thống máy chủ theo phương pháp </w:t>
      </w:r>
      <w:bookmarkEnd w:id="154"/>
      <w:bookmarkEnd w:id="155"/>
      <w:bookmarkEnd w:id="156"/>
      <w:bookmarkEnd w:id="157"/>
      <w:r>
        <w:rPr>
          <w:rFonts w:eastAsia="Calibri"/>
          <w:spacing w:val="-2"/>
          <w:lang w:val="hu-HU" w:eastAsia="ja-JP"/>
        </w:rPr>
        <w:t>SD (Software Defined)</w:t>
      </w:r>
    </w:p>
    <w:p w14:paraId="6AAAF7A4">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 xml:space="preserve">Trong khi mô hình Data Center truyền thống được xây dựng trên ba thành phần riêng biệt gồm: </w:t>
      </w:r>
      <w:r>
        <w:rPr>
          <w:rFonts w:eastAsia="Calibri"/>
          <w:i/>
          <w:spacing w:val="-2"/>
          <w:sz w:val="26"/>
          <w:szCs w:val="26"/>
          <w:lang w:val="nl-NL" w:eastAsia="ja-JP"/>
        </w:rPr>
        <w:t>máy chủ</w:t>
      </w:r>
      <w:r>
        <w:rPr>
          <w:rFonts w:eastAsia="Calibri"/>
          <w:spacing w:val="-2"/>
          <w:sz w:val="26"/>
          <w:szCs w:val="26"/>
          <w:lang w:val="nl-NL" w:eastAsia="ja-JP"/>
        </w:rPr>
        <w:t xml:space="preserve"> (server) để chạy ứng dụng, </w:t>
      </w:r>
      <w:r>
        <w:rPr>
          <w:rFonts w:eastAsia="Calibri"/>
          <w:i/>
          <w:spacing w:val="-2"/>
          <w:sz w:val="26"/>
          <w:szCs w:val="26"/>
          <w:lang w:val="nl-NL" w:eastAsia="ja-JP"/>
        </w:rPr>
        <w:t>hệ thống lưu trữ</w:t>
      </w:r>
      <w:r>
        <w:rPr>
          <w:rFonts w:eastAsia="Calibri"/>
          <w:spacing w:val="-2"/>
          <w:sz w:val="26"/>
          <w:szCs w:val="26"/>
          <w:lang w:val="nl-NL" w:eastAsia="ja-JP"/>
        </w:rPr>
        <w:t xml:space="preserve"> (storage) để chứa dữ liệu, và </w:t>
      </w:r>
      <w:r>
        <w:rPr>
          <w:rFonts w:eastAsia="Calibri"/>
          <w:i/>
          <w:spacing w:val="-2"/>
          <w:sz w:val="26"/>
          <w:szCs w:val="26"/>
          <w:lang w:val="nl-NL" w:eastAsia="ja-JP"/>
        </w:rPr>
        <w:t>thiết bị mạng</w:t>
      </w:r>
      <w:r>
        <w:rPr>
          <w:rFonts w:eastAsia="Calibri"/>
          <w:spacing w:val="-2"/>
          <w:sz w:val="26"/>
          <w:szCs w:val="26"/>
          <w:lang w:val="nl-NL" w:eastAsia="ja-JP"/>
        </w:rPr>
        <w:t xml:space="preserve"> (networking) để kết nối các thành phần, SDS (Software Defined Storage) là một cách tiếp cận hiện đại, kết hợp tất cả các thành phần này lại trong một nền tảng tích hợp – một thiết bị duy nhất đảm nhiệm đồng thời cả tính toán, lưu trữ và kết nối mạng.</w:t>
      </w:r>
    </w:p>
    <w:p w14:paraId="010AB64D">
      <w:pPr>
        <w:spacing w:before="48" w:beforeLines="20" w:after="48" w:afterLines="20" w:line="276" w:lineRule="auto"/>
        <w:ind w:firstLine="720"/>
        <w:jc w:val="both"/>
        <w:rPr>
          <w:rFonts w:eastAsia="Calibri"/>
          <w:spacing w:val="-2"/>
          <w:sz w:val="26"/>
          <w:szCs w:val="26"/>
          <w:lang w:val="vi-VN" w:eastAsia="ja-JP"/>
        </w:rPr>
      </w:pPr>
      <w:r>
        <w:rPr>
          <w:rFonts w:eastAsia="Arial"/>
          <w:sz w:val="26"/>
          <w:szCs w:val="26"/>
        </w:rPr>
        <w:drawing>
          <wp:anchor distT="0" distB="0" distL="114300" distR="114300" simplePos="0" relativeHeight="251665408" behindDoc="0" locked="0" layoutInCell="1" allowOverlap="1">
            <wp:simplePos x="0" y="0"/>
            <wp:positionH relativeFrom="page">
              <wp:posOffset>1949450</wp:posOffset>
            </wp:positionH>
            <wp:positionV relativeFrom="paragraph">
              <wp:posOffset>1137285</wp:posOffset>
            </wp:positionV>
            <wp:extent cx="4143375" cy="2371725"/>
            <wp:effectExtent l="0" t="0" r="9525" b="9525"/>
            <wp:wrapTopAndBottom/>
            <wp:docPr id="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t="14138"/>
                    <a:stretch>
                      <a:fillRect/>
                    </a:stretch>
                  </pic:blipFill>
                  <pic:spPr>
                    <a:xfrm>
                      <a:off x="0" y="0"/>
                      <a:ext cx="4143375" cy="2371725"/>
                    </a:xfrm>
                    <a:prstGeom prst="rect">
                      <a:avLst/>
                    </a:prstGeom>
                    <a:noFill/>
                    <a:ln>
                      <a:noFill/>
                    </a:ln>
                  </pic:spPr>
                </pic:pic>
              </a:graphicData>
            </a:graphic>
          </wp:anchor>
        </w:drawing>
      </w:r>
      <w:r>
        <w:rPr>
          <w:rFonts w:eastAsia="Calibri"/>
          <w:spacing w:val="-2"/>
          <w:sz w:val="26"/>
          <w:szCs w:val="26"/>
          <w:lang w:val="vi-VN" w:eastAsia="ja-JP"/>
        </w:rPr>
        <w:t>Mô hình  tận dụng các máy chủ x86 tiêu chuẩn để đồng thời thực hiện hai chức năng chính: xử lý tính toán (compute) và lưu trữ dữ liệu (storage). Trong hạ tầng này, không còn các hệ thống lưu trữ độc lập như SAN hay NAS; thay vào đó, toàn bộ tài nguyên của trung tâm dữ liệu – bao gồm CPU, RAM, lưu trữ, mạng và khả năng quản trị được tích hợp và phân phối trên cụm máy chủ x86 đồng nhất.</w:t>
      </w:r>
    </w:p>
    <w:p w14:paraId="13005C33">
      <w:pPr>
        <w:spacing w:before="48" w:beforeLines="20" w:after="48" w:afterLines="20" w:line="276" w:lineRule="auto"/>
        <w:ind w:firstLine="720"/>
        <w:rPr>
          <w:rFonts w:eastAsia="Calibri"/>
          <w:b/>
          <w:bCs/>
          <w:spacing w:val="-2"/>
          <w:sz w:val="26"/>
          <w:szCs w:val="26"/>
          <w:lang w:val="vi-VN"/>
        </w:rPr>
      </w:pPr>
      <w:r>
        <w:rPr>
          <w:rFonts w:eastAsia="Calibri"/>
          <w:b/>
          <w:bCs/>
          <w:spacing w:val="-2"/>
          <w:sz w:val="26"/>
          <w:szCs w:val="26"/>
          <w:lang w:val="vi-VN"/>
        </w:rPr>
        <w:t xml:space="preserve">Các thành phần chính của hệ thống </w:t>
      </w:r>
    </w:p>
    <w:p w14:paraId="4D2D6F93">
      <w:pPr>
        <w:pStyle w:val="71"/>
      </w:pPr>
      <w:r>
        <w:t>Hypervisor (như VMware ESXi, Nutanix AHV hoặc Microsoft Hyper-V)</w:t>
      </w:r>
    </w:p>
    <w:p w14:paraId="631E3B05">
      <w:pPr>
        <w:pStyle w:val="71"/>
      </w:pPr>
      <w:r>
        <w:t>Storage Controller để xử lý lưu trữ phân tán</w:t>
      </w:r>
    </w:p>
    <w:p w14:paraId="19CB2475">
      <w:pPr>
        <w:pStyle w:val="71"/>
      </w:pPr>
      <w:r>
        <w:t>Ổ đĩa hybrid (SSD + HDD) hoặc All-Flash. Nhiều hệ thống hiện nay hỗ trợ tối ưu với ổ NVMe làm cache tăng tốc, giúp cải thiện hiệu suất đọc/ghi và độ bền ổ cứng.</w:t>
      </w:r>
    </w:p>
    <w:p w14:paraId="214256BA">
      <w:pPr>
        <w:pStyle w:val="71"/>
      </w:pPr>
      <w:r>
        <w:t>Cache NVMe (Tăng tốc hiệu suất): Một số  được trang bị 2 ổ NVMe dùng làm cache giúp tăng tốc độ truy xuất dữ liệu, giảm độ trễ I/O, đồng thời kéo dài tuổi thọ ổ lưu trữ chính, đặc biệt trong cấu hình all-flash.</w:t>
      </w:r>
    </w:p>
    <w:p w14:paraId="0905D638">
      <w:pPr>
        <w:pStyle w:val="71"/>
      </w:pPr>
      <w:r>
        <w:t>Phần mềm tối ưu dữ liệu: Hệ thống tích hợp các tính năng như deduplication, compression, và thin provisioning, giúp giảm thiểu dữ liệu trùng lặp, tiết kiệm dung lượng lưu trữ và tối ưu chi phí vận hành.</w:t>
      </w:r>
    </w:p>
    <w:p w14:paraId="3FF7E21C">
      <w:pPr>
        <w:pStyle w:val="71"/>
      </w:pPr>
      <w:r>
        <w:t>Fabric Interconnect: Là thiết bị chuyển mạch chuyên dụng, kết nối trong hệ thống . Fabric Interconnect có thể hỗ trợ băng thông từ hàng trăm Gbps đến vài Tbps, đảm bảo độ trễ thấp và loại bỏ tình trạng nghẽn cổ chai.</w:t>
      </w:r>
    </w:p>
    <w:p w14:paraId="23AA15C1">
      <w:pPr>
        <w:pStyle w:val="71"/>
      </w:pPr>
      <w:r>
        <w:t xml:space="preserve">Data Platform – Hệ thống quản lý và phân tán dữ liệu: Là trái tim của hệ thống , phần mềm này quản lý cách dữ liệu được phân phối, lưu trữ và bảo vệ. </w:t>
      </w:r>
    </w:p>
    <w:p w14:paraId="4F114ED3">
      <w:pPr>
        <w:pStyle w:val="71"/>
      </w:pPr>
      <w:r>
        <w:t>Hạ tầng  cho phép mở rộng tuyến tính (scale-out) đơn giản bằng cách thêm các node mới vào cụm. Tài nguyên mới sẽ tự động được phân phối vào hệ thống, giúp nâng cao hiệu suất tổng thể mà không ảnh hưởng đến hoạt động của hệ thống hiện tại. Việc triển khai có thể thực hiện nhanh chóng, không cần cấu hình phức tạp hay can thiệp sâu vào các lớp lưu trữ hoặc mạng.</w:t>
      </w:r>
    </w:p>
    <w:p w14:paraId="6609D9F4">
      <w:pPr>
        <w:spacing w:before="48" w:beforeLines="20" w:after="48" w:afterLines="20" w:line="276" w:lineRule="auto"/>
        <w:ind w:firstLine="720"/>
        <w:jc w:val="both"/>
        <w:rPr>
          <w:rFonts w:eastAsia="Arial"/>
          <w:sz w:val="26"/>
          <w:szCs w:val="26"/>
          <w:lang w:val="hu-HU"/>
        </w:rPr>
      </w:pPr>
      <w:bookmarkStart w:id="158" w:name="_Toc87354312"/>
      <w:bookmarkStart w:id="159" w:name="_Toc87524494"/>
      <w:r>
        <w:rPr>
          <w:rFonts w:eastAsia="Calibri"/>
          <w:b/>
          <w:bCs/>
          <w:spacing w:val="-2"/>
          <w:sz w:val="26"/>
          <w:szCs w:val="26"/>
          <w:lang w:val="vi-VN"/>
        </w:rPr>
        <w:t xml:space="preserve">Mô hình Hạ tầng SD (Software Defined) sử dụng </w:t>
      </w:r>
      <w:r>
        <w:rPr>
          <w:rFonts w:eastAsia="Calibri"/>
          <w:b/>
          <w:bCs/>
          <w:spacing w:val="-2"/>
          <w:sz w:val="26"/>
          <w:szCs w:val="26"/>
          <w:lang w:val="hu-HU"/>
        </w:rPr>
        <w:t>công nghệ l</w:t>
      </w:r>
      <w:r>
        <w:rPr>
          <w:rFonts w:eastAsia="Calibri"/>
          <w:b/>
          <w:bCs/>
          <w:spacing w:val="-2"/>
          <w:sz w:val="26"/>
          <w:szCs w:val="26"/>
          <w:lang w:val="vi-VN"/>
        </w:rPr>
        <w:t>ưu trữ định nghĩa bằng phần mềm (SDS)</w:t>
      </w:r>
    </w:p>
    <w:p w14:paraId="22FB55A9">
      <w:pPr>
        <w:widowControl w:val="0"/>
        <w:spacing w:before="48" w:beforeLines="20" w:after="48" w:afterLines="20" w:line="276" w:lineRule="auto"/>
        <w:ind w:firstLine="720"/>
        <w:jc w:val="both"/>
        <w:rPr>
          <w:rFonts w:eastAsia="Calibri"/>
          <w:spacing w:val="-2"/>
          <w:sz w:val="26"/>
          <w:szCs w:val="26"/>
          <w:lang w:val="hu-HU" w:eastAsia="ja-JP"/>
        </w:rPr>
      </w:pPr>
      <w:r>
        <w:rPr>
          <w:rFonts w:eastAsia="Calibri"/>
          <w:spacing w:val="-2"/>
          <w:sz w:val="26"/>
          <w:szCs w:val="26"/>
          <w:lang w:val="hu-HU" w:eastAsia="ja-JP"/>
        </w:rPr>
        <w:t xml:space="preserve">Mô hình hạ tầng SD (Software Defined) hiện đại được xây dựng dựa trên nền tảng lưu trữ định nghĩa bằng phần mềm – </w:t>
      </w:r>
      <w:bookmarkStart w:id="160" w:name="_Hlk223354343"/>
      <w:r>
        <w:rPr>
          <w:rFonts w:eastAsia="Calibri"/>
          <w:spacing w:val="-2"/>
          <w:sz w:val="26"/>
          <w:szCs w:val="26"/>
          <w:lang w:val="hu-HU" w:eastAsia="ja-JP"/>
        </w:rPr>
        <w:t>SDS (Software Defined Storage)</w:t>
      </w:r>
      <w:bookmarkEnd w:id="160"/>
      <w:r>
        <w:rPr>
          <w:rFonts w:eastAsia="Calibri"/>
          <w:spacing w:val="-2"/>
          <w:sz w:val="26"/>
          <w:szCs w:val="26"/>
          <w:lang w:val="hu-HU" w:eastAsia="ja-JP"/>
        </w:rPr>
        <w:t>. Thay vì phụ thuộc vào các hệ thống lưu trữ vật lý riêng biệt như SAN hay NAS, SDS tích hợp trực tiếp vào nhân của nền tảng ảo hóa, biến mỗi máy chủ x86 thành một phần tử tính toán kiêm lưu trữ linh hoạt.</w:t>
      </w:r>
    </w:p>
    <w:p w14:paraId="1F11FD14">
      <w:pPr>
        <w:widowControl w:val="0"/>
        <w:spacing w:before="48" w:beforeLines="20" w:after="48" w:afterLines="20" w:line="276" w:lineRule="auto"/>
        <w:ind w:firstLine="720"/>
        <w:jc w:val="both"/>
        <w:rPr>
          <w:rFonts w:eastAsia="Calibri"/>
          <w:spacing w:val="-2"/>
          <w:sz w:val="26"/>
          <w:szCs w:val="26"/>
          <w:lang w:val="hu-HU" w:eastAsia="ja-JP"/>
        </w:rPr>
      </w:pPr>
      <w:r>
        <w:rPr>
          <w:rFonts w:eastAsia="Calibri"/>
          <w:spacing w:val="-2"/>
          <w:sz w:val="26"/>
          <w:szCs w:val="26"/>
          <w:lang w:val="hu-HU" w:eastAsia="ja-JP"/>
        </w:rPr>
        <w:t>Trong kiến trúc này, toàn bộ năng lực xử lý (compute), lưu trữ (storage) và quản lý (management) đều được hợp nhất và điều phối qua một lớp phần mềm duy nhất, chạy trên các máy chủ tiêu chuẩn, dễ dàng mở rộng và vận hành.</w:t>
      </w:r>
    </w:p>
    <w:p w14:paraId="1026A316">
      <w:pPr>
        <w:widowControl w:val="0"/>
        <w:spacing w:before="48" w:beforeLines="20" w:after="48" w:afterLines="20" w:line="276" w:lineRule="auto"/>
        <w:ind w:firstLine="720"/>
        <w:jc w:val="both"/>
        <w:rPr>
          <w:rFonts w:eastAsia="Calibri"/>
          <w:spacing w:val="-2"/>
          <w:sz w:val="26"/>
          <w:szCs w:val="26"/>
          <w:lang w:val="hu-HU" w:eastAsia="ja-JP"/>
        </w:rPr>
      </w:pPr>
      <w:r>
        <w:rPr>
          <w:rFonts w:eastAsia="Calibri"/>
          <w:spacing w:val="-2"/>
          <w:sz w:val="26"/>
          <w:szCs w:val="26"/>
          <w:lang w:val="hu-HU" w:eastAsia="ja-JP"/>
        </w:rPr>
        <w:t>Hệ thống SD (Software Defined) sử dụng SDS thường bao gồm các thành phần phần mềm bản quyền như:</w:t>
      </w:r>
    </w:p>
    <w:p w14:paraId="354B4D06">
      <w:pPr>
        <w:pStyle w:val="71"/>
      </w:pPr>
      <w:r>
        <w:t>Hypervisor (phần mềm ảo hóa máy chủ): Nền tảng ảo hóa tiêu chuẩn được sử dụng trong trung tâm dữ liệu (VD: VMware ESXi, Nutanix AHV, Microsoft Hyper-V).</w:t>
      </w:r>
    </w:p>
    <w:p w14:paraId="24D6A457">
      <w:pPr>
        <w:pStyle w:val="71"/>
      </w:pPr>
      <w:r>
        <w:t>Storage Virtualization: Phần mềm ảo hóa lưu trữ được tích hợp trong nhân hệ điều hành ảo hóa, cho phép gom toàn bộ đĩa vật lý trên các node thành một khối lưu trữ chung.</w:t>
      </w:r>
    </w:p>
    <w:p w14:paraId="596B6A2E">
      <w:pPr>
        <w:pStyle w:val="71"/>
      </w:pPr>
      <w:r>
        <w:t>Quản trị ảo hóa tập trung: Giao diện quản trị hợp nhất cho toàn bộ tài nguyên trong hệ thống, từ máy ảo đến lưu trữ và hiệu năng.</w:t>
      </w:r>
    </w:p>
    <w:p w14:paraId="08D558FB">
      <w:pPr>
        <w:widowControl w:val="0"/>
        <w:spacing w:before="48" w:beforeLines="20" w:after="48" w:afterLines="20" w:line="276" w:lineRule="auto"/>
        <w:ind w:firstLine="720"/>
        <w:jc w:val="both"/>
        <w:rPr>
          <w:rFonts w:eastAsia="Calibri"/>
          <w:spacing w:val="-2"/>
          <w:sz w:val="26"/>
          <w:szCs w:val="26"/>
          <w:lang w:val="hu-HU" w:eastAsia="ja-JP"/>
        </w:rPr>
      </w:pPr>
      <w:r>
        <w:rPr>
          <w:rFonts w:eastAsia="Calibri"/>
          <w:spacing w:val="-2"/>
          <w:sz w:val="26"/>
          <w:szCs w:val="26"/>
          <w:lang w:val="hu-HU" w:eastAsia="ja-JP"/>
        </w:rPr>
        <w:t>Ngoài ra, nhiều giải pháp  hiện nay còn tích hợp sẵn tính năng bảo vệ dữ liệu theo từng máy ảo (VD: VM-centric backup, snapshot, VM Recovery Point...), cho phép sao lưu và khôi phục dữ liệu một cách nhanh chóng, giảm tối đa thời gian gián đoạn dịch vụ.</w:t>
      </w:r>
    </w:p>
    <w:p w14:paraId="7BC348BB">
      <w:pPr>
        <w:widowControl w:val="0"/>
        <w:spacing w:before="48" w:beforeLines="20" w:after="48" w:afterLines="20" w:line="276" w:lineRule="auto"/>
        <w:ind w:firstLine="720"/>
        <w:jc w:val="center"/>
        <w:rPr>
          <w:rFonts w:eastAsia="Calibri"/>
          <w:spacing w:val="-2"/>
          <w:sz w:val="26"/>
          <w:szCs w:val="26"/>
          <w:lang w:eastAsia="ja-JP"/>
        </w:rPr>
      </w:pPr>
      <w:r>
        <w:rPr>
          <w:rFonts w:eastAsia="Calibri"/>
          <w:spacing w:val="-2"/>
          <w:sz w:val="26"/>
          <w:szCs w:val="26"/>
        </w:rPr>
        <w:drawing>
          <wp:inline distT="0" distB="0" distL="0" distR="0">
            <wp:extent cx="1969135" cy="2499360"/>
            <wp:effectExtent l="0" t="0" r="0" b="0"/>
            <wp:docPr id="12121857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5757"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969135" cy="2499360"/>
                    </a:xfrm>
                    <a:prstGeom prst="rect">
                      <a:avLst/>
                    </a:prstGeom>
                    <a:noFill/>
                  </pic:spPr>
                </pic:pic>
              </a:graphicData>
            </a:graphic>
          </wp:inline>
        </w:drawing>
      </w:r>
    </w:p>
    <w:p w14:paraId="0DCA2CF1">
      <w:pPr>
        <w:spacing w:before="48" w:beforeLines="20" w:after="48" w:afterLines="20" w:line="276" w:lineRule="auto"/>
        <w:rPr>
          <w:rFonts w:eastAsia="Arial"/>
          <w:b/>
          <w:bCs/>
          <w:sz w:val="26"/>
          <w:szCs w:val="26"/>
          <w:lang w:val="vi-VN"/>
        </w:rPr>
      </w:pPr>
    </w:p>
    <w:p w14:paraId="202AC88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Mô hình hạ tầng SD (Software Defined) có thể được triển khai theo hai hướng:</w:t>
      </w:r>
    </w:p>
    <w:p w14:paraId="245BDEFA">
      <w:pPr>
        <w:pStyle w:val="71"/>
      </w:pPr>
      <w:r>
        <w:t>Giải pháp tích hợp sẵn (appliance): Cung cấp trọn gói phần cứng và phần mềm từ nhà cung cấp duy nhất, đảm bảo đồng bộ, tối ưu hiệu năng và dễ bảo trì.</w:t>
      </w:r>
    </w:p>
    <w:p w14:paraId="7385E0ED">
      <w:pPr>
        <w:pStyle w:val="71"/>
      </w:pPr>
      <w:r>
        <w:t>Triển khai tùy chỉnh (software-defined): Cho phép tổ chức sử dụng phần cứng x86 tiêu chuẩn, kết hợp với phần mềm  để xây dựng hệ thống phù hợp với điều kiện thực tế và ngân sách.</w:t>
      </w:r>
    </w:p>
    <w:p w14:paraId="7212E891">
      <w:pPr>
        <w:widowControl w:val="0"/>
        <w:spacing w:before="48" w:beforeLines="20" w:after="48" w:afterLines="20" w:line="276" w:lineRule="auto"/>
        <w:ind w:firstLine="720"/>
        <w:jc w:val="both"/>
        <w:rPr>
          <w:rFonts w:eastAsia="Calibri"/>
          <w:spacing w:val="-2"/>
          <w:sz w:val="26"/>
          <w:szCs w:val="26"/>
          <w:lang w:val="hu-HU" w:eastAsia="ja-JP"/>
        </w:rPr>
      </w:pPr>
      <w:r>
        <w:rPr>
          <w:rFonts w:eastAsia="Calibri"/>
          <w:spacing w:val="-2"/>
          <w:sz w:val="26"/>
          <w:szCs w:val="26"/>
          <w:lang w:val="hu-HU" w:eastAsia="ja-JP"/>
        </w:rPr>
        <w:t>Đối với dự án, để đảm bảo an toàn, tính đồng bộ và hỗ trợ kỹ thuật tối ưu, đề xuất lựa chọn giải pháp  tích hợp sẵn, triển khai theo từng cụm máy chủ tối thiểu 02 node, đảm bảo tính chia sẻ tài nguyên và dự phòng lẫn nhau trong hạ tầng ảo hóa.</w:t>
      </w:r>
    </w:p>
    <w:p w14:paraId="5A710846">
      <w:pPr>
        <w:spacing w:before="48" w:beforeLines="20" w:after="48" w:afterLines="20" w:line="276" w:lineRule="auto"/>
        <w:ind w:firstLine="720"/>
        <w:rPr>
          <w:rFonts w:eastAsia="Calibri"/>
          <w:b/>
          <w:bCs/>
          <w:spacing w:val="-2"/>
          <w:sz w:val="26"/>
          <w:szCs w:val="26"/>
        </w:rPr>
      </w:pPr>
      <w:r>
        <w:rPr>
          <w:rFonts w:eastAsia="Calibri"/>
          <w:b/>
          <w:bCs/>
          <w:spacing w:val="-2"/>
          <w:sz w:val="26"/>
          <w:szCs w:val="26"/>
          <w:lang w:val="vi-VN"/>
        </w:rPr>
        <w:t>Lợi ích nổi bật của hạ tầng SD (Software Defined)</w:t>
      </w:r>
      <w:r>
        <w:rPr>
          <w:rFonts w:eastAsia="Calibri"/>
          <w:b/>
          <w:bCs/>
          <w:spacing w:val="-2"/>
          <w:sz w:val="26"/>
          <w:szCs w:val="26"/>
        </w:rPr>
        <w:t>:</w:t>
      </w:r>
    </w:p>
    <w:p w14:paraId="3D573A2D">
      <w:pPr>
        <w:pStyle w:val="71"/>
        <w:numPr>
          <w:ilvl w:val="0"/>
          <w:numId w:val="94"/>
        </w:numPr>
        <w:ind w:left="0" w:firstLine="720"/>
        <w:rPr>
          <w:lang w:eastAsia="ja-JP"/>
        </w:rPr>
      </w:pPr>
      <w:r>
        <w:rPr>
          <w:lang w:eastAsia="ja-JP"/>
        </w:rPr>
        <w:t>Đơn giản hóa triển khai và vận hành: Hệ thống  chạy trên nền tảng máy chủ x86 tiêu chuẩn, tích hợp hoàn toàn bằng phần mềm, giúp triển khai nhanh chóng, dễ bảo trì, dễ giám sát.</w:t>
      </w:r>
    </w:p>
    <w:p w14:paraId="565F9488">
      <w:pPr>
        <w:pStyle w:val="71"/>
        <w:numPr>
          <w:ilvl w:val="0"/>
          <w:numId w:val="94"/>
        </w:numPr>
        <w:ind w:left="0" w:firstLine="720"/>
        <w:rPr>
          <w:lang w:eastAsia="ja-JP"/>
        </w:rPr>
      </w:pPr>
      <w:r>
        <w:rPr>
          <w:lang w:eastAsia="ja-JP"/>
        </w:rPr>
        <w:t>Tối ưu chi phí đầu tư và vận hành: Không cần đầu tư hệ thống lưu trữ SAN/NAS riêng biệt (switch, HBA, controller), giảm chi phí phần cứng, vận hành và yêu cầu kỹ năng chuyên sâu.</w:t>
      </w:r>
    </w:p>
    <w:p w14:paraId="2BD20A7C">
      <w:pPr>
        <w:pStyle w:val="71"/>
        <w:numPr>
          <w:ilvl w:val="0"/>
          <w:numId w:val="94"/>
        </w:numPr>
        <w:ind w:left="0" w:firstLine="720"/>
        <w:rPr>
          <w:lang w:eastAsia="ja-JP"/>
        </w:rPr>
      </w:pPr>
      <w:r>
        <w:rPr>
          <w:lang w:eastAsia="ja-JP"/>
        </w:rPr>
        <w:t>Linh hoạt và dễ mở rộng: Có thể mở rộng dần bằng cách bổ sung node mới. Hỗ trợ nhiều loại ứng dụng – từ truyền thống đến hiện đại – mà không bị ràng buộc vào một nhà cung cấp phần cứng hoặc phần mềm cụ thể.</w:t>
      </w:r>
    </w:p>
    <w:p w14:paraId="33E91229">
      <w:pPr>
        <w:pStyle w:val="71"/>
        <w:numPr>
          <w:ilvl w:val="0"/>
          <w:numId w:val="94"/>
        </w:numPr>
        <w:ind w:left="0" w:firstLine="720"/>
        <w:rPr>
          <w:lang w:eastAsia="ja-JP"/>
        </w:rPr>
      </w:pPr>
      <w:r>
        <w:rPr>
          <w:lang w:eastAsia="ja-JP"/>
        </w:rPr>
        <w:t>Đảm bảo tính sẵn sàng cao và khôi phục tự động: Cơ chế quản lý phân tán và sao lưu theo VM giúp hệ thống tự động phục hồi khi có sự cố, đảm bảo dịch vụ luôn hoạt động ổn định mà không cần can thiệp thủ công phức tạp.</w:t>
      </w:r>
    </w:p>
    <w:bookmarkEnd w:id="158"/>
    <w:bookmarkEnd w:id="159"/>
    <w:p w14:paraId="0F6A83F1">
      <w:pPr>
        <w:pStyle w:val="7"/>
        <w:numPr>
          <w:ilvl w:val="0"/>
          <w:numId w:val="93"/>
        </w:numPr>
      </w:pPr>
      <w:bookmarkStart w:id="161" w:name="_Toc87354314"/>
      <w:bookmarkStart w:id="162" w:name="_Toc87524496"/>
      <w:bookmarkStart w:id="163" w:name="_Toc112828591"/>
      <w:r>
        <w:t>Đề xuất công nghệ cho máy chủ</w:t>
      </w:r>
      <w:bookmarkEnd w:id="161"/>
      <w:bookmarkEnd w:id="162"/>
      <w:r>
        <w:t xml:space="preserve"> ảo hóa</w:t>
      </w:r>
      <w:bookmarkEnd w:id="163"/>
    </w:p>
    <w:p w14:paraId="04546E40">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Hệ thống máy chủ được trang bị theo các phân vùng tuân thủ theo kiến trúc mạng của Bộ Công Thương.</w:t>
      </w:r>
    </w:p>
    <w:p w14:paraId="36163B7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xml:space="preserve">Hệ thống mạng được thiết kế theo mô hình phân vùng logic nhằm đảm bảo tính tách biệt, an toàn và dễ quản lý. </w:t>
      </w:r>
      <w:r>
        <w:rPr>
          <w:rFonts w:eastAsia="Calibri"/>
          <w:spacing w:val="-2"/>
          <w:sz w:val="26"/>
          <w:szCs w:val="26"/>
          <w:lang w:eastAsia="ja-JP"/>
        </w:rPr>
        <w:t>Các phân vùng chính bao gồm:</w:t>
      </w:r>
    </w:p>
    <w:p w14:paraId="0DF4BA4C">
      <w:pPr>
        <w:pStyle w:val="71"/>
        <w:numPr>
          <w:ilvl w:val="0"/>
          <w:numId w:val="95"/>
        </w:numPr>
        <w:ind w:left="0" w:firstLine="720"/>
        <w:rPr>
          <w:b/>
          <w:lang w:eastAsia="ja-JP"/>
        </w:rPr>
      </w:pPr>
      <w:r>
        <w:rPr>
          <w:lang w:eastAsia="ja-JP"/>
        </w:rPr>
        <w:t>Internal (Vùng Server Farm - Máy chủ nội bộ): Là vùng mạng chính chứa các hệ thống ứng dụng nghiệp vụ lõi, cơ sở dữ liệu và các dịch vụ quan trọng. Phân vùng này được triển khai theo kiến trúc Software Defined Networking (SDN), hỗ trợ khả năng mở rộng linh hoạt, quản lý tập trung, và phù hợp với định hướng chuyển đổi số.</w:t>
      </w:r>
    </w:p>
    <w:p w14:paraId="009BBC92">
      <w:pPr>
        <w:pStyle w:val="71"/>
        <w:numPr>
          <w:ilvl w:val="0"/>
          <w:numId w:val="95"/>
        </w:numPr>
        <w:ind w:left="0" w:firstLine="720"/>
        <w:rPr>
          <w:b/>
          <w:lang w:eastAsia="ja-JP"/>
        </w:rPr>
      </w:pPr>
      <w:r>
        <w:rPr>
          <w:lang w:eastAsia="ja-JP"/>
        </w:rPr>
        <w:t>External (Vùng Partner): Là vùng mạng kết nối với các hệ thống bên ngoài và các đối tác liên quan.</w:t>
      </w:r>
    </w:p>
    <w:p w14:paraId="719DE109">
      <w:pPr>
        <w:pStyle w:val="71"/>
        <w:numPr>
          <w:ilvl w:val="0"/>
          <w:numId w:val="95"/>
        </w:numPr>
        <w:ind w:left="0" w:firstLine="720"/>
        <w:rPr>
          <w:b/>
          <w:lang w:eastAsia="ja-JP"/>
        </w:rPr>
      </w:pPr>
      <w:r>
        <w:rPr>
          <w:lang w:eastAsia="ja-JP"/>
        </w:rPr>
        <w:t>Internet IN (Vùng DMZ): Là vùng mạng công khai, phục vụ truy cập từ Internet vào các dịch vụ công trực tuyến, cổng thông tin điện tử, API hoặc dịch vụ tra cứu dữ liệu. Phân vùng này cũng được triển khai trên nền tảng SDN để đảm bảo khả năng bảo mật và điều phối linh hoạt lưu lượng.</w:t>
      </w:r>
    </w:p>
    <w:p w14:paraId="50CF18B8">
      <w:pPr>
        <w:pStyle w:val="71"/>
        <w:numPr>
          <w:ilvl w:val="0"/>
          <w:numId w:val="95"/>
        </w:numPr>
        <w:ind w:left="0" w:firstLine="720"/>
        <w:rPr>
          <w:b/>
          <w:lang w:eastAsia="ja-JP"/>
        </w:rPr>
      </w:pPr>
      <w:r>
        <w:rPr>
          <w:lang w:eastAsia="ja-JP"/>
        </w:rPr>
        <w:t>Internet OUT: Cung cấp kết nối ra Internet cho các hệ thống nội bộ (ví dụ: cập nhật phần mềm, gửi mail, truy xuất API bên ngoài). Đồng thời đóng vai trò dự phòng kết nối khi có sự cố trên tuyến mạng WAN.</w:t>
      </w:r>
    </w:p>
    <w:p w14:paraId="33F4395D">
      <w:pPr>
        <w:pStyle w:val="71"/>
        <w:numPr>
          <w:ilvl w:val="0"/>
          <w:numId w:val="95"/>
        </w:numPr>
        <w:ind w:left="0" w:firstLine="720"/>
        <w:rPr>
          <w:b/>
          <w:lang w:eastAsia="ja-JP"/>
        </w:rPr>
      </w:pPr>
      <w:r>
        <w:rPr>
          <w:lang w:eastAsia="ja-JP"/>
        </w:rPr>
        <w:t>WAN: Là phân vùng kết nối trung ương, địa phương thông qua hạ tầng truyền thông chuyên dùng. Đây là kênh trao đổi dữ liệu giữa các đơn vị thuộc Bộ và các cơ quan liên quan.</w:t>
      </w:r>
    </w:p>
    <w:p w14:paraId="3B497B8D">
      <w:pPr>
        <w:pStyle w:val="71"/>
        <w:numPr>
          <w:ilvl w:val="0"/>
          <w:numId w:val="95"/>
        </w:numPr>
        <w:ind w:left="0" w:firstLine="720"/>
        <w:rPr>
          <w:b/>
          <w:lang w:eastAsia="ja-JP"/>
        </w:rPr>
      </w:pPr>
      <w:r>
        <w:rPr>
          <w:lang w:eastAsia="ja-JP"/>
        </w:rPr>
        <w:t>MGMT (Management): Phân vùng riêng biệt dành cho công tác giám sát, cấu hình, vận hành và bảo trì hệ thống hạ tầng CNTT (bao gồm máy chủ, lưu trữ, thiết bị mạng, bảo mật…).</w:t>
      </w:r>
    </w:p>
    <w:p w14:paraId="0D15B71A">
      <w:pPr>
        <w:widowControl w:val="0"/>
        <w:spacing w:before="48" w:beforeLines="20" w:after="48" w:afterLines="20" w:line="276" w:lineRule="auto"/>
        <w:ind w:firstLine="720"/>
        <w:rPr>
          <w:rFonts w:eastAsia="Calibri"/>
          <w:spacing w:val="-2"/>
          <w:sz w:val="26"/>
          <w:szCs w:val="26"/>
          <w:lang w:val="hu-HU" w:eastAsia="ja-JP"/>
        </w:rPr>
      </w:pPr>
      <w:r>
        <w:rPr>
          <w:rFonts w:eastAsia="Calibri"/>
          <w:spacing w:val="-2"/>
          <w:sz w:val="26"/>
          <w:szCs w:val="26"/>
          <w:lang w:val="hu-HU" w:eastAsia="ja-JP"/>
        </w:rPr>
        <w:t>Phân bố công nghệ hạ tầng phù hợp với từng phân vùng:</w:t>
      </w:r>
    </w:p>
    <w:p w14:paraId="151E22FC">
      <w:pPr>
        <w:pStyle w:val="71"/>
        <w:numPr>
          <w:ilvl w:val="0"/>
          <w:numId w:val="96"/>
        </w:numPr>
        <w:ind w:left="0" w:firstLine="720"/>
        <w:rPr>
          <w:b/>
          <w:lang w:eastAsia="ja-JP"/>
        </w:rPr>
      </w:pPr>
      <w:r>
        <w:rPr>
          <w:lang w:eastAsia="ja-JP"/>
        </w:rPr>
        <w:t>Tại các phân vùng Internal và Internet IN của trung tâm dữ liệu là nơi triển khai các hệ thống ứng dụng nghiệp vụ cốt lõi, yêu cầu cao về hiệu năng, độ ổn định và tốc độ truy xuất dữ liệu – lựa chọn sử dụng hạ tầng máy chủ truyền thống kết hợp với hệ thống lưu trữ chuyên dụng như SAN hoặc vSAN hiệu suất cao. Mô hình này cho phép khai thác tối đa năng lực xử lý (CPU, RAM), tận dụng hạ tầng mạng chuyên biệt và đồng thời đảm bảo khả năng mở rộng linh hoạt theo cả chiều dọc (scale-up) và chiều ngang (scale-out), phù hợp với đặc thù vận hành của các hệ thống nghiệp vụ trọng yếu.</w:t>
      </w:r>
    </w:p>
    <w:p w14:paraId="4030DC69">
      <w:pPr>
        <w:pStyle w:val="71"/>
        <w:numPr>
          <w:ilvl w:val="0"/>
          <w:numId w:val="96"/>
        </w:numPr>
        <w:ind w:left="0" w:firstLine="720"/>
        <w:rPr>
          <w:b/>
          <w:lang w:eastAsia="ja-JP"/>
        </w:rPr>
      </w:pPr>
      <w:r>
        <w:rPr>
          <w:lang w:eastAsia="ja-JP"/>
        </w:rPr>
        <w:t>Đối với các phân vùng như MGMT, DMZ, WAN, do tính chất độc lập, không yêu cầu truy xuất lưu trữ phức tạp, cùng với nhu cầu triển khai nhanh, vận hành linh hoạt và tối ưu chi phí, đề xuất triển khai theo mô hình hạ tầng SD (Software Defined) (Hyper-Converged Infrastructure – ). Các cụm máy chủ  tích hợp đầy đủ năng lực tính toán, lưu trữ và quản lý trong cùng một nền tảng, giúp đơn giản hóa kiến trúc hạ tầng, giảm chi phí đầu tư phần cứng riêng biệt (như SAN switch, controller, thiết bị lưu trữ), đồng thời dễ dàng mở rộng khi cần và thuận tiện trong công tác vận hành – giám sát.</w:t>
      </w:r>
    </w:p>
    <w:p w14:paraId="2D849132">
      <w:pPr>
        <w:widowControl w:val="0"/>
        <w:spacing w:before="48" w:beforeLines="20" w:after="48" w:afterLines="20" w:line="276" w:lineRule="auto"/>
        <w:ind w:firstLine="720"/>
        <w:rPr>
          <w:rFonts w:eastAsia="Calibri"/>
          <w:spacing w:val="-2"/>
          <w:sz w:val="26"/>
          <w:szCs w:val="26"/>
          <w:lang w:val="hu-HU" w:eastAsia="ja-JP"/>
        </w:rPr>
      </w:pPr>
      <w:r>
        <w:rPr>
          <w:rFonts w:eastAsia="Calibri"/>
          <w:spacing w:val="-2"/>
          <w:sz w:val="26"/>
          <w:szCs w:val="26"/>
          <w:lang w:val="hu-HU" w:eastAsia="ja-JP"/>
        </w:rPr>
        <w:t xml:space="preserve">Tổng quan lợi ích của phương án kết hợp: </w:t>
      </w:r>
    </w:p>
    <w:p w14:paraId="51C2F7F7">
      <w:pPr>
        <w:ind w:firstLine="720"/>
        <w:jc w:val="both"/>
        <w:rPr>
          <w:b/>
          <w:sz w:val="26"/>
          <w:szCs w:val="26"/>
          <w:lang w:eastAsia="ja-JP"/>
        </w:rPr>
      </w:pPr>
      <w:bookmarkStart w:id="164" w:name="_Toc112828592"/>
      <w:r>
        <w:rPr>
          <w:sz w:val="26"/>
          <w:szCs w:val="26"/>
          <w:lang w:eastAsia="ja-JP"/>
        </w:rPr>
        <w:t>Việc triển khai kết hợp giữa máy chủ truyền thống và hạ tầng SD (Software Defined)  theo từng phân vùng chức năng không chỉ tối ưu về mặt kỹ thuật mà còn mang lại nhiều lợi ích thực tiễn trong vận hành và đầu tư hạ tầng CNTT của Bộ Công Thương. Cụ thể:</w:t>
      </w:r>
    </w:p>
    <w:p w14:paraId="3FAF9F8A">
      <w:pPr>
        <w:pStyle w:val="71"/>
        <w:numPr>
          <w:ilvl w:val="0"/>
          <w:numId w:val="97"/>
        </w:numPr>
        <w:ind w:left="0" w:firstLine="720"/>
        <w:rPr>
          <w:b/>
          <w:lang w:eastAsia="ja-JP"/>
        </w:rPr>
      </w:pPr>
      <w:r>
        <w:rPr>
          <w:i/>
          <w:lang w:eastAsia="ja-JP"/>
        </w:rPr>
        <w:t>Tối ưu hiệu năng và độ tin cậy cho hệ thống lõi</w:t>
      </w:r>
      <w:r>
        <w:rPr>
          <w:lang w:eastAsia="ja-JP"/>
        </w:rPr>
        <w:t>: Các phân vùng nghiệp vụ cốt lõi (Internal, Internet IN) được trang bị máy chủ truyền thống kết hợp lưu trữ chuyên dụng, đảm bảo hiệu suất cao, độ trễ thấp và khả năng xử lý ổn định cho các ứng dụng trọng yếu.</w:t>
      </w:r>
    </w:p>
    <w:p w14:paraId="4F883EAF">
      <w:pPr>
        <w:pStyle w:val="71"/>
        <w:numPr>
          <w:ilvl w:val="0"/>
          <w:numId w:val="97"/>
        </w:numPr>
        <w:ind w:left="0" w:firstLine="720"/>
        <w:rPr>
          <w:b/>
          <w:lang w:eastAsia="ja-JP"/>
        </w:rPr>
      </w:pPr>
      <w:r>
        <w:rPr>
          <w:i/>
          <w:lang w:eastAsia="ja-JP"/>
        </w:rPr>
        <w:t>Đơn giản hóa triển khai và vận hành cho hệ thống phụ</w:t>
      </w:r>
      <w:r>
        <w:rPr>
          <w:lang w:eastAsia="ja-JP"/>
        </w:rPr>
        <w:t xml:space="preserve"> trợ: Hạ tầng  tại các phân vùng như MGMT, WAN, Internet OUT giúp rút ngắn thời gian triển khai, dễ dàng cấu hình và quản lý tập trung, đặc biệt phù hợp với các hệ thống không yêu cầu tài nguyên lớn.</w:t>
      </w:r>
    </w:p>
    <w:p w14:paraId="38D99957">
      <w:pPr>
        <w:pStyle w:val="71"/>
        <w:numPr>
          <w:ilvl w:val="0"/>
          <w:numId w:val="97"/>
        </w:numPr>
        <w:ind w:left="0" w:firstLine="720"/>
        <w:rPr>
          <w:b/>
          <w:lang w:eastAsia="ja-JP"/>
        </w:rPr>
      </w:pPr>
      <w:r>
        <w:rPr>
          <w:i/>
          <w:lang w:eastAsia="ja-JP"/>
        </w:rPr>
        <w:t>Tối ưu chi phí đầu</w:t>
      </w:r>
      <w:r>
        <w:rPr>
          <w:lang w:eastAsia="ja-JP"/>
        </w:rPr>
        <w:t xml:space="preserve"> </w:t>
      </w:r>
      <w:r>
        <w:rPr>
          <w:i/>
          <w:lang w:eastAsia="ja-JP"/>
        </w:rPr>
        <w:t>tư:</w:t>
      </w:r>
      <w:r>
        <w:rPr>
          <w:lang w:eastAsia="ja-JP"/>
        </w:rPr>
        <w:t xml:space="preserve"> Việc chỉ sử dụng máy chủ truyền thống cho các phân vùng quan trọng, kết hợp với  cho các khu vực phụ trợ, giúp cân bằng giữa hiệu năng và chi phí, giảm thiểu đầu tư dàn trải không cần thiết.</w:t>
      </w:r>
    </w:p>
    <w:p w14:paraId="0EDC6950">
      <w:pPr>
        <w:pStyle w:val="71"/>
        <w:numPr>
          <w:ilvl w:val="0"/>
          <w:numId w:val="97"/>
        </w:numPr>
        <w:ind w:left="0" w:firstLine="720"/>
        <w:rPr>
          <w:b/>
          <w:lang w:eastAsia="ja-JP"/>
        </w:rPr>
      </w:pPr>
      <w:r>
        <w:rPr>
          <w:i/>
          <w:lang w:eastAsia="ja-JP"/>
        </w:rPr>
        <w:t>Dễ dàng mở rộng, bảo trì và nâng cấp:</w:t>
      </w:r>
      <w:r>
        <w:rPr>
          <w:lang w:eastAsia="ja-JP"/>
        </w:rPr>
        <w:t xml:space="preserve"> Hạ tầng được thiết kế theo mô hình mô-đun, cho phép mở rộng theo nhu cầu thực tế (scale-out  hoặc scale-up máy chủ truyền thống) mà không làm gián đoạn hệ thống đang vận hành.</w:t>
      </w:r>
    </w:p>
    <w:p w14:paraId="38C0D936">
      <w:pPr>
        <w:pStyle w:val="71"/>
        <w:numPr>
          <w:ilvl w:val="0"/>
          <w:numId w:val="97"/>
        </w:numPr>
        <w:ind w:left="0" w:firstLine="720"/>
        <w:rPr>
          <w:b/>
          <w:lang w:eastAsia="ja-JP"/>
        </w:rPr>
      </w:pPr>
      <w:r>
        <w:rPr>
          <w:i/>
          <w:lang w:eastAsia="ja-JP"/>
        </w:rPr>
        <w:t>Phù hợp với kiến trúc tổng thể Bộ Công Thương và tiêu chuẩn chính phủ điện tử</w:t>
      </w:r>
      <w:r>
        <w:rPr>
          <w:lang w:eastAsia="ja-JP"/>
        </w:rPr>
        <w:t>: Giải pháp tuân thủ định hướng kiến trúc tổng thể CNTT của Bộ Công Thương, đồng thời đáp ứng đầy đủ các tiêu chuẩn trong Khung Kiến trúc Chính phủ điện tử của ngành.</w:t>
      </w:r>
    </w:p>
    <w:p w14:paraId="5959BA77">
      <w:pPr>
        <w:pStyle w:val="6"/>
      </w:pPr>
      <w:r>
        <w:t>5.10.1.1.2. Phân tích lựa chọn kỹ thuật và công nghệ máy chủ CSDL</w:t>
      </w:r>
      <w:bookmarkEnd w:id="164"/>
    </w:p>
    <w:p w14:paraId="62535CDE">
      <w:pPr>
        <w:pStyle w:val="7"/>
      </w:pPr>
      <w:bookmarkStart w:id="165" w:name="_Toc112828593"/>
      <w:r>
        <w:t xml:space="preserve">Phân tích lựa chọn công nghệ </w:t>
      </w:r>
      <w:bookmarkEnd w:id="165"/>
      <w:r>
        <w:t>máy chủ CSDL</w:t>
      </w:r>
    </w:p>
    <w:p w14:paraId="331E913B">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Trong tổng thể kiến trúc hạ tầng CNTT của Bộ Công Thương, hệ thống máy chủ cơ sở dữ liệu (CSDL) đóng vai trò đặc biệt quan trọng, là nền tảng vận hành cho các ứng dụng nghiệp vụ cốt lõi, lưu trữ thông tin giao dịch, dữ liệu báo cáo, giám sát và các kết nối liên thông với Bộ Tài chính và các đơn vị liên quan. Chính vì vậy, việc lựa chọn công nghệ máy chủ cho hệ thống CSDL cần được cân nhắc kỹ lưỡng, đảm bảo thỏa mãn đồng thời nhiều tiêu chí kỹ thuật và vận hành lâu dài, bao gồm:</w:t>
      </w:r>
    </w:p>
    <w:p w14:paraId="36B66372">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Tính ổn định cao, bảo đảm khả năng vận hành liên tục 24/7 với thời gian gián đoạn tối thiểu.</w:t>
      </w:r>
    </w:p>
    <w:p w14:paraId="0E11CC2E">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Hiệu năng xử lý mạnh, đáp ứng tốt các khối lượng truy vấn dữ liệu lớn, đồng thời từ nhiều ứng dụng.</w:t>
      </w:r>
    </w:p>
    <w:p w14:paraId="5BD2CA4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Khả năng mở rộng linh hoạt, cho phép nâng cấp theo cả chiều dọc (scale-up) và chiều ngang (scale-out).</w:t>
      </w:r>
    </w:p>
    <w:p w14:paraId="40A760F5">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Mức độ bảo mật tốt, đáp ứng yêu cầu bảo vệ dữ liệu nghiệp vụ quan trọng và an toàn thông tin quốc gia.</w:t>
      </w:r>
    </w:p>
    <w:p w14:paraId="703F7C4E">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Tính tương thích và khả năng tích hợp, dễ dàng triển khai trong các mô hình hiện đại như ảo hóa, DR (disaster recovery), Cloud hoặc Hybrid Cloud.</w:t>
      </w:r>
    </w:p>
    <w:p w14:paraId="4E90AC5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Chi phí đầu tư hợp lý, phù hợp với điều kiện ngân sách và khả năng bảo trì, vận hành</w:t>
      </w:r>
      <w:r>
        <w:rPr>
          <w:rFonts w:eastAsia="Calibri"/>
          <w:spacing w:val="-2"/>
          <w:sz w:val="26"/>
          <w:szCs w:val="26"/>
          <w:lang w:eastAsia="ja-JP"/>
        </w:rPr>
        <w:t>.</w:t>
      </w:r>
      <w:r>
        <w:rPr>
          <w:rFonts w:eastAsia="Calibri"/>
          <w:spacing w:val="-2"/>
          <w:sz w:val="26"/>
          <w:szCs w:val="26"/>
          <w:lang w:val="vi-VN" w:eastAsia="ja-JP"/>
        </w:rPr>
        <w:t xml:space="preserve"> </w:t>
      </w:r>
    </w:p>
    <w:p w14:paraId="1F30E7D1">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Trên thị trường hiện nay, có ba nhóm công nghệ máy chủ phổ biến được áp dụng trong triển khai hệ thống CSDL, mỗi nhóm có ưu và nhược điểm riêng. Việc phân tích chi tiết từng nhóm dưới đây giúp Bộ Công Thương có cơ sở để lựa chọn phương án phù hợp nhất.</w:t>
      </w:r>
    </w:p>
    <w:p w14:paraId="3239FEB7">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b/>
          <w:spacing w:val="-2"/>
          <w:sz w:val="26"/>
          <w:szCs w:val="26"/>
          <w:lang w:val="vi-VN" w:eastAsia="ja-JP"/>
        </w:rPr>
        <w:t>Máy chủ kiến trúc RISC – UNIX</w:t>
      </w:r>
      <w:r>
        <w:rPr>
          <w:rFonts w:eastAsia="Calibri"/>
          <w:spacing w:val="-2"/>
          <w:sz w:val="26"/>
          <w:szCs w:val="26"/>
          <w:lang w:val="vi-VN" w:eastAsia="ja-JP"/>
        </w:rPr>
        <w:t xml:space="preserve"> (như IBM Power, Oracle SPARC):</w:t>
      </w:r>
    </w:p>
    <w:p w14:paraId="75ED7863">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Đây là dòng máy chủ truyền thống, có lịch sử lâu đời và được đánh giá cao về độ ổn định, khả năng hoạt động liên tục và bảo mật cấp độ cao. Nhiều hệ điều hành UNIX như AIX (IBM) và Solaris (Oracle) được thiết kế riêng cho các workload quan trọng như CSDL Oracle, Db2, ... thường được triển khai trong các hệ thống tài chính quy mô lớn.</w:t>
      </w:r>
    </w:p>
    <w:p w14:paraId="323059DD">
      <w:pPr>
        <w:widowControl w:val="0"/>
        <w:spacing w:before="48" w:beforeLines="20" w:after="48" w:afterLines="20" w:line="276" w:lineRule="auto"/>
        <w:ind w:firstLine="720"/>
        <w:jc w:val="both"/>
        <w:rPr>
          <w:rFonts w:eastAsia="Calibri"/>
          <w:i/>
          <w:spacing w:val="-2"/>
          <w:sz w:val="26"/>
          <w:szCs w:val="26"/>
          <w:lang w:val="vi-VN" w:eastAsia="ja-JP"/>
        </w:rPr>
      </w:pPr>
      <w:r>
        <w:rPr>
          <w:rFonts w:eastAsia="Calibri"/>
          <w:i/>
          <w:spacing w:val="-2"/>
          <w:sz w:val="26"/>
          <w:szCs w:val="26"/>
          <w:lang w:val="vi-VN" w:eastAsia="ja-JP"/>
        </w:rPr>
        <w:t>Ưu điểm:</w:t>
      </w:r>
    </w:p>
    <w:p w14:paraId="03F43C5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Được thiết kế tối ưu cho các hệ thống CSDL lớn như Oracle Database hoặc Db2, hỗ trợ xử lý đồng thời lượng giao dịch rất lớn với độ trễ thấp.</w:t>
      </w:r>
    </w:p>
    <w:p w14:paraId="4BBBB344">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Tích hợp sẵn nhiều tính năng RAS (Reliability – Availability – Service ability) ở cấp phần cứng, giúp hệ thống đạt thời gian hoạt động liên tục (uptime) rất cao</w:t>
      </w:r>
      <w:r>
        <w:rPr>
          <w:rFonts w:eastAsia="Calibri"/>
          <w:spacing w:val="-2"/>
          <w:sz w:val="26"/>
          <w:szCs w:val="26"/>
          <w:lang w:eastAsia="ja-JP"/>
        </w:rPr>
        <w:t>.</w:t>
      </w:r>
    </w:p>
    <w:p w14:paraId="7AD9137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Khả năng chịu tải lớn, phù hợp với các CSDL xử lý đồng thời ở mức cao</w:t>
      </w:r>
      <w:r>
        <w:rPr>
          <w:rFonts w:eastAsia="Calibri"/>
          <w:spacing w:val="-2"/>
          <w:sz w:val="26"/>
          <w:szCs w:val="26"/>
          <w:lang w:eastAsia="ja-JP"/>
        </w:rPr>
        <w:t>.</w:t>
      </w:r>
    </w:p>
    <w:p w14:paraId="74CD8FCD">
      <w:pPr>
        <w:widowControl w:val="0"/>
        <w:spacing w:before="48" w:beforeLines="20" w:after="48" w:afterLines="20" w:line="276" w:lineRule="auto"/>
        <w:ind w:firstLine="720"/>
        <w:jc w:val="both"/>
        <w:rPr>
          <w:rFonts w:eastAsia="Calibri"/>
          <w:i/>
          <w:spacing w:val="-2"/>
          <w:sz w:val="26"/>
          <w:szCs w:val="26"/>
          <w:lang w:val="vi-VN" w:eastAsia="ja-JP"/>
        </w:rPr>
      </w:pPr>
      <w:r>
        <w:rPr>
          <w:rFonts w:eastAsia="Calibri"/>
          <w:i/>
          <w:spacing w:val="-2"/>
          <w:sz w:val="26"/>
          <w:szCs w:val="26"/>
          <w:lang w:val="vi-VN" w:eastAsia="ja-JP"/>
        </w:rPr>
        <w:t>Hạn chế:</w:t>
      </w:r>
    </w:p>
    <w:p w14:paraId="0D12B32C">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Chi phí đầu tư ban đầu và chi phí vận hành cao do yêu cầu phần cứng chuyên biệt, phần mềm bản quyền và dịch vụ hỗ trợ kỹ thuật cấp cao</w:t>
      </w:r>
      <w:r>
        <w:rPr>
          <w:rFonts w:eastAsia="Calibri"/>
          <w:spacing w:val="-2"/>
          <w:sz w:val="26"/>
          <w:szCs w:val="26"/>
          <w:lang w:eastAsia="ja-JP"/>
        </w:rPr>
        <w:t>.</w:t>
      </w:r>
    </w:p>
    <w:p w14:paraId="217050AA">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Hạn chế trong khả năng tích hợp với các mô hình hạ tầng hiện đại như cloud, container hóa, DevOps</w:t>
      </w:r>
      <w:r>
        <w:rPr>
          <w:rFonts w:eastAsia="Calibri"/>
          <w:spacing w:val="-2"/>
          <w:sz w:val="26"/>
          <w:szCs w:val="26"/>
          <w:lang w:eastAsia="ja-JP"/>
        </w:rPr>
        <w:t>.</w:t>
      </w:r>
    </w:p>
    <w:p w14:paraId="6CD34DA4">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Đội ngũ kỹ thuật có kinh nghiệm UNIX RISC thường khan hiếm, khó tuyển dụng và đào tạo.</w:t>
      </w:r>
    </w:p>
    <w:p w14:paraId="01567C27">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Máy chủ kiến trúc x86 truyền thống:</w:t>
      </w:r>
    </w:p>
    <w:p w14:paraId="6DE5831C">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Đây là nhóm máy chủ phổ biến nhất hiện nay, sử dụng bộ vi xử lý Intel Xeon hoặc AMD EPYC, được hầu hết các hãng lớn như Dell, HPE, Lenovo sản xuất. Máy chủ x86 hỗ trợ hầu hết các hệ điều hành phổ biến như Windows Server, Red Hat Enterprise Linux (RHEL), Oracle Linux, Ubuntu... và tương thích với đa dạng hệ quản trị CSDL như Oracle, SQL Server, PostgreSQL, MySQL, MariaDB, v.v.</w:t>
      </w:r>
    </w:p>
    <w:p w14:paraId="18E3CA0D">
      <w:pPr>
        <w:widowControl w:val="0"/>
        <w:spacing w:before="48" w:beforeLines="20" w:after="48" w:afterLines="20" w:line="276" w:lineRule="auto"/>
        <w:ind w:firstLine="720"/>
        <w:jc w:val="both"/>
        <w:rPr>
          <w:rFonts w:eastAsia="Calibri"/>
          <w:i/>
          <w:spacing w:val="-2"/>
          <w:sz w:val="26"/>
          <w:szCs w:val="26"/>
          <w:lang w:val="vi-VN" w:eastAsia="ja-JP"/>
        </w:rPr>
      </w:pPr>
      <w:r>
        <w:rPr>
          <w:rFonts w:eastAsia="Calibri"/>
          <w:i/>
          <w:spacing w:val="-2"/>
          <w:sz w:val="26"/>
          <w:szCs w:val="26"/>
          <w:lang w:val="vi-VN" w:eastAsia="ja-JP"/>
        </w:rPr>
        <w:t>Ưu điểm:</w:t>
      </w:r>
    </w:p>
    <w:p w14:paraId="75CB23E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Chi phí đầu tư và bảo trì hợp lý, dễ tiếp cận, phù hợp với điều kiện ngân sách</w:t>
      </w:r>
      <w:r>
        <w:rPr>
          <w:rFonts w:eastAsia="Calibri"/>
          <w:spacing w:val="-2"/>
          <w:sz w:val="26"/>
          <w:szCs w:val="26"/>
          <w:lang w:eastAsia="ja-JP"/>
        </w:rPr>
        <w:t>.</w:t>
      </w:r>
    </w:p>
    <w:p w14:paraId="0D2DEE5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Tính linh hoạt cao: có thể triển khai theo mô hình máy chủ vật lý chuyên dụng (bare-metal) hoặc ảo hóa trên nền tảng VMware, KVM…</w:t>
      </w:r>
    </w:p>
    <w:p w14:paraId="361DAF77">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Dễ dàng tích hợp với các hệ thống sao lưu, phục hồi (backup/DR), giám sát và bảo mật.</w:t>
      </w:r>
    </w:p>
    <w:p w14:paraId="2BE1279F">
      <w:pPr>
        <w:widowControl w:val="0"/>
        <w:spacing w:before="48" w:beforeLines="20" w:after="48" w:afterLines="20" w:line="276" w:lineRule="auto"/>
        <w:ind w:firstLine="720"/>
        <w:rPr>
          <w:rFonts w:eastAsia="Calibri"/>
          <w:i/>
          <w:spacing w:val="-2"/>
          <w:sz w:val="26"/>
          <w:szCs w:val="26"/>
          <w:lang w:val="vi-VN" w:eastAsia="ja-JP"/>
        </w:rPr>
      </w:pPr>
      <w:r>
        <w:rPr>
          <w:rFonts w:eastAsia="Calibri"/>
          <w:i/>
          <w:spacing w:val="-2"/>
          <w:sz w:val="26"/>
          <w:szCs w:val="26"/>
          <w:lang w:val="vi-VN" w:eastAsia="ja-JP"/>
        </w:rPr>
        <w:t>Hạn chế:</w:t>
      </w:r>
    </w:p>
    <w:p w14:paraId="77B9CBDC">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Tính sẵn sàng mặc định thấp hơn UNIX, cần triển khai clustering, replication để đạt mức HA tương đương</w:t>
      </w:r>
      <w:r>
        <w:rPr>
          <w:rFonts w:eastAsia="Calibri"/>
          <w:spacing w:val="-2"/>
          <w:sz w:val="26"/>
          <w:szCs w:val="26"/>
          <w:lang w:eastAsia="ja-JP"/>
        </w:rPr>
        <w:t>.</w:t>
      </w:r>
    </w:p>
    <w:p w14:paraId="2DCEB39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val="vi-VN" w:eastAsia="ja-JP"/>
        </w:rPr>
        <w:t>+ Để khai thác hiệu năng tối đa yêu cầu cấu hình hệ thống hợp lý và áp dụng các giải pháp tối ưu hóa phần mềm – phần cứng phù hợp</w:t>
      </w:r>
      <w:r>
        <w:rPr>
          <w:rFonts w:eastAsia="Calibri"/>
          <w:spacing w:val="-2"/>
          <w:sz w:val="26"/>
          <w:szCs w:val="26"/>
          <w:lang w:eastAsia="ja-JP"/>
        </w:rPr>
        <w:t>.</w:t>
      </w:r>
    </w:p>
    <w:p w14:paraId="6DCCFE5F">
      <w:pPr>
        <w:widowControl w:val="0"/>
        <w:spacing w:before="48" w:beforeLines="20" w:after="48" w:afterLines="20" w:line="276" w:lineRule="auto"/>
        <w:ind w:firstLine="720"/>
        <w:rPr>
          <w:rFonts w:eastAsia="Calibri"/>
          <w:b/>
          <w:spacing w:val="-2"/>
          <w:sz w:val="26"/>
          <w:szCs w:val="26"/>
          <w:lang w:val="vi-VN" w:eastAsia="ja-JP"/>
        </w:rPr>
      </w:pPr>
      <w:r>
        <w:rPr>
          <w:rFonts w:eastAsia="Calibri"/>
          <w:b/>
          <w:spacing w:val="-2"/>
          <w:sz w:val="26"/>
          <w:szCs w:val="26"/>
          <w:lang w:val="vi-VN" w:eastAsia="ja-JP"/>
        </w:rPr>
        <w:t>Máy chủ (Hyper-Converged Infrastructure):</w:t>
      </w:r>
    </w:p>
    <w:p w14:paraId="6C478423">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Đây là mô hình hạ tầng hiện đại, trong đó các thành phần compute (tính toán), storage (lưu trữ) và network (kết nối) được tích hợp trên cùng một nền tảng phần cứng, quản lý tập trung thông qua phần mềm. Các giải pháp phổ biến hiện nay bao gồm: VMware vSAN, Nutanix, HPE SimpliVity, Cisco HyperFlex...</w:t>
      </w:r>
    </w:p>
    <w:p w14:paraId="0EA515D9">
      <w:pPr>
        <w:widowControl w:val="0"/>
        <w:spacing w:before="48" w:beforeLines="20" w:after="48" w:afterLines="20" w:line="276" w:lineRule="auto"/>
        <w:ind w:firstLine="720"/>
        <w:jc w:val="both"/>
        <w:rPr>
          <w:rFonts w:eastAsia="Calibri"/>
          <w:i/>
          <w:spacing w:val="-2"/>
          <w:sz w:val="26"/>
          <w:szCs w:val="26"/>
          <w:lang w:val="vi-VN" w:eastAsia="ja-JP"/>
        </w:rPr>
      </w:pPr>
      <w:r>
        <w:rPr>
          <w:rFonts w:eastAsia="Calibri"/>
          <w:i/>
          <w:spacing w:val="-2"/>
          <w:sz w:val="26"/>
          <w:szCs w:val="26"/>
          <w:lang w:val="vi-VN" w:eastAsia="ja-JP"/>
        </w:rPr>
        <w:t>Ưu điểm:</w:t>
      </w:r>
    </w:p>
    <w:p w14:paraId="6E43E54B">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Triển khai nhanh, dễ vận hành, quản lý tập trung.</w:t>
      </w:r>
    </w:p>
    <w:p w14:paraId="3DC068AE">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Phù hợp với CSDL vừa và nhỏ, hệ thống báo cáo, thử nghiệm.</w:t>
      </w:r>
    </w:p>
    <w:p w14:paraId="197CAD8F">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Dễ tích hợp với cloud, backup, DR.</w:t>
      </w:r>
    </w:p>
    <w:p w14:paraId="5F1B1253">
      <w:pPr>
        <w:widowControl w:val="0"/>
        <w:spacing w:before="48" w:beforeLines="20" w:after="48" w:afterLines="20" w:line="276" w:lineRule="auto"/>
        <w:ind w:firstLine="720"/>
        <w:jc w:val="both"/>
        <w:rPr>
          <w:rFonts w:eastAsia="Calibri"/>
          <w:i/>
          <w:spacing w:val="-2"/>
          <w:sz w:val="26"/>
          <w:szCs w:val="26"/>
          <w:lang w:val="vi-VN" w:eastAsia="ja-JP"/>
        </w:rPr>
      </w:pPr>
      <w:r>
        <w:rPr>
          <w:rFonts w:eastAsia="Calibri"/>
          <w:i/>
          <w:spacing w:val="-2"/>
          <w:sz w:val="26"/>
          <w:szCs w:val="26"/>
          <w:lang w:val="vi-VN" w:eastAsia="ja-JP"/>
        </w:rPr>
        <w:t>Hạn chế:</w:t>
      </w:r>
    </w:p>
    <w:p w14:paraId="2C9AF004">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Không tối ưu cho CSDL lớn, truy vấn phức tạp hoặc yêu cầu độ trễ thấp.</w:t>
      </w:r>
    </w:p>
    <w:p w14:paraId="4EF69894">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Cần có phần mềm trung gian, không phù hợp để chạy các ứng dụng lõi cần hiệu năng cao.</w:t>
      </w:r>
    </w:p>
    <w:p w14:paraId="65483869">
      <w:pPr>
        <w:pStyle w:val="7"/>
      </w:pPr>
      <w:r>
        <w:t xml:space="preserve">Phương án lựa chọn công nghệ cho máy chủ CSDL </w:t>
      </w:r>
    </w:p>
    <w:p w14:paraId="1EA8FB66">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Định hướng công nghệ đề xuất là chuẩn hóa và hiện đại hóa hạ tầng theo hướng mở, linh hoạt và dễ quản trị.</w:t>
      </w:r>
    </w:p>
    <w:p w14:paraId="53C13712">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xml:space="preserve">Vì vậy, để đảm bảo tính kế thừa, thống nhất và tối ưu chi phí, </w:t>
      </w:r>
      <w:r>
        <w:rPr>
          <w:rFonts w:eastAsia="Calibri"/>
          <w:b/>
          <w:spacing w:val="-2"/>
          <w:sz w:val="26"/>
          <w:szCs w:val="26"/>
          <w:lang w:val="vi-VN" w:eastAsia="ja-JP"/>
        </w:rPr>
        <w:t>phương án sử dụng máy chủ x86 hiệu năng cao được xác định là lựa chọn phù hợp nhất</w:t>
      </w:r>
      <w:r>
        <w:rPr>
          <w:rFonts w:eastAsia="Calibri"/>
          <w:spacing w:val="-2"/>
          <w:sz w:val="26"/>
          <w:szCs w:val="26"/>
          <w:lang w:val="vi-VN" w:eastAsia="ja-JP"/>
        </w:rPr>
        <w:t>, đáp ứng đầy đủ các yêu cầu về hiệu năng, ổn định, mở rộng và khả năng tích hợp. Riêng đối với các môi trường thử nghiệm, đào tạo hoặc các hệ thống báo cáo phân tích, có thể sử dụng máy chủ  để tận dụng ưu điểm về triển khai nhanh và tiết kiệm tài nguyên.</w:t>
      </w:r>
    </w:p>
    <w:p w14:paraId="366A7E2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Với yêu cầu cao về an toàn dữ liệu, tính sẵn sàng của dịch vụ nghiệp vụ, định hướng sử dụng máy chủ kiến trúc x86 cấu hình cao, đây là giải pháp phổ biến, đã được triển khai rộng rãi trong các tổ chức Chính phủ nhằm bảo đảm tính sẵn sàng cao và khôi phục nhanh khi có sự cố.</w:t>
      </w:r>
    </w:p>
    <w:p w14:paraId="2E76D5D2">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Việc tiêu chuẩn hóa toàn bộ hạ tầng CSDL trên nền tảng x86 giúp đảm bảo tính thống nhất, dễ bảo trì, đồng thời tận dụng được kinh nghiệm vận hành hiện có của đội ngũ kỹ thuật nội bộ. Cấu hình máy chủ sử dụng các dòng CPU Intel Xeon hoặc AMD EPYC hiệu năng cao, RAM dung lượng lớn, kết hợp với hệ thống lưu trữ NVMe hoặc SSD tốc độ cao, đảm bảo đáp ứng các yêu cầu khắt khe về hiệu suất đọc/ghi và xử lý giao dịch CSDL.</w:t>
      </w:r>
    </w:p>
    <w:p w14:paraId="1FF5947C">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Việc đồng bộ dữ liệu có thể thực hiện thông qua các công nghệ như:</w:t>
      </w:r>
    </w:p>
    <w:p w14:paraId="2B4E1F8E">
      <w:pPr>
        <w:widowControl w:val="0"/>
        <w:spacing w:before="48" w:beforeLines="20" w:after="48" w:afterLines="20" w:line="276" w:lineRule="auto"/>
        <w:ind w:firstLine="720"/>
        <w:jc w:val="both"/>
        <w:rPr>
          <w:rFonts w:eastAsia="Calibri"/>
          <w:spacing w:val="-2"/>
          <w:sz w:val="26"/>
          <w:szCs w:val="26"/>
          <w:lang w:val="it-IT" w:eastAsia="ja-JP"/>
        </w:rPr>
      </w:pPr>
      <w:r>
        <w:rPr>
          <w:rFonts w:eastAsia="Calibri"/>
          <w:spacing w:val="-2"/>
          <w:sz w:val="26"/>
          <w:szCs w:val="26"/>
          <w:lang w:val="it-IT" w:eastAsia="ja-JP"/>
        </w:rPr>
        <w:t>+ Oracle Data Guard đối với hệ CSDL Oracle</w:t>
      </w:r>
    </w:p>
    <w:p w14:paraId="6F1D618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SQL Server AlwaysOn Availability Group đối với hệ CSDL Microsoft</w:t>
      </w:r>
    </w:p>
    <w:p w14:paraId="5532605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PostgreSQL Streaming Replication đối với hệ thống mã nguồn mở</w:t>
      </w:r>
    </w:p>
    <w:p w14:paraId="08A5BDCC">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Các công nghệ này cho phép đồng bộ dữ liệu theo thời gian thực hoặc gần thời gian thực, hỗ trợ chế độ tự động chuyển đổi (failover) hoặc thủ công có kiểm soát (manual switchover) khi gặp sự cố.</w:t>
      </w:r>
    </w:p>
    <w:p w14:paraId="596F01B1">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Với định hướng chuẩn hóa hạ tầng trên nền tảng x86, cùng với yêu cầu vận hành ổn định, hiệu quả, có khả năng tích hợp cao và tối ưu chi phí đầu tư, </w:t>
      </w:r>
      <w:r>
        <w:rPr>
          <w:rFonts w:eastAsia="Calibri"/>
          <w:b/>
          <w:spacing w:val="-2"/>
          <w:sz w:val="26"/>
          <w:szCs w:val="26"/>
          <w:lang w:eastAsia="ja-JP"/>
        </w:rPr>
        <w:t>máy chủ x86 truyền thống cấu hình cao là giải pháp phù hợp nhất để triển khai hệ thống máy chủ CSDL.</w:t>
      </w:r>
    </w:p>
    <w:p w14:paraId="12A0C130">
      <w:pPr>
        <w:pStyle w:val="6"/>
      </w:pPr>
      <w:r>
        <w:t>5.10.1.1.3. Phân tích lựa chọn kỹ thuật và công nghệ máy chủ lưu trữ</w:t>
      </w:r>
    </w:p>
    <w:p w14:paraId="3C2018C4">
      <w:pPr>
        <w:pStyle w:val="7"/>
        <w:numPr>
          <w:ilvl w:val="0"/>
          <w:numId w:val="98"/>
        </w:numPr>
      </w:pPr>
      <w:r>
        <w:t xml:space="preserve">Phân tích lựa chọn công nghệ máy chủ lưu trữ </w:t>
      </w:r>
    </w:p>
    <w:p w14:paraId="3662F83C">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Hệ thống lưu trữ (Storage Server) là thành phần trọng yếu trong hạ tầng trung tâm dữ liệu, giữ vai trò lưu trữ toàn bộ dữ liệu của hệ thống cơ sở dữ liệu, ứng dụng nghiệp vụ, các dịch vụ nền tảng cũng như bản sao lưu dự phòng. Việc lựa chọn đúng công nghệ máy chủ lưu trữ sẽ quyết định trực tiếp đến hiệu suất truy xuất dữ liệu, độ ổn định của dịch vụ, và khả năng mở rộng, phục hồi sau thảm họa.</w:t>
      </w:r>
    </w:p>
    <w:p w14:paraId="0DD9F842">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Để đáp ứng tốt các yêu cầu vận hành hiện tại và định hướng mở rộng trong tương lai, cần lựa chọn giải pháp lưu trữ đảm bảo các tiêu chí kỹ thuật sau:</w:t>
      </w:r>
    </w:p>
    <w:p w14:paraId="7E15A303">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Hiệu năng cao, đặc biệt trong xử lý song song (concurrent I/O), hỗ trợ hệ thống CSDL hoạt động liên tục và ổn định.</w:t>
      </w:r>
    </w:p>
    <w:p w14:paraId="1F1B9C4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Khả năng mở rộng linh hoạt, không gây gián đoạn trong quá trình nâng cấp.</w:t>
      </w:r>
    </w:p>
    <w:p w14:paraId="0147491B">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Độ sẵn sàng cao và chống lỗi toàn diện, đảm bảo tính liên tục cho các dịch vụ quan trọng.</w:t>
      </w:r>
    </w:p>
    <w:p w14:paraId="26CC4735">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Hỗ trợ cơ chế backup/replication, đồng bộ dữ liệu phục vụ mục tiêu khôi phục sau thảm họa.</w:t>
      </w:r>
    </w:p>
    <w:p w14:paraId="05D49127">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Tích hợp với nền tảng ảo hóa, quản lý dễ dàng và phù hợp với mô hình vận hành hiện tại.</w:t>
      </w:r>
    </w:p>
    <w:p w14:paraId="46D13C6D">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Trên thị trường hiện nay, có bốn nhóm công nghệ máy chủ lưu trữ phổ biến được áp dụng trong triển khai hệ thống lưu trữ, mỗi nhóm có ưu và nhược điểm riêng. Việc phân tích chi tiết từng nhóm dưới đây để có cơ sở để lựa chọn phương án phù hợp nhất.</w:t>
      </w:r>
    </w:p>
    <w:p w14:paraId="64080D15">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Lưu trữ kết nối mạng SAN (Storage Area Network) – Truyền thống:</w:t>
      </w:r>
    </w:p>
    <w:p w14:paraId="23EABAF1">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Là giải pháp lưu trữ tập trung phổ biến trong các hệ thống trung tâm dữ liệu lớn. Hệ thống SAN tách biệt hoàn toàn với mạng LAN, sử dụng kết nối tốc độ cao (Fibre Channel hoặc iSCSI) để giao tiếp giữa máy chủ và thiết bị lưu trữ.</w:t>
      </w:r>
    </w:p>
    <w:p w14:paraId="7F1280FF">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03EBA17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Hiệu năng ổn định và độ trễ thấp, phù hợp với hệ thống CSDL lớn, ảo hóa, ứng dụng thời gian thực.</w:t>
      </w:r>
    </w:p>
    <w:p w14:paraId="019EECCA">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Khả năng mở rộng cao: cho phép gắn thêm nhiều khay đĩa, mở rộng dung lượng mà không ảnh hưởng đến dịch vụ đang chạy.</w:t>
      </w:r>
    </w:p>
    <w:p w14:paraId="48EEB396">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Hỗ trợ đầy đủ các tính năng cao cấp như snapshot, clone, replication, thin provisioning.</w:t>
      </w:r>
    </w:p>
    <w:p w14:paraId="086C4FCC">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3E3DFCE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Chi phí đầu tư cao: yêu cầu thiết bị chuyển mạch FC, HBA card cho máy chủ và ổ đĩa chuyên dụng.</w:t>
      </w:r>
    </w:p>
    <w:p w14:paraId="6B1D1CA9">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Cần đội ngũ kỹ thuật có kinh nghiệm để quản trị, vận hành hiệu quả.</w:t>
      </w:r>
    </w:p>
    <w:p w14:paraId="56E1764E">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Lưu trữ gắn trực tiếp (DAS – Direct Attached Storage):</w:t>
      </w:r>
    </w:p>
    <w:p w14:paraId="2284725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DAS là mô hình lưu trữ trong đó đĩa cứng được gắn trực tiếp vào máy chủ qua các khe cắm (SAS, NVMe, PCIe...).</w:t>
      </w:r>
    </w:p>
    <w:p w14:paraId="4E24466E">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60AED256">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Tốc độ truy xuất cao, đặc biệt với ổ NVMe trong môi trường local.</w:t>
      </w:r>
    </w:p>
    <w:p w14:paraId="2DC8080F">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triển khai, không cần hạ tầng mạng lưu trữ riêng.</w:t>
      </w:r>
    </w:p>
    <w:p w14:paraId="6DE9E09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Chi phí thấp, phù hợp với hệ thống CSDL riêng lẻ hoặc các máy chủ độc lập.</w:t>
      </w:r>
    </w:p>
    <w:p w14:paraId="405AFDF1">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7DCCD9C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Khó chia sẻ tài nguyên lưu trữ giữa nhiều máy chủ.</w:t>
      </w:r>
    </w:p>
    <w:p w14:paraId="36CC396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Giới hạn khả năng mở rộng dung lượng và tính linh hoạt trong quản lý.</w:t>
      </w:r>
    </w:p>
    <w:p w14:paraId="53C22929">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Lưu trữ mạng NAS (Network Attached Storage):</w:t>
      </w:r>
    </w:p>
    <w:p w14:paraId="5AB1EB73">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Lưu trữ theo kiểu chia sẻ file qua giao thức mạng (NFS, SMB/CIFS), phù hợp cho các hệ thống lưu trữ không yêu cầu truy xuất cấp block.</w:t>
      </w:r>
    </w:p>
    <w:p w14:paraId="76A287A5">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543AC23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triển khai, không cần cấu hình phức tạp.</w:t>
      </w:r>
    </w:p>
    <w:p w14:paraId="6D39D32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Phù hợp với lưu trữ file, dữ liệu dùng chung, sao lưu, log, v.v.</w:t>
      </w:r>
    </w:p>
    <w:p w14:paraId="5E668630">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1E36C591">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Không phù hợp cho hệ thống CSDL, yêu cầu tốc độ cao và truy xuất đồng thời.</w:t>
      </w:r>
    </w:p>
    <w:p w14:paraId="3646154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Hiệu suất phụ thuộc vào mạng LAN.</w:t>
      </w:r>
    </w:p>
    <w:p w14:paraId="39AA46B0">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Lưu trữ SDS (Software Defined Storage):</w:t>
      </w:r>
    </w:p>
    <w:p w14:paraId="5466B33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Lưu trữ được tích hợp vào máy chủ, sử dụng phần mềm quản lý lưu trữ phân tán (SDS – Software Defined Storage).</w:t>
      </w:r>
    </w:p>
    <w:p w14:paraId="02F71B2F">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5CDA7C64">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tích hợp và mở rộng trong môi trường.</w:t>
      </w:r>
    </w:p>
    <w:p w14:paraId="44E2E983">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Tối ưu chi phí và quản lý tập trung.</w:t>
      </w:r>
    </w:p>
    <w:p w14:paraId="5025279F">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3C6DE13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Tính năng cao cấp còn phụ thuộc vào giải pháp phần mềm cụ thể.</w:t>
      </w:r>
    </w:p>
    <w:p w14:paraId="5E65EEBE">
      <w:pPr>
        <w:pStyle w:val="7"/>
        <w:numPr>
          <w:ilvl w:val="0"/>
          <w:numId w:val="98"/>
        </w:numPr>
      </w:pPr>
      <w:r>
        <w:t xml:space="preserve">Lựa chọn công nghệ cho máy chủ lưu trữ </w:t>
      </w:r>
    </w:p>
    <w:p w14:paraId="0784E13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 xml:space="preserve">Trên cơ sở đánh giá yêu cầu kỹ thuật, khối lượng dữ liệu dự kiến, mô hình vận hành cũng như định hướng chuẩn hóa hạ tầng, </w:t>
      </w:r>
      <w:r>
        <w:rPr>
          <w:rFonts w:eastAsia="Calibri"/>
          <w:b/>
          <w:spacing w:val="-2"/>
          <w:sz w:val="26"/>
          <w:szCs w:val="26"/>
          <w:lang w:val="nl-NL" w:eastAsia="ja-JP"/>
        </w:rPr>
        <w:t xml:space="preserve">hệ thống lưu trữ được đề xuất triển khai theo mô hình lưu trữ mạng tốc độ cao vSAN </w:t>
      </w:r>
      <w:r>
        <w:rPr>
          <w:rFonts w:eastAsia="Calibri"/>
          <w:b/>
          <w:bCs/>
          <w:spacing w:val="-2"/>
          <w:sz w:val="26"/>
          <w:szCs w:val="26"/>
          <w:lang w:val="nl-NL" w:eastAsia="ja-JP"/>
        </w:rPr>
        <w:t>Lưu trữ SDS (Software Defined Storage)</w:t>
      </w:r>
      <w:r>
        <w:rPr>
          <w:rFonts w:eastAsia="Calibri"/>
          <w:spacing w:val="-2"/>
          <w:sz w:val="26"/>
          <w:szCs w:val="26"/>
          <w:lang w:val="nl-NL" w:eastAsia="ja-JP"/>
        </w:rPr>
        <w:t xml:space="preserve"> (Virtual Storage Area Network), kết hợp công nghệ All-Flash hoặc Hybrid (SSD + HDD), tích hợp đầy đủ các tính năng hiện đại như:</w:t>
      </w:r>
    </w:p>
    <w:p w14:paraId="0FC0CDEE">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Block-level replication: cho phép đồng bộ dữ liệu CSDL và máy ảo theo thời gian thực.</w:t>
      </w:r>
    </w:p>
    <w:p w14:paraId="72A8D9DB">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Snapshot / Clone / Thin provisioning: hỗ trợ sao lưu nhanh, tiết kiệm không gian lưu trữ và tái sử dụng dữ liệu hiệu quả.</w:t>
      </w:r>
    </w:p>
    <w:p w14:paraId="52BAA1D1">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Data deduplication / compression: giúp giảm thiểu dung lượng vật lý, tối ưu chi phí đầu tư.</w:t>
      </w:r>
    </w:p>
    <w:p w14:paraId="5CDEA11F">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RAID 6 hoặc RAID DP: đảm bảo an toàn dữ liệu ngay cả khi một số ổ đĩa vật lý gặp sự cố.</w:t>
      </w:r>
    </w:p>
    <w:p w14:paraId="63D80610">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Tích hợp với các hệ quản trị CSDL và phần mềm sao lưu phổ biến như Oracle RMAN, SQL Server Backup, Veeam, Commvault.</w:t>
      </w:r>
    </w:p>
    <w:p w14:paraId="716D91E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Kết nối giữa hệ thống lưu trữ và máy chủ CSDL / ảo hóa sử dụng giao tiếp Fibre Channel 32 Gbps hoặc iSCSI 10/25 Gbps, đảm bảo tốc độ truyền dữ liệu ổn định và băng thông cao, phục vụ khả năng chuyển đổi hoạt động (failover) khi cần.</w:t>
      </w:r>
    </w:p>
    <w:p w14:paraId="1383B2C0">
      <w:pPr>
        <w:widowControl w:val="0"/>
        <w:spacing w:before="48" w:beforeLines="20" w:after="48" w:afterLines="20" w:line="276" w:lineRule="auto"/>
        <w:ind w:firstLine="720"/>
        <w:jc w:val="both"/>
        <w:rPr>
          <w:rFonts w:eastAsia="Calibri"/>
          <w:b/>
          <w:bCs/>
          <w:spacing w:val="-2"/>
          <w:sz w:val="26"/>
          <w:szCs w:val="26"/>
          <w:lang w:val="vi-VN" w:eastAsia="ja-JP"/>
        </w:rPr>
      </w:pPr>
      <w:r>
        <w:rPr>
          <w:rFonts w:eastAsia="Calibri"/>
          <w:b/>
          <w:bCs/>
          <w:spacing w:val="-2"/>
          <w:sz w:val="26"/>
          <w:szCs w:val="26"/>
          <w:lang w:val="vi-VN" w:eastAsia="ja-JP"/>
        </w:rPr>
        <w:t>Quy mô và phân vùng lưu trữ:</w:t>
      </w:r>
    </w:p>
    <w:p w14:paraId="3E6D233A">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Hệ thống lưu trữ sẽ được phân hoạch hợp lý để đáp ứng cho từng lớp dịch vụ, bao gồm:</w:t>
      </w:r>
    </w:p>
    <w:p w14:paraId="7BED39BD">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Phân vùng lưu trữ dữ liệu CSDL đồng bộ (Oracle, SQL Server, PostgreSQL...).</w:t>
      </w:r>
    </w:p>
    <w:p w14:paraId="56CD0769">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Phân vùng lưu trữ máy ảo (VM) của các hệ thống hỗ trợ hoặc khởi động lại dịch vụ tạm thời.</w:t>
      </w:r>
    </w:p>
    <w:p w14:paraId="12A23BD0">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Phân vùng lưu trữ bản backup / snapshot định kỳ (kể cả các hệ thống không được đồng bộ theo thời gian thực).</w:t>
      </w:r>
    </w:p>
    <w:p w14:paraId="74DD46EB">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Tổng dung lượng lưu trữ được tính toán dựa trên khối lượng dữ liệu thực tế + tăng trưởng dự kiến trong 5 năm, có xét đến hệ số dự phòng mở rộng ≥ 30%.</w:t>
      </w:r>
    </w:p>
    <w:p w14:paraId="67F69397">
      <w:pPr>
        <w:widowControl w:val="0"/>
        <w:spacing w:before="48" w:beforeLines="20" w:after="48" w:afterLines="20" w:line="276" w:lineRule="auto"/>
        <w:ind w:firstLine="720"/>
        <w:jc w:val="both"/>
        <w:rPr>
          <w:rFonts w:eastAsia="Calibri"/>
          <w:b/>
          <w:bCs/>
          <w:spacing w:val="-2"/>
          <w:sz w:val="26"/>
          <w:szCs w:val="26"/>
          <w:lang w:val="vi-VN" w:eastAsia="ja-JP"/>
        </w:rPr>
      </w:pPr>
      <w:r>
        <w:rPr>
          <w:rFonts w:eastAsia="Calibri"/>
          <w:b/>
          <w:bCs/>
          <w:spacing w:val="-2"/>
          <w:sz w:val="26"/>
          <w:szCs w:val="26"/>
          <w:lang w:val="vi-VN" w:eastAsia="ja-JP"/>
        </w:rPr>
        <w:t>Tích hợp quản trị và bảo mật:</w:t>
      </w:r>
    </w:p>
    <w:p w14:paraId="7988E92F">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Hệ thống lưu trữ được tích hợp với hệ thống giám sát tập trung, hỗ trợ theo dõi hiệu suất, cảnh báo lỗi phần cứng, trạng thái đồng bộ và dung lượng còn trống.</w:t>
      </w:r>
    </w:p>
    <w:p w14:paraId="1466AE6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Dữ liệu có thể được mã hóa (at-rest encryption) và hỗ trợ kiểm soát truy cập phân quyền (RBAC) để đảm bảo an toàn dữ liệu.</w:t>
      </w:r>
    </w:p>
    <w:p w14:paraId="423D88D9">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Hỗ trợ cấu hình chính sách sao lưu định kỳ ra thiết bị thứ ba, đáp ứng yêu cầu bảo vệ dữ liệu nhiều lớp.</w:t>
      </w:r>
    </w:p>
    <w:p w14:paraId="4DB7C818">
      <w:pPr>
        <w:pStyle w:val="6"/>
      </w:pPr>
      <w:r>
        <w:t>5.10.1.1.4. Phân tích lựa chọn kỹ thuật và công nghệ sao lưu dự phòng</w:t>
      </w:r>
    </w:p>
    <w:p w14:paraId="1E8423B4">
      <w:pPr>
        <w:pStyle w:val="7"/>
        <w:numPr>
          <w:ilvl w:val="0"/>
          <w:numId w:val="99"/>
        </w:numPr>
      </w:pPr>
      <w:r>
        <w:t>Phân tích lựa chọn công nghệ sao lưu dự phòng</w:t>
      </w:r>
    </w:p>
    <w:p w14:paraId="4E5A61D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Trong kiến trúc trung tâm dữ liệu hiện đại, hệ thống sao lưu dự phòng (backup system) là lớp phòng vệ cuối cùng giúp bảo vệ tài sản dữ liệu và đảm bảo khả năng phục hồi khi xảy ra sự cố như lỗi phần cứng, xóa nhầm dữ liệu, tấn công mã độc hoặc thảm họa thiên nhiên. Với vai trò của Xây dựng hệ thống truy xuất nguồn gốc sản phẩm công nghiệp thuộc các lĩnh vực công nghiệp ưu tiên phát triển, cần triển khai một hệ thống máy chủ sao lưu dự phòng chuyên biệt, được thiết kế đảm bảo an toàn, linh hoạt và tương thích với toàn bộ các thành phần hạ tầng hiện có.</w:t>
      </w:r>
    </w:p>
    <w:p w14:paraId="7C6870CF">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Hệ thống máy chủ sao lưu dự phòng phải đáp ứng các yêu cầu sau:</w:t>
      </w:r>
    </w:p>
    <w:p w14:paraId="4DBCB121">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Bảo đảm khả năng phục hồi dữ liệu trong mọi tình huống, kể cả khi hệ thống chính và dự phòng đều bị ảnh hưởng.</w:t>
      </w:r>
    </w:p>
    <w:p w14:paraId="5AE4299C">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Lưu trữ và quản lý tập trung toàn bộ dữ liệu sao lưu từ các hệ thống máy chủ, máy ảo, cơ sở dữ liệu, file server và thiết bị đầu cuối.</w:t>
      </w:r>
    </w:p>
    <w:p w14:paraId="7E1D31B7">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Hỗ trợ nhiều phương thức sao lưu linh hoạt: toàn phần (full), gia tăng (incremental), vi sai (differential), bản snapshot, backup copy ngoài site.</w:t>
      </w:r>
    </w:p>
    <w:p w14:paraId="410936D6">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Tối ưu hóa chi phí lưu trữ và rút ngắn thời gian phục hồi (restore time), nhờ tích hợp các công nghệ nén, chống trùng lặp (deduplication), lưu trữ phân tầng (tiering).</w:t>
      </w:r>
    </w:p>
    <w:p w14:paraId="1989853D">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Tích hợp chặt chẽ với hệ thống lưu trữ, ảo hóa, CSDL và các giải pháp phục hồi sau thảm họa (DR).</w:t>
      </w:r>
    </w:p>
    <w:p w14:paraId="4BC9324D">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Hiện nay, có một số nhóm công nghệ sao lưu chính được triển khai phổ biến trong các trung tâm dữ liệu hiện đại, bao gồm:</w:t>
      </w:r>
    </w:p>
    <w:p w14:paraId="009B9635">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 xml:space="preserve">Sao lưu truyền thống (File-Level / Agent-Based Backup): </w:t>
      </w:r>
    </w:p>
    <w:p w14:paraId="6BDE27BF">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Triển khai cài đặt phần mềm (agent) lên từng máy chủ để thực hiện sao lưu dữ liệu theo định kỳ (full/incremental/differential). Dữ liệu được lưu thành file nén hoặc dạng bản ghi riêng lẻ trên thiết bị lưu trữ.</w:t>
      </w:r>
    </w:p>
    <w:p w14:paraId="44A7C8F1">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73D4A2FC">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triển khai, phù hợp với máy chủ vật lý truyền thống.</w:t>
      </w:r>
    </w:p>
    <w:p w14:paraId="3F7D8AC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Hỗ trợ tùy chỉnh linh hoạt theo từng máy chủ hoặc nhóm dữ liệu.</w:t>
      </w:r>
    </w:p>
    <w:p w14:paraId="4E42614A">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639B4207">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Tốn thời gian khôi phục (restore), đặc biệt khi phục hồi toàn bộ hệ thống.</w:t>
      </w:r>
    </w:p>
    <w:p w14:paraId="5640E0D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Khó tích hợp với ảo hóa và các mô hình mới. </w:t>
      </w:r>
    </w:p>
    <w:p w14:paraId="11FE208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Tăng tải lên hệ thống khi thực hiện backup toàn phần thường xuyên.</w:t>
      </w:r>
    </w:p>
    <w:p w14:paraId="5D318F29">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Sao lưu ảnh hệ thống (Image-Based/Bare-Metal Backup):</w:t>
      </w:r>
    </w:p>
    <w:p w14:paraId="514E0EB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Ghi lại toàn bộ ảnh (image) của hệ thống, bao gồm hệ điều hành, phần mềm, dữ liệu và cấu hình. Phù hợp cho máy chủ ảo và vật lý, hỗ trợ khôi phục nhanh toàn bộ hệ thống.</w:t>
      </w:r>
    </w:p>
    <w:p w14:paraId="3A97F8EC">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7335392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Khôi phục nhanh chóng cả máy chủ hoặc máy ảo trong vài phút.</w:t>
      </w:r>
    </w:p>
    <w:p w14:paraId="5BDF12B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dàng tái tạo môi trường (clone, test, migration).</w:t>
      </w:r>
    </w:p>
    <w:p w14:paraId="17DEE11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Tối ưu với các hệ thống ảo hóa như VMware, Hyper-V.</w:t>
      </w:r>
    </w:p>
    <w:p w14:paraId="5C6CD4B7">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5629494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Dung lượng sao lưu lớn nếu không có cơ chế deduplication/nén tốt.</w:t>
      </w:r>
    </w:p>
    <w:p w14:paraId="08ECBF46">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Cần hạ tầng lưu trữ có tốc độ cao để phục hồi hiệu quả.</w:t>
      </w:r>
    </w:p>
    <w:p w14:paraId="7D72A6C9">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Sao lưu tùy thuộc ứng dụng (Application-Aware Backup):</w:t>
      </w:r>
    </w:p>
    <w:p w14:paraId="32755C5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Tích hợp trực tiếp với các hệ quản trị CSDL (Oracle, SQL Server, PostgreSQL...), dịch vụ hệ điều hành hoặc phần mềm ứng dụng. Đảm bảo tính nhất quán dữ liệu khi sao lưu (consistency at application level).</w:t>
      </w:r>
    </w:p>
    <w:p w14:paraId="5B6532A0">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545411F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An toàn dữ liệu nghiệp vụ (transaction-consistent).</w:t>
      </w:r>
    </w:p>
    <w:p w14:paraId="38423BE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Hỗ trợ backup/restore riêng từng CSDL, mailbox, record...</w:t>
      </w:r>
    </w:p>
    <w:p w14:paraId="5FFFBF9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Tích hợp tốt với hệ thống quản trị CSDL và phần mềm nghiệp vụ.</w:t>
      </w:r>
    </w:p>
    <w:p w14:paraId="7166CF8F">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1035A5E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Cần license bản quyền và phần mềm hỗ trợ (VD: Veeam, Commvault...).</w:t>
      </w:r>
    </w:p>
    <w:p w14:paraId="75293ED7">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Triển khai phức tạp hơn so với sao lưu thông thường.</w:t>
      </w:r>
    </w:p>
    <w:p w14:paraId="4A5CAE59">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Sao lưu kiểu Snapshot-Based Backup và Replication</w:t>
      </w:r>
    </w:p>
    <w:p w14:paraId="60996A11">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Sử dụng snapshot nhanh tại cấp độ hệ thống tệp, máy ảo hoặc SAN storage. Tích hợp replication dữ liệu sang hệ thống lưu trữ hoặc thiết bị thứ cấp.</w:t>
      </w:r>
    </w:p>
    <w:p w14:paraId="7886F0EE">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6BD5C3BC">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Tốc độ sao lưu gần như tức thời.</w:t>
      </w:r>
    </w:p>
    <w:p w14:paraId="02C2E51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Ít tác động đến hiệu năng vận hành hệ thống.</w:t>
      </w:r>
    </w:p>
    <w:p w14:paraId="09DB0BC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Khả năng phục hồi nhanh toàn hệ thống ở trạng thái gần nhất.</w:t>
      </w:r>
    </w:p>
    <w:p w14:paraId="335EBCA4">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54779BA9">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Phụ thuộc vào khả năng của nền tảng lưu trữ hoặc ảo hóa (vSAN, NetApp, PowerStore...).</w:t>
      </w:r>
    </w:p>
    <w:p w14:paraId="0B9B86EA">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Không thay thế hoàn toàn backup truyền thống (không lưu trữ dài hạn tốt).</w:t>
      </w:r>
    </w:p>
    <w:p w14:paraId="68937900">
      <w:pPr>
        <w:pStyle w:val="7"/>
      </w:pPr>
      <w:r>
        <w:t>Lựa chọn công nghệ sao lưu dự phòng</w:t>
      </w:r>
    </w:p>
    <w:p w14:paraId="7C95E577">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nl-NL" w:eastAsia="ja-JP"/>
        </w:rPr>
        <w:t>Nhằm bảo đảm an toàn tuyệt đối cho tài sản dữ liệu và duy trì khả năng khôi phục hệ thống trong mọi tình huống rủi ro, cần triển khai một giải pháp công nghệ sao lưu dự phòng hiện đại, toàn diện, linh hoạt và đồng bộ với kiến trúc hạ tầng hiện có. Giải pháp phải đáp ứng được yêu cầu về tính sẵn sàng cao, thời gian khôi phục ngắn, khả năng bảo vệ dữ liệu nghiệp vụ trọng yếu và tuân thủ các tiêu chuẩn an toàn thông tin theo quy định của ngành Công thương và Chính phủ điện tử.</w:t>
      </w:r>
    </w:p>
    <w:p w14:paraId="1D90F8B9">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 xml:space="preserve">Trên cơ sở khảo sát hiện trạng, đánh giá yêu cầu kỹ thuật và xu thế công nghệ tiên tiến, </w:t>
      </w:r>
      <w:r>
        <w:rPr>
          <w:rFonts w:eastAsia="Calibri"/>
          <w:b/>
          <w:spacing w:val="-2"/>
          <w:sz w:val="26"/>
          <w:szCs w:val="26"/>
          <w:lang w:val="vi-VN" w:eastAsia="ja-JP"/>
        </w:rPr>
        <w:t>đề xuất lựa chọn mô hình sao lưu dữ liệu đa lớp tích hợp, kết hợp giữa các phương pháp truyền thống và hiện đại, nhằm tối ưu hóa hiệu quả vận hành, bảo vệ toàn vẹn dữ liệu trong suốt vòng đời sử dụng</w:t>
      </w:r>
      <w:r>
        <w:rPr>
          <w:rFonts w:eastAsia="Calibri"/>
          <w:spacing w:val="-2"/>
          <w:sz w:val="26"/>
          <w:szCs w:val="26"/>
          <w:lang w:val="vi-VN" w:eastAsia="ja-JP"/>
        </w:rPr>
        <w:t>.</w:t>
      </w:r>
    </w:p>
    <w:p w14:paraId="5DA299A9">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Đề xuất triển khai một hệ thống sao lưu chuyên biệt, kết hợp với phần mềm sao lưu bản quyền tích hợp có khả năng hỗ trợ đa nền tảng, đa dạng giao thức và nhiều mức độ khôi phục khác nhau. Giải pháp công nghệ sao lưu được cấu trúc theo các lớp như sau:</w:t>
      </w:r>
    </w:p>
    <w:p w14:paraId="41EDDB09">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Lớp sao lưu tùy thuộc ứng dụng (Application-aware Backup):</w:t>
      </w:r>
    </w:p>
    <w:p w14:paraId="5CF8BEA9">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Áp dụng cho các hệ thống cơ sở dữ liệu nghiệp vụ trọng yếu, bao gồm:</w:t>
      </w:r>
    </w:p>
    <w:p w14:paraId="4DB743C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CSDL Oracle cho các ứng dụng lõi. </w:t>
      </w:r>
    </w:p>
    <w:p w14:paraId="0AB099E4">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Microsoft SQL Server cho các hệ thống hỗ trợ, báo cáo, quản trị.</w:t>
      </w:r>
    </w:p>
    <w:p w14:paraId="340C7CD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Phương pháp này cho phép sao lưu dữ liệu ở trạng thái nhất quán giao dịch (transaction-consistent), đảm bảo toàn vẹn và khôi phục chính xác đến từng thời điểm cụ thể. Đây là lớp bảo vệ quan trọng nhất, giúp bảo đảm tính đúng đắn và độ tin cậy cao trong quá trình khôi phục sau sự cố.</w:t>
      </w:r>
    </w:p>
    <w:p w14:paraId="5E1D5895">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Lớp sao lưu ảnh hệ thống (Image-based Backup):</w:t>
      </w:r>
    </w:p>
    <w:p w14:paraId="26DC333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Áp dụng cho toàn bộ hạ tầng máy chủ ảo hóa, đặc biệt là các máy ảo vận hành trên nền tảng VMware ESXi. Việc sao lưu theo ảnh (snapshot + image) cho phép khôi phục nhanh toàn bộ máy chủ (bao gồm hệ điều hành, phần mềm và dữ liệu) chỉ trong vài phút, rất phù hợp cho các hệ thống yêu cầu thời gian phục hồi ngắn (RTO thấp).</w:t>
      </w:r>
    </w:p>
    <w:p w14:paraId="68A635DF">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Đồng thời, lớp sao lưu này hỗ trợ tạo môi trường kiểm thử (test lab) từ bản sao lưu thực tế một cách nhanh chóng, phục vụ mục đích phân tích, phát hiện lỗi và huấn luyện kỹ thuật.</w:t>
      </w:r>
    </w:p>
    <w:p w14:paraId="4B6DAB3D">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Lớp sao lưu tệp tin (File-level Backup):</w:t>
      </w:r>
    </w:p>
    <w:p w14:paraId="494F2D5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Áp dụng cho dữ liệu người dùng, tệp cấu hình hệ thống, thư viện tài liệu điện tử và các file chia sẻ. Đây là lớp sao lưu cơ bản, có thể được lên lịch định kỳ và áp dụng các chính sách phân loại dữ liệu, độ ưu tiên và thời gian lưu trữ khác nhau.</w:t>
      </w:r>
    </w:p>
    <w:p w14:paraId="7D8AFE7A">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Lớp snapshot và replication (tích hợp với hệ thống lưu trữ hoặc ảo hóa):</w:t>
      </w:r>
    </w:p>
    <w:p w14:paraId="58517E0A">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Áp dụng để tạo các bản snapshot tại chỗ (on-site) và bản sao chép dữ liệu (replica) sang hệ thống tại DRC theo thời gian thực hoặc gần thời gian thực. Lớp này giúp nâng cao tốc độ backup, giảm ảnh hưởng đến hệ thống đang hoạt động và tạo điều kiện thuận lợi cho bài toán DR (Disaster Recovery) </w:t>
      </w:r>
    </w:p>
    <w:p w14:paraId="495D18E1">
      <w:pPr>
        <w:widowControl w:val="0"/>
        <w:spacing w:before="48" w:beforeLines="20" w:after="48" w:afterLines="20" w:line="276" w:lineRule="auto"/>
        <w:ind w:firstLine="720"/>
        <w:jc w:val="both"/>
        <w:rPr>
          <w:rFonts w:eastAsia="Calibri"/>
          <w:b/>
          <w:bCs/>
          <w:spacing w:val="-2"/>
          <w:sz w:val="26"/>
          <w:szCs w:val="26"/>
          <w:lang w:eastAsia="ja-JP"/>
        </w:rPr>
      </w:pPr>
      <w:r>
        <w:rPr>
          <w:rFonts w:eastAsia="Calibri"/>
          <w:b/>
          <w:bCs/>
          <w:spacing w:val="-2"/>
          <w:sz w:val="26"/>
          <w:szCs w:val="26"/>
          <w:lang w:eastAsia="ja-JP"/>
        </w:rPr>
        <w:t>Lớp sao lưu dự phòng dài hạn (Long-term archival / Off-site Copy):</w:t>
      </w:r>
    </w:p>
    <w:p w14:paraId="13904203">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Tùy theo chính sách dữ liệu và quy định của Bộ Công Thương từng thời kỳ, các bản sao lưu định kỳ (tháng/quý/năm) sẽ được chuyển sang lưu trữ trên các phương tiện độc lập như NAS riêng, băng từ (tape) hoặc cloud storage (nếu tương lai triển khai). Lớp này phục vụ mục tiêu lưu trữ lâu dài, kiểm toán và khôi phục lịch sử hệ thống.</w:t>
      </w:r>
    </w:p>
    <w:p w14:paraId="2041318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Ưu điểm và lợi ích nổi bật của phương án đề xuất</w:t>
      </w:r>
    </w:p>
    <w:p w14:paraId="0014CF2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Đảm bảo an toàn dữ liệu ở mọi cấp độ, từ file nhỏ đến toàn hệ thống, từ nghiệp vụ lõi đến các ứng dụng phụ trợ.</w:t>
      </w:r>
    </w:p>
    <w:p w14:paraId="395AA703">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Khả năng khôi phục linh hoạt theo nhiều kịch bản, giúp rút ngắn thời gian gián đoạn dịch vụ (RTO) và hạn chế tối đa tổn thất dữ liệu (RPO ≈ 0).</w:t>
      </w:r>
    </w:p>
    <w:p w14:paraId="65C5F44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Hỗ trợ sao lưu liên và lưu trữ đa lớp (tại chỗ, từ xa, dài hạn), đáp ứng tiêu chuẩn quốc tế ISO/IEC 27001, ISO 22301.</w:t>
      </w:r>
    </w:p>
    <w:p w14:paraId="76386B1B">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Tối ưu chi phí lưu trữ thông qua công nghệ chống trùng lặp (deduplication), nén dữ liệu (compression), phân tầng lưu trữ (storage tiering).</w:t>
      </w:r>
    </w:p>
    <w:p w14:paraId="6D71D08F">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vận hành, quản lý tập trung và mở rộng theo nhu cầu thực tế, giảm thiểu gánh nặng cho đội ngũ kỹ thuật.</w:t>
      </w:r>
    </w:p>
    <w:p w14:paraId="0B5C2EDB">
      <w:pPr>
        <w:pStyle w:val="4"/>
      </w:pPr>
      <w:bookmarkStart w:id="166" w:name="_Toc231478246"/>
      <w:bookmarkStart w:id="167" w:name="_Toc112828597"/>
      <w:bookmarkStart w:id="168" w:name="_Toc222918210"/>
      <w:r>
        <w:t>Phân tích lựa chọn kỹ thuật và công nghệ mạng</w:t>
      </w:r>
      <w:bookmarkEnd w:id="166"/>
      <w:bookmarkEnd w:id="167"/>
      <w:bookmarkEnd w:id="168"/>
    </w:p>
    <w:p w14:paraId="6A7E4440">
      <w:pPr>
        <w:pStyle w:val="5"/>
        <w:numPr>
          <w:ilvl w:val="0"/>
          <w:numId w:val="0"/>
        </w:numPr>
      </w:pPr>
      <w:bookmarkStart w:id="169" w:name="_Toc79415657"/>
      <w:bookmarkStart w:id="170" w:name="_Toc80795755"/>
      <w:bookmarkStart w:id="171" w:name="_Toc81146205"/>
      <w:bookmarkStart w:id="172" w:name="_Toc112828598"/>
      <w:r>
        <w:t>5.10.2.1. Phân tích lựa chọn mô hình triển khai</w:t>
      </w:r>
      <w:bookmarkEnd w:id="169"/>
      <w:bookmarkEnd w:id="170"/>
      <w:bookmarkEnd w:id="171"/>
      <w:bookmarkEnd w:id="172"/>
    </w:p>
    <w:p w14:paraId="090D2A0A">
      <w:pPr>
        <w:pStyle w:val="6"/>
      </w:pPr>
      <w:r>
        <w:t xml:space="preserve">5.10.2.1.1. Phân tích lựa chọn công nghệ triển khai </w:t>
      </w:r>
    </w:p>
    <w:p w14:paraId="59126C7E">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eastAsia="ja-JP"/>
        </w:rPr>
        <w:t>Việc lựa chọn mô hình kiến trúc mạng đóng vai trò nền tảng trong thiết kế tổng thể của hệ thống hạ tầng trung tâm dữ liệu, ảnh hưởng trực tiếp đến các yếu tố then chốt như: hiệu năng xử lý lưu lượng, độ sẵn sàng hệ thống, khả năng mở rộng và tính linh hoạt trong vận hành. Trong bối cảnh Bộ Công Thương đang triển khai đồng bộ các hệ thống ứng dụng nghiệp vụ trọng yếu, đòi hỏi mức độ kết nối cao, băng thông lớn và khả năng mở rộng lâu dài, mô hình kiến trúc mạng cần được lựa chọn một cách thận trọng và có cơ sở kỹ thuật rõ ràng.</w:t>
      </w:r>
    </w:p>
    <w:p w14:paraId="32D8F3B8">
      <w:pPr>
        <w:widowControl w:val="0"/>
        <w:spacing w:before="48" w:beforeLines="20" w:after="48" w:afterLines="20" w:line="276" w:lineRule="auto"/>
        <w:ind w:firstLine="720"/>
        <w:jc w:val="both"/>
        <w:rPr>
          <w:rFonts w:eastAsia="Calibri"/>
          <w:spacing w:val="-2"/>
          <w:sz w:val="26"/>
          <w:szCs w:val="26"/>
          <w:lang w:val="vi-VN" w:eastAsia="ja-JP"/>
        </w:rPr>
      </w:pPr>
      <w:r>
        <w:rPr>
          <w:rFonts w:eastAsia="Calibri"/>
          <w:spacing w:val="-2"/>
          <w:sz w:val="26"/>
          <w:szCs w:val="26"/>
          <w:lang w:val="vi-VN" w:eastAsia="ja-JP"/>
        </w:rPr>
        <w:t>Sau quá trình phân tích các mô hình kiến trúc mạng phổ biến hiện nay trong môi trường trung tâm dữ liệu, bao gồm Kiến trúc 3 lớp truyền thống (3-Tier Architecture) và Kiến trúc Spine–Leaf hiện đại, đề xuất lựa chọn phương án phù hợp theo từng phân vùng chức năng, đảm bảo đồng thời tính hiệu quả đầu tư và khả năng mở rộng bền vững.</w:t>
      </w:r>
    </w:p>
    <w:p w14:paraId="480A9A6F">
      <w:pPr>
        <w:widowControl w:val="0"/>
        <w:spacing w:before="48" w:beforeLines="20" w:after="48" w:afterLines="20" w:line="276" w:lineRule="auto"/>
        <w:ind w:firstLine="720"/>
        <w:jc w:val="both"/>
        <w:rPr>
          <w:rFonts w:eastAsia="Calibri"/>
          <w:b/>
          <w:spacing w:val="-2"/>
          <w:sz w:val="26"/>
          <w:szCs w:val="26"/>
          <w:lang w:eastAsia="ja-JP"/>
        </w:rPr>
      </w:pPr>
      <w:r>
        <w:rPr>
          <w:rFonts w:eastAsia="Calibri"/>
          <w:b/>
          <w:spacing w:val="-2"/>
          <w:sz w:val="26"/>
          <w:szCs w:val="26"/>
          <w:lang w:eastAsia="ja-JP"/>
        </w:rPr>
        <w:t>Kiến trúc mạng 3 lớp truyền thống (3-Tier Network Architecture):</w:t>
      </w:r>
    </w:p>
    <w:p w14:paraId="59D35DD4">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Đây là mô hình đã được sử dụng phổ biến trong các trung tâm dữ liệu truyền thống, với thiết kế phân lớp rõ ràng, bao gồm:</w:t>
      </w:r>
    </w:p>
    <w:p w14:paraId="1CC36F2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w:t>
      </w:r>
      <w:r>
        <w:rPr>
          <w:rFonts w:eastAsia="Calibri"/>
          <w:i/>
          <w:spacing w:val="-2"/>
          <w:sz w:val="26"/>
          <w:szCs w:val="26"/>
          <w:lang w:eastAsia="ja-JP"/>
        </w:rPr>
        <w:t>Lớp Access (Lớp truy cập)</w:t>
      </w:r>
      <w:r>
        <w:rPr>
          <w:rFonts w:eastAsia="Calibri"/>
          <w:spacing w:val="-2"/>
          <w:sz w:val="26"/>
          <w:szCs w:val="26"/>
          <w:lang w:eastAsia="ja-JP"/>
        </w:rPr>
        <w:t>: Đóng vai trò cung cấp kết nối trực tiếp cho các máy chủ, thiết bị đầu cuối hoặc thiết bị mạng lớp dưới.</w:t>
      </w:r>
    </w:p>
    <w:p w14:paraId="108AE1B0">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w:t>
      </w:r>
      <w:r>
        <w:rPr>
          <w:rFonts w:eastAsia="Calibri"/>
          <w:i/>
          <w:spacing w:val="-2"/>
          <w:sz w:val="26"/>
          <w:szCs w:val="26"/>
          <w:lang w:eastAsia="ja-JP"/>
        </w:rPr>
        <w:t>Lớp Distribution (Lớp phân phối)</w:t>
      </w:r>
      <w:r>
        <w:rPr>
          <w:rFonts w:eastAsia="Calibri"/>
          <w:spacing w:val="-2"/>
          <w:sz w:val="26"/>
          <w:szCs w:val="26"/>
          <w:lang w:eastAsia="ja-JP"/>
        </w:rPr>
        <w:t>: Là cầu nối trung gian giữa lớp Access và lớp Core, đồng thời thực hiện các chức năng điều phối, lọc, tổng hợp lưu lượng.</w:t>
      </w:r>
    </w:p>
    <w:p w14:paraId="3B00E63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w:t>
      </w:r>
      <w:r>
        <w:rPr>
          <w:rFonts w:eastAsia="Calibri"/>
          <w:i/>
          <w:spacing w:val="-2"/>
          <w:sz w:val="26"/>
          <w:szCs w:val="26"/>
          <w:lang w:eastAsia="ja-JP"/>
        </w:rPr>
        <w:t>Lớp Core (Lớp lõi)</w:t>
      </w:r>
      <w:r>
        <w:rPr>
          <w:rFonts w:eastAsia="Calibri"/>
          <w:spacing w:val="-2"/>
          <w:sz w:val="26"/>
          <w:szCs w:val="26"/>
          <w:lang w:eastAsia="ja-JP"/>
        </w:rPr>
        <w:t>: Là lớp định tuyến trung tâm, chịu trách nhiệm chuyển tiếp lưu lượng vào/ra khỏi trung tâm dữ liệu, kết nối với các hệ thống bên ngoài.</w:t>
      </w:r>
    </w:p>
    <w:p w14:paraId="2C8CBE8C">
      <w:pPr>
        <w:widowControl w:val="0"/>
        <w:spacing w:before="48" w:beforeLines="20" w:after="48" w:afterLines="20" w:line="276" w:lineRule="auto"/>
        <w:ind w:firstLine="720"/>
        <w:rPr>
          <w:rFonts w:eastAsia="Calibri"/>
          <w:spacing w:val="-2"/>
          <w:sz w:val="26"/>
          <w:szCs w:val="26"/>
          <w:lang w:eastAsia="ja-JP"/>
        </w:rPr>
      </w:pPr>
      <w:r>
        <mc:AlternateContent>
          <mc:Choice Requires="wps">
            <w:drawing>
              <wp:inline distT="0" distB="0" distL="0" distR="0">
                <wp:extent cx="304800" cy="304800"/>
                <wp:effectExtent l="0" t="0" r="0" b="0"/>
                <wp:docPr id="4"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6" o:spid="_x0000_s1026" o:spt="1" alt="Uploaded 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HzJZ00gAAAAMBAAAPAAAAAAAAAAEAIAAAACIA&#10;AABkcnMvZG93bnJldi54bWxQSwECFAAUAAAACACHTuJAIRYyNA8CAAAqBAAADgAAAAAAAAABACAA&#10;AAAhAQAAZHJzL2Uyb0RvYy54bWxQSwUGAAAAAAYABgBZAQAAogUAAAAA&#10;">
                <v:fill on="f" focussize="0,0"/>
                <v:stroke on="f"/>
                <v:imagedata o:title=""/>
                <o:lock v:ext="edit" aspectratio="t"/>
                <w10:wrap type="none"/>
                <w10:anchorlock/>
              </v:rect>
            </w:pict>
          </mc:Fallback>
        </mc:AlternateContent>
      </w:r>
      <w:r>
        <w:rPr>
          <w:rFonts w:eastAsia="Calibri"/>
          <w:spacing w:val="-2"/>
          <w:sz w:val="26"/>
          <w:szCs w:val="26"/>
        </w:rPr>
        <w:drawing>
          <wp:inline distT="0" distB="0" distL="0" distR="0">
            <wp:extent cx="5760720" cy="2344420"/>
            <wp:effectExtent l="0" t="0" r="0" b="0"/>
            <wp:docPr id="10"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8"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0720" cy="2344420"/>
                    </a:xfrm>
                    <a:prstGeom prst="rect">
                      <a:avLst/>
                    </a:prstGeom>
                    <a:noFill/>
                    <a:ln>
                      <a:noFill/>
                    </a:ln>
                  </pic:spPr>
                </pic:pic>
              </a:graphicData>
            </a:graphic>
          </wp:inline>
        </w:drawing>
      </w:r>
    </w:p>
    <w:p w14:paraId="2E76D049">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Cơ chế hoạt động:</w:t>
      </w:r>
    </w:p>
    <w:p w14:paraId="1F2148A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Giữa lớp Access và Distribution thường sử dụng Layer 2 domain, trong đó giao thức Spanning Tree Protocol (STP) được áp dụng để tránh lặp vòng (loop), bằng cách vô hiệu hóa các đường uplink dư thừa, chỉ giữ lại một đường duy nhất hoạt động.</w:t>
      </w:r>
    </w:p>
    <w:p w14:paraId="5AEDEB9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Giữa lớp Distribution và Core sử dụng Layer 3 domain và các giao thức định tuyến động như OSPF, BGP nhằm đảm bảo lưu lượng ra vào được xử lý nhanh và có tính dự phòng.</w:t>
      </w:r>
    </w:p>
    <w:p w14:paraId="7474CCE9">
      <w:pPr>
        <w:widowControl w:val="0"/>
        <w:spacing w:before="48" w:beforeLines="20" w:after="48" w:afterLines="20" w:line="276" w:lineRule="auto"/>
        <w:jc w:val="center"/>
        <w:rPr>
          <w:rFonts w:eastAsia="Calibri"/>
          <w:spacing w:val="-2"/>
          <w:sz w:val="26"/>
          <w:szCs w:val="26"/>
          <w:lang w:eastAsia="ja-JP"/>
        </w:rPr>
      </w:pPr>
      <w:r>
        <w:rPr>
          <w:rFonts w:eastAsia="Calibri"/>
          <w:spacing w:val="-2"/>
          <w:sz w:val="26"/>
          <w:szCs w:val="26"/>
        </w:rPr>
        <w:drawing>
          <wp:inline distT="0" distB="0" distL="0" distR="0">
            <wp:extent cx="3529965" cy="3645535"/>
            <wp:effectExtent l="0" t="0" r="0" b="0"/>
            <wp:docPr id="9866345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4506"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529965" cy="3645535"/>
                    </a:xfrm>
                    <a:prstGeom prst="rect">
                      <a:avLst/>
                    </a:prstGeom>
                    <a:noFill/>
                  </pic:spPr>
                </pic:pic>
              </a:graphicData>
            </a:graphic>
          </wp:inline>
        </w:drawing>
      </w:r>
    </w:p>
    <w:p w14:paraId="3FE5EF8B">
      <w:pPr>
        <w:widowControl w:val="0"/>
        <w:spacing w:before="48" w:beforeLines="20" w:after="48" w:afterLines="20" w:line="276" w:lineRule="auto"/>
        <w:ind w:firstLine="720"/>
        <w:rPr>
          <w:rFonts w:eastAsia="Calibri"/>
          <w:spacing w:val="-2"/>
          <w:sz w:val="26"/>
          <w:szCs w:val="26"/>
          <w:lang w:eastAsia="ja-JP"/>
        </w:rPr>
      </w:pPr>
    </w:p>
    <w:p w14:paraId="73238CB9">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Ưu điểm:</w:t>
      </w:r>
    </w:p>
    <w:p w14:paraId="35DA7E4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Cấu trúc phân lớp rõ ràng, dễ quản lý, phù hợp với mô hình phân vùng chức năng.</w:t>
      </w:r>
    </w:p>
    <w:p w14:paraId="1A2A76E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Dễ mở rộng theo chiều ngang bằng cách bổ sung switch Access hoặc Distribution.</w:t>
      </w:r>
    </w:p>
    <w:p w14:paraId="6A2150D7">
      <w:pPr>
        <w:widowControl w:val="0"/>
        <w:spacing w:before="48" w:beforeLines="20" w:after="48" w:afterLines="20" w:line="276" w:lineRule="auto"/>
        <w:ind w:firstLine="720"/>
        <w:jc w:val="both"/>
        <w:rPr>
          <w:rFonts w:eastAsia="Calibri"/>
          <w:i/>
          <w:spacing w:val="-2"/>
          <w:sz w:val="26"/>
          <w:szCs w:val="26"/>
          <w:lang w:eastAsia="ja-JP"/>
        </w:rPr>
      </w:pPr>
      <w:r>
        <w:rPr>
          <w:rFonts w:eastAsia="Calibri"/>
          <w:i/>
          <w:spacing w:val="-2"/>
          <w:sz w:val="26"/>
          <w:szCs w:val="26"/>
          <w:lang w:eastAsia="ja-JP"/>
        </w:rPr>
        <w:t>Hạn chế:</w:t>
      </w:r>
    </w:p>
    <w:p w14:paraId="1B2733C8">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Độ trễ cao trong lưu lượng Đông – Tây (East–West traffic) giữa các máy chủ, do phải đi qua nhiều lớp switch.</w:t>
      </w:r>
    </w:p>
    <w:p w14:paraId="49FA33C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Băng thông bị hạn chế do cơ chế STP làm vô hiệu hóa một phần uplink, không tận dụng được toàn bộ tài nguyên kết nối vật lý.</w:t>
      </w:r>
    </w:p>
    <w:p w14:paraId="1EA24FD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Cấu trúc mạng phức tạp khi mở rộng quy mô lớn, dễ tạo thành “bottleneck” tại lớp Distribution.</w:t>
      </w:r>
    </w:p>
    <w:p w14:paraId="53DE8596">
      <w:pPr>
        <w:widowControl w:val="0"/>
        <w:spacing w:before="48" w:beforeLines="20" w:after="48" w:afterLines="20" w:line="276" w:lineRule="auto"/>
        <w:ind w:firstLine="720"/>
        <w:jc w:val="both"/>
        <w:rPr>
          <w:rFonts w:eastAsia="Calibri"/>
          <w:b/>
          <w:spacing w:val="-2"/>
          <w:sz w:val="26"/>
          <w:szCs w:val="26"/>
          <w:lang w:eastAsia="ja-JP"/>
        </w:rPr>
      </w:pPr>
      <w:r>
        <w:rPr>
          <w:rFonts w:eastAsia="Calibri"/>
          <w:b/>
          <w:spacing w:val="-2"/>
          <w:sz w:val="26"/>
          <w:szCs w:val="26"/>
          <w:lang w:eastAsia="ja-JP"/>
        </w:rPr>
        <w:t>Kiến trúc mạng Spine – Leaf hiện đại:</w:t>
      </w:r>
    </w:p>
    <w:p w14:paraId="1AB79D17">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Mô hình Spine–Leaf là kiến trúc được thiết kế chuyên biệt cho các trung tâm dữ liệu hiện đại, có khả năng mở rộng cao và xử lý lưu lượng ngang (East–West) tối ưu. Mô hình này bao gồm hai tầng:</w:t>
      </w:r>
    </w:p>
    <w:p w14:paraId="11124DC8">
      <w:pPr>
        <w:widowControl w:val="0"/>
        <w:spacing w:before="48" w:beforeLines="20" w:after="48" w:afterLines="20" w:line="276" w:lineRule="auto"/>
        <w:ind w:firstLine="720"/>
        <w:rPr>
          <w:rFonts w:eastAsia="Calibri"/>
          <w:spacing w:val="-2"/>
          <w:sz w:val="26"/>
          <w:szCs w:val="26"/>
          <w:lang w:eastAsia="ja-JP"/>
        </w:rPr>
      </w:pPr>
      <w:r>
        <w:rPr>
          <w:rFonts w:eastAsia="Calibri"/>
          <w:spacing w:val="-2"/>
          <w:sz w:val="26"/>
          <w:szCs w:val="26"/>
        </w:rPr>
        <w:drawing>
          <wp:inline distT="0" distB="0" distL="0" distR="0">
            <wp:extent cx="4779645" cy="1920240"/>
            <wp:effectExtent l="0" t="0" r="1905" b="3810"/>
            <wp:docPr id="11"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Diagram&#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779645" cy="1920240"/>
                    </a:xfrm>
                    <a:prstGeom prst="rect">
                      <a:avLst/>
                    </a:prstGeom>
                    <a:noFill/>
                    <a:ln>
                      <a:noFill/>
                    </a:ln>
                  </pic:spPr>
                </pic:pic>
              </a:graphicData>
            </a:graphic>
          </wp:inline>
        </w:drawing>
      </w:r>
    </w:p>
    <w:p w14:paraId="063E9DA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w:t>
      </w:r>
      <w:r>
        <w:rPr>
          <w:rFonts w:eastAsia="Calibri"/>
          <w:i/>
          <w:spacing w:val="-2"/>
          <w:sz w:val="26"/>
          <w:szCs w:val="26"/>
          <w:lang w:eastAsia="ja-JP"/>
        </w:rPr>
        <w:t>Switch Leaf</w:t>
      </w:r>
      <w:r>
        <w:rPr>
          <w:rFonts w:eastAsia="Calibri"/>
          <w:spacing w:val="-2"/>
          <w:sz w:val="26"/>
          <w:szCs w:val="26"/>
          <w:lang w:eastAsia="ja-JP"/>
        </w:rPr>
        <w:t>: Kết nối trực tiếp tới các máy chủ, hệ thống lưu trữ, hoặc thiết bị mạng tầng dưới. Mỗi switch Leaf được kết nối với tất cả các switch Spine.</w:t>
      </w:r>
    </w:p>
    <w:p w14:paraId="2B3267F5">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xml:space="preserve">+ </w:t>
      </w:r>
      <w:r>
        <w:rPr>
          <w:rFonts w:eastAsia="Calibri"/>
          <w:i/>
          <w:spacing w:val="-2"/>
          <w:sz w:val="26"/>
          <w:szCs w:val="26"/>
          <w:lang w:eastAsia="ja-JP"/>
        </w:rPr>
        <w:t>Switch Spine</w:t>
      </w:r>
      <w:r>
        <w:rPr>
          <w:rFonts w:eastAsia="Calibri"/>
          <w:spacing w:val="-2"/>
          <w:sz w:val="26"/>
          <w:szCs w:val="26"/>
          <w:lang w:eastAsia="ja-JP"/>
        </w:rPr>
        <w:t>: Đóng vai trò là trục xương sống (backbone), chuyển tiếp lưu lượng giữa các switch Leaf với độ trễ thấp và băng thông cao.</w:t>
      </w:r>
    </w:p>
    <w:p w14:paraId="47CAF181">
      <w:pPr>
        <w:widowControl w:val="0"/>
        <w:spacing w:before="48" w:beforeLines="20" w:after="48" w:afterLines="20" w:line="276" w:lineRule="auto"/>
        <w:ind w:firstLine="720"/>
        <w:jc w:val="both"/>
        <w:rPr>
          <w:rFonts w:eastAsia="Calibri"/>
          <w:b/>
          <w:bCs/>
          <w:i/>
          <w:spacing w:val="-2"/>
          <w:sz w:val="26"/>
          <w:szCs w:val="26"/>
          <w:lang w:eastAsia="ja-JP"/>
        </w:rPr>
      </w:pPr>
      <w:r>
        <w:rPr>
          <w:rFonts w:eastAsia="Calibri"/>
          <w:i/>
          <w:spacing w:val="-2"/>
          <w:sz w:val="26"/>
          <w:szCs w:val="26"/>
          <w:lang w:eastAsia="ja-JP"/>
        </w:rPr>
        <w:t xml:space="preserve">Ưu điểm: </w:t>
      </w:r>
    </w:p>
    <w:p w14:paraId="4F9FB0FD">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Tối ưu hóa băng thông: Không sử dụng STP, tất cả các liên kết uplink đều hoạt động đồng thời, giúp tận dụng tối đa băng thông vật lý.</w:t>
      </w:r>
    </w:p>
    <w:p w14:paraId="3C55AC8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Độ trễ thấp: Lưu lượng chỉ đi qua hai bước (Leaf → Spine → Leaf), giảm số hop, tăng tốc độ truyền tải.</w:t>
      </w:r>
    </w:p>
    <w:p w14:paraId="3DC9AAD6">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Khả năng mở rộng linh hoạt: Khi cần thêm máy chủ, chỉ cần bổ sung switch Leaf. Khi cần tăng băng thông, có thể bổ sung switch Spine mà không ảnh hưởng đến kết cấu mạng hiện tại.</w:t>
      </w:r>
    </w:p>
    <w:p w14:paraId="7CABB91E">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Dự phòng hiệu quả: Kết nối đa điểm (full-mesh) giữa Leaf và Spine giúp hệ thống vẫn hoạt động ổn định nếu một hoặc nhiều đường uplink bị gián đoạn.</w:t>
      </w:r>
    </w:p>
    <w:p w14:paraId="62E9AAE2">
      <w:pPr>
        <w:widowControl w:val="0"/>
        <w:spacing w:before="48" w:beforeLines="20" w:after="48" w:afterLines="20" w:line="276" w:lineRule="auto"/>
        <w:ind w:firstLine="720"/>
        <w:jc w:val="both"/>
        <w:rPr>
          <w:rFonts w:eastAsia="Calibri"/>
          <w:spacing w:val="-2"/>
          <w:sz w:val="26"/>
          <w:szCs w:val="26"/>
          <w:lang w:eastAsia="ja-JP"/>
        </w:rPr>
      </w:pPr>
      <w:r>
        <w:rPr>
          <w:rFonts w:eastAsia="Calibri"/>
          <w:spacing w:val="-2"/>
          <w:sz w:val="26"/>
          <w:szCs w:val="26"/>
          <w:lang w:eastAsia="ja-JP"/>
        </w:rPr>
        <w:t>+ Phù hợp triển khai: Mô hình Spine–Leaf đặc biệt thích hợp với các phân vùng có mật độ kết nối cao, yêu cầu băng thông lớn, khả năng mở rộng nhanh chóng và độ trễ thấp – tiêu biểu là phân vùng Internal.</w:t>
      </w:r>
    </w:p>
    <w:p w14:paraId="394D8B06">
      <w:pPr>
        <w:keepNext/>
        <w:spacing w:before="48" w:beforeLines="20" w:after="48" w:afterLines="20" w:line="276" w:lineRule="auto"/>
        <w:jc w:val="center"/>
        <w:rPr>
          <w:rFonts w:eastAsia="Arial"/>
          <w:sz w:val="26"/>
          <w:szCs w:val="26"/>
          <w:lang w:val="en-GB"/>
        </w:rPr>
      </w:pPr>
      <w:r>
        <w:rPr>
          <w:rFonts w:eastAsia="Arial"/>
          <w:sz w:val="26"/>
          <w:szCs w:val="26"/>
        </w:rPr>
        <w:drawing>
          <wp:inline distT="0" distB="0" distL="0" distR="0">
            <wp:extent cx="5095875" cy="3291840"/>
            <wp:effectExtent l="0" t="0" r="9525" b="3810"/>
            <wp:docPr id="12"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095875" cy="3291840"/>
                    </a:xfrm>
                    <a:prstGeom prst="rect">
                      <a:avLst/>
                    </a:prstGeom>
                    <a:noFill/>
                    <a:ln>
                      <a:noFill/>
                    </a:ln>
                  </pic:spPr>
                </pic:pic>
              </a:graphicData>
            </a:graphic>
          </wp:inline>
        </w:drawing>
      </w:r>
    </w:p>
    <w:p w14:paraId="6EDB46BC">
      <w:pPr>
        <w:keepNext/>
        <w:spacing w:before="48" w:beforeLines="20" w:after="48" w:afterLines="20" w:line="276" w:lineRule="auto"/>
        <w:jc w:val="center"/>
        <w:rPr>
          <w:rFonts w:eastAsia="Arial"/>
          <w:sz w:val="26"/>
          <w:szCs w:val="26"/>
          <w:lang w:val="en-GB"/>
        </w:rPr>
      </w:pPr>
      <w:r>
        <w:rPr>
          <w:rFonts w:eastAsia="Arial"/>
          <w:sz w:val="26"/>
          <w:szCs w:val="26"/>
          <w:lang w:val="en-GB"/>
        </w:rPr>
        <w:t>Hình vẽ: Lưu lượng Đông-Tây trong mô hình Spine - Leaf</w:t>
      </w:r>
    </w:p>
    <w:p w14:paraId="6D35872A">
      <w:pPr>
        <w:pStyle w:val="6"/>
      </w:pPr>
      <w:r>
        <w:t xml:space="preserve">5.10.2.1.2. Đề xuất mô hình triển khai </w:t>
      </w:r>
    </w:p>
    <w:p w14:paraId="398F539D">
      <w:pPr>
        <w:spacing w:before="48" w:beforeLines="20" w:after="48" w:afterLines="20" w:line="276" w:lineRule="auto"/>
        <w:ind w:firstLine="720"/>
        <w:jc w:val="both"/>
        <w:rPr>
          <w:rFonts w:eastAsia="Arial"/>
          <w:sz w:val="26"/>
          <w:szCs w:val="26"/>
          <w:lang w:val="en-GB"/>
        </w:rPr>
      </w:pPr>
      <w:r>
        <w:rPr>
          <w:rFonts w:eastAsia="Arial"/>
          <w:sz w:val="26"/>
          <w:szCs w:val="26"/>
          <w:lang w:val="en-GB"/>
        </w:rPr>
        <w:t>Trên cơ sở phân tích các mô hình kiến trúc mạng phổ biến hiện nay, có thể khẳng định rằng mô hình Spine–Leaf nổi bật với các ưu điểm vượt trội về mặt hiệu năng, độ dự phòng, khả năng mở rộng và độ trễ thấp. Đây là những yếu tố then chốt đáp ứng yêu cầu khắt khe của các hệ thống CNTT hiện đại – đặc biệt là với các nền tảng có quy mô lớn, tính chất nghiệp vụ trọng yếu và yêu cầu vận hành liên tục như Xây dựng hệ thống truy xuất nguồn gốc sản phẩm công nghiệp thuộc các lĩnh vực công nghiệp ưu tiên phát triển của Bộ Công Thương.</w:t>
      </w:r>
    </w:p>
    <w:p w14:paraId="4A878387">
      <w:pPr>
        <w:spacing w:before="48" w:beforeLines="20" w:after="48" w:afterLines="20" w:line="276" w:lineRule="auto"/>
        <w:ind w:firstLine="720"/>
        <w:jc w:val="both"/>
        <w:rPr>
          <w:rFonts w:eastAsia="Arial"/>
          <w:sz w:val="26"/>
          <w:szCs w:val="26"/>
          <w:lang w:val="en-GB"/>
        </w:rPr>
      </w:pPr>
      <w:r>
        <w:rPr>
          <w:rFonts w:eastAsia="Arial"/>
          <w:sz w:val="26"/>
          <w:szCs w:val="26"/>
          <w:lang w:val="en-GB"/>
        </w:rPr>
        <w:t xml:space="preserve">Do đó, </w:t>
      </w:r>
      <w:r>
        <w:rPr>
          <w:rFonts w:eastAsia="Arial"/>
          <w:b/>
          <w:sz w:val="26"/>
          <w:szCs w:val="26"/>
          <w:lang w:val="en-GB"/>
        </w:rPr>
        <w:t>đề xuất áp dụng mô hình Spine–Leaf làm kiến trúc mạng chính cho phân vùng vận hành lõi – cụ thể là phân vùng Internal</w:t>
      </w:r>
      <w:r>
        <w:rPr>
          <w:rFonts w:eastAsia="Arial"/>
          <w:sz w:val="26"/>
          <w:szCs w:val="26"/>
          <w:lang w:val="en-GB"/>
        </w:rPr>
        <w:t>.</w:t>
      </w:r>
    </w:p>
    <w:p w14:paraId="4BCDB58C">
      <w:pPr>
        <w:spacing w:before="48" w:beforeLines="20" w:after="48" w:afterLines="20" w:line="276" w:lineRule="auto"/>
        <w:ind w:firstLine="720"/>
        <w:jc w:val="both"/>
        <w:rPr>
          <w:rFonts w:eastAsia="Arial"/>
          <w:sz w:val="26"/>
          <w:szCs w:val="26"/>
          <w:lang w:val="en-GB"/>
        </w:rPr>
      </w:pPr>
      <w:r>
        <w:rPr>
          <w:rFonts w:eastAsia="Arial"/>
          <w:sz w:val="26"/>
          <w:szCs w:val="26"/>
          <w:lang w:val="en-GB"/>
        </w:rPr>
        <w:t>Trong mô hình này:</w:t>
      </w:r>
    </w:p>
    <w:p w14:paraId="2DBA9E18">
      <w:pPr>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Hai thiết bị chuyển mạch (switch) Spine sẽ đóng vai trò trục xương sống (Backbone) của hệ thống mạng trung tâm.</w:t>
      </w:r>
    </w:p>
    <w:p w14:paraId="6B4FB736">
      <w:pPr>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Các switch Access đóng vai trò Leaf sẽ kết nối đồng thời với toàn bộ các switch Spine để đảm bảo tính sẵn sàng cao và tối ưu hóa băng thông.</w:t>
      </w:r>
    </w:p>
    <w:p w14:paraId="6C34912B">
      <w:pPr>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Hệ thống switch Spine cần hỗ trợ đa dạng tốc độ uplink (10G/25G/40G/100G) và có khả năng mở rộng về cổng vật lý nhằm đáp ứng khi số lượng switch Access tăng lên trong tương lai.</w:t>
      </w:r>
    </w:p>
    <w:p w14:paraId="37B216E2">
      <w:pPr>
        <w:spacing w:before="48" w:beforeLines="20" w:after="48" w:afterLines="20" w:line="276" w:lineRule="auto"/>
        <w:ind w:firstLine="720"/>
        <w:jc w:val="both"/>
        <w:rPr>
          <w:rFonts w:eastAsia="Arial"/>
          <w:sz w:val="26"/>
          <w:szCs w:val="26"/>
          <w:lang w:val="en-GB"/>
        </w:rPr>
      </w:pPr>
      <w:r>
        <w:rPr>
          <w:rFonts w:eastAsia="Arial"/>
          <w:sz w:val="26"/>
          <w:szCs w:val="26"/>
          <w:lang w:val="en-GB"/>
        </w:rPr>
        <w:t>Việc áp dụng mô hình Spine–Leaf trong phân vùng Internal sẽ tạo ra một hạ tầng mạng vững chắc, bảo đảm khả năng mở rộng tuyến tính, xử lý hiệu quả lưu lượng Đông – Tây giữa các máy chủ, đồng thời giúp đơn giản hóa việc vận hành và quản lý mạng.</w:t>
      </w:r>
    </w:p>
    <w:p w14:paraId="4624A41C">
      <w:pPr>
        <w:spacing w:before="48" w:beforeLines="20" w:after="48" w:afterLines="20" w:line="276" w:lineRule="auto"/>
        <w:ind w:firstLine="720"/>
        <w:jc w:val="both"/>
        <w:rPr>
          <w:rFonts w:eastAsia="Arial"/>
          <w:sz w:val="26"/>
          <w:szCs w:val="26"/>
          <w:lang w:val="en-GB"/>
        </w:rPr>
      </w:pPr>
      <w:r>
        <w:rPr>
          <w:rFonts w:eastAsia="Arial"/>
          <w:sz w:val="26"/>
          <w:szCs w:val="26"/>
          <w:lang w:val="en-GB"/>
        </w:rPr>
        <w:t>Đối với các phân vùng mạng có mức độ kết nối thấp hơn hoặc yêu cầu đặc thù về bảo mật, chẳng hạn như các phân vùng DMZ, Internet OUT, Partner hoặc WAN, việc triển khai có thể được đơn giản hóa theo mô hình 1 lớp (Access) hoặc 2 lớp (Access – Distribution) tùy theo mức độ phức tạp, lưu lượng và số lượng thiết bị cần kết nối.</w:t>
      </w:r>
    </w:p>
    <w:p w14:paraId="06B88F02">
      <w:pPr>
        <w:spacing w:before="48" w:beforeLines="20" w:after="48" w:afterLines="20" w:line="276" w:lineRule="auto"/>
        <w:ind w:firstLine="720"/>
        <w:jc w:val="both"/>
        <w:rPr>
          <w:rFonts w:eastAsia="Arial"/>
          <w:sz w:val="26"/>
          <w:szCs w:val="26"/>
          <w:lang w:val="en-GB"/>
        </w:rPr>
      </w:pPr>
      <w:r>
        <w:rPr>
          <w:rFonts w:eastAsia="Arial"/>
          <w:sz w:val="26"/>
          <w:szCs w:val="26"/>
          <w:lang w:val="en-GB"/>
        </w:rPr>
        <w:t>Trong những trường hợp này:</w:t>
      </w:r>
    </w:p>
    <w:p w14:paraId="7152E21E">
      <w:pPr>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Các switch lớp Distribution có thể kiêm nhiệm vai trò uplink hoặc làm điểm kết nối trực tiếp với các hệ thống yêu cầu cổng kết nối tốc độ cao.</w:t>
      </w:r>
    </w:p>
    <w:p w14:paraId="13B9810D">
      <w:pPr>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Mô hình triển khai linh hoạt này vẫn đảm bảo tính nhất quán trong kiến trúc tổng thể, đồng thời giúp tối ưu chi phí đầu tư và đơn giản hóa công tác quản trị hệ thống mạng tại các phân vùng phụ trợ.</w:t>
      </w:r>
    </w:p>
    <w:p w14:paraId="4E9895C8">
      <w:pPr>
        <w:pStyle w:val="5"/>
        <w:numPr>
          <w:ilvl w:val="0"/>
          <w:numId w:val="0"/>
        </w:numPr>
      </w:pPr>
      <w:r>
        <w:t xml:space="preserve">5.10.2.2. Lựa chọn mô hình phân vùng, chức năng các vùng mạng và phương án kết nối </w:t>
      </w:r>
    </w:p>
    <w:p w14:paraId="4EB6ED20">
      <w:pPr>
        <w:pStyle w:val="6"/>
      </w:pPr>
      <w:r>
        <w:t>5.10.2.2.1. Phân tích lựa chọn mô hình phân vùng và chức năng các vùng mạng</w:t>
      </w:r>
    </w:p>
    <w:p w14:paraId="5AB3CBCD">
      <w:pPr>
        <w:spacing w:before="48" w:beforeLines="20" w:after="48" w:afterLines="20" w:line="276" w:lineRule="auto"/>
        <w:ind w:firstLine="720"/>
        <w:jc w:val="both"/>
        <w:rPr>
          <w:rFonts w:eastAsia="Arial"/>
          <w:sz w:val="26"/>
          <w:szCs w:val="26"/>
          <w:lang w:val="vi-VN"/>
        </w:rPr>
      </w:pPr>
      <w:r>
        <w:rPr>
          <w:rFonts w:eastAsia="Arial"/>
          <w:sz w:val="26"/>
          <w:szCs w:val="26"/>
          <w:lang w:val="en-GB"/>
        </w:rPr>
        <w:t>Tại Trung tâm Dữ liệu Dự phòng (DRC), hệ thống mạng được thiết kế theo kiến trúc phân vùng logic nhằm đáp ứng yêu cầu cao về an toàn thông tin, khả năng phục hồi dịch vụ và tính tách biệt rõ ràng giữa các lớp chức năng. Các phân vùng chính tại DRC bao gồm:</w:t>
      </w:r>
    </w:p>
    <w:p w14:paraId="3E9E55E2">
      <w:pPr>
        <w:tabs>
          <w:tab w:val="left" w:pos="360"/>
        </w:tabs>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i/>
          <w:sz w:val="26"/>
          <w:szCs w:val="26"/>
          <w:lang w:val="en-GB"/>
        </w:rPr>
        <w:t>Phân vùng Internet OUT</w:t>
      </w:r>
      <w:r>
        <w:rPr>
          <w:rFonts w:eastAsia="Arial"/>
          <w:sz w:val="26"/>
          <w:szCs w:val="26"/>
          <w:lang w:val="vi-VN"/>
        </w:rPr>
        <w:t xml:space="preserve">: </w:t>
      </w:r>
      <w:r>
        <w:rPr>
          <w:rFonts w:eastAsia="Arial"/>
          <w:sz w:val="26"/>
          <w:szCs w:val="26"/>
          <w:lang w:val="en-GB"/>
        </w:rPr>
        <w:t>Phân vùng này cung cấp kết nối Internet từ hệ thống nội bộ DRC ra ngoài, phục vụ cho các mục tiêu như:</w:t>
      </w:r>
    </w:p>
    <w:p w14:paraId="5B5193D8">
      <w:pPr>
        <w:tabs>
          <w:tab w:val="left" w:pos="720"/>
        </w:tabs>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Cập nhật hệ điều hành, phần mềm, bản vá an ninh;</w:t>
      </w:r>
    </w:p>
    <w:p w14:paraId="63A1B004">
      <w:pPr>
        <w:tabs>
          <w:tab w:val="left" w:pos="720"/>
        </w:tabs>
        <w:spacing w:before="48" w:beforeLines="20" w:after="48" w:afterLines="20" w:line="276" w:lineRule="auto"/>
        <w:ind w:firstLine="720"/>
        <w:jc w:val="both"/>
        <w:rPr>
          <w:rFonts w:eastAsia="Arial"/>
          <w:sz w:val="26"/>
          <w:szCs w:val="26"/>
          <w:lang w:val="en-GB"/>
        </w:rPr>
      </w:pPr>
      <w:r>
        <w:rPr>
          <w:rFonts w:eastAsia="Arial"/>
          <w:sz w:val="26"/>
          <w:szCs w:val="26"/>
          <w:lang w:val="vi-VN"/>
        </w:rPr>
        <w:t xml:space="preserve">+ </w:t>
      </w:r>
      <w:r>
        <w:rPr>
          <w:rFonts w:eastAsia="Arial"/>
          <w:sz w:val="26"/>
          <w:szCs w:val="26"/>
          <w:lang w:val="en-GB"/>
        </w:rPr>
        <w:t>Kết nối tới các API bên ngoài để</w:t>
      </w:r>
      <w:r>
        <w:rPr>
          <w:rFonts w:eastAsia="Arial"/>
          <w:sz w:val="26"/>
          <w:szCs w:val="26"/>
          <w:lang w:val="vi-VN"/>
        </w:rPr>
        <w:t xml:space="preserve"> phục vụ </w:t>
      </w:r>
      <w:r>
        <w:rPr>
          <w:rFonts w:eastAsia="Arial"/>
          <w:sz w:val="26"/>
          <w:szCs w:val="26"/>
          <w:lang w:val="en-GB"/>
        </w:rPr>
        <w:t>vận hành DRC</w:t>
      </w:r>
      <w:r>
        <w:rPr>
          <w:rFonts w:eastAsia="Arial"/>
          <w:sz w:val="26"/>
          <w:szCs w:val="26"/>
          <w:lang w:val="vi-VN"/>
        </w:rPr>
        <w:t xml:space="preserve"> một cách</w:t>
      </w:r>
      <w:r>
        <w:rPr>
          <w:rFonts w:eastAsia="Arial"/>
          <w:sz w:val="26"/>
          <w:szCs w:val="26"/>
          <w:lang w:val="en-GB"/>
        </w:rPr>
        <w:t xml:space="preserve"> độc lập;</w:t>
      </w:r>
    </w:p>
    <w:p w14:paraId="4CEA6E88">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sz w:val="26"/>
          <w:szCs w:val="26"/>
          <w:lang w:val="en-GB"/>
        </w:rPr>
        <w:t>Cho phép người dùng truy cập DRC từ xa thông qua SSL VPN nếu xảy ra sự cố tại DC chính.</w:t>
      </w:r>
    </w:p>
    <w:p w14:paraId="589F3285">
      <w:pPr>
        <w:tabs>
          <w:tab w:val="left" w:pos="36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Phân vùng Internet IN (DMZ)</w:t>
      </w:r>
      <w:r>
        <w:rPr>
          <w:rFonts w:eastAsia="Arial"/>
          <w:sz w:val="26"/>
          <w:szCs w:val="26"/>
          <w:lang w:val="vi-VN"/>
        </w:rPr>
        <w:t>: Phân vùng này đóng vai trò tương đương vùng DMZ trong kiến trúc truyền thống, là nơi triển khai các máy chủ và dịch vụ công khai mà người dùng từ Internet có thể truy cập trong trường hợp DRC tiếp nhận vận hành tạm thời các hệ thống. Gateway của phân vùng này được đặt tại Firewall DMZ, đảm bảo khả năng kiểm soát và phân tách lưu lượng chặt chẽ với vùng nội bộ (Internal).</w:t>
      </w:r>
    </w:p>
    <w:p w14:paraId="6E61ED5C">
      <w:pPr>
        <w:tabs>
          <w:tab w:val="left" w:pos="36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Phân vùng MGMT (Quản trị)</w:t>
      </w:r>
      <w:r>
        <w:rPr>
          <w:rFonts w:eastAsia="Arial"/>
          <w:sz w:val="26"/>
          <w:szCs w:val="26"/>
          <w:lang w:val="vi-VN"/>
        </w:rPr>
        <w:t>: Đây là phân vùng mạng chuyên biệt dùng để giám sát, cấu hình và quản trị hệ thống tại DRC, bao gồm:</w:t>
      </w:r>
    </w:p>
    <w:p w14:paraId="3DDBC27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Quản trị máy chủ vật lý, VM, thiết bị lưu trữ, switch, firewall...</w:t>
      </w:r>
    </w:p>
    <w:p w14:paraId="32C0BD6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Thu thập log, cảnh báo, theo dõi hiệu suất hệ thống.</w:t>
      </w:r>
    </w:p>
    <w:p w14:paraId="272FE926">
      <w:pPr>
        <w:spacing w:before="48" w:beforeLines="20" w:after="48" w:afterLines="20" w:line="276" w:lineRule="auto"/>
        <w:ind w:firstLine="720"/>
        <w:jc w:val="both"/>
        <w:rPr>
          <w:rFonts w:eastAsia="Arial"/>
          <w:sz w:val="26"/>
          <w:szCs w:val="26"/>
          <w:lang w:val="vi-VN"/>
        </w:rPr>
      </w:pPr>
      <w:r>
        <w:rPr>
          <w:rFonts w:eastAsia="Arial"/>
          <w:sz w:val="26"/>
          <w:szCs w:val="26"/>
          <w:lang w:val="vi-VN"/>
        </w:rPr>
        <w:t>Phân vùng MGMT cũng cho phép truy cập quản trị từ xa qua SSL VPN khi cần vận hành DRC từ trung tâm hoặc đơn vị khác. Gateway của vùng này được định tuyến qua firewall, có áp dụng chính sách kiểm soát truy cập nghiêm ngặt.</w:t>
      </w:r>
    </w:p>
    <w:p w14:paraId="74101584">
      <w:pPr>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Phân vùng Internal (Server Farm)</w:t>
      </w:r>
      <w:r>
        <w:rPr>
          <w:rFonts w:eastAsia="Arial"/>
          <w:sz w:val="26"/>
          <w:szCs w:val="26"/>
          <w:lang w:val="vi-VN"/>
        </w:rPr>
        <w:t>: Là phân vùng trung tâm của DRC, nơi chứa các máy chủ chạy ứng dụng dự phòng, cơ sở dữ liệu, hoặc bản sao môi trường nghiệp vụ từ DC chính. Tại đây triển khai:</w:t>
      </w:r>
    </w:p>
    <w:p w14:paraId="28166A6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Các hệ thống VM dự phòng nóng/lạnh;</w:t>
      </w:r>
    </w:p>
    <w:p w14:paraId="7EFDD30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CSDL đồng bộ từ DC chính;</w:t>
      </w:r>
    </w:p>
    <w:p w14:paraId="6A94AD6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Ứng dụng backup, báo cáo, kiểm thử hoặc phân tích.</w:t>
      </w:r>
    </w:p>
    <w:p w14:paraId="64CDDCFA">
      <w:pPr>
        <w:spacing w:before="48" w:beforeLines="20" w:after="48" w:afterLines="20" w:line="276" w:lineRule="auto"/>
        <w:ind w:firstLine="720"/>
        <w:jc w:val="both"/>
        <w:rPr>
          <w:rFonts w:eastAsia="Arial"/>
          <w:sz w:val="26"/>
          <w:szCs w:val="26"/>
          <w:lang w:val="vi-VN"/>
        </w:rPr>
      </w:pPr>
      <w:r>
        <w:rPr>
          <w:rFonts w:eastAsia="Arial"/>
          <w:sz w:val="26"/>
          <w:szCs w:val="26"/>
          <w:lang w:val="vi-VN"/>
        </w:rPr>
        <w:t>+ Phân vùng này được bảo vệ bởi firewall nội bộ (hoặc segment ảo nếu triển khai trên ) và có thể tích hợp với Load Balancer để phân phối truy cập nội bộ khi cần.</w:t>
      </w:r>
    </w:p>
    <w:p w14:paraId="48A34D5E">
      <w:pPr>
        <w:pStyle w:val="6"/>
      </w:pPr>
      <w:r>
        <w:t>5.10.2.2.2. Phân tích lựa chọn phương án kết nối</w:t>
      </w:r>
    </w:p>
    <w:p w14:paraId="3BDBF43A">
      <w:pPr>
        <w:spacing w:before="48" w:beforeLines="20" w:after="48" w:afterLines="20" w:line="276" w:lineRule="auto"/>
        <w:ind w:firstLine="720"/>
        <w:jc w:val="both"/>
        <w:rPr>
          <w:rFonts w:eastAsia="Arial"/>
          <w:sz w:val="26"/>
          <w:szCs w:val="26"/>
          <w:lang w:val="vi-VN"/>
        </w:rPr>
      </w:pPr>
      <w:r>
        <w:rPr>
          <w:rFonts w:eastAsia="Arial"/>
          <w:sz w:val="26"/>
          <w:szCs w:val="26"/>
          <w:lang w:val="vi-VN"/>
        </w:rPr>
        <w:t>Việc thiết kế định tuyến đóng vai trò quan trọng trong việc đảm bảo luồng dữ liệu được truyền tải thông suốt, an toàn và ổn định giữa các phân vùng mạng nội bộ, giữa các trung tâm dữ liệu, cũng như trong quá trình cung cấp dịch vụ ra bên ngoài qua Internet. Thiết kế định tuyến cần được xây dựng theo hướng linh hoạt, đảm bảo khả năng mở rộng trong tương lai và tuân thủ các nguyên tắc vận hành an toàn, hiệu quả cho hệ thống mạng của Bộ Công Thương.</w:t>
      </w:r>
    </w:p>
    <w:p w14:paraId="00353030">
      <w:pPr>
        <w:spacing w:before="48" w:beforeLines="20" w:after="48" w:afterLines="20" w:line="276" w:lineRule="auto"/>
        <w:ind w:firstLine="720"/>
        <w:jc w:val="both"/>
        <w:rPr>
          <w:rFonts w:eastAsia="Arial"/>
          <w:sz w:val="26"/>
          <w:szCs w:val="26"/>
          <w:lang w:val="vi-VN"/>
        </w:rPr>
      </w:pPr>
      <w:r>
        <w:rPr>
          <w:rFonts w:eastAsia="Arial"/>
          <w:sz w:val="26"/>
          <w:szCs w:val="26"/>
          <w:lang w:val="vi-VN"/>
        </w:rPr>
        <w:t>Phương án quy hoạch định tuyến được chia thành các nhóm chức năng chính như sau:</w:t>
      </w:r>
    </w:p>
    <w:p w14:paraId="1386501F">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Định tuyến kết nối ra bên ngoài (kết nối với nhà cung cấp dịch vụ Internet):</w:t>
      </w:r>
    </w:p>
    <w:p w14:paraId="22BC6EF6">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Tại mỗi trung tâm dữ liệu, hệ thống được thiết kế có tuyến kết nối độc lập với nhà cung cấp dịch vụ Internet. Việc kết nối Internet đóng vai trò cung cấp dịch vụ công cho người dùng bên ngoài và hỗ trợ các tác vụ như giám sát, sao lưu, cập nhật.</w:t>
      </w:r>
    </w:p>
    <w:p w14:paraId="31F98FF7">
      <w:pPr>
        <w:spacing w:before="48" w:beforeLines="20" w:after="48" w:afterLines="20" w:line="276" w:lineRule="auto"/>
        <w:ind w:firstLine="720"/>
        <w:jc w:val="both"/>
        <w:rPr>
          <w:rFonts w:eastAsia="Arial"/>
          <w:sz w:val="26"/>
          <w:szCs w:val="26"/>
          <w:lang w:val="vi-VN"/>
        </w:rPr>
      </w:pPr>
      <w:r>
        <w:rPr>
          <w:rFonts w:eastAsia="Arial"/>
          <w:sz w:val="26"/>
          <w:szCs w:val="26"/>
          <w:lang w:val="vi-VN"/>
        </w:rPr>
        <w:t>+ Trên thiết bị Router Internet sẽ triển khai giao thức định tuyến BGP với nhà cung cấp ISP, cho phép nhận và quảng bá tuyến IP Public một cách linh hoạt.</w:t>
      </w:r>
    </w:p>
    <w:p w14:paraId="4E14D66A">
      <w:pPr>
        <w:spacing w:before="48" w:beforeLines="20" w:after="48" w:afterLines="20" w:line="276" w:lineRule="auto"/>
        <w:ind w:firstLine="720"/>
        <w:jc w:val="both"/>
        <w:rPr>
          <w:rFonts w:eastAsia="Arial"/>
          <w:sz w:val="26"/>
          <w:szCs w:val="26"/>
          <w:lang w:val="vi-VN"/>
        </w:rPr>
      </w:pPr>
      <w:r>
        <w:rPr>
          <w:rFonts w:eastAsia="Arial"/>
          <w:sz w:val="26"/>
          <w:szCs w:val="26"/>
          <w:lang w:val="vi-VN"/>
        </w:rPr>
        <w:t>+ Hệ thống sử dụng BGP kết hợp với cơ chế theo dõi tình trạng tuyến (track object, IP SLA) nhằm:</w:t>
      </w:r>
    </w:p>
    <w:p w14:paraId="107278A0">
      <w:pPr>
        <w:numPr>
          <w:ilvl w:val="1"/>
          <w:numId w:val="100"/>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Tự động chuyển tuyến khi xảy ra sự cố kết nối (Failover).</w:t>
      </w:r>
    </w:p>
    <w:p w14:paraId="128A5CFB">
      <w:pPr>
        <w:numPr>
          <w:ilvl w:val="1"/>
          <w:numId w:val="100"/>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Cân bằng tải giữa hai đường truyền nếu cần (Load Sharing).</w:t>
      </w:r>
    </w:p>
    <w:p w14:paraId="611DCE44">
      <w:pPr>
        <w:spacing w:before="48" w:beforeLines="20" w:after="48" w:afterLines="20" w:line="276" w:lineRule="auto"/>
        <w:ind w:firstLine="720"/>
        <w:jc w:val="both"/>
        <w:rPr>
          <w:rFonts w:eastAsia="Arial"/>
          <w:sz w:val="26"/>
          <w:szCs w:val="26"/>
          <w:lang w:val="vi-VN"/>
        </w:rPr>
      </w:pPr>
      <w:r>
        <w:rPr>
          <w:rFonts w:eastAsia="Arial"/>
          <w:sz w:val="26"/>
          <w:szCs w:val="26"/>
          <w:lang w:val="vi-VN"/>
        </w:rPr>
        <w:t>+ Tường lửa tại mỗi site (Firewall DMZ) sẽ tiếp nhận IP Public, thực hiện NAT sang IP nội bộ, đảm bảo cách ly mạng và an toàn thông tin.</w:t>
      </w:r>
    </w:p>
    <w:p w14:paraId="4F7EF2AD">
      <w:pPr>
        <w:tabs>
          <w:tab w:val="left" w:pos="720"/>
        </w:tabs>
        <w:spacing w:before="48" w:beforeLines="20" w:after="48" w:afterLines="20" w:line="276" w:lineRule="auto"/>
        <w:ind w:firstLine="720"/>
        <w:jc w:val="both"/>
        <w:rPr>
          <w:rFonts w:eastAsia="Arial"/>
          <w:sz w:val="26"/>
          <w:szCs w:val="26"/>
          <w:lang w:val="vi-VN"/>
        </w:rPr>
      </w:pPr>
      <w:r>
        <w:rPr>
          <w:rFonts w:eastAsia="Arial"/>
          <w:b/>
          <w:sz w:val="26"/>
          <w:szCs w:val="26"/>
          <w:lang w:val="vi-VN"/>
        </w:rPr>
        <w:t xml:space="preserve">Mạng nội bộ tại </w:t>
      </w:r>
      <w:r>
        <w:rPr>
          <w:rFonts w:eastAsia="Calibri"/>
          <w:b/>
          <w:spacing w:val="-2"/>
          <w:sz w:val="26"/>
          <w:szCs w:val="26"/>
          <w:lang w:val="vi-VN" w:eastAsia="ja-JP"/>
        </w:rPr>
        <w:t>Trung tâm Dữ liệu</w:t>
      </w:r>
      <w:r>
        <w:rPr>
          <w:rFonts w:eastAsia="Calibri"/>
          <w:spacing w:val="-2"/>
          <w:sz w:val="26"/>
          <w:szCs w:val="26"/>
          <w:lang w:val="vi-VN" w:eastAsia="ja-JP"/>
        </w:rPr>
        <w:t xml:space="preserve"> </w:t>
      </w:r>
      <w:r>
        <w:rPr>
          <w:rFonts w:eastAsia="Arial"/>
          <w:sz w:val="26"/>
          <w:szCs w:val="26"/>
          <w:lang w:val="vi-VN"/>
        </w:rPr>
        <w:t>được chia thành nhiều vùng chức năng như: Server Farm, DMZ, Quản trị, Lưu trữ (Backup), Đồng bộ dữ liệu (Replication), Dịch vụ dùng chung…</w:t>
      </w:r>
    </w:p>
    <w:p w14:paraId="5430A6D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Hệ thống định tuyến nội bộ sử dụng giao thức OSPF (Open Shortest Path First) giữa các thiết bị lớp 3 (Firewall, Core Switch, Router).</w:t>
      </w:r>
    </w:p>
    <w:p w14:paraId="697E928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Việc áp dụng OSPF giúp:</w:t>
      </w:r>
    </w:p>
    <w:p w14:paraId="37C90763">
      <w:pPr>
        <w:numPr>
          <w:ilvl w:val="1"/>
          <w:numId w:val="100"/>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Tự động học và cập nhật tuyến đường giữa các subnet, tránh cấu hình thủ công phức tạp.</w:t>
      </w:r>
    </w:p>
    <w:p w14:paraId="362D247A">
      <w:pPr>
        <w:numPr>
          <w:ilvl w:val="1"/>
          <w:numId w:val="100"/>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Tối ưu hóa đường đi của lưu lượng truy cập nội bộ, tăng hiệu năng xử lý.</w:t>
      </w:r>
    </w:p>
    <w:p w14:paraId="7CDD290B">
      <w:pPr>
        <w:numPr>
          <w:ilvl w:val="1"/>
          <w:numId w:val="100"/>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Đảm bảo hệ thống tự động thích ứng nếu có sự cố hoặc thay đổi cấu trúc mạng.</w:t>
      </w:r>
    </w:p>
    <w:p w14:paraId="4B7C8B3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Trên các Firewall, có thể sử dụng định tuyến tĩnh kết hợp chính sách lọc (Policy-based Routing) tại các phân vùng đặc thù nhằm tăng cường kiểm soát bảo mật.</w:t>
      </w:r>
    </w:p>
    <w:p w14:paraId="03F4F54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Việc áp dụng định tuyến động cũng cho phép giám sát trạng thái kết nối và ưu tiên tuyến hoạt động chính hoặc phụ, đảm bảo các dịch vụ quan trọng luôn sẵn sàng.</w:t>
      </w:r>
    </w:p>
    <w:p w14:paraId="67725EC9">
      <w:pPr>
        <w:pStyle w:val="5"/>
        <w:numPr>
          <w:ilvl w:val="0"/>
          <w:numId w:val="0"/>
        </w:numPr>
      </w:pPr>
      <w:bookmarkStart w:id="173" w:name="_Toc176323420"/>
      <w:r>
        <w:rPr>
          <w:lang w:val="en-US"/>
        </w:rPr>
        <w:t xml:space="preserve">5.10.2.3. </w:t>
      </w:r>
      <w:r>
        <w:t>Lựa chọn phương án dự phòng</w:t>
      </w:r>
      <w:bookmarkEnd w:id="173"/>
      <w:r>
        <w:t xml:space="preserve"> hạ tầng mạng</w:t>
      </w:r>
    </w:p>
    <w:p w14:paraId="29AB357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Để đảm bảo tính liên tục trong vận hành, khả năng phục hồi khi xảy ra sự cố, và duy trì hoạt động ổn định cho các dịch vụ CNTT trong mọi tình huống, hạ tầng mạng tại Trung tâm dữ liệu được thiết kế với cơ chế dự phòng toàn diện ở các lớp thiết bị và liên kết mạng. Giải pháp dự phòng cần được áp dụng đồng bộ ở cả lớp thiết bị phần cứng và liên kết mạng vật lý, giúp tăng tính ổn định hệ thống, giảm thiểu thời gian gián đoạn và đơn giản hóa quá trình quản lý vận hành.</w:t>
      </w:r>
    </w:p>
    <w:p w14:paraId="282FC88A">
      <w:pPr>
        <w:pStyle w:val="6"/>
      </w:pPr>
      <w:bookmarkStart w:id="174" w:name="_Toc176323421"/>
      <w:r>
        <w:t>5.10.2.3.1. Dự phòng thiết bị</w:t>
      </w:r>
      <w:bookmarkEnd w:id="174"/>
      <w:r>
        <w:t xml:space="preserve"> </w:t>
      </w:r>
    </w:p>
    <w:p w14:paraId="4C2D1E97">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Dự phòng tại lớp chuyển mạch (Switch Core và Access):</w:t>
      </w:r>
    </w:p>
    <w:p w14:paraId="79FB532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Thiết kế sử dụng cơ chế gộp thiết bị chuyển mạch vật lý thành một cụm logic duy nhất. Nhờ đó, hệ thống có thể:</w:t>
      </w:r>
    </w:p>
    <w:p w14:paraId="39B115B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Đơn giản hóa cấu trúc mạng.</w:t>
      </w:r>
    </w:p>
    <w:p w14:paraId="599C047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Quản lý thiết bị như một thể thống nhất.</w:t>
      </w:r>
    </w:p>
    <w:p w14:paraId="51655A3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Tăng độ sẵn sàng khi một thiết bị gặp sự cố phần cứng, còn thiết bị còn lại vẫn đảm bảo tiếp tục xử lý lưu lượng.</w:t>
      </w:r>
    </w:p>
    <w:p w14:paraId="3844021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Cơ chế này còn loại bỏ nhu cầu triển khai các giao thức chống lặp vòng truyền thống (loop prevention), từ đó tăng hiệu suất sử dụng toàn bộ các đường kết nối uplink.</w:t>
      </w:r>
    </w:p>
    <w:p w14:paraId="241233EF">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Dự phòng tại lớp tường lửa và bảo mật:</w:t>
      </w:r>
    </w:p>
    <w:p w14:paraId="695F150A">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Các thiết bị tường lửa biên được triển khai theo mô hình cụm tường lửa hoạt động đồng bộ (firewall cluster). Cụm thiết bị này hoạt động theo chế độ Active-Active hoặc Active-Standby, đảm bảo:</w:t>
      </w:r>
    </w:p>
    <w:p w14:paraId="7FB709D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Đồng bộ trạng thái và phiên kết nối theo thời gian thực.</w:t>
      </w:r>
    </w:p>
    <w:p w14:paraId="2C010B1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Trong trường hợp một thiết bị bị lỗi hoặc mất kết nối, thiết bị còn lại tiếp quản ngay lập tức mà không làm gián đoạn dịch vụ.</w:t>
      </w:r>
    </w:p>
    <w:p w14:paraId="3F14568A">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Thời gian chuyển đổi (failover) thường chỉ mất vài giây.</w:t>
      </w:r>
    </w:p>
    <w:p w14:paraId="0A48C168">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Đây là mô hình phổ biến trong các trung tâm dữ liệu hiện đại, giúp tăng cường năng lực xử lý và đảm bảo tính liên tục của hoạt động bảo mật.</w:t>
      </w:r>
    </w:p>
    <w:p w14:paraId="24305B05">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Dự phòng tại lớp cân bằng tải:</w:t>
      </w:r>
    </w:p>
    <w:p w14:paraId="6E20970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Thiết bị cân bằng tải (Load Balancer) cũng được triển khai theo mô hình cụm hoạt động đồng bộ (HA Cluster). Cụm thiết bị này đảm nhận việc phân phối lưu lượng dịch vụ đến các máy chủ backend một cách linh hoạt, đảm bảo:</w:t>
      </w:r>
    </w:p>
    <w:p w14:paraId="734F8518">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Tự động điều phối lưu lượng khi có sự cố tại một node xử lý.</w:t>
      </w:r>
    </w:p>
    <w:p w14:paraId="4CB1CC8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Không làm gián đoạn truy cập người dùng đến các ứng dụng dịch vụ.</w:t>
      </w:r>
    </w:p>
    <w:p w14:paraId="5C01072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Tăng khả năng chịu tải và tối ưu hóa tài nguyên hệ thống.</w:t>
      </w:r>
    </w:p>
    <w:p w14:paraId="2E7D2DE7">
      <w:pPr>
        <w:pStyle w:val="6"/>
      </w:pPr>
      <w:r>
        <w:t>5.10.2.3.2. Dự phòng liên kết mạng (Link Aggregation)</w:t>
      </w:r>
    </w:p>
    <w:p w14:paraId="1356C79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Toàn bộ kết nối mạng giữa các thiết bị quan trọng như máy chủ, tường lửa, thiết bị cân bằng tải và switch mạng được cấu hình theo cơ chế gộp liên kết (Link Aggregation), sử dụng các giao thức điều khiển như LACP (Link Aggregation Control Protocol) để quản lý tập hợp các đường kết nối vật lý.</w:t>
      </w:r>
    </w:p>
    <w:p w14:paraId="0334C3E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Ưu điểm của giải pháp này bao gồm:</w:t>
      </w:r>
    </w:p>
    <w:p w14:paraId="1A4D3889">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Tăng tổng băng thông truyền tải, do sử dụng đồng thời nhiều kết nối vật lý.</w:t>
      </w:r>
    </w:p>
    <w:p w14:paraId="1F7EA6A8">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Cung cấp khả năng dự phòng, khi một kết nối bị lỗi, lưu lượng sẽ được tự động chuyển sang các kết nối còn lại.</w:t>
      </w:r>
    </w:p>
    <w:p w14:paraId="58CC3F1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Cân bằng tải theo phiên hoặc theo ứng dụng, giúp khai thác tối đa hiệu suất thiết bị.</w:t>
      </w:r>
    </w:p>
    <w:p w14:paraId="2E9C4652">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Việc triển khai link aggregation giúp bảo đảm tính ổn định và độ sẵn sàng cao cho hệ thống, đặc biệt trong môi trường mạng trung tâm dữ liệu có mật độ lưu lượng lớn và yêu cầu hoạt động liên tục.</w:t>
      </w:r>
    </w:p>
    <w:p w14:paraId="3C4274C8">
      <w:pPr>
        <w:pStyle w:val="5"/>
        <w:numPr>
          <w:ilvl w:val="0"/>
          <w:numId w:val="0"/>
        </w:numPr>
      </w:pPr>
      <w:bookmarkStart w:id="175" w:name="_Toc80795758"/>
      <w:bookmarkStart w:id="176" w:name="_Toc81146208"/>
      <w:bookmarkStart w:id="177" w:name="_Toc112828601"/>
      <w:bookmarkStart w:id="178" w:name="_Toc79415660"/>
      <w:r>
        <w:rPr>
          <w:lang w:val="en-US"/>
        </w:rPr>
        <w:t xml:space="preserve">5.10.2.4. </w:t>
      </w:r>
      <w:r>
        <w:t>Lựa chọn tốc độ kết nối trong Trung tâm dữ liệu</w:t>
      </w:r>
      <w:bookmarkEnd w:id="175"/>
      <w:bookmarkEnd w:id="176"/>
      <w:bookmarkEnd w:id="177"/>
      <w:bookmarkEnd w:id="178"/>
    </w:p>
    <w:p w14:paraId="5C86F0F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Việc lựa chọn tốc độ kết nối trong Trung tâm dữ liệu là một trong những yếu tố quan trọng, ảnh hưởng trực tiếp đến hiệu năng toàn hệ thống, khả năng mở rộng và năng lực xử lý dịch vụ, các tuyến kết nối mạng tại </w:t>
      </w:r>
      <w:r>
        <w:rPr>
          <w:sz w:val="26"/>
          <w:szCs w:val="26"/>
          <w:lang w:val="vi-VN"/>
        </w:rPr>
        <w:t>Trung tâm dữ liệu</w:t>
      </w:r>
      <w:r>
        <w:rPr>
          <w:rFonts w:eastAsia="Arial"/>
          <w:sz w:val="26"/>
          <w:szCs w:val="26"/>
          <w:lang w:val="vi-VN"/>
        </w:rPr>
        <w:t xml:space="preserve"> phải có băng thông đủ lớn, độ trễ thấp và khả năng chịu lỗi cao. Tốc độ kết nối cần được phân tích cụ thể theo từng lớp kiến trúc mạng.</w:t>
      </w:r>
    </w:p>
    <w:p w14:paraId="3FD68161">
      <w:pPr>
        <w:pStyle w:val="6"/>
      </w:pPr>
      <w:r>
        <w:t>5.10.2.4.1. Phân tích và đề xuất theo từng lớp kết nối</w:t>
      </w:r>
    </w:p>
    <w:p w14:paraId="232E3DAF">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eastAsia="ja-JP"/>
        </w:rPr>
        <w:t>Kết nối Core – Core (giữa các Switch chính):</w:t>
      </w:r>
    </w:p>
    <w:p w14:paraId="4001151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Tốc độ đề xuất: 40Gbps hoặc 100Gbps</w:t>
      </w:r>
    </w:p>
    <w:p w14:paraId="0492641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Cấu hình: sử dụng module uplink tốc độ cao (QSFP+/QSFP28), hỗ trợ LACP để dự phòng.</w:t>
      </w:r>
    </w:p>
    <w:p w14:paraId="7F16158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Lý do:</w:t>
      </w:r>
    </w:p>
    <w:p w14:paraId="0D43BF39">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Đảm bảo băng thông nội bộ cho luồng east-west (VM ↔ Storage, App ↔ DB).</w:t>
      </w:r>
    </w:p>
    <w:p w14:paraId="7B0B9A96">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Đáp ứng lưu lượng replicate khi DRC hoạt động ở chế độ Active hoặc Warm.</w:t>
      </w:r>
    </w:p>
    <w:p w14:paraId="07366521">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eastAsia="ja-JP"/>
        </w:rPr>
        <w:t>Kết nối Core ↔ Firewall / Load Balancer / Router:</w:t>
      </w:r>
    </w:p>
    <w:p w14:paraId="4CD2678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Tốc độ đề xuất: 2×10Gbps hoặc 2×25Gbps</w:t>
      </w:r>
    </w:p>
    <w:p w14:paraId="3EDB476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Cấu hình: Dual-link (redundant) theo mô hình Active/Standby hoặc Active/Active.</w:t>
      </w:r>
    </w:p>
    <w:p w14:paraId="7D4F9A6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Lý do:</w:t>
      </w:r>
    </w:p>
    <w:p w14:paraId="71E25227">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Các thành phần này là điểm giao tiếp chính ra ngoài.</w:t>
      </w:r>
    </w:p>
    <w:p w14:paraId="127696FC">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Cần tốc độ cao để đáp ứng lưu lượng dịch vụ và replication, đặc biệt trong tình huống failover.</w:t>
      </w:r>
    </w:p>
    <w:p w14:paraId="6A8AFBEA">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Kết nối từ Switch ↔ Máy chủ ứng dụng, backup, ảo hóa:</w:t>
      </w:r>
    </w:p>
    <w:p w14:paraId="70EF2CF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Tốc độ đề xuất:</w:t>
      </w:r>
    </w:p>
    <w:p w14:paraId="229C6A87">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10Gbps cho máy chủ ứng dụng/backup thông thường.</w:t>
      </w:r>
    </w:p>
    <w:p w14:paraId="65AF8772">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25Gbps cho máy chủ lưu trữ, node ảo hóa chính, database.</w:t>
      </w:r>
    </w:p>
    <w:p w14:paraId="19EC086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Cấu hình: Dual-port (2 cổng vật lý), LACP</w:t>
      </w:r>
    </w:p>
    <w:p w14:paraId="0F0BA8D9">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Lý do:</w:t>
      </w:r>
    </w:p>
    <w:p w14:paraId="4D59343E">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DRC cần đồng bộ nhanh với DC và xử lý nhanh khi chuyển đổi hoạt động.</w:t>
      </w:r>
    </w:p>
    <w:p w14:paraId="72361D31">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Giảm thiểu bottleneck khi nhiều dịch vụ chạy trên một máy chủ.</w:t>
      </w:r>
    </w:p>
    <w:p w14:paraId="210AC582">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Kết nối đến hệ thống lưu trữ (SAN/NAS):</w:t>
      </w:r>
    </w:p>
    <w:p w14:paraId="3547C48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Tốc độ đề xuất: 25Gbps hoặc 100Gbps, tùy nền tảng lưu trữ.</w:t>
      </w:r>
    </w:p>
    <w:p w14:paraId="1D4A25CA">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Cấu hình:</w:t>
      </w:r>
    </w:p>
    <w:p w14:paraId="40986E34">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Trực tiếp hoặc qua Fabric SAN với chuẩn FC 32G/64G nếu sử dụng Fiber Channel.</w:t>
      </w:r>
    </w:p>
    <w:p w14:paraId="32C8A718">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Dự phòng đa cổng, HA path đến storage.</w:t>
      </w:r>
    </w:p>
    <w:p w14:paraId="56BF144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Lý do:</w:t>
      </w:r>
    </w:p>
    <w:p w14:paraId="7B7958A7">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Đồng bộ dữ liệu lớn (VM snapshot, hệ thống giao dịch chứng khoán, log, backup…).</w:t>
      </w:r>
    </w:p>
    <w:p w14:paraId="794B0AB5">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Phù hợp với các công cụ replication theo thời gian thực.</w:t>
      </w:r>
    </w:p>
    <w:p w14:paraId="4EE6AE53">
      <w:pPr>
        <w:widowControl w:val="0"/>
        <w:spacing w:before="48" w:beforeLines="20" w:after="48" w:afterLines="20" w:line="276" w:lineRule="auto"/>
        <w:ind w:firstLine="720"/>
        <w:jc w:val="both"/>
        <w:rPr>
          <w:rFonts w:eastAsia="Calibri"/>
          <w:b/>
          <w:spacing w:val="-2"/>
          <w:sz w:val="26"/>
          <w:szCs w:val="26"/>
          <w:lang w:val="vi-VN" w:eastAsia="ja-JP"/>
        </w:rPr>
      </w:pPr>
      <w:r>
        <w:rPr>
          <w:rFonts w:eastAsia="Calibri"/>
          <w:b/>
          <w:spacing w:val="-2"/>
          <w:sz w:val="26"/>
          <w:szCs w:val="26"/>
          <w:lang w:val="vi-VN" w:eastAsia="ja-JP"/>
        </w:rPr>
        <w:t>Kết nối DC dự phòng ↔ DC chính:</w:t>
      </w:r>
    </w:p>
    <w:p w14:paraId="02BA87A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Tốc độ đề xuất: Tối thiểu 20Gbps để hỗ trợ thực hiện replication theo thời gian thực.</w:t>
      </w:r>
    </w:p>
    <w:p w14:paraId="48F237C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Yêu cầu:</w:t>
      </w:r>
    </w:p>
    <w:p w14:paraId="0F51C228">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Đường truyền băng thông cao, độ trễ thấp (dưới 10ms), hỗ trợ QoS cho luồng dữ liệu quan trọng.</w:t>
      </w:r>
    </w:p>
    <w:p w14:paraId="4E92373F">
      <w:pPr>
        <w:numPr>
          <w:ilvl w:val="1"/>
          <w:numId w:val="101"/>
        </w:numPr>
        <w:tabs>
          <w:tab w:val="left" w:pos="1080"/>
          <w:tab w:val="clear" w:pos="1440"/>
        </w:tabs>
        <w:spacing w:before="48" w:beforeLines="20" w:after="48" w:afterLines="20" w:line="276" w:lineRule="auto"/>
        <w:ind w:left="0" w:firstLine="720"/>
        <w:jc w:val="both"/>
        <w:rPr>
          <w:rFonts w:eastAsia="Arial"/>
          <w:sz w:val="26"/>
          <w:szCs w:val="26"/>
          <w:lang w:val="vi-VN"/>
        </w:rPr>
      </w:pPr>
      <w:r>
        <w:rPr>
          <w:rFonts w:eastAsia="Arial"/>
          <w:sz w:val="26"/>
          <w:szCs w:val="26"/>
          <w:lang w:val="vi-VN"/>
        </w:rPr>
        <w:t>Có tuyến backup hoặc VPN bảo mật nội bộ.</w:t>
      </w:r>
    </w:p>
    <w:p w14:paraId="5A5E4700">
      <w:pPr>
        <w:pStyle w:val="6"/>
      </w:pPr>
      <w:r>
        <w:t>5.10.2.4.2. Tổng hợp đề xuất tốc độ kết nối mạng</w:t>
      </w:r>
    </w:p>
    <w:tbl>
      <w:tblPr>
        <w:tblStyle w:val="8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18"/>
        <w:gridCol w:w="3019"/>
        <w:gridCol w:w="3019"/>
      </w:tblGrid>
      <w:tr w14:paraId="4A4D1E90">
        <w:tc>
          <w:tcPr>
            <w:tcW w:w="3018" w:type="dxa"/>
            <w:tcBorders>
              <w:top w:val="single" w:color="000000" w:sz="4" w:space="0"/>
              <w:left w:val="single" w:color="000000" w:sz="4" w:space="0"/>
              <w:bottom w:val="single" w:color="000000" w:sz="4" w:space="0"/>
              <w:right w:val="single" w:color="000000" w:sz="4" w:space="0"/>
            </w:tcBorders>
            <w:vAlign w:val="center"/>
          </w:tcPr>
          <w:p w14:paraId="6DD6A00B">
            <w:pPr>
              <w:widowControl w:val="0"/>
              <w:tabs>
                <w:tab w:val="left" w:pos="0"/>
              </w:tabs>
              <w:spacing w:before="48" w:beforeLines="20" w:after="48" w:afterLines="20" w:line="276" w:lineRule="auto"/>
              <w:jc w:val="center"/>
              <w:rPr>
                <w:b/>
                <w:bCs/>
                <w:i/>
                <w:iCs/>
                <w:sz w:val="26"/>
                <w:szCs w:val="26"/>
                <w:lang w:val="vi-VN" w:eastAsia="vi-VN"/>
              </w:rPr>
            </w:pPr>
            <w:r>
              <w:rPr>
                <w:b/>
                <w:bCs/>
                <w:sz w:val="26"/>
                <w:szCs w:val="26"/>
                <w:lang w:val="vi-VN" w:eastAsia="vi-VN"/>
              </w:rPr>
              <w:t>Kết nối</w:t>
            </w:r>
          </w:p>
        </w:tc>
        <w:tc>
          <w:tcPr>
            <w:tcW w:w="3019" w:type="dxa"/>
            <w:tcBorders>
              <w:top w:val="single" w:color="000000" w:sz="4" w:space="0"/>
              <w:left w:val="single" w:color="000000" w:sz="4" w:space="0"/>
              <w:bottom w:val="single" w:color="000000" w:sz="4" w:space="0"/>
              <w:right w:val="single" w:color="000000" w:sz="4" w:space="0"/>
            </w:tcBorders>
            <w:vAlign w:val="center"/>
          </w:tcPr>
          <w:p w14:paraId="5DC6A60D">
            <w:pPr>
              <w:widowControl w:val="0"/>
              <w:tabs>
                <w:tab w:val="left" w:pos="0"/>
              </w:tabs>
              <w:spacing w:before="48" w:beforeLines="20" w:after="48" w:afterLines="20" w:line="276" w:lineRule="auto"/>
              <w:jc w:val="center"/>
              <w:rPr>
                <w:b/>
                <w:bCs/>
                <w:i/>
                <w:iCs/>
                <w:sz w:val="26"/>
                <w:szCs w:val="26"/>
                <w:lang w:val="vi-VN" w:eastAsia="vi-VN"/>
              </w:rPr>
            </w:pPr>
            <w:r>
              <w:rPr>
                <w:b/>
                <w:bCs/>
                <w:sz w:val="26"/>
                <w:szCs w:val="26"/>
                <w:lang w:val="vi-VN" w:eastAsia="vi-VN"/>
              </w:rPr>
              <w:t>Tốc độ đề xuất</w:t>
            </w:r>
          </w:p>
        </w:tc>
        <w:tc>
          <w:tcPr>
            <w:tcW w:w="3019" w:type="dxa"/>
            <w:tcBorders>
              <w:top w:val="single" w:color="000000" w:sz="4" w:space="0"/>
              <w:left w:val="single" w:color="000000" w:sz="4" w:space="0"/>
              <w:bottom w:val="single" w:color="000000" w:sz="4" w:space="0"/>
              <w:right w:val="single" w:color="000000" w:sz="4" w:space="0"/>
            </w:tcBorders>
            <w:vAlign w:val="center"/>
          </w:tcPr>
          <w:p w14:paraId="28DD3BD5">
            <w:pPr>
              <w:widowControl w:val="0"/>
              <w:tabs>
                <w:tab w:val="left" w:pos="0"/>
              </w:tabs>
              <w:spacing w:before="48" w:beforeLines="20" w:after="48" w:afterLines="20" w:line="276" w:lineRule="auto"/>
              <w:jc w:val="center"/>
              <w:rPr>
                <w:b/>
                <w:bCs/>
                <w:i/>
                <w:iCs/>
                <w:sz w:val="26"/>
                <w:szCs w:val="26"/>
                <w:lang w:val="vi-VN" w:eastAsia="vi-VN"/>
              </w:rPr>
            </w:pPr>
            <w:r>
              <w:rPr>
                <w:b/>
                <w:bCs/>
                <w:sz w:val="26"/>
                <w:szCs w:val="26"/>
                <w:lang w:val="vi-VN" w:eastAsia="vi-VN"/>
              </w:rPr>
              <w:t>Ghi chú</w:t>
            </w:r>
          </w:p>
        </w:tc>
      </w:tr>
      <w:tr w14:paraId="40CB56C7">
        <w:tc>
          <w:tcPr>
            <w:tcW w:w="3018" w:type="dxa"/>
            <w:tcBorders>
              <w:top w:val="single" w:color="000000" w:sz="4" w:space="0"/>
              <w:left w:val="single" w:color="000000" w:sz="4" w:space="0"/>
              <w:bottom w:val="single" w:color="000000" w:sz="4" w:space="0"/>
              <w:right w:val="single" w:color="000000" w:sz="4" w:space="0"/>
            </w:tcBorders>
            <w:vAlign w:val="center"/>
          </w:tcPr>
          <w:p w14:paraId="0B9A5F65">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Core switch ↔ Core switch</w:t>
            </w:r>
          </w:p>
        </w:tc>
        <w:tc>
          <w:tcPr>
            <w:tcW w:w="3019" w:type="dxa"/>
            <w:tcBorders>
              <w:top w:val="single" w:color="000000" w:sz="4" w:space="0"/>
              <w:left w:val="single" w:color="000000" w:sz="4" w:space="0"/>
              <w:bottom w:val="single" w:color="000000" w:sz="4" w:space="0"/>
              <w:right w:val="single" w:color="000000" w:sz="4" w:space="0"/>
            </w:tcBorders>
            <w:vAlign w:val="center"/>
          </w:tcPr>
          <w:p w14:paraId="3C4A5A71">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40/100Gbps</w:t>
            </w:r>
          </w:p>
        </w:tc>
        <w:tc>
          <w:tcPr>
            <w:tcW w:w="3019" w:type="dxa"/>
            <w:tcBorders>
              <w:top w:val="single" w:color="000000" w:sz="4" w:space="0"/>
              <w:left w:val="single" w:color="000000" w:sz="4" w:space="0"/>
              <w:bottom w:val="single" w:color="000000" w:sz="4" w:space="0"/>
              <w:right w:val="single" w:color="000000" w:sz="4" w:space="0"/>
            </w:tcBorders>
            <w:vAlign w:val="center"/>
          </w:tcPr>
          <w:p w14:paraId="0B7C7619">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Uplink nội bộ tốc độ cao</w:t>
            </w:r>
          </w:p>
        </w:tc>
      </w:tr>
      <w:tr w14:paraId="3B407025">
        <w:tc>
          <w:tcPr>
            <w:tcW w:w="3018" w:type="dxa"/>
            <w:tcBorders>
              <w:top w:val="single" w:color="000000" w:sz="4" w:space="0"/>
              <w:left w:val="single" w:color="000000" w:sz="4" w:space="0"/>
              <w:bottom w:val="single" w:color="000000" w:sz="4" w:space="0"/>
              <w:right w:val="single" w:color="000000" w:sz="4" w:space="0"/>
            </w:tcBorders>
            <w:vAlign w:val="center"/>
          </w:tcPr>
          <w:p w14:paraId="53CCE4E3">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Core ↔ Firewall / LB / Router</w:t>
            </w:r>
          </w:p>
        </w:tc>
        <w:tc>
          <w:tcPr>
            <w:tcW w:w="3019" w:type="dxa"/>
            <w:tcBorders>
              <w:top w:val="single" w:color="000000" w:sz="4" w:space="0"/>
              <w:left w:val="single" w:color="000000" w:sz="4" w:space="0"/>
              <w:bottom w:val="single" w:color="000000" w:sz="4" w:space="0"/>
              <w:right w:val="single" w:color="000000" w:sz="4" w:space="0"/>
            </w:tcBorders>
            <w:vAlign w:val="center"/>
          </w:tcPr>
          <w:p w14:paraId="7675B513">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2×10/25Gbps</w:t>
            </w:r>
          </w:p>
        </w:tc>
        <w:tc>
          <w:tcPr>
            <w:tcW w:w="3019" w:type="dxa"/>
            <w:tcBorders>
              <w:top w:val="single" w:color="000000" w:sz="4" w:space="0"/>
              <w:left w:val="single" w:color="000000" w:sz="4" w:space="0"/>
              <w:bottom w:val="single" w:color="000000" w:sz="4" w:space="0"/>
              <w:right w:val="single" w:color="000000" w:sz="4" w:space="0"/>
            </w:tcBorders>
            <w:vAlign w:val="center"/>
          </w:tcPr>
          <w:p w14:paraId="1CB0873A">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Dual-link, dự phòng vật lý</w:t>
            </w:r>
          </w:p>
        </w:tc>
      </w:tr>
      <w:tr w14:paraId="79576EF2">
        <w:tc>
          <w:tcPr>
            <w:tcW w:w="3018" w:type="dxa"/>
            <w:tcBorders>
              <w:top w:val="single" w:color="000000" w:sz="4" w:space="0"/>
              <w:left w:val="single" w:color="000000" w:sz="4" w:space="0"/>
              <w:bottom w:val="single" w:color="000000" w:sz="4" w:space="0"/>
              <w:right w:val="single" w:color="000000" w:sz="4" w:space="0"/>
            </w:tcBorders>
            <w:vAlign w:val="center"/>
          </w:tcPr>
          <w:p w14:paraId="321B1E7F">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Switch ↔ Máy chủ ứng dụng</w:t>
            </w:r>
          </w:p>
        </w:tc>
        <w:tc>
          <w:tcPr>
            <w:tcW w:w="3019" w:type="dxa"/>
            <w:tcBorders>
              <w:top w:val="single" w:color="000000" w:sz="4" w:space="0"/>
              <w:left w:val="single" w:color="000000" w:sz="4" w:space="0"/>
              <w:bottom w:val="single" w:color="000000" w:sz="4" w:space="0"/>
              <w:right w:val="single" w:color="000000" w:sz="4" w:space="0"/>
            </w:tcBorders>
            <w:vAlign w:val="center"/>
          </w:tcPr>
          <w:p w14:paraId="556DCCEC">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10Gbps</w:t>
            </w:r>
          </w:p>
        </w:tc>
        <w:tc>
          <w:tcPr>
            <w:tcW w:w="3019" w:type="dxa"/>
            <w:tcBorders>
              <w:top w:val="single" w:color="000000" w:sz="4" w:space="0"/>
              <w:left w:val="single" w:color="000000" w:sz="4" w:space="0"/>
              <w:bottom w:val="single" w:color="000000" w:sz="4" w:space="0"/>
              <w:right w:val="single" w:color="000000" w:sz="4" w:space="0"/>
            </w:tcBorders>
            <w:vAlign w:val="center"/>
          </w:tcPr>
          <w:p w14:paraId="705B4AF4">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Chuẩn hóa cho VM, app server</w:t>
            </w:r>
          </w:p>
        </w:tc>
      </w:tr>
      <w:tr w14:paraId="7FD4F3F2">
        <w:tc>
          <w:tcPr>
            <w:tcW w:w="3018" w:type="dxa"/>
            <w:tcBorders>
              <w:top w:val="single" w:color="000000" w:sz="4" w:space="0"/>
              <w:left w:val="single" w:color="000000" w:sz="4" w:space="0"/>
              <w:bottom w:val="single" w:color="000000" w:sz="4" w:space="0"/>
              <w:right w:val="single" w:color="000000" w:sz="4" w:space="0"/>
            </w:tcBorders>
            <w:vAlign w:val="center"/>
          </w:tcPr>
          <w:p w14:paraId="2A4820F1">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Switch ↔ Máy chủ lưu trữ / DB / ảo hóa</w:t>
            </w:r>
          </w:p>
        </w:tc>
        <w:tc>
          <w:tcPr>
            <w:tcW w:w="3019" w:type="dxa"/>
            <w:tcBorders>
              <w:top w:val="single" w:color="000000" w:sz="4" w:space="0"/>
              <w:left w:val="single" w:color="000000" w:sz="4" w:space="0"/>
              <w:bottom w:val="single" w:color="000000" w:sz="4" w:space="0"/>
              <w:right w:val="single" w:color="000000" w:sz="4" w:space="0"/>
            </w:tcBorders>
            <w:vAlign w:val="center"/>
          </w:tcPr>
          <w:p w14:paraId="2C248E1A">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25Gbps</w:t>
            </w:r>
          </w:p>
        </w:tc>
        <w:tc>
          <w:tcPr>
            <w:tcW w:w="3019" w:type="dxa"/>
            <w:tcBorders>
              <w:top w:val="single" w:color="000000" w:sz="4" w:space="0"/>
              <w:left w:val="single" w:color="000000" w:sz="4" w:space="0"/>
              <w:bottom w:val="single" w:color="000000" w:sz="4" w:space="0"/>
              <w:right w:val="single" w:color="000000" w:sz="4" w:space="0"/>
            </w:tcBorders>
            <w:vAlign w:val="center"/>
          </w:tcPr>
          <w:p w14:paraId="116C390A">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Đảm bảo hiệu năng I/O</w:t>
            </w:r>
          </w:p>
        </w:tc>
      </w:tr>
      <w:tr w14:paraId="6F4DFDDB">
        <w:tc>
          <w:tcPr>
            <w:tcW w:w="3018" w:type="dxa"/>
            <w:tcBorders>
              <w:top w:val="single" w:color="000000" w:sz="4" w:space="0"/>
              <w:left w:val="single" w:color="000000" w:sz="4" w:space="0"/>
              <w:bottom w:val="single" w:color="000000" w:sz="4" w:space="0"/>
              <w:right w:val="single" w:color="000000" w:sz="4" w:space="0"/>
            </w:tcBorders>
            <w:vAlign w:val="center"/>
          </w:tcPr>
          <w:p w14:paraId="279F7769">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Switch ↔ Thiết bị lưu trữ SAN/NAS</w:t>
            </w:r>
          </w:p>
        </w:tc>
        <w:tc>
          <w:tcPr>
            <w:tcW w:w="3019" w:type="dxa"/>
            <w:tcBorders>
              <w:top w:val="single" w:color="000000" w:sz="4" w:space="0"/>
              <w:left w:val="single" w:color="000000" w:sz="4" w:space="0"/>
              <w:bottom w:val="single" w:color="000000" w:sz="4" w:space="0"/>
              <w:right w:val="single" w:color="000000" w:sz="4" w:space="0"/>
            </w:tcBorders>
            <w:vAlign w:val="center"/>
          </w:tcPr>
          <w:p w14:paraId="2BB4D196">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25–100Gbps hoặc FC 32G</w:t>
            </w:r>
          </w:p>
        </w:tc>
        <w:tc>
          <w:tcPr>
            <w:tcW w:w="3019" w:type="dxa"/>
            <w:tcBorders>
              <w:top w:val="single" w:color="000000" w:sz="4" w:space="0"/>
              <w:left w:val="single" w:color="000000" w:sz="4" w:space="0"/>
              <w:bottom w:val="single" w:color="000000" w:sz="4" w:space="0"/>
              <w:right w:val="single" w:color="000000" w:sz="4" w:space="0"/>
            </w:tcBorders>
            <w:vAlign w:val="center"/>
          </w:tcPr>
          <w:p w14:paraId="52D9242F">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Tùy nền tảng storage, hỗ trợ replication</w:t>
            </w:r>
          </w:p>
        </w:tc>
      </w:tr>
      <w:tr w14:paraId="15DA3218">
        <w:tc>
          <w:tcPr>
            <w:tcW w:w="3018" w:type="dxa"/>
            <w:tcBorders>
              <w:top w:val="single" w:color="000000" w:sz="4" w:space="0"/>
              <w:left w:val="single" w:color="000000" w:sz="4" w:space="0"/>
              <w:bottom w:val="single" w:color="000000" w:sz="4" w:space="0"/>
              <w:right w:val="single" w:color="000000" w:sz="4" w:space="0"/>
            </w:tcBorders>
            <w:vAlign w:val="center"/>
          </w:tcPr>
          <w:p w14:paraId="1E10B226">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 xml:space="preserve">Kết nối DC </w:t>
            </w:r>
            <w:r>
              <w:rPr>
                <w:sz w:val="26"/>
                <w:szCs w:val="26"/>
                <w:lang w:val="en-US" w:eastAsia="vi-VN"/>
              </w:rPr>
              <w:t xml:space="preserve">dự phòng </w:t>
            </w:r>
            <w:r>
              <w:rPr>
                <w:sz w:val="26"/>
                <w:szCs w:val="26"/>
                <w:lang w:val="vi-VN" w:eastAsia="vi-VN"/>
              </w:rPr>
              <w:t>– DC chính</w:t>
            </w:r>
          </w:p>
        </w:tc>
        <w:tc>
          <w:tcPr>
            <w:tcW w:w="3019" w:type="dxa"/>
            <w:tcBorders>
              <w:top w:val="single" w:color="000000" w:sz="4" w:space="0"/>
              <w:left w:val="single" w:color="000000" w:sz="4" w:space="0"/>
              <w:bottom w:val="single" w:color="000000" w:sz="4" w:space="0"/>
              <w:right w:val="single" w:color="000000" w:sz="4" w:space="0"/>
            </w:tcBorders>
            <w:vAlign w:val="center"/>
          </w:tcPr>
          <w:p w14:paraId="018F0B63">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≥20Gbps</w:t>
            </w:r>
          </w:p>
        </w:tc>
        <w:tc>
          <w:tcPr>
            <w:tcW w:w="3019" w:type="dxa"/>
            <w:tcBorders>
              <w:top w:val="single" w:color="000000" w:sz="4" w:space="0"/>
              <w:left w:val="single" w:color="000000" w:sz="4" w:space="0"/>
              <w:bottom w:val="single" w:color="000000" w:sz="4" w:space="0"/>
              <w:right w:val="single" w:color="000000" w:sz="4" w:space="0"/>
            </w:tcBorders>
            <w:vAlign w:val="center"/>
          </w:tcPr>
          <w:p w14:paraId="67B4958D">
            <w:pPr>
              <w:widowControl w:val="0"/>
              <w:tabs>
                <w:tab w:val="left" w:pos="0"/>
              </w:tabs>
              <w:spacing w:before="48" w:beforeLines="20" w:after="48" w:afterLines="20" w:line="276" w:lineRule="auto"/>
              <w:rPr>
                <w:b/>
                <w:bCs/>
                <w:i/>
                <w:iCs/>
                <w:sz w:val="26"/>
                <w:szCs w:val="26"/>
                <w:lang w:val="vi-VN" w:eastAsia="vi-VN"/>
              </w:rPr>
            </w:pPr>
            <w:r>
              <w:rPr>
                <w:sz w:val="26"/>
                <w:szCs w:val="26"/>
                <w:lang w:val="vi-VN" w:eastAsia="vi-VN"/>
              </w:rPr>
              <w:t>Có tuyến chính + tuyến dự phòng</w:t>
            </w:r>
          </w:p>
        </w:tc>
      </w:tr>
    </w:tbl>
    <w:p w14:paraId="25951E47">
      <w:pPr>
        <w:pStyle w:val="4"/>
      </w:pPr>
      <w:bookmarkStart w:id="179" w:name="_Toc231478247"/>
      <w:bookmarkStart w:id="180" w:name="_Toc222918211"/>
      <w:r>
        <w:t>Phân tích lựa chọn kỹ thuật và công nghệ bảo mật</w:t>
      </w:r>
      <w:bookmarkEnd w:id="179"/>
      <w:bookmarkEnd w:id="180"/>
    </w:p>
    <w:p w14:paraId="64B7500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Là một phần không thể tách rời của kiến trúc hạ tầng CNTT tổng thể, cần đảm bảo được các tiêu chí bảo mật toàn diện, nhằm:</w:t>
      </w:r>
    </w:p>
    <w:p w14:paraId="6784F168">
      <w:pPr>
        <w:pStyle w:val="71"/>
        <w:numPr>
          <w:ilvl w:val="0"/>
          <w:numId w:val="102"/>
        </w:numPr>
        <w:ind w:left="0" w:firstLine="720"/>
        <w:rPr>
          <w:i/>
          <w:iCs/>
        </w:rPr>
      </w:pPr>
      <w:r>
        <w:t>Đảm bảo tính sẵn sàng và an toàn dữ liệu.</w:t>
      </w:r>
    </w:p>
    <w:p w14:paraId="722E01B6">
      <w:pPr>
        <w:pStyle w:val="71"/>
        <w:numPr>
          <w:ilvl w:val="0"/>
          <w:numId w:val="102"/>
        </w:numPr>
        <w:ind w:left="0" w:firstLine="720"/>
        <w:rPr>
          <w:i/>
          <w:iCs/>
        </w:rPr>
      </w:pPr>
      <w:r>
        <w:t>Ngăn chặn truy cập trái phép từ cả bên ngoài lẫn nội bộ.</w:t>
      </w:r>
    </w:p>
    <w:p w14:paraId="6A04A8A3">
      <w:pPr>
        <w:pStyle w:val="71"/>
        <w:numPr>
          <w:ilvl w:val="0"/>
          <w:numId w:val="102"/>
        </w:numPr>
        <w:ind w:left="0" w:firstLine="720"/>
        <w:rPr>
          <w:i/>
          <w:iCs/>
        </w:rPr>
      </w:pPr>
      <w:r>
        <w:t>Bảo vệ các ứng dụng, dữ liệu và luồng giao tiếp giữa các vùng mạng trong và ngoài.</w:t>
      </w:r>
    </w:p>
    <w:p w14:paraId="4FC6696E">
      <w:pPr>
        <w:pStyle w:val="71"/>
        <w:numPr>
          <w:ilvl w:val="0"/>
          <w:numId w:val="102"/>
        </w:numPr>
        <w:ind w:left="0" w:firstLine="720"/>
        <w:rPr>
          <w:i/>
          <w:iCs/>
        </w:rPr>
      </w:pPr>
      <w:r>
        <w:t>Hỗ trợ các hoạt động đồng bộ, sao lưu, khôi phục hệ thống một cách an toàn.</w:t>
      </w:r>
    </w:p>
    <w:p w14:paraId="09C7703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Các công nghệ và giải pháp bảo mật lựa chọn phải có khả năng mở rộng, giám sát tập trung và tuân thủ theo các tiêu chuẩn bảo mật hiện hành như: TCVN 11930:2017 – "Công nghệ thông tin - Các kỹ thuật an toàn - Yêu cầu cơ bản về an toàn hệ thống thông tin theo cấp độ" ứng với các lớp bảo vệ hạ tầng: mạng, máy chủ, ứng dụng và dữ liệu </w:t>
      </w:r>
    </w:p>
    <w:p w14:paraId="43298E6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Dưới đây là phân tích các giải pháp công nghệ bảo mật để đáp ứng yêu cầu của hệ thống thông tin cấp độ theo Nghị định số 85/2016/NĐ-CP và các quy định liên quan.</w:t>
      </w:r>
    </w:p>
    <w:p w14:paraId="2C47FE40">
      <w:pPr>
        <w:pStyle w:val="5"/>
        <w:numPr>
          <w:ilvl w:val="0"/>
          <w:numId w:val="0"/>
        </w:numPr>
      </w:pPr>
      <w:r>
        <w:t xml:space="preserve">5.10.3.1. Bảo đảm an toàn lớp mạng </w:t>
      </w:r>
    </w:p>
    <w:p w14:paraId="60F19D03">
      <w:pPr>
        <w:tabs>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Yêu cầu theo TCVN 11930:2017</w:t>
      </w:r>
    </w:p>
    <w:p w14:paraId="30216C09">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Phân vùng mạng logic rõ ràng (DMZ, nội bộ, quản trị,…).</w:t>
      </w:r>
    </w:p>
    <w:p w14:paraId="0D3A56FC">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Áp dụng các thiết bị kiểm soát luồng truy cập (Firewall, ACL).</w:t>
      </w:r>
    </w:p>
    <w:p w14:paraId="1227C07D">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Phòng chống truy cập trái phép từ bên ngoài.</w:t>
      </w:r>
    </w:p>
    <w:p w14:paraId="1A104511">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Kiểm tra, giám sát luồng mạng nội bộ.</w:t>
      </w:r>
    </w:p>
    <w:p w14:paraId="7D3665DA">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Có giải pháp dự phòng kết nối mạng và truyền dẫn an toàn.</w:t>
      </w:r>
    </w:p>
    <w:p w14:paraId="2AEE63BE">
      <w:pPr>
        <w:tabs>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Phương án kỹ thuật đề xuất</w:t>
      </w:r>
    </w:p>
    <w:tbl>
      <w:tblPr>
        <w:tblStyle w:val="8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48"/>
        <w:gridCol w:w="4813"/>
      </w:tblGrid>
      <w:tr w14:paraId="0693D75C">
        <w:tc>
          <w:tcPr>
            <w:tcW w:w="4248" w:type="dxa"/>
            <w:tcBorders>
              <w:top w:val="single" w:color="000000" w:sz="4" w:space="0"/>
              <w:left w:val="single" w:color="000000" w:sz="4" w:space="0"/>
              <w:bottom w:val="single" w:color="000000" w:sz="4" w:space="0"/>
              <w:right w:val="single" w:color="000000" w:sz="4" w:space="0"/>
            </w:tcBorders>
            <w:vAlign w:val="center"/>
          </w:tcPr>
          <w:p w14:paraId="16753A21">
            <w:pPr>
              <w:tabs>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Giải pháp</w:t>
            </w:r>
          </w:p>
        </w:tc>
        <w:tc>
          <w:tcPr>
            <w:tcW w:w="4813" w:type="dxa"/>
            <w:tcBorders>
              <w:top w:val="single" w:color="000000" w:sz="4" w:space="0"/>
              <w:left w:val="single" w:color="000000" w:sz="4" w:space="0"/>
              <w:bottom w:val="single" w:color="000000" w:sz="4" w:space="0"/>
              <w:right w:val="single" w:color="000000" w:sz="4" w:space="0"/>
            </w:tcBorders>
            <w:vAlign w:val="center"/>
          </w:tcPr>
          <w:p w14:paraId="2A43D01E">
            <w:pPr>
              <w:tabs>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Mô tả</w:t>
            </w:r>
          </w:p>
        </w:tc>
      </w:tr>
      <w:tr w14:paraId="3782C053">
        <w:tc>
          <w:tcPr>
            <w:tcW w:w="4248" w:type="dxa"/>
            <w:tcBorders>
              <w:top w:val="single" w:color="000000" w:sz="4" w:space="0"/>
              <w:left w:val="single" w:color="000000" w:sz="4" w:space="0"/>
              <w:bottom w:val="single" w:color="000000" w:sz="4" w:space="0"/>
              <w:right w:val="single" w:color="000000" w:sz="4" w:space="0"/>
            </w:tcBorders>
            <w:vAlign w:val="center"/>
          </w:tcPr>
          <w:p w14:paraId="70B98A55">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Phân vùng mạng (VLAN/Zone)</w:t>
            </w:r>
          </w:p>
        </w:tc>
        <w:tc>
          <w:tcPr>
            <w:tcW w:w="4813" w:type="dxa"/>
            <w:tcBorders>
              <w:top w:val="single" w:color="000000" w:sz="4" w:space="0"/>
              <w:left w:val="single" w:color="000000" w:sz="4" w:space="0"/>
              <w:bottom w:val="single" w:color="000000" w:sz="4" w:space="0"/>
              <w:right w:val="single" w:color="000000" w:sz="4" w:space="0"/>
            </w:tcBorders>
            <w:vAlign w:val="center"/>
          </w:tcPr>
          <w:p w14:paraId="18FCDBA3">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Phân tách các vùng mạng</w:t>
            </w:r>
          </w:p>
        </w:tc>
      </w:tr>
      <w:tr w14:paraId="7C0D7F11">
        <w:tc>
          <w:tcPr>
            <w:tcW w:w="4248" w:type="dxa"/>
            <w:tcBorders>
              <w:top w:val="single" w:color="000000" w:sz="4" w:space="0"/>
              <w:left w:val="single" w:color="000000" w:sz="4" w:space="0"/>
              <w:bottom w:val="single" w:color="000000" w:sz="4" w:space="0"/>
              <w:right w:val="single" w:color="000000" w:sz="4" w:space="0"/>
            </w:tcBorders>
            <w:vAlign w:val="center"/>
          </w:tcPr>
          <w:p w14:paraId="2E190E44">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Tường lửa các lớp (Next-gen Firewall): 1 cặp firewall core, 1 cặp firewall mạng biên </w:t>
            </w:r>
          </w:p>
        </w:tc>
        <w:tc>
          <w:tcPr>
            <w:tcW w:w="4813" w:type="dxa"/>
            <w:tcBorders>
              <w:top w:val="single" w:color="000000" w:sz="4" w:space="0"/>
              <w:left w:val="single" w:color="000000" w:sz="4" w:space="0"/>
              <w:bottom w:val="single" w:color="000000" w:sz="4" w:space="0"/>
              <w:right w:val="single" w:color="000000" w:sz="4" w:space="0"/>
            </w:tcBorders>
            <w:vAlign w:val="center"/>
          </w:tcPr>
          <w:p w14:paraId="1244FF94">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Triển khai tường lửa tại biên, giữa các vùng mạng nội bộ (inter-zone firewall), hỗ trợ phân tích lớp 7.</w:t>
            </w:r>
          </w:p>
        </w:tc>
      </w:tr>
      <w:tr w14:paraId="554C82B1">
        <w:tc>
          <w:tcPr>
            <w:tcW w:w="4248" w:type="dxa"/>
            <w:tcBorders>
              <w:top w:val="single" w:color="000000" w:sz="4" w:space="0"/>
              <w:left w:val="single" w:color="000000" w:sz="4" w:space="0"/>
              <w:bottom w:val="single" w:color="000000" w:sz="4" w:space="0"/>
              <w:right w:val="single" w:color="000000" w:sz="4" w:space="0"/>
            </w:tcBorders>
            <w:vAlign w:val="center"/>
          </w:tcPr>
          <w:p w14:paraId="2CD0B91F">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ACL – Access Control List</w:t>
            </w:r>
          </w:p>
        </w:tc>
        <w:tc>
          <w:tcPr>
            <w:tcW w:w="4813" w:type="dxa"/>
            <w:tcBorders>
              <w:top w:val="single" w:color="000000" w:sz="4" w:space="0"/>
              <w:left w:val="single" w:color="000000" w:sz="4" w:space="0"/>
              <w:bottom w:val="single" w:color="000000" w:sz="4" w:space="0"/>
              <w:right w:val="single" w:color="000000" w:sz="4" w:space="0"/>
            </w:tcBorders>
            <w:vAlign w:val="center"/>
          </w:tcPr>
          <w:p w14:paraId="5E5A9D2C">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Áp dụng ACL trên switch/router để giới hạn truy cập giữa các vùng mạng.</w:t>
            </w:r>
          </w:p>
        </w:tc>
      </w:tr>
      <w:tr w14:paraId="3AD65F2A">
        <w:tc>
          <w:tcPr>
            <w:tcW w:w="4248" w:type="dxa"/>
            <w:tcBorders>
              <w:top w:val="single" w:color="000000" w:sz="4" w:space="0"/>
              <w:left w:val="single" w:color="000000" w:sz="4" w:space="0"/>
              <w:bottom w:val="single" w:color="000000" w:sz="4" w:space="0"/>
              <w:right w:val="single" w:color="000000" w:sz="4" w:space="0"/>
            </w:tcBorders>
            <w:vAlign w:val="center"/>
          </w:tcPr>
          <w:p w14:paraId="733E94BE">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IPS/IDS: 01 cặp thiết bị IPS hoặc IDS </w:t>
            </w:r>
          </w:p>
        </w:tc>
        <w:tc>
          <w:tcPr>
            <w:tcW w:w="4813" w:type="dxa"/>
            <w:tcBorders>
              <w:top w:val="single" w:color="000000" w:sz="4" w:space="0"/>
              <w:left w:val="single" w:color="000000" w:sz="4" w:space="0"/>
              <w:bottom w:val="single" w:color="000000" w:sz="4" w:space="0"/>
              <w:right w:val="single" w:color="000000" w:sz="4" w:space="0"/>
            </w:tcBorders>
            <w:vAlign w:val="center"/>
          </w:tcPr>
          <w:p w14:paraId="42DD3210">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Giám sát lưu lượng giữa các lớp mạng để phát hiện xâm nhập hoặc hành vi bất thường.</w:t>
            </w:r>
          </w:p>
        </w:tc>
      </w:tr>
      <w:tr w14:paraId="19D0E77A">
        <w:tc>
          <w:tcPr>
            <w:tcW w:w="4248" w:type="dxa"/>
            <w:tcBorders>
              <w:top w:val="single" w:color="000000" w:sz="4" w:space="0"/>
              <w:left w:val="single" w:color="000000" w:sz="4" w:space="0"/>
              <w:bottom w:val="single" w:color="000000" w:sz="4" w:space="0"/>
              <w:right w:val="single" w:color="000000" w:sz="4" w:space="0"/>
            </w:tcBorders>
            <w:vAlign w:val="center"/>
          </w:tcPr>
          <w:p w14:paraId="4D0D8F72">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VPN/IPSec/MPLS bảo mật: Sử dụng tường lửa có tính năng VPN, IPSec. </w:t>
            </w:r>
          </w:p>
        </w:tc>
        <w:tc>
          <w:tcPr>
            <w:tcW w:w="4813" w:type="dxa"/>
            <w:tcBorders>
              <w:top w:val="single" w:color="000000" w:sz="4" w:space="0"/>
              <w:left w:val="single" w:color="000000" w:sz="4" w:space="0"/>
              <w:bottom w:val="single" w:color="000000" w:sz="4" w:space="0"/>
              <w:right w:val="single" w:color="000000" w:sz="4" w:space="0"/>
            </w:tcBorders>
            <w:vAlign w:val="center"/>
          </w:tcPr>
          <w:p w14:paraId="1C44E34E">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Kết nối giữa các site (nếu có) sử dụng kênh mã hóa IPSec hoặc MPLS có xác thực mạnh.</w:t>
            </w:r>
          </w:p>
        </w:tc>
      </w:tr>
      <w:tr w14:paraId="4904F414">
        <w:tc>
          <w:tcPr>
            <w:tcW w:w="4248" w:type="dxa"/>
            <w:tcBorders>
              <w:top w:val="single" w:color="000000" w:sz="4" w:space="0"/>
              <w:left w:val="single" w:color="000000" w:sz="4" w:space="0"/>
              <w:bottom w:val="single" w:color="000000" w:sz="4" w:space="0"/>
              <w:right w:val="single" w:color="000000" w:sz="4" w:space="0"/>
            </w:tcBorders>
            <w:vAlign w:val="center"/>
          </w:tcPr>
          <w:p w14:paraId="7E4CF960">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Giám sát lưu lượng mạng (NetFlow/SNMP)</w:t>
            </w:r>
          </w:p>
        </w:tc>
        <w:tc>
          <w:tcPr>
            <w:tcW w:w="4813" w:type="dxa"/>
            <w:tcBorders>
              <w:top w:val="single" w:color="000000" w:sz="4" w:space="0"/>
              <w:left w:val="single" w:color="000000" w:sz="4" w:space="0"/>
              <w:bottom w:val="single" w:color="000000" w:sz="4" w:space="0"/>
              <w:right w:val="single" w:color="000000" w:sz="4" w:space="0"/>
            </w:tcBorders>
            <w:vAlign w:val="center"/>
          </w:tcPr>
          <w:p w14:paraId="6A07D1B5">
            <w:pPr>
              <w:tabs>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Giải pháp phân tích lưu lượng mạng NTA Kết hợp với SIEM để phân tích hành vi, phát hiện tấn công APT, DDoS, scan port…</w:t>
            </w:r>
          </w:p>
        </w:tc>
      </w:tr>
    </w:tbl>
    <w:p w14:paraId="5E148F9C">
      <w:pPr>
        <w:pStyle w:val="5"/>
        <w:numPr>
          <w:ilvl w:val="0"/>
          <w:numId w:val="0"/>
        </w:numPr>
      </w:pPr>
      <w:r>
        <w:t xml:space="preserve">5.10.3.2. Bảo đảm an toàn lớp máy chủ </w:t>
      </w:r>
    </w:p>
    <w:p w14:paraId="55D64689">
      <w:pPr>
        <w:tabs>
          <w:tab w:val="left" w:pos="360"/>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Yêu cầu theo TCVN 11930:2017</w:t>
      </w:r>
    </w:p>
    <w:p w14:paraId="185CE112">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Cấu hình an toàn máy chủ (harden OS).</w:t>
      </w:r>
    </w:p>
    <w:p w14:paraId="3E332736">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Quản lý bản vá, cập nhật phần mềm định kỳ.</w:t>
      </w:r>
    </w:p>
    <w:p w14:paraId="4B741AE2">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Kiểm soát truy cập quản trị, giới hạn quyền.</w:t>
      </w:r>
    </w:p>
    <w:p w14:paraId="403828E4">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Bảo vệ chống mã độc, giám sát hành vi hệ thống.</w:t>
      </w:r>
    </w:p>
    <w:p w14:paraId="45859608">
      <w:pPr>
        <w:tabs>
          <w:tab w:val="left" w:pos="720"/>
        </w:tabs>
        <w:spacing w:before="48" w:beforeLines="20" w:after="48" w:afterLines="20" w:line="276" w:lineRule="auto"/>
        <w:ind w:firstLine="720"/>
        <w:rPr>
          <w:rFonts w:eastAsia="Arial"/>
          <w:sz w:val="26"/>
          <w:szCs w:val="26"/>
        </w:rPr>
      </w:pPr>
      <w:r>
        <w:rPr>
          <w:rFonts w:eastAsia="Arial"/>
          <w:b/>
          <w:bCs/>
          <w:sz w:val="26"/>
          <w:szCs w:val="26"/>
          <w:lang w:val="vi-VN"/>
        </w:rPr>
        <w:t>Phương án kỹ thuật đề xuất</w:t>
      </w:r>
      <w:r>
        <w:rPr>
          <w:rFonts w:eastAsia="Arial"/>
          <w:b/>
          <w:bCs/>
          <w:sz w:val="26"/>
          <w:szCs w:val="26"/>
        </w:rPr>
        <w:t>:</w:t>
      </w:r>
    </w:p>
    <w:tbl>
      <w:tblPr>
        <w:tblStyle w:val="8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39"/>
        <w:gridCol w:w="5522"/>
      </w:tblGrid>
      <w:tr w14:paraId="18E2BC4A">
        <w:trPr>
          <w:tblHeader/>
        </w:trPr>
        <w:tc>
          <w:tcPr>
            <w:tcW w:w="3539" w:type="dxa"/>
            <w:tcBorders>
              <w:top w:val="single" w:color="000000" w:sz="4" w:space="0"/>
              <w:left w:val="single" w:color="000000" w:sz="4" w:space="0"/>
              <w:bottom w:val="single" w:color="000000" w:sz="4" w:space="0"/>
              <w:right w:val="single" w:color="000000" w:sz="4" w:space="0"/>
            </w:tcBorders>
            <w:vAlign w:val="center"/>
          </w:tcPr>
          <w:p w14:paraId="30D99DA1">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Giải pháp</w:t>
            </w:r>
          </w:p>
        </w:tc>
        <w:tc>
          <w:tcPr>
            <w:tcW w:w="5522" w:type="dxa"/>
            <w:tcBorders>
              <w:top w:val="single" w:color="000000" w:sz="4" w:space="0"/>
              <w:left w:val="single" w:color="000000" w:sz="4" w:space="0"/>
              <w:bottom w:val="single" w:color="000000" w:sz="4" w:space="0"/>
              <w:right w:val="single" w:color="000000" w:sz="4" w:space="0"/>
            </w:tcBorders>
            <w:vAlign w:val="center"/>
          </w:tcPr>
          <w:p w14:paraId="2780F278">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Mô tả</w:t>
            </w:r>
          </w:p>
        </w:tc>
      </w:tr>
      <w:tr w14:paraId="6A218840">
        <w:tc>
          <w:tcPr>
            <w:tcW w:w="3539" w:type="dxa"/>
            <w:tcBorders>
              <w:top w:val="single" w:color="000000" w:sz="4" w:space="0"/>
              <w:left w:val="single" w:color="000000" w:sz="4" w:space="0"/>
              <w:bottom w:val="single" w:color="000000" w:sz="4" w:space="0"/>
              <w:right w:val="single" w:color="000000" w:sz="4" w:space="0"/>
            </w:tcBorders>
            <w:vAlign w:val="center"/>
          </w:tcPr>
          <w:p w14:paraId="4D5E1C6D">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Hardening hệ điều hành trước khi đưa vào sử dụng và tiến hành định kỳ hàng năm </w:t>
            </w:r>
          </w:p>
        </w:tc>
        <w:tc>
          <w:tcPr>
            <w:tcW w:w="5522" w:type="dxa"/>
            <w:tcBorders>
              <w:top w:val="single" w:color="000000" w:sz="4" w:space="0"/>
              <w:left w:val="single" w:color="000000" w:sz="4" w:space="0"/>
              <w:bottom w:val="single" w:color="000000" w:sz="4" w:space="0"/>
              <w:right w:val="single" w:color="000000" w:sz="4" w:space="0"/>
            </w:tcBorders>
            <w:vAlign w:val="center"/>
          </w:tcPr>
          <w:p w14:paraId="2E756E9F">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Áp dụng cấu hình chuẩn CIS Benchmark cho Windows Server, Linux.</w:t>
            </w:r>
          </w:p>
        </w:tc>
      </w:tr>
      <w:tr w14:paraId="0CC5639A">
        <w:tc>
          <w:tcPr>
            <w:tcW w:w="3539" w:type="dxa"/>
            <w:tcBorders>
              <w:top w:val="single" w:color="000000" w:sz="4" w:space="0"/>
              <w:left w:val="single" w:color="000000" w:sz="4" w:space="0"/>
              <w:bottom w:val="single" w:color="000000" w:sz="4" w:space="0"/>
              <w:right w:val="single" w:color="000000" w:sz="4" w:space="0"/>
            </w:tcBorders>
            <w:vAlign w:val="center"/>
          </w:tcPr>
          <w:p w14:paraId="2374EBD3">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Triển khai antivirus/EDR cho máy chủ </w:t>
            </w:r>
          </w:p>
        </w:tc>
        <w:tc>
          <w:tcPr>
            <w:tcW w:w="5522" w:type="dxa"/>
            <w:tcBorders>
              <w:top w:val="single" w:color="000000" w:sz="4" w:space="0"/>
              <w:left w:val="single" w:color="000000" w:sz="4" w:space="0"/>
              <w:bottom w:val="single" w:color="000000" w:sz="4" w:space="0"/>
              <w:right w:val="single" w:color="000000" w:sz="4" w:space="0"/>
            </w:tcBorders>
            <w:vAlign w:val="center"/>
          </w:tcPr>
          <w:p w14:paraId="5787B8B2">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Sử dụng phần mềm diệt mã độc và phát hiện phản ứng với sự cố có quản lý tập trung và giám sát hành vi </w:t>
            </w:r>
          </w:p>
        </w:tc>
      </w:tr>
      <w:tr w14:paraId="187529E9">
        <w:tc>
          <w:tcPr>
            <w:tcW w:w="3539" w:type="dxa"/>
            <w:tcBorders>
              <w:top w:val="single" w:color="000000" w:sz="4" w:space="0"/>
              <w:left w:val="single" w:color="000000" w:sz="4" w:space="0"/>
              <w:bottom w:val="single" w:color="000000" w:sz="4" w:space="0"/>
              <w:right w:val="single" w:color="000000" w:sz="4" w:space="0"/>
            </w:tcBorders>
            <w:vAlign w:val="center"/>
          </w:tcPr>
          <w:p w14:paraId="0B8AC3BF">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Quản lý bản vá (Patch Management)</w:t>
            </w:r>
          </w:p>
        </w:tc>
        <w:tc>
          <w:tcPr>
            <w:tcW w:w="5522" w:type="dxa"/>
            <w:tcBorders>
              <w:top w:val="single" w:color="000000" w:sz="4" w:space="0"/>
              <w:left w:val="single" w:color="000000" w:sz="4" w:space="0"/>
              <w:bottom w:val="single" w:color="000000" w:sz="4" w:space="0"/>
              <w:right w:val="single" w:color="000000" w:sz="4" w:space="0"/>
            </w:tcBorders>
            <w:vAlign w:val="center"/>
          </w:tcPr>
          <w:p w14:paraId="65841DB9">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Triển khai tích hợp giải pháp quản lý bản vá tập trung để quản lý và có kế hoạch cập nhật định kỳ</w:t>
            </w:r>
          </w:p>
        </w:tc>
      </w:tr>
      <w:tr w14:paraId="5E6A1D58">
        <w:tc>
          <w:tcPr>
            <w:tcW w:w="3539" w:type="dxa"/>
            <w:tcBorders>
              <w:top w:val="single" w:color="000000" w:sz="4" w:space="0"/>
              <w:left w:val="single" w:color="000000" w:sz="4" w:space="0"/>
              <w:bottom w:val="single" w:color="000000" w:sz="4" w:space="0"/>
              <w:right w:val="single" w:color="000000" w:sz="4" w:space="0"/>
            </w:tcBorders>
            <w:vAlign w:val="center"/>
          </w:tcPr>
          <w:p w14:paraId="61D5921B">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RBAC – phân quyền truy cập</w:t>
            </w:r>
          </w:p>
        </w:tc>
        <w:tc>
          <w:tcPr>
            <w:tcW w:w="5522" w:type="dxa"/>
            <w:tcBorders>
              <w:top w:val="single" w:color="000000" w:sz="4" w:space="0"/>
              <w:left w:val="single" w:color="000000" w:sz="4" w:space="0"/>
              <w:bottom w:val="single" w:color="000000" w:sz="4" w:space="0"/>
              <w:right w:val="single" w:color="000000" w:sz="4" w:space="0"/>
            </w:tcBorders>
            <w:vAlign w:val="center"/>
          </w:tcPr>
          <w:p w14:paraId="5952F411">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Kiểm soát tài khoản quản trị (AD), cấp quyền theo vai trò tối thiểu cần thiết (principle of least privilege).</w:t>
            </w:r>
          </w:p>
        </w:tc>
      </w:tr>
      <w:tr w14:paraId="4A4761FE">
        <w:tc>
          <w:tcPr>
            <w:tcW w:w="3539" w:type="dxa"/>
            <w:tcBorders>
              <w:top w:val="single" w:color="000000" w:sz="4" w:space="0"/>
              <w:left w:val="single" w:color="000000" w:sz="4" w:space="0"/>
              <w:bottom w:val="single" w:color="000000" w:sz="4" w:space="0"/>
              <w:right w:val="single" w:color="000000" w:sz="4" w:space="0"/>
            </w:tcBorders>
            <w:vAlign w:val="center"/>
          </w:tcPr>
          <w:p w14:paraId="27F4ABC3">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PAM – Quản lý truy cập đặc quyền</w:t>
            </w:r>
          </w:p>
        </w:tc>
        <w:tc>
          <w:tcPr>
            <w:tcW w:w="5522" w:type="dxa"/>
            <w:tcBorders>
              <w:top w:val="single" w:color="000000" w:sz="4" w:space="0"/>
              <w:left w:val="single" w:color="000000" w:sz="4" w:space="0"/>
              <w:bottom w:val="single" w:color="000000" w:sz="4" w:space="0"/>
              <w:right w:val="single" w:color="000000" w:sz="4" w:space="0"/>
            </w:tcBorders>
            <w:vAlign w:val="center"/>
          </w:tcPr>
          <w:p w14:paraId="706E15CE">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Sử dụng hệ thống ghi nhận và kiểm soát hành động của tài khoản quản trị.</w:t>
            </w:r>
          </w:p>
        </w:tc>
      </w:tr>
    </w:tbl>
    <w:p w14:paraId="2F872551">
      <w:pPr>
        <w:pStyle w:val="5"/>
        <w:numPr>
          <w:ilvl w:val="0"/>
          <w:numId w:val="0"/>
        </w:numPr>
      </w:pPr>
      <w:r>
        <w:t xml:space="preserve">5.10.3.3. Bảo đảm an toàn lớp ứng dụng </w:t>
      </w:r>
    </w:p>
    <w:p w14:paraId="6EAF584F">
      <w:pPr>
        <w:tabs>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Yêu cầu theo TCVN 11930:2017</w:t>
      </w:r>
    </w:p>
    <w:p w14:paraId="57DBBE44">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Xác thực người dùng mạnh.</w:t>
      </w:r>
    </w:p>
    <w:p w14:paraId="241F2261">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Kiểm tra, kiểm thử lỗ hổng ứng dụng.</w:t>
      </w:r>
    </w:p>
    <w:p w14:paraId="59769763">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Chống tấn công injection, XSS, CSRF…</w:t>
      </w:r>
    </w:p>
    <w:p w14:paraId="359A9AFD">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Ghi log truy cập và hành vi người dùng.</w:t>
      </w:r>
    </w:p>
    <w:p w14:paraId="0738B694">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Bảo vệ API, dịch vụ web.</w:t>
      </w:r>
    </w:p>
    <w:p w14:paraId="25C0F700">
      <w:pPr>
        <w:tabs>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Phương án kỹ thuật đề xuất</w:t>
      </w:r>
    </w:p>
    <w:tbl>
      <w:tblPr>
        <w:tblStyle w:val="8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39"/>
        <w:gridCol w:w="5522"/>
      </w:tblGrid>
      <w:tr w14:paraId="37AA3195">
        <w:trPr>
          <w:tblHeader/>
        </w:trPr>
        <w:tc>
          <w:tcPr>
            <w:tcW w:w="3539" w:type="dxa"/>
            <w:tcBorders>
              <w:top w:val="single" w:color="000000" w:sz="4" w:space="0"/>
              <w:left w:val="single" w:color="000000" w:sz="4" w:space="0"/>
              <w:bottom w:val="single" w:color="000000" w:sz="4" w:space="0"/>
              <w:right w:val="single" w:color="000000" w:sz="4" w:space="0"/>
            </w:tcBorders>
            <w:vAlign w:val="center"/>
          </w:tcPr>
          <w:p w14:paraId="76D08D6B">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Giải pháp</w:t>
            </w:r>
          </w:p>
        </w:tc>
        <w:tc>
          <w:tcPr>
            <w:tcW w:w="5522" w:type="dxa"/>
            <w:tcBorders>
              <w:top w:val="single" w:color="000000" w:sz="4" w:space="0"/>
              <w:left w:val="single" w:color="000000" w:sz="4" w:space="0"/>
              <w:bottom w:val="single" w:color="000000" w:sz="4" w:space="0"/>
              <w:right w:val="single" w:color="000000" w:sz="4" w:space="0"/>
            </w:tcBorders>
            <w:vAlign w:val="center"/>
          </w:tcPr>
          <w:p w14:paraId="39CE3A95">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Mô tả</w:t>
            </w:r>
          </w:p>
        </w:tc>
      </w:tr>
      <w:tr w14:paraId="4EA61483">
        <w:tc>
          <w:tcPr>
            <w:tcW w:w="3539" w:type="dxa"/>
            <w:tcBorders>
              <w:top w:val="single" w:color="000000" w:sz="4" w:space="0"/>
              <w:left w:val="single" w:color="000000" w:sz="4" w:space="0"/>
              <w:bottom w:val="single" w:color="000000" w:sz="4" w:space="0"/>
              <w:right w:val="single" w:color="000000" w:sz="4" w:space="0"/>
            </w:tcBorders>
            <w:vAlign w:val="center"/>
          </w:tcPr>
          <w:p w14:paraId="173CF799">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WAF (Web Application Firewall)</w:t>
            </w:r>
          </w:p>
        </w:tc>
        <w:tc>
          <w:tcPr>
            <w:tcW w:w="5522" w:type="dxa"/>
            <w:tcBorders>
              <w:top w:val="single" w:color="000000" w:sz="4" w:space="0"/>
              <w:left w:val="single" w:color="000000" w:sz="4" w:space="0"/>
              <w:bottom w:val="single" w:color="000000" w:sz="4" w:space="0"/>
              <w:right w:val="single" w:color="000000" w:sz="4" w:space="0"/>
            </w:tcBorders>
            <w:vAlign w:val="center"/>
          </w:tcPr>
          <w:p w14:paraId="18F37397">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Triển khai WAF để lọc các yêu cầu bất thường, chặn SQLi, XSS.</w:t>
            </w:r>
          </w:p>
        </w:tc>
      </w:tr>
      <w:tr w14:paraId="7BB4A9CE">
        <w:tc>
          <w:tcPr>
            <w:tcW w:w="3539" w:type="dxa"/>
            <w:tcBorders>
              <w:top w:val="single" w:color="000000" w:sz="4" w:space="0"/>
              <w:left w:val="single" w:color="000000" w:sz="4" w:space="0"/>
              <w:bottom w:val="single" w:color="000000" w:sz="4" w:space="0"/>
              <w:right w:val="single" w:color="000000" w:sz="4" w:space="0"/>
            </w:tcBorders>
            <w:vAlign w:val="center"/>
          </w:tcPr>
          <w:p w14:paraId="546DC952">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Kiểm thử bảo mật ứng dụng (Security Code Review / Pentest)</w:t>
            </w:r>
          </w:p>
        </w:tc>
        <w:tc>
          <w:tcPr>
            <w:tcW w:w="5522" w:type="dxa"/>
            <w:tcBorders>
              <w:top w:val="single" w:color="000000" w:sz="4" w:space="0"/>
              <w:left w:val="single" w:color="000000" w:sz="4" w:space="0"/>
              <w:bottom w:val="single" w:color="000000" w:sz="4" w:space="0"/>
              <w:right w:val="single" w:color="000000" w:sz="4" w:space="0"/>
            </w:tcBorders>
            <w:vAlign w:val="center"/>
          </w:tcPr>
          <w:p w14:paraId="12D11F91">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 xml:space="preserve">Định kỳ kiểm thử lỗ hổng (OWASP Top 10), scan lỗ hổng bảo mật và thực hiện khắc phục các lỗ hổng. </w:t>
            </w:r>
          </w:p>
        </w:tc>
      </w:tr>
      <w:tr w14:paraId="7F09757D">
        <w:tc>
          <w:tcPr>
            <w:tcW w:w="3539" w:type="dxa"/>
            <w:tcBorders>
              <w:top w:val="single" w:color="000000" w:sz="4" w:space="0"/>
              <w:left w:val="single" w:color="000000" w:sz="4" w:space="0"/>
              <w:bottom w:val="single" w:color="000000" w:sz="4" w:space="0"/>
              <w:right w:val="single" w:color="000000" w:sz="4" w:space="0"/>
            </w:tcBorders>
            <w:vAlign w:val="center"/>
          </w:tcPr>
          <w:p w14:paraId="5CE34383">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Xác thực MFA</w:t>
            </w:r>
          </w:p>
        </w:tc>
        <w:tc>
          <w:tcPr>
            <w:tcW w:w="5522" w:type="dxa"/>
            <w:tcBorders>
              <w:top w:val="single" w:color="000000" w:sz="4" w:space="0"/>
              <w:left w:val="single" w:color="000000" w:sz="4" w:space="0"/>
              <w:bottom w:val="single" w:color="000000" w:sz="4" w:space="0"/>
              <w:right w:val="single" w:color="000000" w:sz="4" w:space="0"/>
            </w:tcBorders>
            <w:vAlign w:val="center"/>
          </w:tcPr>
          <w:p w14:paraId="15A1E636">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Áp dụng xác thực 2 lớp cho truy cập quản trị và người dùng có vai trò nhạy cảm.</w:t>
            </w:r>
          </w:p>
        </w:tc>
      </w:tr>
      <w:tr w14:paraId="0FBC55CB">
        <w:tc>
          <w:tcPr>
            <w:tcW w:w="3539" w:type="dxa"/>
            <w:tcBorders>
              <w:top w:val="single" w:color="000000" w:sz="4" w:space="0"/>
              <w:left w:val="single" w:color="000000" w:sz="4" w:space="0"/>
              <w:bottom w:val="single" w:color="000000" w:sz="4" w:space="0"/>
              <w:right w:val="single" w:color="000000" w:sz="4" w:space="0"/>
            </w:tcBorders>
            <w:vAlign w:val="center"/>
          </w:tcPr>
          <w:p w14:paraId="28ED2E61">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Quản lý phiên đăng nhập (session control)</w:t>
            </w:r>
          </w:p>
        </w:tc>
        <w:tc>
          <w:tcPr>
            <w:tcW w:w="5522" w:type="dxa"/>
            <w:tcBorders>
              <w:top w:val="single" w:color="000000" w:sz="4" w:space="0"/>
              <w:left w:val="single" w:color="000000" w:sz="4" w:space="0"/>
              <w:bottom w:val="single" w:color="000000" w:sz="4" w:space="0"/>
              <w:right w:val="single" w:color="000000" w:sz="4" w:space="0"/>
            </w:tcBorders>
            <w:vAlign w:val="center"/>
          </w:tcPr>
          <w:p w14:paraId="2E18FD5B">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Tự động ngắt phiên, giới hạn thời gian truy cập, log logout/timeout.</w:t>
            </w:r>
          </w:p>
        </w:tc>
      </w:tr>
      <w:tr w14:paraId="53F18D7F">
        <w:tc>
          <w:tcPr>
            <w:tcW w:w="3539" w:type="dxa"/>
            <w:tcBorders>
              <w:top w:val="single" w:color="000000" w:sz="4" w:space="0"/>
              <w:left w:val="single" w:color="000000" w:sz="4" w:space="0"/>
              <w:bottom w:val="single" w:color="000000" w:sz="4" w:space="0"/>
              <w:right w:val="single" w:color="000000" w:sz="4" w:space="0"/>
            </w:tcBorders>
            <w:vAlign w:val="center"/>
          </w:tcPr>
          <w:p w14:paraId="4733F608">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Logging &amp; SIEM</w:t>
            </w:r>
          </w:p>
        </w:tc>
        <w:tc>
          <w:tcPr>
            <w:tcW w:w="5522" w:type="dxa"/>
            <w:tcBorders>
              <w:top w:val="single" w:color="000000" w:sz="4" w:space="0"/>
              <w:left w:val="single" w:color="000000" w:sz="4" w:space="0"/>
              <w:bottom w:val="single" w:color="000000" w:sz="4" w:space="0"/>
              <w:right w:val="single" w:color="000000" w:sz="4" w:space="0"/>
            </w:tcBorders>
            <w:vAlign w:val="center"/>
          </w:tcPr>
          <w:p w14:paraId="2F726DF8">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Ghi nhận mọi hành vi người dùng, gửi log về hệ thống SIEM để phân tích sự kiện bất thường.</w:t>
            </w:r>
          </w:p>
        </w:tc>
      </w:tr>
    </w:tbl>
    <w:p w14:paraId="74CE2922">
      <w:pPr>
        <w:pStyle w:val="5"/>
        <w:numPr>
          <w:ilvl w:val="0"/>
          <w:numId w:val="0"/>
        </w:numPr>
      </w:pPr>
      <w:r>
        <w:t xml:space="preserve">5.10.3.4. Bảo đảm an toàn lớp dữ liệu </w:t>
      </w:r>
    </w:p>
    <w:p w14:paraId="240D020D">
      <w:pPr>
        <w:tabs>
          <w:tab w:val="left" w:pos="360"/>
          <w:tab w:val="left" w:pos="720"/>
        </w:tabs>
        <w:spacing w:before="48" w:beforeLines="20" w:after="48" w:afterLines="20" w:line="276" w:lineRule="auto"/>
        <w:ind w:firstLine="720"/>
        <w:rPr>
          <w:rFonts w:eastAsia="Arial"/>
          <w:b/>
          <w:bCs/>
          <w:sz w:val="26"/>
          <w:szCs w:val="26"/>
          <w:lang w:val="vi-VN"/>
        </w:rPr>
      </w:pPr>
      <w:r>
        <w:rPr>
          <w:rFonts w:eastAsia="Arial"/>
          <w:b/>
          <w:bCs/>
          <w:sz w:val="26"/>
          <w:szCs w:val="26"/>
          <w:lang w:val="vi-VN"/>
        </w:rPr>
        <w:t>Yêu cầu theo TCVN 11930:2017</w:t>
      </w:r>
    </w:p>
    <w:p w14:paraId="22147A93">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Mã hóa dữ liệu nhạy cảm khi lưu trữ và truyền tải.</w:t>
      </w:r>
    </w:p>
    <w:p w14:paraId="06AF28AE">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Kiểm soát truy cập dữ liệu theo vai trò.</w:t>
      </w:r>
    </w:p>
    <w:p w14:paraId="08B8556F">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Ghi nhận truy cập, sửa đổi dữ liệu.</w:t>
      </w:r>
    </w:p>
    <w:p w14:paraId="22B23BF9">
      <w:pPr>
        <w:tabs>
          <w:tab w:val="left" w:pos="720"/>
        </w:tabs>
        <w:spacing w:before="48" w:beforeLines="20" w:after="48" w:afterLines="20" w:line="276" w:lineRule="auto"/>
        <w:ind w:firstLine="720"/>
        <w:rPr>
          <w:rFonts w:eastAsia="Arial"/>
          <w:sz w:val="26"/>
          <w:szCs w:val="26"/>
          <w:lang w:val="vi-VN"/>
        </w:rPr>
      </w:pPr>
      <w:r>
        <w:rPr>
          <w:rFonts w:eastAsia="Arial"/>
          <w:sz w:val="26"/>
          <w:szCs w:val="26"/>
          <w:lang w:val="vi-VN"/>
        </w:rPr>
        <w:t>- Sao lưu và phục hồi dữ liệu đầy đủ.</w:t>
      </w:r>
    </w:p>
    <w:p w14:paraId="2AB37F39">
      <w:pPr>
        <w:tabs>
          <w:tab w:val="left" w:pos="360"/>
          <w:tab w:val="left" w:pos="720"/>
        </w:tabs>
        <w:spacing w:before="48" w:beforeLines="20" w:after="48" w:afterLines="20" w:line="276" w:lineRule="auto"/>
        <w:ind w:firstLine="720"/>
        <w:rPr>
          <w:rFonts w:eastAsia="Arial"/>
          <w:b/>
          <w:bCs/>
          <w:sz w:val="26"/>
          <w:szCs w:val="26"/>
        </w:rPr>
      </w:pPr>
      <w:r>
        <w:rPr>
          <w:rFonts w:eastAsia="Arial"/>
          <w:b/>
          <w:bCs/>
          <w:sz w:val="26"/>
          <w:szCs w:val="26"/>
          <w:lang w:val="vi-VN"/>
        </w:rPr>
        <w:t>Phương án kỹ thuật đề xuất</w:t>
      </w:r>
      <w:r>
        <w:rPr>
          <w:rFonts w:eastAsia="Arial"/>
          <w:b/>
          <w:bCs/>
          <w:sz w:val="26"/>
          <w:szCs w:val="26"/>
        </w:rPr>
        <w:t>:</w:t>
      </w:r>
    </w:p>
    <w:tbl>
      <w:tblPr>
        <w:tblStyle w:val="8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37"/>
        <w:gridCol w:w="5519"/>
      </w:tblGrid>
      <w:tr w14:paraId="69599385">
        <w:trPr>
          <w:tblHeader/>
        </w:trPr>
        <w:tc>
          <w:tcPr>
            <w:tcW w:w="3537" w:type="dxa"/>
            <w:tcBorders>
              <w:top w:val="single" w:color="000000" w:sz="4" w:space="0"/>
              <w:left w:val="single" w:color="000000" w:sz="4" w:space="0"/>
              <w:bottom w:val="single" w:color="000000" w:sz="4" w:space="0"/>
              <w:right w:val="single" w:color="000000" w:sz="4" w:space="0"/>
            </w:tcBorders>
            <w:vAlign w:val="center"/>
          </w:tcPr>
          <w:p w14:paraId="43247749">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Giải pháp</w:t>
            </w:r>
          </w:p>
        </w:tc>
        <w:tc>
          <w:tcPr>
            <w:tcW w:w="5519" w:type="dxa"/>
            <w:tcBorders>
              <w:top w:val="single" w:color="000000" w:sz="4" w:space="0"/>
              <w:left w:val="single" w:color="000000" w:sz="4" w:space="0"/>
              <w:bottom w:val="single" w:color="000000" w:sz="4" w:space="0"/>
              <w:right w:val="single" w:color="000000" w:sz="4" w:space="0"/>
            </w:tcBorders>
            <w:vAlign w:val="center"/>
          </w:tcPr>
          <w:p w14:paraId="69011398">
            <w:pPr>
              <w:tabs>
                <w:tab w:val="left" w:pos="360"/>
                <w:tab w:val="left" w:pos="720"/>
              </w:tabs>
              <w:spacing w:before="48" w:beforeLines="20" w:after="48" w:afterLines="20" w:line="276" w:lineRule="auto"/>
              <w:jc w:val="center"/>
              <w:rPr>
                <w:rFonts w:eastAsia="Arial"/>
                <w:b/>
                <w:sz w:val="26"/>
                <w:szCs w:val="26"/>
                <w:lang w:val="vi-VN" w:eastAsia="vi-VN"/>
              </w:rPr>
            </w:pPr>
            <w:r>
              <w:rPr>
                <w:rFonts w:eastAsia="Arial"/>
                <w:b/>
                <w:sz w:val="26"/>
                <w:szCs w:val="26"/>
                <w:lang w:val="vi-VN" w:eastAsia="vi-VN"/>
              </w:rPr>
              <w:t>Mô tả</w:t>
            </w:r>
          </w:p>
        </w:tc>
      </w:tr>
      <w:tr w14:paraId="28318AEB">
        <w:tc>
          <w:tcPr>
            <w:tcW w:w="3537" w:type="dxa"/>
            <w:tcBorders>
              <w:top w:val="single" w:color="000000" w:sz="4" w:space="0"/>
              <w:left w:val="single" w:color="000000" w:sz="4" w:space="0"/>
              <w:bottom w:val="single" w:color="000000" w:sz="4" w:space="0"/>
              <w:right w:val="single" w:color="000000" w:sz="4" w:space="0"/>
            </w:tcBorders>
            <w:vAlign w:val="center"/>
          </w:tcPr>
          <w:p w14:paraId="2C7D4556">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Mã hóa dữ liệu (Encryption)</w:t>
            </w:r>
          </w:p>
        </w:tc>
        <w:tc>
          <w:tcPr>
            <w:tcW w:w="5519" w:type="dxa"/>
            <w:tcBorders>
              <w:top w:val="single" w:color="000000" w:sz="4" w:space="0"/>
              <w:left w:val="single" w:color="000000" w:sz="4" w:space="0"/>
              <w:bottom w:val="single" w:color="000000" w:sz="4" w:space="0"/>
              <w:right w:val="single" w:color="000000" w:sz="4" w:space="0"/>
            </w:tcBorders>
            <w:vAlign w:val="center"/>
          </w:tcPr>
          <w:p w14:paraId="5CD9BCEC">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Áp dụng AES-256 cho dữ liệu lưu trữ (at rest), TLS 1.2+ cho dữ liệu truyền (in transit).</w:t>
            </w:r>
          </w:p>
        </w:tc>
      </w:tr>
      <w:tr w14:paraId="674F5957">
        <w:tc>
          <w:tcPr>
            <w:tcW w:w="3537" w:type="dxa"/>
            <w:tcBorders>
              <w:top w:val="single" w:color="000000" w:sz="4" w:space="0"/>
              <w:left w:val="single" w:color="000000" w:sz="4" w:space="0"/>
              <w:bottom w:val="single" w:color="000000" w:sz="4" w:space="0"/>
              <w:right w:val="single" w:color="000000" w:sz="4" w:space="0"/>
            </w:tcBorders>
            <w:vAlign w:val="center"/>
          </w:tcPr>
          <w:p w14:paraId="0FAB2367">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Phân quyền truy cập dữ liệu (Database Roles)</w:t>
            </w:r>
          </w:p>
        </w:tc>
        <w:tc>
          <w:tcPr>
            <w:tcW w:w="5519" w:type="dxa"/>
            <w:tcBorders>
              <w:top w:val="single" w:color="000000" w:sz="4" w:space="0"/>
              <w:left w:val="single" w:color="000000" w:sz="4" w:space="0"/>
              <w:bottom w:val="single" w:color="000000" w:sz="4" w:space="0"/>
              <w:right w:val="single" w:color="000000" w:sz="4" w:space="0"/>
            </w:tcBorders>
            <w:vAlign w:val="center"/>
          </w:tcPr>
          <w:p w14:paraId="3379EB94">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Cấu hình chi tiết vai trò, phân tách quyền đọc, ghi, xuất, backup.</w:t>
            </w:r>
          </w:p>
        </w:tc>
      </w:tr>
      <w:tr w14:paraId="70E0E0BC">
        <w:tc>
          <w:tcPr>
            <w:tcW w:w="3537" w:type="dxa"/>
            <w:tcBorders>
              <w:top w:val="single" w:color="000000" w:sz="4" w:space="0"/>
              <w:left w:val="single" w:color="000000" w:sz="4" w:space="0"/>
              <w:bottom w:val="single" w:color="000000" w:sz="4" w:space="0"/>
              <w:right w:val="single" w:color="000000" w:sz="4" w:space="0"/>
            </w:tcBorders>
            <w:vAlign w:val="center"/>
          </w:tcPr>
          <w:p w14:paraId="6A2350DE">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Giám sát truy cập dữ liệu (File Audit / DB Audit)</w:t>
            </w:r>
          </w:p>
        </w:tc>
        <w:tc>
          <w:tcPr>
            <w:tcW w:w="5519" w:type="dxa"/>
            <w:tcBorders>
              <w:top w:val="single" w:color="000000" w:sz="4" w:space="0"/>
              <w:left w:val="single" w:color="000000" w:sz="4" w:space="0"/>
              <w:bottom w:val="single" w:color="000000" w:sz="4" w:space="0"/>
              <w:right w:val="single" w:color="000000" w:sz="4" w:space="0"/>
            </w:tcBorders>
            <w:vAlign w:val="center"/>
          </w:tcPr>
          <w:p w14:paraId="67E254EC">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Log hành vi truy cập dữ liệu – truy vấn, chỉnh sửa, tải xuống.</w:t>
            </w:r>
          </w:p>
        </w:tc>
      </w:tr>
      <w:tr w14:paraId="7F25E1DB">
        <w:tc>
          <w:tcPr>
            <w:tcW w:w="3537" w:type="dxa"/>
            <w:tcBorders>
              <w:top w:val="single" w:color="000000" w:sz="4" w:space="0"/>
              <w:left w:val="single" w:color="000000" w:sz="4" w:space="0"/>
              <w:bottom w:val="single" w:color="000000" w:sz="4" w:space="0"/>
              <w:right w:val="single" w:color="000000" w:sz="4" w:space="0"/>
            </w:tcBorders>
            <w:vAlign w:val="center"/>
          </w:tcPr>
          <w:p w14:paraId="7E1A87ED">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Sao lưu dữ liệu định kỳ (Backup)</w:t>
            </w:r>
          </w:p>
        </w:tc>
        <w:tc>
          <w:tcPr>
            <w:tcW w:w="5519" w:type="dxa"/>
            <w:tcBorders>
              <w:top w:val="single" w:color="000000" w:sz="4" w:space="0"/>
              <w:left w:val="single" w:color="000000" w:sz="4" w:space="0"/>
              <w:bottom w:val="single" w:color="000000" w:sz="4" w:space="0"/>
              <w:right w:val="single" w:color="000000" w:sz="4" w:space="0"/>
            </w:tcBorders>
            <w:vAlign w:val="center"/>
          </w:tcPr>
          <w:p w14:paraId="5ADD8436">
            <w:pPr>
              <w:tabs>
                <w:tab w:val="left" w:pos="360"/>
                <w:tab w:val="left" w:pos="720"/>
              </w:tabs>
              <w:spacing w:before="48" w:beforeLines="20" w:after="48" w:afterLines="20" w:line="276" w:lineRule="auto"/>
              <w:rPr>
                <w:rFonts w:eastAsia="Arial"/>
                <w:sz w:val="26"/>
                <w:szCs w:val="26"/>
                <w:lang w:val="vi-VN" w:eastAsia="vi-VN"/>
              </w:rPr>
            </w:pPr>
            <w:r>
              <w:rPr>
                <w:rFonts w:eastAsia="Arial"/>
                <w:sz w:val="26"/>
                <w:szCs w:val="26"/>
                <w:lang w:val="vi-VN" w:eastAsia="vi-VN"/>
              </w:rPr>
              <w:t>Triển khai giải pháp sao lưu, lưu trữ. Có kiểm thử khôi phục (restore drill).</w:t>
            </w:r>
          </w:p>
        </w:tc>
      </w:tr>
    </w:tbl>
    <w:p w14:paraId="0275A835">
      <w:pPr>
        <w:pStyle w:val="4"/>
      </w:pPr>
      <w:bookmarkStart w:id="181" w:name="_Toc231478248"/>
      <w:bookmarkStart w:id="182" w:name="_Toc222918212"/>
      <w:r>
        <w:t>Phân tích lựa chọn phần mềm hỗ trợ</w:t>
      </w:r>
      <w:bookmarkEnd w:id="181"/>
      <w:bookmarkEnd w:id="182"/>
    </w:p>
    <w:p w14:paraId="76C29BF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Trong kiến trúc tổng thể của Trung tâm dữ liệu, ngoài hạ tầng phần cứng và hệ thống mạng, một thành phần không thể thiếu là các phần mềm hỗ trợ hạ tầng, đóng vai trò:</w:t>
      </w:r>
    </w:p>
    <w:p w14:paraId="22E5709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Quản lý, điều phối hoạt động của tài nguyên ảo hóa, lưu trữ, máy chủ.</w:t>
      </w:r>
    </w:p>
    <w:p w14:paraId="571CAA4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Giám sát, cảnh báo, kiểm soát an ninh hạ tầng.</w:t>
      </w:r>
    </w:p>
    <w:p w14:paraId="01BCDE0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Tự động hóa sao lưu, phục hồi, vận hành hệ thống.</w:t>
      </w:r>
    </w:p>
    <w:p w14:paraId="459D8409">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tính liên tục dịch vụ, dự phòng dữ liệu, khôi phục nhanh khi xảy ra sự cố.</w:t>
      </w:r>
    </w:p>
    <w:p w14:paraId="46DF258A">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Do đó, phương án lựa chọn phần mềm hỗ trợ phải tối ưu cho mô hình kết hợp giữa hạ tầng truyền thống và hạ tầng SD (Software Defined) , đồng thời bảo đảm tính tương thích với các nền tảng hiện có.</w:t>
      </w:r>
    </w:p>
    <w:p w14:paraId="79AFE88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Các phần mềm hỗ trợ cần bảo đảm:</w:t>
      </w:r>
    </w:p>
    <w:p w14:paraId="6C79B67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Tương thích với hệ thống ảo hóa, lưu trữ, bảo mật hiện có (vSphere, Oracle, RedHat, Windows Server...).</w:t>
      </w:r>
    </w:p>
    <w:p w14:paraId="1459476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Cho phép đồng bộ cấu hình, VM template, backup catalog.</w:t>
      </w:r>
    </w:p>
    <w:p w14:paraId="4014E40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triển khai HA, replication và giám sát tập trung, không cần quản lý riêng lẻ từng site.</w:t>
      </w:r>
    </w:p>
    <w:p w14:paraId="7C7BCCE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Đáp ứng các yêu cầu kiểm toán bảo mật, lưu log, và xác thực tập trung qua AD.</w:t>
      </w:r>
    </w:p>
    <w:p w14:paraId="3471CD1C">
      <w:pPr>
        <w:tabs>
          <w:tab w:val="left" w:pos="360"/>
          <w:tab w:val="left" w:pos="720"/>
        </w:tabs>
        <w:spacing w:before="48" w:beforeLines="20" w:after="48" w:afterLines="20" w:line="276" w:lineRule="auto"/>
        <w:ind w:firstLine="720"/>
        <w:jc w:val="both"/>
        <w:rPr>
          <w:rFonts w:eastAsia="Arial"/>
          <w:b/>
          <w:bCs/>
          <w:sz w:val="26"/>
          <w:szCs w:val="26"/>
          <w:lang w:val="vi-VN"/>
        </w:rPr>
      </w:pPr>
      <w:r>
        <w:rPr>
          <w:rFonts w:eastAsia="Arial"/>
          <w:b/>
          <w:bCs/>
          <w:sz w:val="26"/>
          <w:szCs w:val="26"/>
          <w:lang w:val="vi-VN"/>
        </w:rPr>
        <w:t>Phần mềm ảo hóa và quản lý tài nguyên hạ tầng (Virtualization &amp; Cluster Management):</w:t>
      </w:r>
    </w:p>
    <w:p w14:paraId="0CD66E63">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Chức năng:</w:t>
      </w:r>
    </w:p>
    <w:p w14:paraId="19557CD2">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Tạo lập, vận hành và quản trị hệ thống máy chủ ảo (VM).</w:t>
      </w:r>
    </w:p>
    <w:p w14:paraId="7FA2483F">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Cấp phát tài nguyên động theo nhu cầu, hỗ trợ tính năng phân phối tài nguyên thông minh (DRS)</w:t>
      </w:r>
    </w:p>
    <w:p w14:paraId="0FBA8F6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Quản lý cụm máy chủ  theo mô hình tập trung</w:t>
      </w:r>
    </w:p>
    <w:p w14:paraId="031D09D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tính năng snapshot, sao chép nhanh, nhân bản máy ảo và khôi phục sự cố tự động (HA/FT).</w:t>
      </w:r>
    </w:p>
    <w:p w14:paraId="0C101EC8">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Yêu cầu kỹ thuật:</w:t>
      </w:r>
    </w:p>
    <w:p w14:paraId="61799AA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nền tảng đa kiến trúc (rack server + ).</w:t>
      </w:r>
    </w:p>
    <w:p w14:paraId="112FBC4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Có giao diện quản trị web thân thiện, hỗ trợ tích hợp xác thực qua Active Directory</w:t>
      </w:r>
    </w:p>
    <w:p w14:paraId="6F56A763">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Có khả năng tích hợp với hệ thống quản lý log, phần mềm giám sát và công cụ điều phối DR</w:t>
      </w:r>
    </w:p>
    <w:p w14:paraId="6A6078A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Phương án kỹ thuật đề xuất</w:t>
      </w:r>
      <w:r>
        <w:rPr>
          <w:rFonts w:eastAsia="Arial"/>
          <w:sz w:val="26"/>
          <w:szCs w:val="26"/>
          <w:lang w:val="vi-VN"/>
        </w:rPr>
        <w:t>: Sử dụng các nền tảng phổ biến và đã được kiểm chứng về độ ổn định như: VMware vSphere/vCenter, Microsoft Hyper-V, hoặc Nutanix AHV</w:t>
      </w:r>
    </w:p>
    <w:p w14:paraId="12006F1D">
      <w:pPr>
        <w:tabs>
          <w:tab w:val="left" w:pos="360"/>
          <w:tab w:val="left" w:pos="720"/>
        </w:tabs>
        <w:spacing w:before="48" w:beforeLines="20" w:after="48" w:afterLines="20" w:line="276" w:lineRule="auto"/>
        <w:ind w:firstLine="720"/>
        <w:jc w:val="both"/>
        <w:rPr>
          <w:rFonts w:eastAsia="Arial"/>
          <w:b/>
          <w:bCs/>
          <w:sz w:val="26"/>
          <w:szCs w:val="26"/>
          <w:lang w:val="vi-VN"/>
        </w:rPr>
      </w:pPr>
      <w:r>
        <w:rPr>
          <w:rFonts w:eastAsia="Arial"/>
          <w:b/>
          <w:bCs/>
          <w:sz w:val="26"/>
          <w:szCs w:val="26"/>
          <w:lang w:val="vi-VN"/>
        </w:rPr>
        <w:t>Phần mềm sao lưu và phục hồi dữ liệu (Backup &amp; Recovery):</w:t>
      </w:r>
    </w:p>
    <w:p w14:paraId="35B36EF9">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Chức năng:</w:t>
      </w:r>
    </w:p>
    <w:p w14:paraId="3FB50C3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Tự động sao lưu định kỳ hệ thống máy ảo, cơ sở dữ liệu và cấu hình hệ thống.</w:t>
      </w:r>
    </w:p>
    <w:p w14:paraId="1FA277F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Cho phép khôi phục từng phần (file-level, granular) hoặc toàn bộ máy chủ (full-VM) trong thời gian ngắn).</w:t>
      </w:r>
    </w:p>
    <w:p w14:paraId="36E029D9">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sao lưu, hoặc backup đa lớp (tiering) trên nền tảng lưu trữ khác nhau (NAS, Tape, Cloud).</w:t>
      </w:r>
    </w:p>
    <w:p w14:paraId="50B246BE">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Yêu cầu kỹ thuật:</w:t>
      </w:r>
    </w:p>
    <w:p w14:paraId="6250C9DA">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Tích hợp chặt chẽ với nền tảng ảo hóa và hệ thống lưu trữ.</w:t>
      </w:r>
    </w:p>
    <w:p w14:paraId="505CA07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Có khả năng mã hóa dữ liệu sao lưu, nén dung lượng và ghi log đầy đủ cho từng phiên backup/restore</w:t>
      </w:r>
    </w:p>
    <w:p w14:paraId="0C83C64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chính sách quản lý vòng đời sao lưu (retention policy), cảnh báo lỗi sao lưu.</w:t>
      </w:r>
    </w:p>
    <w:p w14:paraId="365A4040">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Phương án kỹ thuật đề xuất</w:t>
      </w:r>
      <w:r>
        <w:rPr>
          <w:rFonts w:eastAsia="Arial"/>
          <w:sz w:val="26"/>
          <w:szCs w:val="26"/>
          <w:lang w:val="vi-VN"/>
        </w:rPr>
        <w:t>: Sử dụng phần mềm chuyên dụng của các hãng như Veeam, Commvault, Acronis, hoặc giải pháp tương đương có khả năng tích hợp với hạ tầng hiện có.</w:t>
      </w:r>
    </w:p>
    <w:p w14:paraId="3F5FA267">
      <w:pPr>
        <w:tabs>
          <w:tab w:val="left" w:pos="360"/>
          <w:tab w:val="left" w:pos="720"/>
        </w:tabs>
        <w:spacing w:before="48" w:beforeLines="20" w:after="48" w:afterLines="20" w:line="276" w:lineRule="auto"/>
        <w:ind w:firstLine="720"/>
        <w:jc w:val="both"/>
        <w:rPr>
          <w:rFonts w:eastAsia="Arial"/>
          <w:b/>
          <w:bCs/>
          <w:sz w:val="26"/>
          <w:szCs w:val="26"/>
          <w:lang w:val="vi-VN"/>
        </w:rPr>
      </w:pPr>
      <w:r>
        <w:rPr>
          <w:rFonts w:eastAsia="Arial"/>
          <w:b/>
          <w:bCs/>
          <w:sz w:val="26"/>
          <w:szCs w:val="26"/>
          <w:lang w:val="vi-VN"/>
        </w:rPr>
        <w:t>Phần mềm giám sát và cảnh báo hệ thống (Monitoring &amp; Alerting):</w:t>
      </w:r>
    </w:p>
    <w:p w14:paraId="52E62A60">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Chức năng:</w:t>
      </w:r>
    </w:p>
    <w:p w14:paraId="62F4805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Giám sát các chỉ số hiệu năng của hạ tầng như CPU, RAM, lưu trữ, trạng thái kết nối mạng, tình trạng máy ảo.</w:t>
      </w:r>
    </w:p>
    <w:p w14:paraId="58ED414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Theo dõi nhật ký hệ điều hành, ứng dụng và dịch vụ đang vận hành.</w:t>
      </w:r>
    </w:p>
    <w:p w14:paraId="20EF3F2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Gửi cảnh báo sớm qua email, giao diện dashboard, hoặc chuyển tiếp log về hệ thống SIEM/SOC</w:t>
      </w:r>
    </w:p>
    <w:p w14:paraId="155691A3">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Yêu cầu kỹ thuật:</w:t>
      </w:r>
    </w:p>
    <w:p w14:paraId="351DE538">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giao thức SNMP, API REST, mô hình agent hoặc agentless tùy theo hệ điều hành.</w:t>
      </w:r>
    </w:p>
    <w:p w14:paraId="56EF685D">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Có khả năng tích hợp với hệ thống SIEM hiện hữu.</w:t>
      </w:r>
    </w:p>
    <w:p w14:paraId="39839B8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Giao diện trực quan, cấu hình linh hoạt, có chức năng lập lịch báo cáo định kỳ.</w:t>
      </w:r>
    </w:p>
    <w:p w14:paraId="08F1E7B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Phương án kỹ thuật đề xuất</w:t>
      </w:r>
      <w:r>
        <w:rPr>
          <w:rFonts w:eastAsia="Arial"/>
          <w:sz w:val="26"/>
          <w:szCs w:val="26"/>
          <w:lang w:val="vi-VN"/>
        </w:rPr>
        <w:t xml:space="preserve">: Sử dụng phần mềm giám sát hệ thống chuyên dụng (như của các hãng Microfocus, Solarwind hoặc tương đương) để triển khai giám sát hạ tầng CNTT </w:t>
      </w:r>
    </w:p>
    <w:p w14:paraId="43539D11">
      <w:pPr>
        <w:tabs>
          <w:tab w:val="left" w:pos="360"/>
          <w:tab w:val="left" w:pos="720"/>
        </w:tabs>
        <w:spacing w:before="48" w:beforeLines="20" w:after="48" w:afterLines="20" w:line="276" w:lineRule="auto"/>
        <w:ind w:firstLine="720"/>
        <w:jc w:val="both"/>
        <w:rPr>
          <w:rFonts w:eastAsia="Arial"/>
          <w:b/>
          <w:bCs/>
          <w:sz w:val="26"/>
          <w:szCs w:val="26"/>
          <w:lang w:val="vi-VN"/>
        </w:rPr>
      </w:pPr>
      <w:r>
        <w:rPr>
          <w:rFonts w:eastAsia="Arial"/>
          <w:b/>
          <w:bCs/>
          <w:sz w:val="26"/>
          <w:szCs w:val="26"/>
          <w:lang w:val="vi-VN"/>
        </w:rPr>
        <w:t>Phần mềm quản lý cấu hình, tài nguyên và CMDB:</w:t>
      </w:r>
    </w:p>
    <w:p w14:paraId="79BD6E7D">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Chức năng:</w:t>
      </w:r>
    </w:p>
    <w:p w14:paraId="73449F07">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Lưu trữ thông tin cấu hình phần cứng, thông tin máy ảo, IP, phân vùng mạng và các quan hệ giữa các thành phần hệ thống</w:t>
      </w:r>
    </w:p>
    <w:p w14:paraId="2A95C5D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Tạo sơ đồ cấu trúc hệ thống, luồng dữ liệu.</w:t>
      </w:r>
    </w:p>
    <w:p w14:paraId="4ED4353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Tạo sơ đồ cấu trúc hệ thống, trực quan hóa luồng dữ liệu phục vụ kiểm toán, rà soát rủi ro và quản lý thay đổi;</w:t>
      </w:r>
    </w:p>
    <w:p w14:paraId="3E09F32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Phục vụ việc lập kế hoạch nâng cấp, tối ưu vận hành và quản trị tài sản CNTT</w:t>
      </w:r>
    </w:p>
    <w:p w14:paraId="1EC19175">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Yêu cầu kỹ thuật:</w:t>
      </w:r>
    </w:p>
    <w:p w14:paraId="02F60621">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tự động phát hiện và thu thập thông tin tài nguyên (discovery)..</w:t>
      </w:r>
    </w:p>
    <w:p w14:paraId="3355E48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Cho phép phân quyền truy cập, chỉnh sửa cấu hình theo vai trò (RBAC).</w:t>
      </w:r>
    </w:p>
    <w:p w14:paraId="012DB06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Có khả năng tích hợp với hệ thống giám sát, backup và CMDB trung tâm.</w:t>
      </w:r>
    </w:p>
    <w:p w14:paraId="50D5D662">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Phương án kỹ thuật đề xuất</w:t>
      </w:r>
      <w:r>
        <w:rPr>
          <w:rFonts w:eastAsia="Arial"/>
          <w:sz w:val="26"/>
          <w:szCs w:val="26"/>
          <w:lang w:val="vi-VN"/>
        </w:rPr>
        <w:t>: sử dụng các công cụ mã nguồn mở có cộng đồng hỗ trợ rộng như GLPI, i-doit, hoặc tích hợp CMDB từ nền tảng quản trị ảo hóa.</w:t>
      </w:r>
    </w:p>
    <w:p w14:paraId="368E3B74">
      <w:pPr>
        <w:tabs>
          <w:tab w:val="left" w:pos="360"/>
          <w:tab w:val="left" w:pos="720"/>
        </w:tabs>
        <w:spacing w:before="48" w:beforeLines="20" w:after="48" w:afterLines="20" w:line="276" w:lineRule="auto"/>
        <w:ind w:firstLine="720"/>
        <w:jc w:val="both"/>
        <w:rPr>
          <w:rFonts w:eastAsia="Arial"/>
          <w:b/>
          <w:bCs/>
          <w:sz w:val="26"/>
          <w:szCs w:val="26"/>
          <w:lang w:val="vi-VN"/>
        </w:rPr>
      </w:pPr>
      <w:r>
        <w:rPr>
          <w:rFonts w:eastAsia="Arial"/>
          <w:b/>
          <w:bCs/>
          <w:sz w:val="26"/>
          <w:szCs w:val="26"/>
          <w:lang w:val="vi-VN"/>
        </w:rPr>
        <w:t>Các phần mềm hỗ trợ triển khai :</w:t>
      </w:r>
    </w:p>
    <w:p w14:paraId="098BABE2">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Chức năng:</w:t>
      </w:r>
    </w:p>
    <w:p w14:paraId="4E4DAF4E">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Quản lý cụm  bao gồm node vật lý, tài nguyên ảo hóa, ổ đĩa ảo (vDisk) và pool lưu trữ.Tự động scale-out, snapshot, deduplication, replication.</w:t>
      </w:r>
    </w:p>
    <w:p w14:paraId="154B11A4">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Hỗ trợ các tính năng nâng cao như: tự động mở rộng (scale-out), snapshot tức thời, loại bỏ dữ liệu trùng lặp (deduplication), và đồng bộ giữa các site (replication)</w:t>
      </w:r>
    </w:p>
    <w:p w14:paraId="7BF06CEF">
      <w:pPr>
        <w:tabs>
          <w:tab w:val="left" w:pos="720"/>
        </w:tabs>
        <w:spacing w:before="48" w:beforeLines="20" w:after="48" w:afterLines="20" w:line="276" w:lineRule="auto"/>
        <w:ind w:firstLine="720"/>
        <w:jc w:val="both"/>
        <w:rPr>
          <w:rFonts w:eastAsia="Arial"/>
          <w:i/>
          <w:sz w:val="26"/>
          <w:szCs w:val="26"/>
          <w:lang w:val="vi-VN"/>
        </w:rPr>
      </w:pPr>
      <w:r>
        <w:rPr>
          <w:rFonts w:eastAsia="Arial"/>
          <w:i/>
          <w:sz w:val="26"/>
          <w:szCs w:val="26"/>
          <w:lang w:val="vi-VN"/>
        </w:rPr>
        <w:t>- Yêu cầu kỹ thuật:</w:t>
      </w:r>
    </w:p>
    <w:p w14:paraId="518FFB0B">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Giao diện quản trị hỗ trợ cả GUI và CLI</w:t>
      </w:r>
    </w:p>
    <w:p w14:paraId="1B9EB655">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Tích hợp được với phần mềm backup, hệ thống log và công cụ giám sát – phân tích ATTT (SIEM).</w:t>
      </w:r>
    </w:p>
    <w:p w14:paraId="32C58C7C">
      <w:pPr>
        <w:tabs>
          <w:tab w:val="left" w:pos="720"/>
        </w:tabs>
        <w:spacing w:before="48" w:beforeLines="20" w:after="48" w:afterLines="20" w:line="276" w:lineRule="auto"/>
        <w:ind w:firstLine="720"/>
        <w:jc w:val="both"/>
        <w:rPr>
          <w:rFonts w:eastAsia="Arial"/>
          <w:sz w:val="26"/>
          <w:szCs w:val="26"/>
          <w:lang w:val="vi-VN"/>
        </w:rPr>
      </w:pPr>
      <w:r>
        <w:rPr>
          <w:rFonts w:eastAsia="Arial"/>
          <w:sz w:val="26"/>
          <w:szCs w:val="26"/>
          <w:lang w:val="vi-VN"/>
        </w:rPr>
        <w:t xml:space="preserve">- </w:t>
      </w:r>
      <w:r>
        <w:rPr>
          <w:rFonts w:eastAsia="Arial"/>
          <w:i/>
          <w:sz w:val="26"/>
          <w:szCs w:val="26"/>
          <w:lang w:val="vi-VN"/>
        </w:rPr>
        <w:t>Phương án kỹ thuật đề xuất</w:t>
      </w:r>
      <w:r>
        <w:rPr>
          <w:rFonts w:eastAsia="Arial"/>
          <w:sz w:val="26"/>
          <w:szCs w:val="26"/>
          <w:lang w:val="vi-VN"/>
        </w:rPr>
        <w:t xml:space="preserve">: Tùy theo nền tảng  được lựa chọn triển khai, phần mềm quản lý tương ứng như VMware vSAN, Nutanix Prism Microsoft Azure Stack  hoặc giải pháp tương đương </w:t>
      </w:r>
    </w:p>
    <w:bookmarkEnd w:id="147"/>
    <w:bookmarkEnd w:id="148"/>
    <w:bookmarkEnd w:id="149"/>
    <w:p w14:paraId="6989EC35">
      <w:pPr>
        <w:pStyle w:val="3"/>
      </w:pPr>
      <w:bookmarkStart w:id="183" w:name="_Toc220333860"/>
      <w:bookmarkStart w:id="184" w:name="_Toc231478249"/>
      <w:r>
        <w:t>Phân tích, lựa chọn phương án bảo đảm tính kết nối, liên thông, chia sẻ dữ liệu với các hệ thống hạ tầng kỹ thuật</w:t>
      </w:r>
      <w:bookmarkEnd w:id="183"/>
      <w:bookmarkEnd w:id="184"/>
    </w:p>
    <w:p w14:paraId="6B37A1D7">
      <w:pPr>
        <w:pStyle w:val="4"/>
      </w:pPr>
      <w:bookmarkStart w:id="185" w:name="_Toc231478250"/>
      <w:r>
        <w:t>Đối với các ứng dụng nội bộ</w:t>
      </w:r>
      <w:bookmarkEnd w:id="185"/>
    </w:p>
    <w:p w14:paraId="5048A738">
      <w:pPr>
        <w:spacing w:after="120"/>
        <w:ind w:firstLine="720"/>
        <w:jc w:val="both"/>
        <w:rPr>
          <w:sz w:val="26"/>
          <w:szCs w:val="26"/>
          <w:lang w:val="hu-HU"/>
        </w:rPr>
      </w:pPr>
      <w:r>
        <w:rPr>
          <w:sz w:val="26"/>
          <w:szCs w:val="26"/>
          <w:lang w:val="hu-HU"/>
        </w:rPr>
        <w:t>Với các ứng dụng nội bộ Bộ Công Thương, trục tích hợp nội bộ sẽ là điểm trung gian kết nối, tích hợp, chia sẻ dữ liệu. Tất cả các ứng dụng sẽ thông qua các giao thức và chuẩn kết nối của nền tảng này để tích hợp với nhau.</w:t>
      </w:r>
    </w:p>
    <w:p w14:paraId="0E4401C3">
      <w:pPr>
        <w:spacing w:after="120"/>
        <w:ind w:firstLine="720"/>
        <w:jc w:val="both"/>
        <w:rPr>
          <w:sz w:val="26"/>
          <w:szCs w:val="26"/>
          <w:lang w:val="hu-HU"/>
        </w:rPr>
      </w:pPr>
      <w:r>
        <w:rPr>
          <w:sz w:val="26"/>
          <w:szCs w:val="26"/>
          <w:lang w:val="hu-HU"/>
        </w:rPr>
        <w:t xml:space="preserve">Các giao thức và cấu trúc dữ liệu gói tin sẽ sử dụng trong giao tiếp nội bộ giữa các dịch vụ, ứng dụng: </w:t>
      </w:r>
    </w:p>
    <w:p w14:paraId="62045753">
      <w:pPr>
        <w:spacing w:after="120"/>
        <w:ind w:left="720"/>
        <w:jc w:val="both"/>
        <w:rPr>
          <w:sz w:val="26"/>
          <w:szCs w:val="26"/>
          <w:lang w:val="hu-HU"/>
        </w:rPr>
      </w:pPr>
      <w:r>
        <w:rPr>
          <w:sz w:val="26"/>
          <w:szCs w:val="26"/>
          <w:lang w:val="hu-HU"/>
        </w:rPr>
        <w:t>- RESTful, cấu trúc dữ liệu JSON.</w:t>
      </w:r>
    </w:p>
    <w:p w14:paraId="5B9701EA">
      <w:pPr>
        <w:spacing w:after="120"/>
        <w:ind w:left="720"/>
        <w:jc w:val="both"/>
        <w:rPr>
          <w:sz w:val="26"/>
          <w:szCs w:val="26"/>
          <w:lang w:val="hu-HU"/>
        </w:rPr>
      </w:pPr>
      <w:r>
        <w:rPr>
          <w:sz w:val="26"/>
          <w:szCs w:val="26"/>
          <w:lang w:val="hu-HU"/>
        </w:rPr>
        <w:t xml:space="preserve">- Giao thức RPC/ gRPC. </w:t>
      </w:r>
    </w:p>
    <w:p w14:paraId="4B314406">
      <w:pPr>
        <w:spacing w:after="120"/>
        <w:ind w:left="720"/>
        <w:jc w:val="both"/>
        <w:rPr>
          <w:sz w:val="26"/>
          <w:szCs w:val="26"/>
          <w:lang w:val="hu-HU"/>
        </w:rPr>
      </w:pPr>
      <w:r>
        <w:rPr>
          <w:sz w:val="26"/>
          <w:szCs w:val="26"/>
          <w:lang w:val="hu-HU"/>
        </w:rPr>
        <w:t>- Giao thức AMQP, cấu trúc dữ liệu JSON.</w:t>
      </w:r>
    </w:p>
    <w:p w14:paraId="3C0B881A">
      <w:pPr>
        <w:spacing w:after="120"/>
        <w:jc w:val="both"/>
        <w:rPr>
          <w:sz w:val="26"/>
          <w:szCs w:val="26"/>
          <w:lang w:val="hu-HU"/>
        </w:rPr>
      </w:pPr>
      <w:r>
        <w:rPr>
          <w:sz w:val="26"/>
          <w:szCs w:val="26"/>
          <w:lang w:val="hu-HU"/>
        </w:rPr>
        <w:t xml:space="preserve"> </w:t>
      </w:r>
      <w:r>
        <w:rPr>
          <w:sz w:val="26"/>
          <w:szCs w:val="26"/>
          <w:lang w:val="hu-HU"/>
        </w:rPr>
        <w:tab/>
      </w:r>
      <w:r>
        <w:rPr>
          <w:b/>
          <w:sz w:val="26"/>
          <w:szCs w:val="26"/>
          <w:lang w:val="hu-HU"/>
        </w:rPr>
        <w:t>RESTful</w:t>
      </w:r>
      <w:r>
        <w:rPr>
          <w:sz w:val="26"/>
          <w:szCs w:val="26"/>
          <w:lang w:val="hu-HU"/>
        </w:rPr>
        <w:t xml:space="preserve"> là các dịch vụ được viết dựa trên kiến trúc REST. Ngày nay, RESTful được sử dụng rộng rãi và gần như thay thế hoàn toàn cho các dịch vụ web dựa trên SOAP và WSDL do RESTful gọn nhẹ, dễ sử dụng, dễ dàng mở rộng và bảo trì. Những khái niệm đầu tiên về REST được đưa ra vào năm 2000 trong luận văn tiến sĩ của Roy Thomas Fielding (đồng sáng lập giao thức HTTP). Trong luận văn ông giới thiệu khá chi tiết về các ràng buộc, quy ước cũng như cách thức thực hiện của REST. Một số nguyên tắc thiết kế quan trọng:</w:t>
      </w:r>
    </w:p>
    <w:p w14:paraId="217112D5">
      <w:pPr>
        <w:spacing w:after="120"/>
        <w:ind w:firstLine="720"/>
        <w:jc w:val="both"/>
        <w:rPr>
          <w:sz w:val="26"/>
          <w:szCs w:val="26"/>
          <w:lang w:val="nl-NL"/>
        </w:rPr>
      </w:pPr>
      <w:r>
        <w:rPr>
          <w:sz w:val="26"/>
          <w:szCs w:val="26"/>
          <w:lang w:val="nl-NL"/>
        </w:rPr>
        <w:t>Hoạt động theo mô hình client-server (máy khách-máy chủ), sử dụng giao thức HTTP để truyền tin, trong đó máy chủ lắng nghe các yêu cầu từ máy khách, thực hiện xử lý và gửi trả thông tin phản hồi;</w:t>
      </w:r>
    </w:p>
    <w:p w14:paraId="09EC3080">
      <w:pPr>
        <w:spacing w:after="120"/>
        <w:ind w:firstLine="720"/>
        <w:jc w:val="both"/>
        <w:rPr>
          <w:sz w:val="26"/>
          <w:szCs w:val="26"/>
          <w:lang w:val="nl-NL"/>
        </w:rPr>
      </w:pPr>
      <w:r>
        <w:rPr>
          <w:sz w:val="26"/>
          <w:szCs w:val="26"/>
          <w:lang w:val="nl-NL"/>
        </w:rPr>
        <w:t>Sử dụng các phương thức HTTP một cách rõ ràng: REST đặt ra một quy tắc đòi hỏi lập trình viên xác định rõ ý định của mình thông qua các phương thức của HTTP. Thông thường ý định đó bao gồm lấy dữ liệu, thêm dữ liệu, cập nhập dữ liệu hoặc xóa dữ liệu:</w:t>
      </w:r>
    </w:p>
    <w:p w14:paraId="450D5E0A">
      <w:pPr>
        <w:numPr>
          <w:ilvl w:val="0"/>
          <w:numId w:val="103"/>
        </w:numPr>
        <w:tabs>
          <w:tab w:val="left" w:pos="1080"/>
        </w:tabs>
        <w:spacing w:after="120"/>
        <w:ind w:left="0" w:firstLine="720"/>
        <w:jc w:val="both"/>
        <w:rPr>
          <w:sz w:val="26"/>
          <w:szCs w:val="26"/>
          <w:lang w:val="nl-NL"/>
        </w:rPr>
      </w:pPr>
      <w:r>
        <w:rPr>
          <w:sz w:val="26"/>
          <w:szCs w:val="26"/>
          <w:lang w:val="nl-NL"/>
        </w:rPr>
        <w:t>Để tạo một tài nguyên trên máy chủ, bạn cần sử dụng phương thức POST;</w:t>
      </w:r>
    </w:p>
    <w:p w14:paraId="2CDD80AC">
      <w:pPr>
        <w:numPr>
          <w:ilvl w:val="0"/>
          <w:numId w:val="103"/>
        </w:numPr>
        <w:tabs>
          <w:tab w:val="left" w:pos="1080"/>
        </w:tabs>
        <w:spacing w:after="120"/>
        <w:ind w:left="0" w:firstLine="720"/>
        <w:jc w:val="both"/>
        <w:rPr>
          <w:sz w:val="26"/>
          <w:szCs w:val="26"/>
          <w:lang w:val="nl-NL"/>
        </w:rPr>
      </w:pPr>
      <w:r>
        <w:rPr>
          <w:sz w:val="26"/>
          <w:szCs w:val="26"/>
          <w:lang w:val="nl-NL"/>
        </w:rPr>
        <w:t>Để truy xuất một tài nguyên, sử dụng GET;</w:t>
      </w:r>
    </w:p>
    <w:p w14:paraId="489E148F">
      <w:pPr>
        <w:numPr>
          <w:ilvl w:val="0"/>
          <w:numId w:val="103"/>
        </w:numPr>
        <w:tabs>
          <w:tab w:val="left" w:pos="1080"/>
        </w:tabs>
        <w:spacing w:after="120"/>
        <w:ind w:left="0" w:firstLine="720"/>
        <w:jc w:val="both"/>
        <w:rPr>
          <w:sz w:val="26"/>
          <w:szCs w:val="26"/>
          <w:lang w:val="nl-NL"/>
        </w:rPr>
      </w:pPr>
      <w:r>
        <w:rPr>
          <w:sz w:val="26"/>
          <w:szCs w:val="26"/>
          <w:lang w:val="nl-NL"/>
        </w:rPr>
        <w:t>Để thay đổi trạng thái một tài nguyên hoặc để cập nhật nó, sử dụng PUT;</w:t>
      </w:r>
    </w:p>
    <w:p w14:paraId="73879620">
      <w:pPr>
        <w:numPr>
          <w:ilvl w:val="0"/>
          <w:numId w:val="103"/>
        </w:numPr>
        <w:tabs>
          <w:tab w:val="left" w:pos="1080"/>
        </w:tabs>
        <w:spacing w:after="120"/>
        <w:ind w:left="0" w:firstLine="720"/>
        <w:jc w:val="both"/>
        <w:rPr>
          <w:sz w:val="26"/>
          <w:szCs w:val="26"/>
          <w:lang w:val="nl-NL"/>
        </w:rPr>
      </w:pPr>
      <w:r>
        <w:rPr>
          <w:sz w:val="26"/>
          <w:szCs w:val="26"/>
          <w:lang w:val="nl-NL"/>
        </w:rPr>
        <w:t>Để huỷ bỏ hoặc xoá một tài nguyên, sử dụng DELETE.</w:t>
      </w:r>
    </w:p>
    <w:p w14:paraId="33974435">
      <w:pPr>
        <w:spacing w:after="120"/>
        <w:ind w:firstLine="633"/>
        <w:jc w:val="both"/>
        <w:rPr>
          <w:sz w:val="26"/>
          <w:szCs w:val="26"/>
          <w:lang w:val="nl-NL"/>
        </w:rPr>
      </w:pPr>
      <w:r>
        <w:rPr>
          <w:i/>
          <w:sz w:val="26"/>
          <w:szCs w:val="26"/>
          <w:lang w:val="nl-NL"/>
        </w:rPr>
        <w:t>Phi trạng thái</w:t>
      </w:r>
      <w:r>
        <w:rPr>
          <w:sz w:val="26"/>
          <w:szCs w:val="26"/>
          <w:lang w:val="nl-NL"/>
        </w:rPr>
        <w:t>: Là máy chủ và máy khách không lưu trạng thái của nhau. Mỗi yêu cầu gửi lên máy chủ phải được máy khách đóng gói thông tin đầy đủ để máy chủ có thể hiểu được. Điều này giúp hệ thống dễ phát triển, bảo trì, mở rộng. Cách thức này làm gia tăng dữ liệu trên đường truyền, nhưng làm giảm lượng thông tin máy chủ cần phải nắm giữ trong mỗi phiên làm việc</w:t>
      </w:r>
    </w:p>
    <w:p w14:paraId="4D208563">
      <w:pPr>
        <w:spacing w:after="120"/>
        <w:ind w:firstLine="633"/>
        <w:jc w:val="both"/>
        <w:rPr>
          <w:sz w:val="26"/>
          <w:szCs w:val="26"/>
          <w:lang w:val="nl-NL"/>
        </w:rPr>
      </w:pPr>
      <w:r>
        <w:rPr>
          <w:i/>
          <w:sz w:val="26"/>
          <w:szCs w:val="26"/>
          <w:lang w:val="nl-NL"/>
        </w:rPr>
        <w:t>Sử dụng cấu trúc</w:t>
      </w:r>
      <w:r>
        <w:rPr>
          <w:sz w:val="26"/>
          <w:szCs w:val="26"/>
          <w:lang w:val="nl-NL"/>
        </w:rPr>
        <w:t>: {giao-thức}://{tên-miền}/{đường-dẫn}/{các-tham-số}#{phân-đoạn} (như các URLs). Cấu trúc này gồm các thành phần:</w:t>
      </w:r>
    </w:p>
    <w:p w14:paraId="73AA0286">
      <w:pPr>
        <w:numPr>
          <w:ilvl w:val="0"/>
          <w:numId w:val="104"/>
        </w:numPr>
        <w:tabs>
          <w:tab w:val="left" w:pos="1080"/>
        </w:tabs>
        <w:spacing w:after="120"/>
        <w:ind w:left="0" w:firstLine="720"/>
        <w:jc w:val="both"/>
        <w:rPr>
          <w:sz w:val="26"/>
          <w:szCs w:val="26"/>
          <w:lang w:val="nl-NL"/>
        </w:rPr>
      </w:pPr>
      <w:r>
        <w:rPr>
          <w:sz w:val="26"/>
          <w:szCs w:val="26"/>
          <w:lang w:val="nl-NL"/>
        </w:rPr>
        <w:t>Giao thức (Protocol): Đây là phần thông tin thể hiện giao thức yêu cầu phục vụ. Thường là HTTP(s). Các giao thức khác chẳng hạn SMTP và FTP có thể được sử dụng thay thế, nhưng chúng ta sẽ chỉ giới hạn với HTTP(s).</w:t>
      </w:r>
    </w:p>
    <w:p w14:paraId="5C2FCD88">
      <w:pPr>
        <w:numPr>
          <w:ilvl w:val="0"/>
          <w:numId w:val="104"/>
        </w:numPr>
        <w:tabs>
          <w:tab w:val="left" w:pos="1080"/>
        </w:tabs>
        <w:spacing w:after="120"/>
        <w:ind w:left="0" w:firstLine="720"/>
        <w:jc w:val="both"/>
        <w:rPr>
          <w:sz w:val="26"/>
          <w:szCs w:val="26"/>
          <w:lang w:val="nl-NL"/>
        </w:rPr>
      </w:pPr>
      <w:r>
        <w:rPr>
          <w:sz w:val="26"/>
          <w:szCs w:val="26"/>
          <w:lang w:val="nl-NL"/>
        </w:rPr>
        <w:t>Tên miền (Domain): Đây là thông tin tên miền của máy chủ chứa tài nguyên. Tên miền có thể được thay thế bằng địa chỉ IP, cái thường được sử dụng bởi một DNS.</w:t>
      </w:r>
    </w:p>
    <w:p w14:paraId="30ECC82D">
      <w:pPr>
        <w:numPr>
          <w:ilvl w:val="0"/>
          <w:numId w:val="104"/>
        </w:numPr>
        <w:tabs>
          <w:tab w:val="left" w:pos="1080"/>
        </w:tabs>
        <w:spacing w:after="120"/>
        <w:ind w:left="0" w:firstLine="720"/>
        <w:jc w:val="both"/>
        <w:rPr>
          <w:sz w:val="26"/>
          <w:szCs w:val="26"/>
          <w:lang w:val="nl-NL"/>
        </w:rPr>
      </w:pPr>
      <w:r>
        <w:rPr>
          <w:sz w:val="26"/>
          <w:szCs w:val="26"/>
          <w:lang w:val="nl-NL"/>
        </w:rPr>
        <w:t>Đường dẫn (Path): Đây là thông tin về vị trí của tài nguyên trên máy chủ;</w:t>
      </w:r>
    </w:p>
    <w:p w14:paraId="06C84429">
      <w:pPr>
        <w:numPr>
          <w:ilvl w:val="0"/>
          <w:numId w:val="104"/>
        </w:numPr>
        <w:tabs>
          <w:tab w:val="left" w:pos="1080"/>
        </w:tabs>
        <w:spacing w:after="120"/>
        <w:ind w:left="0" w:firstLine="720"/>
        <w:jc w:val="both"/>
        <w:rPr>
          <w:sz w:val="26"/>
          <w:szCs w:val="26"/>
          <w:lang w:val="nl-NL"/>
        </w:rPr>
      </w:pPr>
      <w:r>
        <w:rPr>
          <w:sz w:val="26"/>
          <w:szCs w:val="26"/>
          <w:lang w:val="nl-NL"/>
        </w:rPr>
        <w:t>Các tham số (Parameters): Đây là phần thông tin bổ sung, truyền trong định dạng mã-giá trị (key-value), được dùng để xác định thêm các đặc điểm, tính chất, thuộc tính của tài nguyên cần truy cập;</w:t>
      </w:r>
    </w:p>
    <w:p w14:paraId="4BEB9C41">
      <w:pPr>
        <w:numPr>
          <w:ilvl w:val="0"/>
          <w:numId w:val="104"/>
        </w:numPr>
        <w:tabs>
          <w:tab w:val="left" w:pos="1080"/>
        </w:tabs>
        <w:spacing w:after="120"/>
        <w:ind w:left="0" w:firstLine="720"/>
        <w:jc w:val="both"/>
        <w:rPr>
          <w:sz w:val="26"/>
          <w:szCs w:val="26"/>
          <w:lang w:val="nl-NL"/>
        </w:rPr>
      </w:pPr>
      <w:r>
        <w:rPr>
          <w:sz w:val="26"/>
          <w:szCs w:val="26"/>
          <w:lang w:val="nl-NL"/>
        </w:rPr>
        <w:t>Phân đoạn (Fragment): Đây là thông tin chỉ ra phân đoạn của tài nguyên mà máy khách muốn truy cập tới.</w:t>
      </w:r>
    </w:p>
    <w:p w14:paraId="28D64EC5">
      <w:pPr>
        <w:numPr>
          <w:ilvl w:val="0"/>
          <w:numId w:val="104"/>
        </w:numPr>
        <w:tabs>
          <w:tab w:val="left" w:pos="1080"/>
        </w:tabs>
        <w:spacing w:after="120"/>
        <w:ind w:left="0" w:firstLine="720"/>
        <w:jc w:val="both"/>
        <w:rPr>
          <w:sz w:val="26"/>
          <w:szCs w:val="26"/>
          <w:lang w:val="nl-NL"/>
        </w:rPr>
      </w:pPr>
      <w:r>
        <w:rPr>
          <w:sz w:val="26"/>
          <w:szCs w:val="26"/>
          <w:lang w:val="nl-NL"/>
        </w:rPr>
        <w:t>Sử dụng định dạng dữ liệu JSON.</w:t>
      </w:r>
    </w:p>
    <w:p w14:paraId="40989749">
      <w:pPr>
        <w:spacing w:after="120"/>
        <w:ind w:firstLine="633"/>
        <w:jc w:val="both"/>
        <w:rPr>
          <w:sz w:val="26"/>
          <w:szCs w:val="26"/>
          <w:lang w:val="hu-HU"/>
        </w:rPr>
      </w:pPr>
      <w:r>
        <w:rPr>
          <w:b/>
          <w:bCs/>
          <w:sz w:val="26"/>
          <w:szCs w:val="26"/>
          <w:lang w:val="hu-HU"/>
        </w:rPr>
        <w:t>RPC hoặc gRPC (Remote Procedure Calls)</w:t>
      </w:r>
      <w:r>
        <w:rPr>
          <w:sz w:val="26"/>
          <w:szCs w:val="26"/>
          <w:lang w:val="hu-HU"/>
        </w:rPr>
        <w:t xml:space="preserve"> là giao thức gọi thủ tục từ xa, là một khái niệm nhằm cố gắng khái quát một lời gọi thủ tục thông thường trong trường hợp mà đối tượng gọi và và đối tượng cung cấp không cùng nằm trong một tiến trình - và được phân tán trên các máy riêng biệt. </w:t>
      </w:r>
    </w:p>
    <w:p w14:paraId="38F09C71">
      <w:pPr>
        <w:spacing w:after="120"/>
        <w:ind w:firstLine="633"/>
        <w:jc w:val="both"/>
        <w:rPr>
          <w:sz w:val="26"/>
          <w:szCs w:val="26"/>
          <w:lang w:val="hu-HU"/>
        </w:rPr>
      </w:pPr>
      <w:r>
        <w:rPr>
          <w:sz w:val="26"/>
          <w:szCs w:val="26"/>
          <w:lang w:val="hu-HU"/>
        </w:rPr>
        <w:t xml:space="preserve">Mục tiêu chính của phương pháp này là làm cho lời gọi từ xa RPC tương tự như lời gọi thủ tục thông thường cục bộ và ẩn đi việc truyền dữ liệu qua mạng. Hay nói cách khác, đây chính là phương pháp tạo ra những giao dịch đồng bộ dạng request-response (yêu cầu-phản hồi) giữa các thành phần phân tán. Việc loại bỏ khía cạnh phân tán có thể mang lại rất nhiều lợi ích như có thể chuyển lời gọi cục bộ sang lời gọi từ xa RPC mà không thay đổi quá lớn cấu trúc ban đầu của chương trình. </w:t>
      </w:r>
    </w:p>
    <w:p w14:paraId="01AE7B7D">
      <w:pPr>
        <w:spacing w:after="120"/>
        <w:ind w:firstLine="633"/>
        <w:jc w:val="both"/>
        <w:rPr>
          <w:sz w:val="26"/>
          <w:szCs w:val="26"/>
          <w:lang w:val="hu-HU"/>
        </w:rPr>
      </w:pPr>
      <w:r>
        <w:rPr>
          <w:sz w:val="26"/>
          <w:szCs w:val="26"/>
          <w:lang w:val="hu-HU"/>
        </w:rPr>
        <w:t xml:space="preserve">Điểm hạn chế của phương pháp này chính là làm tăng sự phụ thuộc vào nhau giữa các thành phần gọi theo cách này và có thể làm thời gian thực thi kéo dài hơn. </w:t>
      </w:r>
    </w:p>
    <w:p w14:paraId="1DC4151F">
      <w:pPr>
        <w:spacing w:after="120"/>
        <w:ind w:firstLine="633"/>
        <w:jc w:val="both"/>
        <w:rPr>
          <w:sz w:val="26"/>
          <w:szCs w:val="26"/>
          <w:lang w:val="hu-HU"/>
        </w:rPr>
      </w:pPr>
      <w:r>
        <w:rPr>
          <w:b/>
          <w:bCs/>
          <w:sz w:val="26"/>
          <w:szCs w:val="26"/>
          <w:lang w:val="hu-HU"/>
        </w:rPr>
        <w:t>Messaging (thông điệp) và AMQP (Advanced Message Queue Protocol)</w:t>
      </w:r>
      <w:r>
        <w:rPr>
          <w:sz w:val="26"/>
          <w:szCs w:val="26"/>
          <w:lang w:val="hu-HU"/>
        </w:rPr>
        <w:t xml:space="preserve"> là một giải pháp cho các nhược điểm của RPC. Messaging là một khái niệm truyền tin có thể được giải thích một cách dễ dàng vì có những điểm tương đồng với hệ thống e-mail. Điều quan trọng nhất mà phương pháp này mang lại là tách biệt giữa đối tượng gửi và nhận. Đối tượng gửi chỉ cần gửi thông điệp đến một địa chỉ nào đó mà không cần quan tâm đến việc đối tượng nhận là ai, và khi nào nó nhận được thông điệp. Việc này giúp một hệ phân tán càng trở nên độc lập hơn giữa các thành phần. Chúng chỉ cần biết đến end-point của nhau, còn việc gửi nhận và phân phối thông điệp để giao thức AMQP phụ trách. </w:t>
      </w:r>
    </w:p>
    <w:p w14:paraId="066B0E46">
      <w:pPr>
        <w:spacing w:after="120"/>
        <w:ind w:firstLine="633"/>
        <w:jc w:val="both"/>
        <w:rPr>
          <w:sz w:val="26"/>
          <w:szCs w:val="26"/>
          <w:lang w:val="hu-HU"/>
        </w:rPr>
      </w:pPr>
      <w:r>
        <w:rPr>
          <w:sz w:val="26"/>
          <w:szCs w:val="26"/>
          <w:lang w:val="hu-HU"/>
        </w:rPr>
        <w:t xml:space="preserve">AMQP thường đi cùng các mẫu lập trình như Pub-Sub (Publish-Subcribe) là một mẫu thiết kế lập trình mà bên gửi sẽ công khai gói tin đến một địa điểm trung gian cùng với một tên chủ đề cụ thể. Bên nhận chỉ cần theo dõi chủ đề nào đó, nếu có gói tin của chủ đề đó, nó sẽ nhận về và thực thi nghiệp vụ của mình. </w:t>
      </w:r>
    </w:p>
    <w:p w14:paraId="540F4CE6">
      <w:pPr>
        <w:spacing w:after="120"/>
        <w:ind w:firstLine="633"/>
        <w:jc w:val="both"/>
        <w:rPr>
          <w:sz w:val="26"/>
          <w:szCs w:val="26"/>
          <w:lang w:val="hu-HU"/>
        </w:rPr>
      </w:pPr>
      <w:r>
        <w:rPr>
          <w:sz w:val="26"/>
          <w:szCs w:val="26"/>
          <w:lang w:val="hu-HU"/>
        </w:rPr>
        <w:t xml:space="preserve">Tuỳ theo tính chất, các dịch vụ, ứng dụng nội bộ sẽ tích hợp với nhau thông qua các giao thức phù hợp: </w:t>
      </w:r>
    </w:p>
    <w:p w14:paraId="6A05F99B">
      <w:pPr>
        <w:spacing w:after="120"/>
        <w:ind w:firstLine="633"/>
        <w:jc w:val="both"/>
        <w:rPr>
          <w:sz w:val="26"/>
          <w:szCs w:val="26"/>
          <w:lang w:val="hu-HU"/>
        </w:rPr>
      </w:pPr>
      <w:r>
        <w:rPr>
          <w:sz w:val="26"/>
          <w:szCs w:val="26"/>
          <w:lang w:val="hu-HU"/>
        </w:rPr>
        <w:t xml:space="preserve">‐ </w:t>
      </w:r>
      <w:r>
        <w:rPr>
          <w:i/>
          <w:iCs/>
          <w:sz w:val="26"/>
          <w:szCs w:val="26"/>
          <w:u w:val="single"/>
          <w:lang w:val="hu-HU"/>
        </w:rPr>
        <w:t>Giao tiếp trực tiếp với nhau</w:t>
      </w:r>
      <w:r>
        <w:rPr>
          <w:sz w:val="26"/>
          <w:szCs w:val="26"/>
          <w:lang w:val="hu-HU"/>
        </w:rPr>
        <w:t xml:space="preserve">: Đây là phương án dành cho các dịch vụ, ứng dụng đã biết chính xác địa chỉ API cần truy cập, tính chất giao dịch là cần tuần tự, đồng bộ, hoặc cần tối ưu tốc độ thực thi. Các dịch vụ lõi, và các ứng dụng nội bộ có thể sử dụng phương án này qua các giao thức như </w:t>
      </w:r>
      <w:r>
        <w:rPr>
          <w:bCs/>
          <w:sz w:val="26"/>
          <w:szCs w:val="26"/>
          <w:lang w:val="hu-HU"/>
        </w:rPr>
        <w:t>RESTful</w:t>
      </w:r>
      <w:r>
        <w:rPr>
          <w:sz w:val="26"/>
          <w:szCs w:val="26"/>
          <w:lang w:val="hu-HU"/>
        </w:rPr>
        <w:t xml:space="preserve"> hay gRPC; </w:t>
      </w:r>
    </w:p>
    <w:p w14:paraId="0245984A">
      <w:pPr>
        <w:spacing w:after="120"/>
        <w:ind w:firstLine="633"/>
        <w:jc w:val="both"/>
        <w:rPr>
          <w:sz w:val="26"/>
          <w:szCs w:val="26"/>
          <w:lang w:val="hu-HU"/>
        </w:rPr>
      </w:pPr>
      <w:r>
        <w:rPr>
          <w:sz w:val="26"/>
          <w:szCs w:val="26"/>
          <w:lang w:val="hu-HU"/>
        </w:rPr>
        <w:t xml:space="preserve">‐ </w:t>
      </w:r>
      <w:r>
        <w:rPr>
          <w:i/>
          <w:iCs/>
          <w:sz w:val="26"/>
          <w:szCs w:val="26"/>
          <w:u w:val="single"/>
          <w:lang w:val="hu-HU"/>
        </w:rPr>
        <w:t>Giao tiếp thông qua trục tích hợp với việc gửi thông điệp bằng giao thức AMQP</w:t>
      </w:r>
      <w:r>
        <w:rPr>
          <w:sz w:val="26"/>
          <w:szCs w:val="26"/>
          <w:lang w:val="hu-HU"/>
        </w:rPr>
        <w:t xml:space="preserve">, theo kiểu Pub-Sub, chuẩn dữ liệu JSON. Phương pháp này dành cho các dịch vụ, ứng dụng không biết chính xác đối tượng nhận thông điệp sẽ là đối tượng nào, và cách thức thực hiện giao dịch là không đồng bộ. Các dịch vụ về thông báo nhắc việc, điều phối và quản lý quy trình có thể sử dụng phương án này; </w:t>
      </w:r>
    </w:p>
    <w:p w14:paraId="42EFEE5A">
      <w:pPr>
        <w:spacing w:after="120"/>
        <w:ind w:firstLine="633"/>
        <w:jc w:val="both"/>
        <w:rPr>
          <w:sz w:val="26"/>
          <w:szCs w:val="26"/>
          <w:lang w:val="hu-HU"/>
        </w:rPr>
      </w:pPr>
      <w:r>
        <w:rPr>
          <w:sz w:val="26"/>
          <w:szCs w:val="26"/>
          <w:lang w:val="hu-HU"/>
        </w:rPr>
        <w:t xml:space="preserve">‐ </w:t>
      </w:r>
      <w:r>
        <w:rPr>
          <w:i/>
          <w:iCs/>
          <w:sz w:val="26"/>
          <w:szCs w:val="26"/>
          <w:u w:val="single"/>
          <w:lang w:val="hu-HU"/>
        </w:rPr>
        <w:t>Giao tiếp thông qua trục tích hợp với việc gửi thông điệp bằng RPC</w:t>
      </w:r>
      <w:r>
        <w:rPr>
          <w:sz w:val="26"/>
          <w:szCs w:val="26"/>
          <w:lang w:val="hu-HU"/>
        </w:rPr>
        <w:t xml:space="preserve">, theo kiểu request-response, chuẩn dữ liệu JSON. Phương pháp này khắc phục được nhược điểm của RPC là không làm tăng sự phụ thuộc giữa đối tượng gọi và đối tượng thực thi lời gọi nhưng vẫn giữ được tính chất giao dịch động bộ của nó. Cách thức này có thể sử dụng cho các dịch vụ, ứng dụng cần những giao dịch đồng bộ như đồng bộ các CSDL phân tán, đồng bộ danh mục dùng chung giữa các dịch vụ. </w:t>
      </w:r>
    </w:p>
    <w:p w14:paraId="0997D7A1">
      <w:pPr>
        <w:spacing w:after="120"/>
        <w:ind w:firstLine="633"/>
        <w:jc w:val="both"/>
        <w:rPr>
          <w:sz w:val="26"/>
          <w:szCs w:val="26"/>
          <w:lang w:val="hu-HU"/>
        </w:rPr>
      </w:pPr>
      <w:r>
        <w:rPr>
          <w:sz w:val="26"/>
          <w:szCs w:val="26"/>
          <w:lang w:val="hu-HU"/>
        </w:rPr>
        <w:t>Ngoài ra, thông qua trục tích hợp và các nguyên tắc hoạt động chung, các ứng dụng có thể giao tiếp với nhau một cách dễ dàng thông qua các sự kiện được quy định sẵn và giao thức Pub-Sub.</w:t>
      </w:r>
    </w:p>
    <w:p w14:paraId="2137F94E">
      <w:pPr>
        <w:pStyle w:val="4"/>
      </w:pPr>
      <w:bookmarkStart w:id="186" w:name="_Toc231478251"/>
      <w:r>
        <w:t xml:space="preserve">Đối với các hệ thống ngoài </w:t>
      </w:r>
      <w:bookmarkEnd w:id="186"/>
    </w:p>
    <w:p w14:paraId="4C447E4E">
      <w:pPr>
        <w:spacing w:after="120"/>
        <w:ind w:firstLine="720"/>
        <w:jc w:val="both"/>
        <w:rPr>
          <w:sz w:val="26"/>
          <w:szCs w:val="26"/>
        </w:rPr>
      </w:pPr>
      <w:r>
        <w:rPr>
          <w:sz w:val="26"/>
          <w:szCs w:val="26"/>
          <w:lang w:val="vi-VN"/>
        </w:rPr>
        <w:t>Xây dựng hệ thống truy xuất nguồn gốc sản phẩm công nghiệp thuộc các lĩnh vực công nghiệp ưu tiên phát triển kết nối, chia sẻ dữ liệu với các hệ thống ngoài khác thông qua Nền tảng tích hợp, chia sẻ dữ liệu của Bộ Công thương (LGSP) và Nền tảng tích hợp, chia sẻ dữ liệu quốc gia (NDXP), Nền tảng Chia sẻ, điều phối dữ liệu Quốc gia (NDOP). Bên cạnh đó, hệ thống cũng cần hỗ trợ kết nối, chia sẻ dữ liệu với các doanh nghiệp, tổ chức, cơ sở sản xuất, đơn vị phân phối và các hệ thống thông tin bên ngoài thông qua API Gateway nhằm phục vụ việc cập nhật, đồng bộ và khai thác dữ liệu truy xuất nguồn gốc trong quá trình sản xuất, lưu thông và tiêu thụ sản phẩm.</w:t>
      </w:r>
    </w:p>
    <w:p w14:paraId="7AAE648D">
      <w:pPr>
        <w:spacing w:after="120"/>
        <w:ind w:firstLine="720"/>
        <w:jc w:val="both"/>
        <w:rPr>
          <w:sz w:val="26"/>
          <w:szCs w:val="26"/>
        </w:rPr>
      </w:pPr>
      <w:r>
        <w:rPr>
          <w:sz w:val="26"/>
          <w:szCs w:val="26"/>
          <w:lang w:val="vi-VN"/>
        </w:rPr>
        <w:t>Các phương thức tích hợp, giao tiếp dữ liệu cần được xây dựng theo hướng mở, linh hoạt, dễ mở rộng và phù hợp với các chuẩn kỹ thuật phổ biến hiện nay. Hệ thống cần hỗ trợ giao tiếp thông qua Web Service, RESTful API hoặc các phương thức tích hợp tương thích với nền tảng LGSP, NDXP, NDOP. Đối với các doanh nghiệp bên ngoài, việc kết nối cần được thực hiện thông qua API Gateway để tập trung quản lý, kiểm soát và điều phối các API được cung cấp bởi hệ thống. Các API này cần được chuẩn hóa, có tài liệu kỹ thuật đầy đủ, phục vụ việc gửi, cập nhật, tra cứu và đồng bộ các dữ liệu như thông tin doanh nghiệp, thông tin sản phẩm, lô hàng, quy trình sản xuất, chứng nhận, hồ sơ chất lượng, thông tin mã truy xuất, trạng thái lưu thông hàng hóa và các dữ liệu khác có liên quan. Các dịch vụ chia sẻ dữ liệu cần được chuẩn hóa về cấu trúc dữ liệu, định dạng trao đổi, mã lỗi, phương thức xác thực và cơ chế kiểm soát truy cập.</w:t>
      </w:r>
    </w:p>
    <w:p w14:paraId="0F547CD9">
      <w:pPr>
        <w:spacing w:after="120"/>
        <w:ind w:firstLine="720"/>
        <w:jc w:val="both"/>
        <w:rPr>
          <w:sz w:val="26"/>
          <w:szCs w:val="26"/>
        </w:rPr>
      </w:pPr>
      <w:r>
        <w:rPr>
          <w:sz w:val="26"/>
          <w:szCs w:val="26"/>
          <w:lang w:val="vi-VN"/>
        </w:rPr>
        <w:t>Dữ liệu trao đổi giữa các hệ thống cần được đóng gói theo các định dạng thông dụng như JSON, XML hoặc các định dạng dữ liệu khác theo yêu cầu của nền tảng tích hợp. Việc truyền nhận dữ liệu phải bảo đảm tính toàn vẹn, chính xác, đầy đủ và kịp thời. Đối với dữ liệu do doanh nghiệp cung cấp thông qua API Gateway, hệ thống cần kiểm tra tính hợp lệ của dữ liệu đầu vào, bảo đảm dữ liệu đúng cấu trúc, đúng định dạng và phù hợp với phạm vi dữ liệu được phép cung cấp. Các giao dịch kết nối, chia sẻ dữ liệu cần được ghi nhận nhật ký để phục vụ công tác kiểm tra, giám sát, đối soát và xử lý sự cố khi cần thiết.</w:t>
      </w:r>
    </w:p>
    <w:p w14:paraId="37463B9E">
      <w:pPr>
        <w:spacing w:after="120"/>
        <w:ind w:firstLine="720"/>
        <w:jc w:val="both"/>
        <w:rPr>
          <w:sz w:val="26"/>
          <w:szCs w:val="26"/>
        </w:rPr>
      </w:pPr>
      <w:r>
        <w:rPr>
          <w:sz w:val="26"/>
          <w:szCs w:val="26"/>
          <w:lang w:val="vi-VN"/>
        </w:rPr>
        <w:t>Hệ thống có cơ chế xác thực, phân quyền và bảo mật trong quá trình tích hợp. Các API hoặc dịch vụ chia sẻ dữ liệu phải được kiểm soát quyền truy cập theo từng nhóm người dùng, hệ thống, doanh nghiệp hoặc đơn vị khai thác thông qua API Gateway. Việc kết nối dữ liệu cần áp dụng các cơ chế bảo mật phù hợp như mã hóa đường truyền, xác thực bằng khóa truy cập, token, chữ ký số hoặc các phương thức xác thực khác theo quy định yêu cầu kỹ thuật của nền tảng tích hợp. Chữ ký số dựa trên cơ sở sử dụng chứng thư số hợp lệ do tổ chức có thẩm quyền hoặc đơn vị cung cấp dịch vụ chứng thực chữ ký số hợp pháp cấp. Đối với doanh nghiệp bên ngoài kết nối qua API Gateway, hệ thống cần có cơ chế đăng ký, phê duyệt, cấp mã định danh, khóa truy cập hoặc token riêng cho từng đơn vị; đồng thời giới hạn phạm vi truy cập theo chức năng, dữ liệu, tần suất khai thác và trách nhiệm của từng doanh nghiệp.</w:t>
      </w:r>
    </w:p>
    <w:p w14:paraId="7B63F98D">
      <w:pPr>
        <w:spacing w:after="120"/>
        <w:ind w:firstLine="720"/>
        <w:jc w:val="both"/>
        <w:rPr>
          <w:sz w:val="26"/>
          <w:szCs w:val="26"/>
          <w:lang w:val="hu-HU"/>
        </w:rPr>
      </w:pPr>
      <w:r>
        <w:rPr>
          <w:sz w:val="26"/>
          <w:szCs w:val="26"/>
          <w:lang w:val="vi-VN"/>
        </w:rPr>
        <w:t>Ngoài ra, kiến trúc tích hợp cần được xây dựng theo hướng mô-đun hóa không làm ảnh hưởng đến hoạt động chung, tách biệt giữa lớp nghiệp vụ, lớp dữ liệu và lớp giao tiếp để thuận tiện cho việc bảo trì, nâng cấp trong quá trình vận hành. Lớp tích hợp với LGSP, NDXP, NDOP và lớp kết nối API phục vụ doanh nghiệp bên ngoài cần được thiết kế tách biệt và quản lý tập trung thông qua API Gateway nhằm kiểm soát xác thực, phân quyền, định tuyến, giới hạn truy cập, giám sát lưu lượng, chuẩn hóa mã lỗi và ghi nhận nhật ký giao dịch. Cách tiếp cận này giúp hệ thống dễ dàng mở rộng thêm đối tượng kết nối mới, bổ sung dịch vụ chia sẻ dữ liệu mới mà không làm ảnh hưởng đến các thành phần nghiệp vụ lõi của hệ thống.</w:t>
      </w:r>
    </w:p>
    <w:p w14:paraId="45699CB8">
      <w:pPr>
        <w:pStyle w:val="3"/>
      </w:pPr>
      <w:bookmarkStart w:id="187" w:name="_Toc220333861"/>
      <w:bookmarkStart w:id="188" w:name="_Toc231478252"/>
      <w:r>
        <w:t>Yêu cầu về tính sẵn sàng với IPv6 hoặc giải pháp nâng cấp hệ thống bảo đảm sẵn sàng với IPv6</w:t>
      </w:r>
      <w:bookmarkEnd w:id="187"/>
      <w:bookmarkEnd w:id="188"/>
    </w:p>
    <w:p w14:paraId="7FAE1A7A">
      <w:pPr>
        <w:numPr>
          <w:ilvl w:val="0"/>
          <w:numId w:val="105"/>
        </w:numPr>
        <w:tabs>
          <w:tab w:val="left" w:pos="1080"/>
        </w:tabs>
        <w:spacing w:after="120"/>
        <w:ind w:left="0" w:firstLine="720"/>
        <w:jc w:val="both"/>
        <w:rPr>
          <w:sz w:val="26"/>
          <w:szCs w:val="26"/>
          <w:lang w:val="nl-NL"/>
        </w:rPr>
      </w:pPr>
      <w:r>
        <w:rPr>
          <w:sz w:val="26"/>
          <w:szCs w:val="26"/>
          <w:lang w:val="nl-NL"/>
        </w:rPr>
        <w:t>Hệ thống phần mềm có thể cài đặt và hoạt động được bình thường trên môi trường hạ tầng mạng sử dụng IPv6.</w:t>
      </w:r>
    </w:p>
    <w:p w14:paraId="553AC024">
      <w:pPr>
        <w:numPr>
          <w:ilvl w:val="0"/>
          <w:numId w:val="105"/>
        </w:numPr>
        <w:tabs>
          <w:tab w:val="left" w:pos="1080"/>
        </w:tabs>
        <w:spacing w:after="120"/>
        <w:ind w:left="0" w:firstLine="720"/>
        <w:jc w:val="both"/>
        <w:rPr>
          <w:sz w:val="26"/>
          <w:szCs w:val="26"/>
          <w:lang w:val="nl-NL"/>
        </w:rPr>
      </w:pPr>
      <w:r>
        <w:rPr>
          <w:sz w:val="26"/>
          <w:szCs w:val="26"/>
          <w:lang w:val="nl-NL"/>
        </w:rPr>
        <w:t>Phần mềm được xây dựng trên các công nghệ tiên tiên để tương thích hoạt động được bình thường trên môi trường hạ tầng mạng sử dụng IPv4 và IPv6.</w:t>
      </w:r>
    </w:p>
    <w:p w14:paraId="49EA0ECD">
      <w:pPr>
        <w:numPr>
          <w:ilvl w:val="0"/>
          <w:numId w:val="105"/>
        </w:numPr>
        <w:tabs>
          <w:tab w:val="left" w:pos="1080"/>
        </w:tabs>
        <w:spacing w:after="120"/>
        <w:ind w:left="0" w:firstLine="720"/>
        <w:jc w:val="both"/>
        <w:rPr>
          <w:sz w:val="26"/>
          <w:szCs w:val="26"/>
          <w:lang w:val="nl-NL"/>
        </w:rPr>
      </w:pPr>
      <w:r>
        <w:rPr>
          <w:sz w:val="26"/>
          <w:szCs w:val="26"/>
          <w:lang w:val="nl-NL"/>
        </w:rPr>
        <w:t>Hỗ trợ truy cập hệ thống phần mềm sử dụng qua domain name hoặc địa chỉ IP: Phần mềm ứng dụng sẵn sàng có thể cấu hình sử dụng qua domain name hoặc địa chỉ IP.</w:t>
      </w:r>
    </w:p>
    <w:p w14:paraId="3346B3A0">
      <w:pPr>
        <w:numPr>
          <w:ilvl w:val="0"/>
          <w:numId w:val="105"/>
        </w:numPr>
        <w:tabs>
          <w:tab w:val="left" w:pos="1080"/>
        </w:tabs>
        <w:spacing w:after="120"/>
        <w:ind w:left="0" w:firstLine="720"/>
        <w:jc w:val="both"/>
        <w:rPr>
          <w:sz w:val="26"/>
          <w:szCs w:val="26"/>
          <w:lang w:val="nl-NL"/>
        </w:rPr>
      </w:pPr>
      <w:r>
        <w:rPr>
          <w:sz w:val="26"/>
          <w:szCs w:val="26"/>
          <w:lang w:val="nl-NL"/>
        </w:rPr>
        <w:t>Các trang thiết bị phần cứng, máy chủ được cung cấp phục vụ cài đặt triển khai hệ thống đảm bảo tương thích với IPv4 và IPv6.</w:t>
      </w:r>
    </w:p>
    <w:p w14:paraId="3A65E335">
      <w:pPr>
        <w:pStyle w:val="3"/>
      </w:pPr>
      <w:bookmarkStart w:id="189" w:name="_Toc231478253"/>
      <w:bookmarkStart w:id="190" w:name="_Toc220333862"/>
      <w:r>
        <w:t>Phân tích, lựa chọn công nghệ, kỹ thuật, thiết bị bảo đảm an toàn thông tin</w:t>
      </w:r>
      <w:bookmarkEnd w:id="189"/>
      <w:bookmarkEnd w:id="190"/>
    </w:p>
    <w:p w14:paraId="71CA392C">
      <w:pPr>
        <w:spacing w:after="120"/>
        <w:ind w:left="74" w:firstLine="646"/>
        <w:jc w:val="both"/>
        <w:rPr>
          <w:sz w:val="26"/>
          <w:szCs w:val="26"/>
          <w:lang w:val="nl-NL"/>
        </w:rPr>
      </w:pPr>
      <w:r>
        <w:rPr>
          <w:rFonts w:eastAsia="Calibri"/>
          <w:sz w:val="26"/>
          <w:szCs w:val="26"/>
          <w:lang w:val="nl-NL"/>
        </w:rPr>
        <w:t>Tham chiếu theo quy mô, nhu cầu thực tế triển khai cấp độ cần đáp ứng bảo đảm an toàn thông tin là cấp độ 3.</w:t>
      </w:r>
    </w:p>
    <w:p w14:paraId="6291F36D">
      <w:pPr>
        <w:spacing w:after="120"/>
        <w:ind w:left="74" w:firstLine="646"/>
        <w:jc w:val="both"/>
        <w:rPr>
          <w:sz w:val="26"/>
          <w:szCs w:val="26"/>
          <w:lang w:val="nl-NL"/>
        </w:rPr>
      </w:pPr>
      <w:r>
        <w:rPr>
          <w:rFonts w:eastAsia="Calibri"/>
          <w:sz w:val="26"/>
          <w:szCs w:val="26"/>
          <w:lang w:val="nl-NL"/>
        </w:rPr>
        <w:t>Xây dựng hệ thống truy xuất nguồn gốc sản phẩm công nghiệp thuộc các lĩnh vực công nghiệp ưu tiên phát triển là h</w:t>
      </w:r>
      <w:r>
        <w:rPr>
          <w:sz w:val="26"/>
          <w:szCs w:val="26"/>
          <w:lang w:val="nl-NL"/>
        </w:rPr>
        <w:t>ệ thống cần được bảo đảm ATTT cấp độ 3 tuân thủ theo các quy định pháp lý hiện hành về ATTT với các phương án công nghệ, kỹ thuật, thiết bị bảo đảm an toàn thông tin theo cấp độ đề xuất. Hệ thống được xây dựng đảm bảo tiếp tục kế thừa giải pháp ATTT và hạ tầng hiện có.</w:t>
      </w:r>
    </w:p>
    <w:p w14:paraId="6442FB89">
      <w:pPr>
        <w:spacing w:after="120"/>
        <w:ind w:left="74" w:firstLine="646"/>
        <w:jc w:val="both"/>
        <w:rPr>
          <w:sz w:val="26"/>
          <w:szCs w:val="26"/>
          <w:lang w:val="nl-NL"/>
        </w:rPr>
      </w:pPr>
    </w:p>
    <w:p w14:paraId="670ED006">
      <w:pPr>
        <w:pStyle w:val="2"/>
      </w:pPr>
      <w:bookmarkStart w:id="191" w:name="_Toc231478254"/>
      <w:r>
        <w:t>ĐÁNH GIÁ SỰ TUÂN THỦ KHUNG KIẾN TRÚC TỔNG THỂ QUỐC GIA SỐ, KHUNG KIẾN TRÚC SÔ BỘ CÔNG THƯƠNG</w:t>
      </w:r>
      <w:bookmarkEnd w:id="191"/>
    </w:p>
    <w:p w14:paraId="3EF000F3">
      <w:pPr>
        <w:pStyle w:val="823"/>
        <w:spacing w:before="0" w:after="120" w:line="240" w:lineRule="auto"/>
        <w:ind w:firstLine="562"/>
        <w:rPr>
          <w:sz w:val="26"/>
          <w:szCs w:val="26"/>
          <w:lang w:val="nl-NL"/>
        </w:rPr>
      </w:pPr>
      <w:r>
        <w:rPr>
          <w:sz w:val="26"/>
          <w:szCs w:val="26"/>
          <w:lang w:val="nl-NL"/>
        </w:rPr>
        <w:t xml:space="preserve">Dự án tuân thủ Khung kiến trúc Chính phủ số Việt Nam, phiên bản 4.0 theo Quyết định số </w:t>
      </w:r>
      <w:r>
        <w:rPr>
          <w:color w:val="000000"/>
          <w:sz w:val="26"/>
          <w:szCs w:val="26"/>
          <w:shd w:val="clear" w:color="auto" w:fill="FFFFFF"/>
          <w:lang w:val="nl-NL"/>
        </w:rPr>
        <w:t xml:space="preserve">3090/QĐ-BKHCN ngày 08/10/2025 của </w:t>
      </w:r>
      <w:r>
        <w:rPr>
          <w:sz w:val="26"/>
          <w:szCs w:val="26"/>
          <w:lang w:val="nl-NL"/>
        </w:rPr>
        <w:t xml:space="preserve">Bộ Khoa học và Công nghệ </w:t>
      </w:r>
      <w:r>
        <w:rPr>
          <w:sz w:val="26"/>
          <w:szCs w:val="26"/>
          <w:shd w:val="clear" w:color="auto" w:fill="FFFFFF"/>
          <w:lang w:val="nl-NL"/>
        </w:rPr>
        <w:t xml:space="preserve">về việc </w:t>
      </w:r>
      <w:r>
        <w:rPr>
          <w:color w:val="000000"/>
          <w:sz w:val="26"/>
          <w:szCs w:val="26"/>
          <w:shd w:val="clear" w:color="auto" w:fill="FFFFFF"/>
          <w:lang w:val="nl-NL"/>
        </w:rPr>
        <w:t xml:space="preserve">ban hành </w:t>
      </w:r>
      <w:r>
        <w:rPr>
          <w:sz w:val="26"/>
          <w:szCs w:val="26"/>
          <w:lang w:val="nl-NL"/>
        </w:rPr>
        <w:t>Khung kiến trúc tổng thể quốc gia số, cụ thể như sau:</w:t>
      </w:r>
    </w:p>
    <w:p w14:paraId="18615308">
      <w:pPr>
        <w:pStyle w:val="823"/>
        <w:spacing w:before="0" w:after="120" w:line="240" w:lineRule="auto"/>
        <w:ind w:firstLine="0"/>
        <w:jc w:val="center"/>
        <w:rPr>
          <w:sz w:val="26"/>
          <w:szCs w:val="26"/>
        </w:rPr>
      </w:pPr>
      <w:r>
        <w:rPr>
          <w:sz w:val="26"/>
          <w:szCs w:val="26"/>
        </w:rPr>
        <w:drawing>
          <wp:inline distT="0" distB="0" distL="0" distR="0">
            <wp:extent cx="5760720" cy="4701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60720" cy="4701540"/>
                    </a:xfrm>
                    <a:prstGeom prst="rect">
                      <a:avLst/>
                    </a:prstGeom>
                    <a:noFill/>
                    <a:ln>
                      <a:noFill/>
                    </a:ln>
                  </pic:spPr>
                </pic:pic>
              </a:graphicData>
            </a:graphic>
          </wp:inline>
        </w:drawing>
      </w:r>
    </w:p>
    <w:p w14:paraId="68BB0AD5">
      <w:pPr>
        <w:autoSpaceDE w:val="0"/>
        <w:autoSpaceDN w:val="0"/>
        <w:adjustRightInd w:val="0"/>
        <w:spacing w:after="120"/>
        <w:ind w:firstLine="720"/>
        <w:rPr>
          <w:rFonts w:eastAsiaTheme="minorHAnsi"/>
          <w:color w:val="000000"/>
          <w:sz w:val="26"/>
          <w:szCs w:val="26"/>
        </w:rPr>
      </w:pPr>
      <w:r>
        <w:rPr>
          <w:rFonts w:eastAsia="SimSun"/>
          <w:sz w:val="26"/>
          <w:szCs w:val="26"/>
        </w:rPr>
        <w:t>Xây dựng hệ thống truy xuất nguồn gốc sản phẩm công nghiệp thuộc các lĩnh vực công nghiệp ưu tiên phát triển</w:t>
      </w:r>
      <w:r>
        <w:rPr>
          <w:rFonts w:eastAsiaTheme="minorHAnsi"/>
          <w:color w:val="000000"/>
          <w:sz w:val="26"/>
          <w:szCs w:val="26"/>
        </w:rPr>
        <w:t xml:space="preserve"> được xây dựng phù hợ</w:t>
      </w:r>
      <w:r>
        <w:rPr>
          <w:rFonts w:hint="default" w:eastAsiaTheme="minorHAnsi"/>
          <w:color w:val="000000"/>
          <w:sz w:val="26"/>
          <w:szCs w:val="26"/>
          <w:lang w:val="vi-VN"/>
        </w:rPr>
        <w:t>p</w:t>
      </w:r>
      <w:bookmarkStart w:id="249" w:name="_GoBack"/>
      <w:bookmarkEnd w:id="249"/>
      <w:r>
        <w:rPr>
          <w:rFonts w:eastAsiaTheme="minorHAnsi"/>
          <w:color w:val="000000"/>
          <w:sz w:val="26"/>
          <w:szCs w:val="26"/>
        </w:rPr>
        <w:t xml:space="preserve"> với mô hình khung kiến trúc số cấp bộ bao gồm các phân lớp như sau: </w:t>
      </w:r>
    </w:p>
    <w:p w14:paraId="6A9B7EAB">
      <w:pPr>
        <w:autoSpaceDE w:val="0"/>
        <w:autoSpaceDN w:val="0"/>
        <w:adjustRightInd w:val="0"/>
        <w:spacing w:after="120"/>
        <w:rPr>
          <w:rFonts w:eastAsiaTheme="minorHAnsi"/>
          <w:color w:val="000000"/>
          <w:sz w:val="26"/>
          <w:szCs w:val="26"/>
        </w:rPr>
      </w:pPr>
      <w:r>
        <w:rPr>
          <w:rFonts w:eastAsiaTheme="minorHAnsi"/>
          <w:b/>
          <w:bCs/>
          <w:color w:val="000000"/>
          <w:sz w:val="26"/>
          <w:szCs w:val="26"/>
        </w:rPr>
        <w:t xml:space="preserve">Lớp 1: Hạ tầng số và an ninh mạng dùng chung </w:t>
      </w:r>
    </w:p>
    <w:p w14:paraId="6A575889">
      <w:pPr>
        <w:autoSpaceDE w:val="0"/>
        <w:autoSpaceDN w:val="0"/>
        <w:adjustRightInd w:val="0"/>
        <w:spacing w:after="120"/>
        <w:ind w:firstLine="720"/>
        <w:rPr>
          <w:rFonts w:eastAsiaTheme="minorHAnsi"/>
          <w:color w:val="000000"/>
          <w:sz w:val="26"/>
          <w:szCs w:val="26"/>
        </w:rPr>
      </w:pPr>
      <w:r>
        <w:rPr>
          <w:rFonts w:eastAsiaTheme="minorHAnsi"/>
          <w:color w:val="000000"/>
          <w:sz w:val="26"/>
          <w:szCs w:val="26"/>
        </w:rPr>
        <w:t xml:space="preserve">Lớp nền tảng vật lý và logic, cung cấp các tài nguyên cơ bản và kết nối an toàn cho các cơ quan thuộc bộ, ngành. Lớp nền tảng vật lý và logic bao gồm: Trung tâm dữ liệu hiện có của </w:t>
      </w:r>
      <w:r>
        <w:rPr>
          <w:sz w:val="26"/>
          <w:szCs w:val="26"/>
        </w:rPr>
        <w:t>Cục Quản lý và Phát triển thị trường trong nước được trang bị bổ sung các thiết bị máy chủ, thiết bị lưu trữ, an toàn thông tin, phần mềm hệ thống,…</w:t>
      </w:r>
      <w:r>
        <w:rPr>
          <w:rFonts w:eastAsiaTheme="minorHAnsi"/>
          <w:i/>
          <w:iCs/>
          <w:color w:val="000000"/>
          <w:sz w:val="26"/>
          <w:szCs w:val="26"/>
        </w:rPr>
        <w:t xml:space="preserve">. </w:t>
      </w:r>
    </w:p>
    <w:p w14:paraId="33EC679F">
      <w:pPr>
        <w:pStyle w:val="823"/>
        <w:tabs>
          <w:tab w:val="clear" w:pos="567"/>
          <w:tab w:val="clear" w:pos="1134"/>
        </w:tabs>
        <w:spacing w:before="0" w:after="120" w:line="240" w:lineRule="auto"/>
        <w:ind w:firstLine="0"/>
        <w:rPr>
          <w:rFonts w:eastAsiaTheme="minorHAnsi"/>
          <w:b/>
          <w:bCs/>
          <w:color w:val="000000"/>
          <w:sz w:val="26"/>
          <w:szCs w:val="26"/>
        </w:rPr>
      </w:pPr>
      <w:r>
        <w:rPr>
          <w:rFonts w:eastAsiaTheme="minorHAnsi"/>
          <w:b/>
          <w:bCs/>
          <w:color w:val="000000"/>
          <w:sz w:val="26"/>
          <w:szCs w:val="26"/>
        </w:rPr>
        <w:t>Lớp 2: Dữ liệu và nền tảng lõi</w:t>
      </w:r>
    </w:p>
    <w:p w14:paraId="0F500F2A">
      <w:pPr>
        <w:autoSpaceDE w:val="0"/>
        <w:autoSpaceDN w:val="0"/>
        <w:adjustRightInd w:val="0"/>
        <w:spacing w:after="120"/>
        <w:ind w:firstLine="720"/>
        <w:jc w:val="both"/>
        <w:rPr>
          <w:rFonts w:eastAsiaTheme="minorHAnsi"/>
          <w:color w:val="000000"/>
          <w:sz w:val="26"/>
          <w:szCs w:val="26"/>
        </w:rPr>
      </w:pPr>
      <w:r>
        <w:rPr>
          <w:rFonts w:eastAsiaTheme="minorHAnsi"/>
          <w:color w:val="000000"/>
          <w:sz w:val="26"/>
          <w:szCs w:val="26"/>
        </w:rPr>
        <w:t xml:space="preserve">Lớp trung tâm, có vai trò quan trọng của Mô hình, nơi dữ liệu được tạo ra, lưu trữ, chia sẻ và xử lý thành tri thức. Dữ liệu trong các cơ sở dữ liệu (CSDL) phải được chuẩn hóa, bảo đảm nguyên tắc “đúng, đủ, sạch, sống, thống nhất, dùng chung”. Dữ liệu và nền tảng lõi dùng chung của dự án bao gồm: </w:t>
      </w:r>
      <w:r>
        <w:rPr>
          <w:rFonts w:eastAsia="MS Mincho"/>
          <w:sz w:val="26"/>
          <w:szCs w:val="26"/>
          <w:lang w:val="pl-PL" w:eastAsia="ja-JP"/>
        </w:rPr>
        <w:t>quản trị nền tảng, tích hợp, đồng bộ dữ liệu, chuẩn hóa dữ liệu, điều phối dữ liệu, quản lý lý dữ liệu, phân tích dữ liệu,...</w:t>
      </w:r>
      <w:r>
        <w:rPr>
          <w:sz w:val="26"/>
          <w:szCs w:val="26"/>
          <w:lang w:val="vi-VN"/>
        </w:rPr>
        <w:t>.</w:t>
      </w:r>
      <w:r>
        <w:rPr>
          <w:sz w:val="26"/>
          <w:szCs w:val="26"/>
        </w:rPr>
        <w:t xml:space="preserve">  và </w:t>
      </w:r>
      <w:r>
        <w:rPr>
          <w:rFonts w:eastAsia="MS Mincho"/>
          <w:sz w:val="26"/>
          <w:szCs w:val="26"/>
          <w:lang w:val="pl-PL" w:eastAsia="ja-JP"/>
        </w:rPr>
        <w:t>quản lý giám sát thương mại thị trường, quản lý danh mục, quản lý doanh nghiệp, quản lý hàng hóa, quản lý, giám sát hạ tầng thương mại truyền thống, quản lý, giám sát hạ tầng thương mại số, quản lý, giám sát giá cả, quản lý, giám sát vi phạm hành chính..., hệ thống báo cáo số liệu tùy chỉnh và các dịch vụ sử dụng cho người dùng địa phương, doanh nghiệp</w:t>
      </w:r>
      <w:r>
        <w:rPr>
          <w:sz w:val="26"/>
          <w:szCs w:val="26"/>
          <w:shd w:val="clear" w:color="auto" w:fill="FFFFFF"/>
        </w:rPr>
        <w:t>.</w:t>
      </w:r>
    </w:p>
    <w:p w14:paraId="0D626DEA">
      <w:pPr>
        <w:autoSpaceDE w:val="0"/>
        <w:autoSpaceDN w:val="0"/>
        <w:adjustRightInd w:val="0"/>
        <w:spacing w:after="120"/>
        <w:jc w:val="both"/>
        <w:rPr>
          <w:rFonts w:eastAsiaTheme="minorHAnsi"/>
          <w:color w:val="000000"/>
          <w:sz w:val="26"/>
          <w:szCs w:val="26"/>
        </w:rPr>
      </w:pPr>
      <w:r>
        <w:rPr>
          <w:rFonts w:eastAsiaTheme="minorHAnsi"/>
          <w:b/>
          <w:bCs/>
          <w:color w:val="000000"/>
          <w:sz w:val="26"/>
          <w:szCs w:val="26"/>
        </w:rPr>
        <w:t xml:space="preserve">Lớp 3. Ứng dụng và nghiệp vụ dùng chung (Các nền tảng số dùng chung cấp bộ ngành) </w:t>
      </w:r>
    </w:p>
    <w:p w14:paraId="141F7191">
      <w:pPr>
        <w:autoSpaceDE w:val="0"/>
        <w:autoSpaceDN w:val="0"/>
        <w:adjustRightInd w:val="0"/>
        <w:spacing w:after="120"/>
        <w:ind w:firstLine="720"/>
        <w:jc w:val="both"/>
        <w:rPr>
          <w:rFonts w:eastAsiaTheme="minorHAnsi"/>
          <w:b/>
          <w:bCs/>
          <w:color w:val="000000"/>
          <w:sz w:val="26"/>
          <w:szCs w:val="26"/>
        </w:rPr>
      </w:pPr>
      <w:r>
        <w:rPr>
          <w:rFonts w:eastAsiaTheme="minorHAnsi"/>
          <w:color w:val="000000"/>
          <w:sz w:val="26"/>
          <w:szCs w:val="26"/>
        </w:rPr>
        <w:t xml:space="preserve">Ứng dụng và nghiệp vụ dùng chung </w:t>
      </w:r>
      <w:r>
        <w:rPr>
          <w:rFonts w:eastAsia="SimSun"/>
          <w:sz w:val="26"/>
          <w:szCs w:val="26"/>
          <w:lang w:val="vi-VN"/>
        </w:rPr>
        <w:t>Xây dựng hệ thống truy xuất nguồn gốc sản phẩm công nghiệp thuộc các lĩnh vực công nghiệp ưu tiên phát triển</w:t>
      </w:r>
      <w:r>
        <w:rPr>
          <w:rFonts w:eastAsiaTheme="minorHAnsi"/>
          <w:color w:val="000000"/>
          <w:sz w:val="26"/>
          <w:szCs w:val="26"/>
        </w:rPr>
        <w:t xml:space="preserve"> giữa các cơ quan trong Bộ Công Thương có trách nhiệm quản lý truy xuất nguồn gốc. </w:t>
      </w:r>
    </w:p>
    <w:p w14:paraId="15548D10">
      <w:pPr>
        <w:autoSpaceDE w:val="0"/>
        <w:autoSpaceDN w:val="0"/>
        <w:adjustRightInd w:val="0"/>
        <w:spacing w:after="120"/>
        <w:ind w:firstLine="720"/>
        <w:jc w:val="both"/>
        <w:rPr>
          <w:rFonts w:eastAsiaTheme="minorHAnsi"/>
          <w:color w:val="000000"/>
          <w:sz w:val="26"/>
          <w:szCs w:val="26"/>
        </w:rPr>
      </w:pPr>
      <w:r>
        <w:rPr>
          <w:sz w:val="26"/>
          <w:szCs w:val="26"/>
        </w:rPr>
        <w:t>Xây dựng hệ thống truy xuất nguồn gốc sản phẩm công nghiệp thuộc các lĩnh vực công nghiệp ưu tiên phát triển</w:t>
      </w:r>
      <w:r>
        <w:rPr>
          <w:rFonts w:eastAsiaTheme="minorHAnsi"/>
          <w:color w:val="000000"/>
          <w:sz w:val="26"/>
          <w:szCs w:val="26"/>
        </w:rPr>
        <w:t xml:space="preserve"> bảo đảm không trùng lặp với các hệ thống dùng chung đã được cơ quan khác chủ trì xây dựng, ban hành và vận hành; ưu tiên sử dụng, tích hợp và mở rộng trên cơ sở các hệ thống hiện có để tiết kiệm nguồn lực, bảo đảm tính thống nhất và khả năng liên thông trên phạm vi toàn quốc. </w:t>
      </w:r>
    </w:p>
    <w:p w14:paraId="67B459EE">
      <w:pPr>
        <w:autoSpaceDE w:val="0"/>
        <w:autoSpaceDN w:val="0"/>
        <w:adjustRightInd w:val="0"/>
        <w:spacing w:after="120"/>
        <w:rPr>
          <w:rFonts w:eastAsiaTheme="minorHAnsi"/>
          <w:color w:val="000000"/>
          <w:sz w:val="26"/>
          <w:szCs w:val="26"/>
        </w:rPr>
      </w:pPr>
      <w:r>
        <w:rPr>
          <w:rFonts w:eastAsiaTheme="minorHAnsi"/>
          <w:b/>
          <w:bCs/>
          <w:color w:val="000000"/>
          <w:sz w:val="26"/>
          <w:szCs w:val="26"/>
        </w:rPr>
        <w:t xml:space="preserve">Lớp 4: Kênh tương tác và đo lường hiệu quả </w:t>
      </w:r>
    </w:p>
    <w:p w14:paraId="0CEAE55E">
      <w:pPr>
        <w:autoSpaceDE w:val="0"/>
        <w:autoSpaceDN w:val="0"/>
        <w:adjustRightInd w:val="0"/>
        <w:spacing w:after="120"/>
        <w:ind w:firstLine="720"/>
        <w:jc w:val="both"/>
        <w:rPr>
          <w:rFonts w:eastAsiaTheme="minorHAnsi"/>
          <w:color w:val="000000"/>
          <w:sz w:val="26"/>
          <w:szCs w:val="26"/>
        </w:rPr>
      </w:pPr>
      <w:r>
        <w:rPr>
          <w:rFonts w:eastAsiaTheme="minorHAnsi"/>
          <w:color w:val="000000"/>
          <w:sz w:val="26"/>
          <w:szCs w:val="26"/>
        </w:rPr>
        <w:t xml:space="preserve">Đây là lớp giao diện, nơi người dùng (cán bộ, công chức, viên chức, người dân, doanh nghiệp) tương tác với hệ thống và là nơi hiệu quả của toàn bộ Mô hình được đo lường, bao gồm các kênh giao tiếp chính như: Cổng Dịch vụ công Quốc gia (dành cho giao diện web) và Ứng dụng VNeID (dành cho di động). Đồng thời nghiên cứu các kênh tiếp cận bổ trợ (điểm hỗ trợ tại cộng đồng, dịch vụ lưu động...) bảo đảm mọi người dân đều có thể tiếp cận. </w:t>
      </w:r>
    </w:p>
    <w:p w14:paraId="2A6DFBD3">
      <w:pPr>
        <w:spacing w:after="120"/>
        <w:ind w:firstLine="720"/>
        <w:jc w:val="both"/>
        <w:rPr>
          <w:sz w:val="26"/>
          <w:szCs w:val="26"/>
        </w:rPr>
      </w:pPr>
      <w:r>
        <w:rPr>
          <w:sz w:val="26"/>
          <w:szCs w:val="26"/>
        </w:rPr>
        <w:t>Dựa trên phân tích trên, Dự án tuân thủ Khung kiến trúc Chính phủ số Việt Nam, phiên bản 4.0.</w:t>
      </w:r>
    </w:p>
    <w:p w14:paraId="45A44258">
      <w:pPr>
        <w:pStyle w:val="2"/>
      </w:pPr>
      <w:bookmarkStart w:id="192" w:name="_Toc231478255"/>
      <w:r>
        <w:t>THIẾT KẾ CƠ SỞ</w:t>
      </w:r>
      <w:bookmarkEnd w:id="192"/>
      <w:r>
        <w:t xml:space="preserve"> </w:t>
      </w:r>
    </w:p>
    <w:p w14:paraId="499216C4">
      <w:pPr>
        <w:spacing w:after="120"/>
        <w:ind w:firstLine="720"/>
        <w:jc w:val="both"/>
        <w:rPr>
          <w:rFonts w:eastAsia="SimSun"/>
          <w:sz w:val="26"/>
          <w:szCs w:val="26"/>
          <w:lang w:val="nl-NL"/>
        </w:rPr>
      </w:pPr>
      <w:r>
        <w:rPr>
          <w:sz w:val="26"/>
          <w:szCs w:val="26"/>
          <w:lang w:val="nl-NL"/>
        </w:rPr>
        <w:t xml:space="preserve">Tham chiếu </w:t>
      </w:r>
      <w:r>
        <w:rPr>
          <w:b/>
          <w:sz w:val="26"/>
          <w:szCs w:val="26"/>
          <w:lang w:val="nl-NL"/>
        </w:rPr>
        <w:t>Quyển 2. Thiết kế cơ sở</w:t>
      </w:r>
      <w:r>
        <w:rPr>
          <w:sz w:val="26"/>
          <w:szCs w:val="26"/>
          <w:lang w:val="nl-NL"/>
        </w:rPr>
        <w:t xml:space="preserve">, </w:t>
      </w:r>
      <w:r>
        <w:rPr>
          <w:spacing w:val="-8"/>
          <w:sz w:val="26"/>
          <w:szCs w:val="26"/>
          <w:lang w:val="pt-BR"/>
        </w:rPr>
        <w:t xml:space="preserve">Dự án: </w:t>
      </w:r>
      <w:r>
        <w:rPr>
          <w:rFonts w:eastAsia="SimSun"/>
          <w:sz w:val="26"/>
          <w:szCs w:val="26"/>
          <w:lang w:val="nl-NL"/>
        </w:rPr>
        <w:t>Xây dựng hệ thống truy xuất nguồn gốc sản phẩm công nghiệp thuộc các lĩnh vực công nghiệp ưu tiên phát triển.</w:t>
      </w:r>
    </w:p>
    <w:p w14:paraId="3F74733B">
      <w:pPr>
        <w:pStyle w:val="2"/>
      </w:pPr>
      <w:bookmarkStart w:id="193" w:name="_Toc231478256"/>
      <w:bookmarkStart w:id="194" w:name="_Toc223196217"/>
      <w:r>
        <w:t>THỐNG KÊ KHỐI LƯỢNG, DANH MỤC THIẾT BỊ PHẦN CỨNG, PHẦN MỀM THƯƠNG MẠI VÀ CÁC YÊU CẦU KỸ THUẬT CỦA THIẾT BỊ, PHẦN MỀM; DANH MỤC QUY CHUẨN KỸ THUẬT, TIÊU CHUẨN ĐƯỢC ÁP DỤNG (NẾU CÓ)</w:t>
      </w:r>
      <w:bookmarkEnd w:id="193"/>
      <w:bookmarkEnd w:id="194"/>
    </w:p>
    <w:p w14:paraId="71756EAE">
      <w:pPr>
        <w:pStyle w:val="3"/>
      </w:pPr>
      <w:bookmarkStart w:id="195" w:name="_Toc223196218"/>
      <w:bookmarkStart w:id="196" w:name="_Toc231478257"/>
      <w:r>
        <w:t>Thống kê khối lượng, danh mục thiết bị phần cứng, phần mềm thương mại</w:t>
      </w:r>
      <w:bookmarkEnd w:id="195"/>
      <w:r>
        <w:t>, thuê dịch vụ</w:t>
      </w:r>
      <w:bookmarkEnd w:id="196"/>
    </w:p>
    <w:p w14:paraId="6E43F0A6">
      <w:pPr>
        <w:spacing w:after="120"/>
        <w:ind w:firstLine="720"/>
      </w:pPr>
      <w:bookmarkStart w:id="197" w:name="_Hlk231481204"/>
      <w:r>
        <w:rPr>
          <w:sz w:val="26"/>
          <w:szCs w:val="26"/>
          <w:lang w:val="es-ES"/>
        </w:rPr>
        <w:t xml:space="preserve">Danh mục trang thiết bị </w:t>
      </w:r>
      <w:r>
        <w:t>PHẦN CỨNG, PHẦN MỀM THƯƠNG MẠI và dịch vụ thuệ hạ tầng như sau:</w:t>
      </w:r>
    </w:p>
    <w:tbl>
      <w:tblPr>
        <w:tblStyle w:val="12"/>
        <w:tblW w:w="9592" w:type="dxa"/>
        <w:tblInd w:w="0" w:type="dxa"/>
        <w:tblLayout w:type="autofit"/>
        <w:tblCellMar>
          <w:top w:w="0" w:type="dxa"/>
          <w:left w:w="108" w:type="dxa"/>
          <w:bottom w:w="0" w:type="dxa"/>
          <w:right w:w="108" w:type="dxa"/>
        </w:tblCellMar>
      </w:tblPr>
      <w:tblGrid>
        <w:gridCol w:w="893"/>
        <w:gridCol w:w="6011"/>
        <w:gridCol w:w="1603"/>
        <w:gridCol w:w="863"/>
        <w:gridCol w:w="222"/>
      </w:tblGrid>
      <w:tr w14:paraId="2EED1BFB">
        <w:trPr>
          <w:gridAfter w:val="1"/>
          <w:wAfter w:w="222" w:type="dxa"/>
          <w:trHeight w:val="483" w:hRule="atLeast"/>
        </w:trPr>
        <w:tc>
          <w:tcPr>
            <w:tcW w:w="899" w:type="dxa"/>
            <w:vMerge w:val="restart"/>
            <w:tcBorders>
              <w:top w:val="single" w:color="auto" w:sz="4" w:space="0"/>
              <w:left w:val="single" w:color="auto" w:sz="4" w:space="0"/>
              <w:bottom w:val="single" w:color="auto" w:sz="4" w:space="0"/>
              <w:right w:val="single" w:color="auto" w:sz="4" w:space="0"/>
            </w:tcBorders>
            <w:shd w:val="clear" w:color="000000" w:fill="EBF1DE"/>
            <w:vAlign w:val="center"/>
          </w:tcPr>
          <w:p w14:paraId="6CCB41CC">
            <w:pPr>
              <w:jc w:val="center"/>
              <w:rPr>
                <w:b/>
                <w:bCs/>
                <w:color w:val="000000"/>
                <w:sz w:val="26"/>
                <w:szCs w:val="26"/>
              </w:rPr>
            </w:pPr>
            <w:r>
              <w:rPr>
                <w:b/>
                <w:bCs/>
                <w:color w:val="000000"/>
                <w:sz w:val="26"/>
                <w:szCs w:val="26"/>
              </w:rPr>
              <w:t>STT</w:t>
            </w:r>
          </w:p>
        </w:tc>
        <w:tc>
          <w:tcPr>
            <w:tcW w:w="6184" w:type="dxa"/>
            <w:vMerge w:val="restart"/>
            <w:tcBorders>
              <w:top w:val="single" w:color="auto" w:sz="4" w:space="0"/>
              <w:left w:val="single" w:color="auto" w:sz="4" w:space="0"/>
              <w:bottom w:val="single" w:color="auto" w:sz="4" w:space="0"/>
              <w:right w:val="single" w:color="auto" w:sz="4" w:space="0"/>
            </w:tcBorders>
            <w:shd w:val="clear" w:color="000000" w:fill="EBF1DE"/>
            <w:vAlign w:val="center"/>
          </w:tcPr>
          <w:p w14:paraId="4CA824E5">
            <w:pPr>
              <w:jc w:val="center"/>
              <w:rPr>
                <w:b/>
                <w:bCs/>
                <w:color w:val="000000"/>
                <w:sz w:val="26"/>
                <w:szCs w:val="26"/>
              </w:rPr>
            </w:pPr>
            <w:r>
              <w:rPr>
                <w:b/>
                <w:bCs/>
                <w:color w:val="000000"/>
                <w:sz w:val="26"/>
                <w:szCs w:val="26"/>
              </w:rPr>
              <w:t>Cấu phần dịch vụ</w:t>
            </w:r>
          </w:p>
        </w:tc>
        <w:tc>
          <w:tcPr>
            <w:tcW w:w="1435" w:type="dxa"/>
            <w:vMerge w:val="restart"/>
            <w:tcBorders>
              <w:top w:val="single" w:color="auto" w:sz="4" w:space="0"/>
              <w:left w:val="single" w:color="auto" w:sz="4" w:space="0"/>
              <w:bottom w:val="single" w:color="auto" w:sz="4" w:space="0"/>
              <w:right w:val="single" w:color="auto" w:sz="4" w:space="0"/>
            </w:tcBorders>
            <w:shd w:val="clear" w:color="000000" w:fill="EBF1DE"/>
            <w:vAlign w:val="center"/>
          </w:tcPr>
          <w:p w14:paraId="699C53B5">
            <w:pPr>
              <w:jc w:val="center"/>
              <w:rPr>
                <w:b/>
                <w:bCs/>
                <w:color w:val="000000"/>
                <w:sz w:val="26"/>
                <w:szCs w:val="26"/>
              </w:rPr>
            </w:pPr>
            <w:r>
              <w:rPr>
                <w:b/>
                <w:bCs/>
                <w:color w:val="000000"/>
                <w:sz w:val="26"/>
                <w:szCs w:val="26"/>
              </w:rPr>
              <w:t>Đơn vị tính</w:t>
            </w:r>
          </w:p>
        </w:tc>
        <w:tc>
          <w:tcPr>
            <w:tcW w:w="852" w:type="dxa"/>
            <w:vMerge w:val="restart"/>
            <w:tcBorders>
              <w:top w:val="single" w:color="auto" w:sz="4" w:space="0"/>
              <w:left w:val="single" w:color="auto" w:sz="4" w:space="0"/>
              <w:bottom w:val="single" w:color="000000" w:sz="4" w:space="0"/>
              <w:right w:val="single" w:color="auto" w:sz="4" w:space="0"/>
            </w:tcBorders>
            <w:shd w:val="clear" w:color="000000" w:fill="EBF1DE"/>
            <w:vAlign w:val="center"/>
          </w:tcPr>
          <w:p w14:paraId="2D4443E3">
            <w:pPr>
              <w:jc w:val="center"/>
              <w:rPr>
                <w:b/>
                <w:bCs/>
                <w:color w:val="000000"/>
                <w:sz w:val="26"/>
                <w:szCs w:val="26"/>
              </w:rPr>
            </w:pPr>
            <w:r>
              <w:rPr>
                <w:b/>
                <w:bCs/>
                <w:color w:val="000000"/>
                <w:sz w:val="26"/>
                <w:szCs w:val="26"/>
              </w:rPr>
              <w:t>Số lượng</w:t>
            </w:r>
          </w:p>
        </w:tc>
      </w:tr>
      <w:tr w14:paraId="5624B4DE">
        <w:trPr>
          <w:trHeight w:val="300" w:hRule="atLeast"/>
        </w:trPr>
        <w:tc>
          <w:tcPr>
            <w:tcW w:w="899" w:type="dxa"/>
            <w:vMerge w:val="continue"/>
            <w:tcBorders>
              <w:top w:val="single" w:color="auto" w:sz="4" w:space="0"/>
              <w:left w:val="single" w:color="auto" w:sz="4" w:space="0"/>
              <w:bottom w:val="single" w:color="auto" w:sz="4" w:space="0"/>
              <w:right w:val="single" w:color="auto" w:sz="4" w:space="0"/>
            </w:tcBorders>
            <w:vAlign w:val="center"/>
          </w:tcPr>
          <w:p w14:paraId="59572EB8">
            <w:pPr>
              <w:rPr>
                <w:b/>
                <w:bCs/>
                <w:color w:val="000000"/>
                <w:sz w:val="26"/>
                <w:szCs w:val="26"/>
              </w:rPr>
            </w:pPr>
          </w:p>
        </w:tc>
        <w:tc>
          <w:tcPr>
            <w:tcW w:w="6184" w:type="dxa"/>
            <w:vMerge w:val="continue"/>
            <w:tcBorders>
              <w:top w:val="single" w:color="auto" w:sz="4" w:space="0"/>
              <w:left w:val="single" w:color="auto" w:sz="4" w:space="0"/>
              <w:bottom w:val="single" w:color="auto" w:sz="4" w:space="0"/>
              <w:right w:val="single" w:color="auto" w:sz="4" w:space="0"/>
            </w:tcBorders>
            <w:vAlign w:val="center"/>
          </w:tcPr>
          <w:p w14:paraId="00A82E13">
            <w:pPr>
              <w:rPr>
                <w:b/>
                <w:bCs/>
                <w:color w:val="000000"/>
                <w:sz w:val="26"/>
                <w:szCs w:val="26"/>
              </w:rPr>
            </w:pPr>
          </w:p>
        </w:tc>
        <w:tc>
          <w:tcPr>
            <w:tcW w:w="1435" w:type="dxa"/>
            <w:vMerge w:val="continue"/>
            <w:tcBorders>
              <w:top w:val="single" w:color="auto" w:sz="4" w:space="0"/>
              <w:left w:val="single" w:color="auto" w:sz="4" w:space="0"/>
              <w:bottom w:val="single" w:color="auto" w:sz="4" w:space="0"/>
              <w:right w:val="single" w:color="auto" w:sz="4" w:space="0"/>
            </w:tcBorders>
            <w:vAlign w:val="center"/>
          </w:tcPr>
          <w:p w14:paraId="4EFC5197">
            <w:pPr>
              <w:rPr>
                <w:b/>
                <w:bCs/>
                <w:color w:val="000000"/>
                <w:sz w:val="26"/>
                <w:szCs w:val="26"/>
              </w:rPr>
            </w:pPr>
          </w:p>
        </w:tc>
        <w:tc>
          <w:tcPr>
            <w:tcW w:w="852" w:type="dxa"/>
            <w:vMerge w:val="continue"/>
            <w:tcBorders>
              <w:top w:val="single" w:color="auto" w:sz="4" w:space="0"/>
              <w:left w:val="single" w:color="auto" w:sz="4" w:space="0"/>
              <w:bottom w:val="single" w:color="000000" w:sz="4" w:space="0"/>
              <w:right w:val="single" w:color="auto" w:sz="4" w:space="0"/>
            </w:tcBorders>
            <w:vAlign w:val="center"/>
          </w:tcPr>
          <w:p w14:paraId="40D2DAA9">
            <w:pPr>
              <w:rPr>
                <w:b/>
                <w:bCs/>
                <w:color w:val="000000"/>
                <w:sz w:val="26"/>
                <w:szCs w:val="26"/>
              </w:rPr>
            </w:pPr>
          </w:p>
        </w:tc>
        <w:tc>
          <w:tcPr>
            <w:tcW w:w="222" w:type="dxa"/>
            <w:tcBorders>
              <w:top w:val="nil"/>
              <w:left w:val="nil"/>
              <w:bottom w:val="nil"/>
              <w:right w:val="nil"/>
            </w:tcBorders>
            <w:shd w:val="clear" w:color="auto" w:fill="auto"/>
            <w:noWrap/>
          </w:tcPr>
          <w:p w14:paraId="741B4B4D">
            <w:pPr>
              <w:jc w:val="center"/>
              <w:rPr>
                <w:b/>
                <w:bCs/>
                <w:color w:val="000000"/>
                <w:sz w:val="26"/>
                <w:szCs w:val="26"/>
              </w:rPr>
            </w:pPr>
          </w:p>
        </w:tc>
      </w:tr>
      <w:tr w14:paraId="0E48D3C9">
        <w:trPr>
          <w:trHeight w:val="347"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593B9811">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000000" w:fill="FFFFFF"/>
            <w:vAlign w:val="center"/>
          </w:tcPr>
          <w:p w14:paraId="5E45A1D6">
            <w:pPr>
              <w:jc w:val="center"/>
              <w:rPr>
                <w:b/>
                <w:bCs/>
                <w:color w:val="000000"/>
                <w:sz w:val="26"/>
                <w:szCs w:val="26"/>
              </w:rPr>
            </w:pPr>
            <w:r>
              <w:rPr>
                <w:b/>
                <w:bCs/>
                <w:color w:val="000000"/>
                <w:sz w:val="26"/>
                <w:szCs w:val="26"/>
              </w:rPr>
              <w:t>Thuê hạ tầng kỹ thuật CNTT</w:t>
            </w:r>
          </w:p>
        </w:tc>
        <w:tc>
          <w:tcPr>
            <w:tcW w:w="1435" w:type="dxa"/>
            <w:tcBorders>
              <w:top w:val="nil"/>
              <w:left w:val="nil"/>
              <w:bottom w:val="single" w:color="auto" w:sz="4" w:space="0"/>
              <w:right w:val="single" w:color="auto" w:sz="4" w:space="0"/>
            </w:tcBorders>
            <w:shd w:val="clear" w:color="000000" w:fill="FFFFFF"/>
            <w:vAlign w:val="center"/>
          </w:tcPr>
          <w:p w14:paraId="305E6A88">
            <w:pPr>
              <w:jc w:val="center"/>
              <w:rPr>
                <w:b/>
                <w:bCs/>
                <w:color w:val="000000"/>
                <w:sz w:val="26"/>
                <w:szCs w:val="26"/>
              </w:rPr>
            </w:pPr>
            <w:r>
              <w:rPr>
                <w:b/>
                <w:bCs/>
                <w:color w:val="000000"/>
                <w:sz w:val="26"/>
                <w:szCs w:val="26"/>
              </w:rPr>
              <w:t> </w:t>
            </w:r>
          </w:p>
        </w:tc>
        <w:tc>
          <w:tcPr>
            <w:tcW w:w="852" w:type="dxa"/>
            <w:tcBorders>
              <w:top w:val="nil"/>
              <w:left w:val="nil"/>
              <w:bottom w:val="single" w:color="auto" w:sz="4" w:space="0"/>
              <w:right w:val="single" w:color="auto" w:sz="4" w:space="0"/>
            </w:tcBorders>
            <w:shd w:val="clear" w:color="000000" w:fill="FFFFFF"/>
            <w:vAlign w:val="center"/>
          </w:tcPr>
          <w:p w14:paraId="3129AA71">
            <w:pPr>
              <w:jc w:val="center"/>
              <w:rPr>
                <w:b/>
                <w:bCs/>
                <w:color w:val="000000"/>
                <w:sz w:val="26"/>
                <w:szCs w:val="26"/>
              </w:rPr>
            </w:pPr>
            <w:r>
              <w:rPr>
                <w:b/>
                <w:bCs/>
                <w:color w:val="000000"/>
                <w:sz w:val="26"/>
                <w:szCs w:val="26"/>
              </w:rPr>
              <w:t> </w:t>
            </w:r>
          </w:p>
        </w:tc>
        <w:tc>
          <w:tcPr>
            <w:tcW w:w="222" w:type="dxa"/>
            <w:vAlign w:val="center"/>
          </w:tcPr>
          <w:p w14:paraId="267C6C05">
            <w:pPr>
              <w:rPr>
                <w:sz w:val="26"/>
                <w:szCs w:val="26"/>
              </w:rPr>
            </w:pPr>
          </w:p>
        </w:tc>
      </w:tr>
      <w:tr w14:paraId="19C9A1CB">
        <w:trPr>
          <w:trHeight w:val="422"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1AF182F0">
            <w:pPr>
              <w:jc w:val="center"/>
              <w:rPr>
                <w:b/>
                <w:bCs/>
                <w:color w:val="000000"/>
                <w:sz w:val="26"/>
                <w:szCs w:val="26"/>
              </w:rPr>
            </w:pPr>
            <w:r>
              <w:rPr>
                <w:b/>
                <w:bCs/>
                <w:color w:val="000000"/>
                <w:sz w:val="26"/>
                <w:szCs w:val="26"/>
              </w:rPr>
              <w:t>I</w:t>
            </w:r>
          </w:p>
        </w:tc>
        <w:tc>
          <w:tcPr>
            <w:tcW w:w="6184" w:type="dxa"/>
            <w:tcBorders>
              <w:top w:val="nil"/>
              <w:left w:val="nil"/>
              <w:bottom w:val="single" w:color="auto" w:sz="4" w:space="0"/>
              <w:right w:val="single" w:color="auto" w:sz="4" w:space="0"/>
            </w:tcBorders>
            <w:shd w:val="clear" w:color="000000" w:fill="D9D9D9"/>
            <w:vAlign w:val="center"/>
          </w:tcPr>
          <w:p w14:paraId="3E38FE84">
            <w:pPr>
              <w:rPr>
                <w:b/>
                <w:bCs/>
                <w:color w:val="000000"/>
                <w:sz w:val="26"/>
                <w:szCs w:val="26"/>
              </w:rPr>
            </w:pPr>
            <w:r>
              <w:rPr>
                <w:b/>
                <w:bCs/>
                <w:color w:val="000000"/>
                <w:sz w:val="26"/>
                <w:szCs w:val="26"/>
              </w:rPr>
              <w:t>Hạ tầng tính toán &amp; Lưu trữ</w:t>
            </w:r>
            <w:r>
              <w:rPr>
                <w:color w:val="000000"/>
                <w:sz w:val="26"/>
                <w:szCs w:val="26"/>
              </w:rPr>
              <w:t xml:space="preserve"> </w:t>
            </w:r>
            <w:r>
              <w:rPr>
                <w:b/>
                <w:bCs/>
                <w:color w:val="000000"/>
                <w:sz w:val="26"/>
                <w:szCs w:val="26"/>
              </w:rPr>
              <w:t>(2 năm)</w:t>
            </w:r>
          </w:p>
        </w:tc>
        <w:tc>
          <w:tcPr>
            <w:tcW w:w="1435" w:type="dxa"/>
            <w:tcBorders>
              <w:top w:val="nil"/>
              <w:left w:val="nil"/>
              <w:bottom w:val="single" w:color="auto" w:sz="4" w:space="0"/>
              <w:right w:val="single" w:color="auto" w:sz="4" w:space="0"/>
            </w:tcBorders>
            <w:shd w:val="clear" w:color="000000" w:fill="D9D9D9"/>
            <w:vAlign w:val="center"/>
          </w:tcPr>
          <w:p w14:paraId="2B88D2D0">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center"/>
          </w:tcPr>
          <w:p w14:paraId="3B0C4CA1">
            <w:pPr>
              <w:jc w:val="center"/>
              <w:rPr>
                <w:color w:val="000000"/>
                <w:sz w:val="26"/>
                <w:szCs w:val="26"/>
              </w:rPr>
            </w:pPr>
            <w:r>
              <w:rPr>
                <w:color w:val="000000"/>
                <w:sz w:val="26"/>
                <w:szCs w:val="26"/>
              </w:rPr>
              <w:t>2</w:t>
            </w:r>
          </w:p>
        </w:tc>
        <w:tc>
          <w:tcPr>
            <w:tcW w:w="222" w:type="dxa"/>
            <w:vAlign w:val="center"/>
          </w:tcPr>
          <w:p w14:paraId="61E498E0">
            <w:pPr>
              <w:rPr>
                <w:sz w:val="26"/>
                <w:szCs w:val="26"/>
              </w:rPr>
            </w:pPr>
          </w:p>
        </w:tc>
      </w:tr>
      <w:tr w14:paraId="022965C3">
        <w:trPr>
          <w:trHeight w:val="349"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6750A91C">
            <w:pPr>
              <w:jc w:val="center"/>
              <w:rPr>
                <w:color w:val="000000"/>
                <w:sz w:val="26"/>
                <w:szCs w:val="26"/>
              </w:rPr>
            </w:pPr>
            <w:r>
              <w:rPr>
                <w:color w:val="000000"/>
                <w:sz w:val="26"/>
                <w:szCs w:val="26"/>
              </w:rPr>
              <w:t>1.1</w:t>
            </w:r>
          </w:p>
        </w:tc>
        <w:tc>
          <w:tcPr>
            <w:tcW w:w="6184" w:type="dxa"/>
            <w:tcBorders>
              <w:top w:val="nil"/>
              <w:left w:val="nil"/>
              <w:bottom w:val="single" w:color="auto" w:sz="4" w:space="0"/>
              <w:right w:val="single" w:color="auto" w:sz="4" w:space="0"/>
            </w:tcBorders>
            <w:shd w:val="clear" w:color="000000" w:fill="FFFFFF"/>
            <w:vAlign w:val="center"/>
          </w:tcPr>
          <w:p w14:paraId="1C747223">
            <w:pPr>
              <w:rPr>
                <w:color w:val="000000"/>
                <w:sz w:val="26"/>
                <w:szCs w:val="26"/>
              </w:rPr>
            </w:pPr>
            <w:r>
              <w:rPr>
                <w:color w:val="000000"/>
                <w:sz w:val="26"/>
                <w:szCs w:val="26"/>
              </w:rPr>
              <w:t xml:space="preserve">Gói Private Cloud (628 vCPU, 2752GB RAM) </w:t>
            </w:r>
          </w:p>
        </w:tc>
        <w:tc>
          <w:tcPr>
            <w:tcW w:w="1435" w:type="dxa"/>
            <w:tcBorders>
              <w:top w:val="nil"/>
              <w:left w:val="nil"/>
              <w:bottom w:val="single" w:color="auto" w:sz="4" w:space="0"/>
              <w:right w:val="single" w:color="auto" w:sz="4" w:space="0"/>
            </w:tcBorders>
            <w:shd w:val="clear" w:color="000000" w:fill="FFFFFF"/>
            <w:vAlign w:val="center"/>
          </w:tcPr>
          <w:p w14:paraId="3A4B6FD3">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000000" w:fill="FFFFFF"/>
            <w:vAlign w:val="center"/>
          </w:tcPr>
          <w:p w14:paraId="7B0DB396">
            <w:pPr>
              <w:jc w:val="center"/>
              <w:rPr>
                <w:color w:val="000000"/>
                <w:sz w:val="26"/>
                <w:szCs w:val="26"/>
              </w:rPr>
            </w:pPr>
            <w:r>
              <w:rPr>
                <w:color w:val="000000"/>
                <w:sz w:val="26"/>
                <w:szCs w:val="26"/>
              </w:rPr>
              <w:t>1</w:t>
            </w:r>
          </w:p>
        </w:tc>
        <w:tc>
          <w:tcPr>
            <w:tcW w:w="222" w:type="dxa"/>
            <w:vAlign w:val="center"/>
          </w:tcPr>
          <w:p w14:paraId="57AF7BB3">
            <w:pPr>
              <w:rPr>
                <w:sz w:val="26"/>
                <w:szCs w:val="26"/>
              </w:rPr>
            </w:pPr>
          </w:p>
        </w:tc>
      </w:tr>
      <w:tr w14:paraId="104AB1D5">
        <w:trPr>
          <w:trHeight w:val="36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09319441">
            <w:pPr>
              <w:jc w:val="center"/>
              <w:rPr>
                <w:color w:val="000000"/>
                <w:sz w:val="26"/>
                <w:szCs w:val="26"/>
              </w:rPr>
            </w:pPr>
            <w:r>
              <w:rPr>
                <w:color w:val="000000"/>
                <w:sz w:val="26"/>
                <w:szCs w:val="26"/>
              </w:rPr>
              <w:t>1.2</w:t>
            </w:r>
          </w:p>
        </w:tc>
        <w:tc>
          <w:tcPr>
            <w:tcW w:w="6184" w:type="dxa"/>
            <w:tcBorders>
              <w:top w:val="nil"/>
              <w:left w:val="nil"/>
              <w:bottom w:val="single" w:color="auto" w:sz="4" w:space="0"/>
              <w:right w:val="single" w:color="auto" w:sz="4" w:space="0"/>
            </w:tcBorders>
            <w:shd w:val="clear" w:color="000000" w:fill="FFFFFF"/>
            <w:vAlign w:val="center"/>
          </w:tcPr>
          <w:p w14:paraId="4E112DBF">
            <w:pPr>
              <w:rPr>
                <w:color w:val="000000"/>
                <w:sz w:val="26"/>
                <w:szCs w:val="26"/>
              </w:rPr>
            </w:pPr>
            <w:r>
              <w:rPr>
                <w:color w:val="000000"/>
                <w:sz w:val="26"/>
                <w:szCs w:val="26"/>
              </w:rPr>
              <w:t xml:space="preserve">Lưu trữ SSD Cloud dung lượng cao </w:t>
            </w:r>
          </w:p>
        </w:tc>
        <w:tc>
          <w:tcPr>
            <w:tcW w:w="1435" w:type="dxa"/>
            <w:tcBorders>
              <w:top w:val="nil"/>
              <w:left w:val="nil"/>
              <w:bottom w:val="single" w:color="auto" w:sz="4" w:space="0"/>
              <w:right w:val="single" w:color="auto" w:sz="4" w:space="0"/>
            </w:tcBorders>
            <w:shd w:val="clear" w:color="000000" w:fill="FFFFFF"/>
            <w:vAlign w:val="center"/>
          </w:tcPr>
          <w:p w14:paraId="0414E8B3">
            <w:pPr>
              <w:jc w:val="center"/>
              <w:rPr>
                <w:color w:val="000000"/>
                <w:sz w:val="26"/>
                <w:szCs w:val="26"/>
              </w:rPr>
            </w:pPr>
            <w:r>
              <w:rPr>
                <w:color w:val="000000"/>
                <w:sz w:val="26"/>
                <w:szCs w:val="26"/>
              </w:rPr>
              <w:t>TB/Năm</w:t>
            </w:r>
          </w:p>
        </w:tc>
        <w:tc>
          <w:tcPr>
            <w:tcW w:w="852" w:type="dxa"/>
            <w:tcBorders>
              <w:top w:val="nil"/>
              <w:left w:val="nil"/>
              <w:bottom w:val="single" w:color="auto" w:sz="4" w:space="0"/>
              <w:right w:val="single" w:color="auto" w:sz="4" w:space="0"/>
            </w:tcBorders>
            <w:shd w:val="clear" w:color="000000" w:fill="FFFFFF"/>
            <w:vAlign w:val="center"/>
          </w:tcPr>
          <w:p w14:paraId="312FC9EF">
            <w:pPr>
              <w:jc w:val="center"/>
              <w:rPr>
                <w:color w:val="000000"/>
                <w:sz w:val="26"/>
                <w:szCs w:val="26"/>
              </w:rPr>
            </w:pPr>
            <w:r>
              <w:rPr>
                <w:color w:val="000000"/>
                <w:sz w:val="26"/>
                <w:szCs w:val="26"/>
              </w:rPr>
              <w:t>75</w:t>
            </w:r>
          </w:p>
        </w:tc>
        <w:tc>
          <w:tcPr>
            <w:tcW w:w="222" w:type="dxa"/>
            <w:vAlign w:val="center"/>
          </w:tcPr>
          <w:p w14:paraId="1162A46D">
            <w:pPr>
              <w:rPr>
                <w:sz w:val="26"/>
                <w:szCs w:val="26"/>
              </w:rPr>
            </w:pPr>
          </w:p>
        </w:tc>
      </w:tr>
      <w:tr w14:paraId="4F0EB9E3">
        <w:trPr>
          <w:trHeight w:val="267"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1C94EFC1">
            <w:pPr>
              <w:jc w:val="center"/>
              <w:rPr>
                <w:color w:val="000000"/>
                <w:sz w:val="26"/>
                <w:szCs w:val="26"/>
              </w:rPr>
            </w:pPr>
            <w:r>
              <w:rPr>
                <w:color w:val="000000"/>
                <w:sz w:val="26"/>
                <w:szCs w:val="26"/>
              </w:rPr>
              <w:t>1.3</w:t>
            </w:r>
          </w:p>
        </w:tc>
        <w:tc>
          <w:tcPr>
            <w:tcW w:w="6184" w:type="dxa"/>
            <w:tcBorders>
              <w:top w:val="nil"/>
              <w:left w:val="nil"/>
              <w:bottom w:val="single" w:color="auto" w:sz="4" w:space="0"/>
              <w:right w:val="single" w:color="auto" w:sz="4" w:space="0"/>
            </w:tcBorders>
            <w:shd w:val="clear" w:color="000000" w:fill="FFFFFF"/>
            <w:vAlign w:val="center"/>
          </w:tcPr>
          <w:p w14:paraId="18BE7B82">
            <w:pPr>
              <w:rPr>
                <w:color w:val="000000"/>
                <w:sz w:val="26"/>
                <w:szCs w:val="26"/>
              </w:rPr>
            </w:pPr>
            <w:r>
              <w:rPr>
                <w:color w:val="000000"/>
                <w:sz w:val="26"/>
                <w:szCs w:val="26"/>
              </w:rPr>
              <w:t xml:space="preserve">Lưu trữ NVMe tốc độ cao cho Blockchain </w:t>
            </w:r>
          </w:p>
        </w:tc>
        <w:tc>
          <w:tcPr>
            <w:tcW w:w="1435" w:type="dxa"/>
            <w:tcBorders>
              <w:top w:val="nil"/>
              <w:left w:val="nil"/>
              <w:bottom w:val="single" w:color="auto" w:sz="4" w:space="0"/>
              <w:right w:val="single" w:color="auto" w:sz="4" w:space="0"/>
            </w:tcBorders>
            <w:shd w:val="clear" w:color="000000" w:fill="FFFFFF"/>
            <w:vAlign w:val="center"/>
          </w:tcPr>
          <w:p w14:paraId="5E94ED23">
            <w:pPr>
              <w:jc w:val="center"/>
              <w:rPr>
                <w:color w:val="000000"/>
                <w:sz w:val="26"/>
                <w:szCs w:val="26"/>
              </w:rPr>
            </w:pPr>
            <w:r>
              <w:rPr>
                <w:color w:val="000000"/>
                <w:sz w:val="26"/>
                <w:szCs w:val="26"/>
              </w:rPr>
              <w:t>TB/Năm</w:t>
            </w:r>
          </w:p>
        </w:tc>
        <w:tc>
          <w:tcPr>
            <w:tcW w:w="852" w:type="dxa"/>
            <w:tcBorders>
              <w:top w:val="nil"/>
              <w:left w:val="nil"/>
              <w:bottom w:val="single" w:color="auto" w:sz="4" w:space="0"/>
              <w:right w:val="single" w:color="auto" w:sz="4" w:space="0"/>
            </w:tcBorders>
            <w:shd w:val="clear" w:color="000000" w:fill="FFFFFF"/>
            <w:vAlign w:val="center"/>
          </w:tcPr>
          <w:p w14:paraId="125A396D">
            <w:pPr>
              <w:jc w:val="center"/>
              <w:rPr>
                <w:color w:val="000000"/>
                <w:sz w:val="26"/>
                <w:szCs w:val="26"/>
              </w:rPr>
            </w:pPr>
            <w:r>
              <w:rPr>
                <w:color w:val="000000"/>
                <w:sz w:val="26"/>
                <w:szCs w:val="26"/>
              </w:rPr>
              <w:t>8</w:t>
            </w:r>
          </w:p>
        </w:tc>
        <w:tc>
          <w:tcPr>
            <w:tcW w:w="222" w:type="dxa"/>
            <w:vAlign w:val="center"/>
          </w:tcPr>
          <w:p w14:paraId="2A59B8AE">
            <w:pPr>
              <w:rPr>
                <w:sz w:val="26"/>
                <w:szCs w:val="26"/>
              </w:rPr>
            </w:pPr>
          </w:p>
        </w:tc>
      </w:tr>
      <w:tr w14:paraId="3B7CFBEF">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02FE08AB">
            <w:pPr>
              <w:jc w:val="center"/>
              <w:rPr>
                <w:color w:val="000000"/>
                <w:sz w:val="26"/>
                <w:szCs w:val="26"/>
              </w:rPr>
            </w:pPr>
            <w:r>
              <w:rPr>
                <w:color w:val="000000"/>
                <w:sz w:val="26"/>
                <w:szCs w:val="26"/>
              </w:rPr>
              <w:t>1.4</w:t>
            </w:r>
          </w:p>
        </w:tc>
        <w:tc>
          <w:tcPr>
            <w:tcW w:w="6184" w:type="dxa"/>
            <w:tcBorders>
              <w:top w:val="nil"/>
              <w:left w:val="nil"/>
              <w:bottom w:val="single" w:color="auto" w:sz="4" w:space="0"/>
              <w:right w:val="single" w:color="auto" w:sz="4" w:space="0"/>
            </w:tcBorders>
            <w:shd w:val="clear" w:color="000000" w:fill="FFFFFF"/>
            <w:vAlign w:val="center"/>
          </w:tcPr>
          <w:p w14:paraId="669F3B5F">
            <w:pPr>
              <w:rPr>
                <w:color w:val="000000"/>
                <w:sz w:val="26"/>
                <w:szCs w:val="26"/>
              </w:rPr>
            </w:pPr>
            <w:r>
              <w:rPr>
                <w:color w:val="000000"/>
                <w:sz w:val="26"/>
                <w:szCs w:val="26"/>
              </w:rPr>
              <w:t xml:space="preserve">Hệ thống SAN/All-Flash Array độc lập </w:t>
            </w:r>
          </w:p>
        </w:tc>
        <w:tc>
          <w:tcPr>
            <w:tcW w:w="1435" w:type="dxa"/>
            <w:tcBorders>
              <w:top w:val="nil"/>
              <w:left w:val="nil"/>
              <w:bottom w:val="single" w:color="auto" w:sz="4" w:space="0"/>
              <w:right w:val="single" w:color="auto" w:sz="4" w:space="0"/>
            </w:tcBorders>
            <w:shd w:val="clear" w:color="000000" w:fill="FFFFFF"/>
            <w:vAlign w:val="center"/>
          </w:tcPr>
          <w:p w14:paraId="05B58EA6">
            <w:pPr>
              <w:jc w:val="center"/>
              <w:rPr>
                <w:color w:val="000000"/>
                <w:sz w:val="26"/>
                <w:szCs w:val="26"/>
              </w:rPr>
            </w:pPr>
            <w:r>
              <w:rPr>
                <w:color w:val="000000"/>
                <w:sz w:val="26"/>
                <w:szCs w:val="26"/>
              </w:rPr>
              <w:t>Cụm/Năm</w:t>
            </w:r>
          </w:p>
        </w:tc>
        <w:tc>
          <w:tcPr>
            <w:tcW w:w="852" w:type="dxa"/>
            <w:tcBorders>
              <w:top w:val="nil"/>
              <w:left w:val="nil"/>
              <w:bottom w:val="single" w:color="auto" w:sz="4" w:space="0"/>
              <w:right w:val="single" w:color="auto" w:sz="4" w:space="0"/>
            </w:tcBorders>
            <w:shd w:val="clear" w:color="000000" w:fill="FFFFFF"/>
            <w:vAlign w:val="center"/>
          </w:tcPr>
          <w:p w14:paraId="212E2656">
            <w:pPr>
              <w:jc w:val="center"/>
              <w:rPr>
                <w:color w:val="000000"/>
                <w:sz w:val="26"/>
                <w:szCs w:val="26"/>
              </w:rPr>
            </w:pPr>
            <w:r>
              <w:rPr>
                <w:color w:val="000000"/>
                <w:sz w:val="26"/>
                <w:szCs w:val="26"/>
              </w:rPr>
              <w:t>1</w:t>
            </w:r>
          </w:p>
        </w:tc>
        <w:tc>
          <w:tcPr>
            <w:tcW w:w="222" w:type="dxa"/>
            <w:vAlign w:val="center"/>
          </w:tcPr>
          <w:p w14:paraId="02817548">
            <w:pPr>
              <w:rPr>
                <w:sz w:val="26"/>
                <w:szCs w:val="26"/>
              </w:rPr>
            </w:pPr>
          </w:p>
        </w:tc>
      </w:tr>
      <w:tr w14:paraId="7E5330AD">
        <w:trPr>
          <w:trHeight w:val="300"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44D9E32E">
            <w:pPr>
              <w:jc w:val="center"/>
              <w:rPr>
                <w:b/>
                <w:bCs/>
                <w:color w:val="000000"/>
                <w:sz w:val="26"/>
                <w:szCs w:val="26"/>
              </w:rPr>
            </w:pPr>
            <w:r>
              <w:rPr>
                <w:b/>
                <w:bCs/>
                <w:color w:val="000000"/>
                <w:sz w:val="26"/>
                <w:szCs w:val="26"/>
              </w:rPr>
              <w:t>II</w:t>
            </w:r>
          </w:p>
        </w:tc>
        <w:tc>
          <w:tcPr>
            <w:tcW w:w="6184" w:type="dxa"/>
            <w:tcBorders>
              <w:top w:val="nil"/>
              <w:left w:val="nil"/>
              <w:bottom w:val="single" w:color="auto" w:sz="4" w:space="0"/>
              <w:right w:val="single" w:color="auto" w:sz="4" w:space="0"/>
            </w:tcBorders>
            <w:shd w:val="clear" w:color="000000" w:fill="D9D9D9"/>
            <w:vAlign w:val="bottom"/>
          </w:tcPr>
          <w:p w14:paraId="75ED4701">
            <w:pPr>
              <w:rPr>
                <w:b/>
                <w:bCs/>
                <w:color w:val="000000"/>
                <w:sz w:val="26"/>
                <w:szCs w:val="26"/>
              </w:rPr>
            </w:pPr>
            <w:r>
              <w:rPr>
                <w:b/>
                <w:bCs/>
                <w:color w:val="000000"/>
                <w:sz w:val="26"/>
                <w:szCs w:val="26"/>
              </w:rPr>
              <w:t xml:space="preserve">Gói H200_GPU1 </w:t>
            </w:r>
          </w:p>
        </w:tc>
        <w:tc>
          <w:tcPr>
            <w:tcW w:w="1435" w:type="dxa"/>
            <w:tcBorders>
              <w:top w:val="nil"/>
              <w:left w:val="nil"/>
              <w:bottom w:val="single" w:color="auto" w:sz="4" w:space="0"/>
              <w:right w:val="single" w:color="auto" w:sz="4" w:space="0"/>
            </w:tcBorders>
            <w:shd w:val="clear" w:color="000000" w:fill="D9D9D9"/>
            <w:vAlign w:val="bottom"/>
          </w:tcPr>
          <w:p w14:paraId="2AC9F5C3">
            <w:pPr>
              <w:jc w:val="center"/>
              <w:rPr>
                <w:b/>
                <w:bCs/>
                <w:color w:val="000000"/>
                <w:sz w:val="26"/>
                <w:szCs w:val="26"/>
              </w:rPr>
            </w:pPr>
            <w:r>
              <w:rPr>
                <w:b/>
                <w:bCs/>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bottom"/>
          </w:tcPr>
          <w:p w14:paraId="20E6122F">
            <w:pPr>
              <w:jc w:val="center"/>
              <w:rPr>
                <w:b/>
                <w:bCs/>
                <w:color w:val="000000"/>
                <w:sz w:val="26"/>
                <w:szCs w:val="26"/>
              </w:rPr>
            </w:pPr>
            <w:r>
              <w:rPr>
                <w:b/>
                <w:bCs/>
                <w:color w:val="000000"/>
                <w:sz w:val="26"/>
                <w:szCs w:val="26"/>
              </w:rPr>
              <w:t>2</w:t>
            </w:r>
          </w:p>
        </w:tc>
        <w:tc>
          <w:tcPr>
            <w:tcW w:w="222" w:type="dxa"/>
            <w:vAlign w:val="center"/>
          </w:tcPr>
          <w:p w14:paraId="35544E78">
            <w:pPr>
              <w:rPr>
                <w:sz w:val="26"/>
                <w:szCs w:val="26"/>
              </w:rPr>
            </w:pPr>
          </w:p>
        </w:tc>
      </w:tr>
      <w:tr w14:paraId="419400E6">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587F49F1">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000000" w:fill="FFFFFF"/>
            <w:vAlign w:val="bottom"/>
          </w:tcPr>
          <w:p w14:paraId="26448E60">
            <w:pPr>
              <w:rPr>
                <w:b/>
                <w:bCs/>
                <w:color w:val="000000"/>
                <w:sz w:val="26"/>
                <w:szCs w:val="26"/>
              </w:rPr>
            </w:pPr>
            <w:r>
              <w:rPr>
                <w:b/>
                <w:bCs/>
                <w:color w:val="000000"/>
                <w:sz w:val="26"/>
                <w:szCs w:val="26"/>
              </w:rPr>
              <w:t xml:space="preserve">Gói H200_GPU1 </w:t>
            </w:r>
          </w:p>
        </w:tc>
        <w:tc>
          <w:tcPr>
            <w:tcW w:w="1435" w:type="dxa"/>
            <w:tcBorders>
              <w:top w:val="nil"/>
              <w:left w:val="nil"/>
              <w:bottom w:val="single" w:color="auto" w:sz="4" w:space="0"/>
              <w:right w:val="single" w:color="auto" w:sz="4" w:space="0"/>
            </w:tcBorders>
            <w:shd w:val="clear" w:color="000000" w:fill="FFFFFF"/>
            <w:vAlign w:val="bottom"/>
          </w:tcPr>
          <w:p w14:paraId="2F16BAF7">
            <w:pPr>
              <w:jc w:val="center"/>
              <w:rPr>
                <w:b/>
                <w:bCs/>
                <w:color w:val="000000"/>
                <w:sz w:val="26"/>
                <w:szCs w:val="26"/>
              </w:rPr>
            </w:pPr>
            <w:r>
              <w:rPr>
                <w:b/>
                <w:bCs/>
                <w:color w:val="000000"/>
                <w:sz w:val="26"/>
                <w:szCs w:val="26"/>
              </w:rPr>
              <w:t>Gói</w:t>
            </w:r>
          </w:p>
        </w:tc>
        <w:tc>
          <w:tcPr>
            <w:tcW w:w="852" w:type="dxa"/>
            <w:tcBorders>
              <w:top w:val="nil"/>
              <w:left w:val="nil"/>
              <w:bottom w:val="single" w:color="auto" w:sz="4" w:space="0"/>
              <w:right w:val="single" w:color="auto" w:sz="4" w:space="0"/>
            </w:tcBorders>
            <w:shd w:val="clear" w:color="000000" w:fill="FFFFFF"/>
            <w:vAlign w:val="bottom"/>
          </w:tcPr>
          <w:p w14:paraId="160F5127">
            <w:pPr>
              <w:jc w:val="center"/>
              <w:rPr>
                <w:b/>
                <w:bCs/>
                <w:color w:val="000000"/>
                <w:sz w:val="26"/>
                <w:szCs w:val="26"/>
              </w:rPr>
            </w:pPr>
            <w:r>
              <w:rPr>
                <w:b/>
                <w:bCs/>
                <w:color w:val="000000"/>
                <w:sz w:val="26"/>
                <w:szCs w:val="26"/>
              </w:rPr>
              <w:t>1</w:t>
            </w:r>
          </w:p>
        </w:tc>
        <w:tc>
          <w:tcPr>
            <w:tcW w:w="222" w:type="dxa"/>
            <w:vAlign w:val="center"/>
          </w:tcPr>
          <w:p w14:paraId="64A8FA37">
            <w:pPr>
              <w:rPr>
                <w:sz w:val="26"/>
                <w:szCs w:val="26"/>
              </w:rPr>
            </w:pPr>
          </w:p>
        </w:tc>
      </w:tr>
      <w:tr w14:paraId="2850AD7A">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65F34720">
            <w:pPr>
              <w:jc w:val="center"/>
              <w:rPr>
                <w:color w:val="000000"/>
                <w:sz w:val="26"/>
                <w:szCs w:val="26"/>
              </w:rPr>
            </w:pPr>
            <w:r>
              <w:rPr>
                <w:color w:val="000000"/>
                <w:sz w:val="26"/>
                <w:szCs w:val="26"/>
              </w:rPr>
              <w:t>2.1</w:t>
            </w:r>
          </w:p>
        </w:tc>
        <w:tc>
          <w:tcPr>
            <w:tcW w:w="6184" w:type="dxa"/>
            <w:tcBorders>
              <w:top w:val="nil"/>
              <w:left w:val="nil"/>
              <w:bottom w:val="single" w:color="auto" w:sz="4" w:space="0"/>
              <w:right w:val="single" w:color="auto" w:sz="4" w:space="0"/>
            </w:tcBorders>
            <w:shd w:val="clear" w:color="000000" w:fill="FFFFFF"/>
            <w:vAlign w:val="bottom"/>
          </w:tcPr>
          <w:p w14:paraId="40FC9315">
            <w:pPr>
              <w:rPr>
                <w:color w:val="000000"/>
                <w:sz w:val="26"/>
                <w:szCs w:val="26"/>
              </w:rPr>
            </w:pPr>
            <w:r>
              <w:rPr>
                <w:color w:val="000000"/>
                <w:sz w:val="26"/>
                <w:szCs w:val="26"/>
              </w:rPr>
              <w:t>vCPU</w:t>
            </w:r>
          </w:p>
        </w:tc>
        <w:tc>
          <w:tcPr>
            <w:tcW w:w="1435" w:type="dxa"/>
            <w:tcBorders>
              <w:top w:val="nil"/>
              <w:left w:val="nil"/>
              <w:bottom w:val="single" w:color="auto" w:sz="4" w:space="0"/>
              <w:right w:val="single" w:color="auto" w:sz="4" w:space="0"/>
            </w:tcBorders>
            <w:shd w:val="clear" w:color="000000" w:fill="FFFFFF"/>
            <w:vAlign w:val="bottom"/>
          </w:tcPr>
          <w:p w14:paraId="34A35B28">
            <w:pPr>
              <w:jc w:val="center"/>
              <w:rPr>
                <w:color w:val="000000"/>
                <w:sz w:val="26"/>
                <w:szCs w:val="26"/>
              </w:rPr>
            </w:pPr>
            <w:r>
              <w:rPr>
                <w:color w:val="000000"/>
                <w:sz w:val="26"/>
                <w:szCs w:val="26"/>
              </w:rPr>
              <w:t>vCPU</w:t>
            </w:r>
          </w:p>
        </w:tc>
        <w:tc>
          <w:tcPr>
            <w:tcW w:w="852" w:type="dxa"/>
            <w:tcBorders>
              <w:top w:val="nil"/>
              <w:left w:val="nil"/>
              <w:bottom w:val="single" w:color="auto" w:sz="4" w:space="0"/>
              <w:right w:val="single" w:color="auto" w:sz="4" w:space="0"/>
            </w:tcBorders>
            <w:shd w:val="clear" w:color="000000" w:fill="FFFFFF"/>
            <w:vAlign w:val="bottom"/>
          </w:tcPr>
          <w:p w14:paraId="79ECCECA">
            <w:pPr>
              <w:jc w:val="center"/>
              <w:rPr>
                <w:color w:val="000000"/>
                <w:sz w:val="26"/>
                <w:szCs w:val="26"/>
              </w:rPr>
            </w:pPr>
            <w:r>
              <w:rPr>
                <w:color w:val="000000"/>
                <w:sz w:val="26"/>
                <w:szCs w:val="26"/>
              </w:rPr>
              <w:t>16</w:t>
            </w:r>
          </w:p>
        </w:tc>
        <w:tc>
          <w:tcPr>
            <w:tcW w:w="222" w:type="dxa"/>
            <w:vAlign w:val="center"/>
          </w:tcPr>
          <w:p w14:paraId="0CC6239B">
            <w:pPr>
              <w:rPr>
                <w:sz w:val="26"/>
                <w:szCs w:val="26"/>
              </w:rPr>
            </w:pPr>
          </w:p>
        </w:tc>
      </w:tr>
      <w:tr w14:paraId="2F6A81CB">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A1BF5B1">
            <w:pPr>
              <w:jc w:val="center"/>
              <w:rPr>
                <w:color w:val="000000"/>
                <w:sz w:val="26"/>
                <w:szCs w:val="26"/>
              </w:rPr>
            </w:pPr>
            <w:r>
              <w:rPr>
                <w:color w:val="000000"/>
                <w:sz w:val="26"/>
                <w:szCs w:val="26"/>
              </w:rPr>
              <w:t>2.2</w:t>
            </w:r>
          </w:p>
        </w:tc>
        <w:tc>
          <w:tcPr>
            <w:tcW w:w="6184" w:type="dxa"/>
            <w:tcBorders>
              <w:top w:val="nil"/>
              <w:left w:val="nil"/>
              <w:bottom w:val="single" w:color="auto" w:sz="4" w:space="0"/>
              <w:right w:val="single" w:color="auto" w:sz="4" w:space="0"/>
            </w:tcBorders>
            <w:shd w:val="clear" w:color="000000" w:fill="FFFFFF"/>
            <w:vAlign w:val="bottom"/>
          </w:tcPr>
          <w:p w14:paraId="5DAD4F01">
            <w:pPr>
              <w:rPr>
                <w:color w:val="000000"/>
                <w:sz w:val="26"/>
                <w:szCs w:val="26"/>
              </w:rPr>
            </w:pPr>
            <w:r>
              <w:rPr>
                <w:color w:val="000000"/>
                <w:sz w:val="26"/>
                <w:szCs w:val="26"/>
              </w:rPr>
              <w:t>RAM</w:t>
            </w:r>
          </w:p>
        </w:tc>
        <w:tc>
          <w:tcPr>
            <w:tcW w:w="1435" w:type="dxa"/>
            <w:tcBorders>
              <w:top w:val="nil"/>
              <w:left w:val="nil"/>
              <w:bottom w:val="single" w:color="auto" w:sz="4" w:space="0"/>
              <w:right w:val="single" w:color="auto" w:sz="4" w:space="0"/>
            </w:tcBorders>
            <w:shd w:val="clear" w:color="000000" w:fill="FFFFFF"/>
            <w:vAlign w:val="bottom"/>
          </w:tcPr>
          <w:p w14:paraId="5CBCD30C">
            <w:pPr>
              <w:jc w:val="center"/>
              <w:rPr>
                <w:color w:val="000000"/>
                <w:sz w:val="26"/>
                <w:szCs w:val="26"/>
              </w:rPr>
            </w:pPr>
            <w:r>
              <w:rPr>
                <w:color w:val="000000"/>
                <w:sz w:val="26"/>
                <w:szCs w:val="26"/>
              </w:rPr>
              <w:t>GB</w:t>
            </w:r>
          </w:p>
        </w:tc>
        <w:tc>
          <w:tcPr>
            <w:tcW w:w="852" w:type="dxa"/>
            <w:tcBorders>
              <w:top w:val="nil"/>
              <w:left w:val="nil"/>
              <w:bottom w:val="single" w:color="auto" w:sz="4" w:space="0"/>
              <w:right w:val="single" w:color="auto" w:sz="4" w:space="0"/>
            </w:tcBorders>
            <w:shd w:val="clear" w:color="000000" w:fill="FFFFFF"/>
            <w:vAlign w:val="bottom"/>
          </w:tcPr>
          <w:p w14:paraId="52F94C99">
            <w:pPr>
              <w:jc w:val="center"/>
              <w:rPr>
                <w:color w:val="000000"/>
                <w:sz w:val="26"/>
                <w:szCs w:val="26"/>
              </w:rPr>
            </w:pPr>
            <w:r>
              <w:rPr>
                <w:color w:val="000000"/>
                <w:sz w:val="26"/>
                <w:szCs w:val="26"/>
              </w:rPr>
              <w:t>384</w:t>
            </w:r>
          </w:p>
        </w:tc>
        <w:tc>
          <w:tcPr>
            <w:tcW w:w="222" w:type="dxa"/>
            <w:vAlign w:val="center"/>
          </w:tcPr>
          <w:p w14:paraId="40FC703C">
            <w:pPr>
              <w:rPr>
                <w:sz w:val="26"/>
                <w:szCs w:val="26"/>
              </w:rPr>
            </w:pPr>
          </w:p>
        </w:tc>
      </w:tr>
      <w:tr w14:paraId="135ADEC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240213FA">
            <w:pPr>
              <w:jc w:val="center"/>
              <w:rPr>
                <w:color w:val="000000"/>
                <w:sz w:val="26"/>
                <w:szCs w:val="26"/>
              </w:rPr>
            </w:pPr>
            <w:r>
              <w:rPr>
                <w:color w:val="000000"/>
                <w:sz w:val="26"/>
                <w:szCs w:val="26"/>
              </w:rPr>
              <w:t>2.3</w:t>
            </w:r>
          </w:p>
        </w:tc>
        <w:tc>
          <w:tcPr>
            <w:tcW w:w="6184" w:type="dxa"/>
            <w:tcBorders>
              <w:top w:val="nil"/>
              <w:left w:val="nil"/>
              <w:bottom w:val="single" w:color="auto" w:sz="4" w:space="0"/>
              <w:right w:val="single" w:color="auto" w:sz="4" w:space="0"/>
            </w:tcBorders>
            <w:shd w:val="clear" w:color="000000" w:fill="FFFFFF"/>
            <w:vAlign w:val="bottom"/>
          </w:tcPr>
          <w:p w14:paraId="7EC51F61">
            <w:pPr>
              <w:rPr>
                <w:color w:val="000000"/>
                <w:sz w:val="26"/>
                <w:szCs w:val="26"/>
              </w:rPr>
            </w:pPr>
            <w:r>
              <w:rPr>
                <w:color w:val="000000"/>
                <w:sz w:val="26"/>
                <w:szCs w:val="26"/>
              </w:rPr>
              <w:t>Storage (SSD)</w:t>
            </w:r>
          </w:p>
        </w:tc>
        <w:tc>
          <w:tcPr>
            <w:tcW w:w="1435" w:type="dxa"/>
            <w:tcBorders>
              <w:top w:val="nil"/>
              <w:left w:val="nil"/>
              <w:bottom w:val="single" w:color="auto" w:sz="4" w:space="0"/>
              <w:right w:val="single" w:color="auto" w:sz="4" w:space="0"/>
            </w:tcBorders>
            <w:shd w:val="clear" w:color="000000" w:fill="FFFFFF"/>
            <w:vAlign w:val="bottom"/>
          </w:tcPr>
          <w:p w14:paraId="6B51C9F7">
            <w:pPr>
              <w:jc w:val="center"/>
              <w:rPr>
                <w:color w:val="000000"/>
                <w:sz w:val="26"/>
                <w:szCs w:val="26"/>
              </w:rPr>
            </w:pPr>
            <w:r>
              <w:rPr>
                <w:color w:val="000000"/>
                <w:sz w:val="26"/>
                <w:szCs w:val="26"/>
              </w:rPr>
              <w:t>GB</w:t>
            </w:r>
          </w:p>
        </w:tc>
        <w:tc>
          <w:tcPr>
            <w:tcW w:w="852" w:type="dxa"/>
            <w:tcBorders>
              <w:top w:val="nil"/>
              <w:left w:val="nil"/>
              <w:bottom w:val="single" w:color="auto" w:sz="4" w:space="0"/>
              <w:right w:val="single" w:color="auto" w:sz="4" w:space="0"/>
            </w:tcBorders>
            <w:shd w:val="clear" w:color="000000" w:fill="FFFFFF"/>
            <w:vAlign w:val="bottom"/>
          </w:tcPr>
          <w:p w14:paraId="3BBE0124">
            <w:pPr>
              <w:jc w:val="center"/>
              <w:rPr>
                <w:color w:val="000000"/>
                <w:sz w:val="26"/>
                <w:szCs w:val="26"/>
              </w:rPr>
            </w:pPr>
            <w:r>
              <w:rPr>
                <w:color w:val="000000"/>
                <w:sz w:val="26"/>
                <w:szCs w:val="26"/>
              </w:rPr>
              <w:t>3000</w:t>
            </w:r>
          </w:p>
        </w:tc>
        <w:tc>
          <w:tcPr>
            <w:tcW w:w="222" w:type="dxa"/>
            <w:vAlign w:val="center"/>
          </w:tcPr>
          <w:p w14:paraId="033E9806">
            <w:pPr>
              <w:rPr>
                <w:sz w:val="26"/>
                <w:szCs w:val="26"/>
              </w:rPr>
            </w:pPr>
          </w:p>
        </w:tc>
      </w:tr>
      <w:tr w14:paraId="3C63A2F7">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2020F513">
            <w:pPr>
              <w:jc w:val="center"/>
              <w:rPr>
                <w:color w:val="000000"/>
                <w:sz w:val="26"/>
                <w:szCs w:val="26"/>
              </w:rPr>
            </w:pPr>
            <w:r>
              <w:rPr>
                <w:color w:val="000000"/>
                <w:sz w:val="26"/>
                <w:szCs w:val="26"/>
              </w:rPr>
              <w:t>2.4</w:t>
            </w:r>
          </w:p>
        </w:tc>
        <w:tc>
          <w:tcPr>
            <w:tcW w:w="6184" w:type="dxa"/>
            <w:tcBorders>
              <w:top w:val="nil"/>
              <w:left w:val="nil"/>
              <w:bottom w:val="single" w:color="auto" w:sz="4" w:space="0"/>
              <w:right w:val="single" w:color="auto" w:sz="4" w:space="0"/>
            </w:tcBorders>
            <w:shd w:val="clear" w:color="000000" w:fill="FFFFFF"/>
            <w:vAlign w:val="bottom"/>
          </w:tcPr>
          <w:p w14:paraId="2B66ABA7">
            <w:pPr>
              <w:rPr>
                <w:color w:val="000000"/>
                <w:sz w:val="26"/>
                <w:szCs w:val="26"/>
              </w:rPr>
            </w:pPr>
            <w:r>
              <w:rPr>
                <w:color w:val="000000"/>
                <w:sz w:val="26"/>
                <w:szCs w:val="26"/>
              </w:rPr>
              <w:t>GPU NVIDIA H200 141GB (card)</w:t>
            </w:r>
          </w:p>
        </w:tc>
        <w:tc>
          <w:tcPr>
            <w:tcW w:w="1435" w:type="dxa"/>
            <w:tcBorders>
              <w:top w:val="nil"/>
              <w:left w:val="nil"/>
              <w:bottom w:val="single" w:color="auto" w:sz="4" w:space="0"/>
              <w:right w:val="single" w:color="auto" w:sz="4" w:space="0"/>
            </w:tcBorders>
            <w:shd w:val="clear" w:color="000000" w:fill="FFFFFF"/>
            <w:vAlign w:val="bottom"/>
          </w:tcPr>
          <w:p w14:paraId="1CD3DFAA">
            <w:pPr>
              <w:jc w:val="center"/>
              <w:rPr>
                <w:color w:val="000000"/>
                <w:sz w:val="26"/>
                <w:szCs w:val="26"/>
              </w:rPr>
            </w:pPr>
            <w:r>
              <w:rPr>
                <w:color w:val="000000"/>
                <w:sz w:val="26"/>
                <w:szCs w:val="26"/>
              </w:rPr>
              <w:t>Card</w:t>
            </w:r>
          </w:p>
        </w:tc>
        <w:tc>
          <w:tcPr>
            <w:tcW w:w="852" w:type="dxa"/>
            <w:tcBorders>
              <w:top w:val="nil"/>
              <w:left w:val="nil"/>
              <w:bottom w:val="single" w:color="auto" w:sz="4" w:space="0"/>
              <w:right w:val="single" w:color="auto" w:sz="4" w:space="0"/>
            </w:tcBorders>
            <w:shd w:val="clear" w:color="000000" w:fill="FFFFFF"/>
            <w:vAlign w:val="bottom"/>
          </w:tcPr>
          <w:p w14:paraId="073846DE">
            <w:pPr>
              <w:jc w:val="center"/>
              <w:rPr>
                <w:color w:val="000000"/>
                <w:sz w:val="26"/>
                <w:szCs w:val="26"/>
              </w:rPr>
            </w:pPr>
            <w:r>
              <w:rPr>
                <w:color w:val="000000"/>
                <w:sz w:val="26"/>
                <w:szCs w:val="26"/>
              </w:rPr>
              <w:t>1</w:t>
            </w:r>
          </w:p>
        </w:tc>
        <w:tc>
          <w:tcPr>
            <w:tcW w:w="222" w:type="dxa"/>
            <w:vAlign w:val="center"/>
          </w:tcPr>
          <w:p w14:paraId="1503586A">
            <w:pPr>
              <w:rPr>
                <w:sz w:val="26"/>
                <w:szCs w:val="26"/>
              </w:rPr>
            </w:pPr>
          </w:p>
        </w:tc>
      </w:tr>
      <w:tr w14:paraId="2786D11B">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556FAA02">
            <w:pPr>
              <w:jc w:val="center"/>
              <w:rPr>
                <w:color w:val="000000"/>
                <w:sz w:val="26"/>
                <w:szCs w:val="26"/>
              </w:rPr>
            </w:pPr>
            <w:r>
              <w:rPr>
                <w:color w:val="000000"/>
                <w:sz w:val="26"/>
                <w:szCs w:val="26"/>
              </w:rPr>
              <w:t>2.5</w:t>
            </w:r>
          </w:p>
        </w:tc>
        <w:tc>
          <w:tcPr>
            <w:tcW w:w="6184" w:type="dxa"/>
            <w:tcBorders>
              <w:top w:val="nil"/>
              <w:left w:val="nil"/>
              <w:bottom w:val="single" w:color="auto" w:sz="4" w:space="0"/>
              <w:right w:val="single" w:color="auto" w:sz="4" w:space="0"/>
            </w:tcBorders>
            <w:shd w:val="clear" w:color="000000" w:fill="FFFFFF"/>
            <w:vAlign w:val="bottom"/>
          </w:tcPr>
          <w:p w14:paraId="37D9E51F">
            <w:pPr>
              <w:rPr>
                <w:color w:val="000000"/>
                <w:sz w:val="26"/>
                <w:szCs w:val="26"/>
              </w:rPr>
            </w:pPr>
            <w:r>
              <w:rPr>
                <w:color w:val="000000"/>
                <w:sz w:val="26"/>
                <w:szCs w:val="26"/>
              </w:rPr>
              <w:t>Bandwidth Internet</w:t>
            </w:r>
          </w:p>
        </w:tc>
        <w:tc>
          <w:tcPr>
            <w:tcW w:w="1435" w:type="dxa"/>
            <w:tcBorders>
              <w:top w:val="nil"/>
              <w:left w:val="nil"/>
              <w:bottom w:val="single" w:color="auto" w:sz="4" w:space="0"/>
              <w:right w:val="single" w:color="auto" w:sz="4" w:space="0"/>
            </w:tcBorders>
            <w:shd w:val="clear" w:color="000000" w:fill="FFFFFF"/>
            <w:vAlign w:val="bottom"/>
          </w:tcPr>
          <w:p w14:paraId="3D379A4C">
            <w:pPr>
              <w:jc w:val="center"/>
              <w:rPr>
                <w:color w:val="000000"/>
                <w:sz w:val="26"/>
                <w:szCs w:val="26"/>
              </w:rPr>
            </w:pPr>
            <w:r>
              <w:rPr>
                <w:color w:val="000000"/>
                <w:sz w:val="26"/>
                <w:szCs w:val="26"/>
              </w:rPr>
              <w:t>Mbps</w:t>
            </w:r>
          </w:p>
        </w:tc>
        <w:tc>
          <w:tcPr>
            <w:tcW w:w="852" w:type="dxa"/>
            <w:tcBorders>
              <w:top w:val="nil"/>
              <w:left w:val="nil"/>
              <w:bottom w:val="single" w:color="auto" w:sz="4" w:space="0"/>
              <w:right w:val="single" w:color="auto" w:sz="4" w:space="0"/>
            </w:tcBorders>
            <w:shd w:val="clear" w:color="000000" w:fill="FFFFFF"/>
            <w:vAlign w:val="bottom"/>
          </w:tcPr>
          <w:p w14:paraId="19272CC1">
            <w:pPr>
              <w:jc w:val="center"/>
              <w:rPr>
                <w:color w:val="000000"/>
                <w:sz w:val="26"/>
                <w:szCs w:val="26"/>
              </w:rPr>
            </w:pPr>
            <w:r>
              <w:rPr>
                <w:color w:val="000000"/>
                <w:sz w:val="26"/>
                <w:szCs w:val="26"/>
              </w:rPr>
              <w:t>300</w:t>
            </w:r>
          </w:p>
        </w:tc>
        <w:tc>
          <w:tcPr>
            <w:tcW w:w="222" w:type="dxa"/>
            <w:vAlign w:val="center"/>
          </w:tcPr>
          <w:p w14:paraId="0EECA51C">
            <w:pPr>
              <w:rPr>
                <w:sz w:val="26"/>
                <w:szCs w:val="26"/>
              </w:rPr>
            </w:pPr>
          </w:p>
        </w:tc>
      </w:tr>
      <w:tr w14:paraId="40360D4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7A10B98B">
            <w:pPr>
              <w:jc w:val="center"/>
              <w:rPr>
                <w:color w:val="000000"/>
                <w:sz w:val="26"/>
                <w:szCs w:val="26"/>
              </w:rPr>
            </w:pPr>
            <w:r>
              <w:rPr>
                <w:color w:val="000000"/>
                <w:sz w:val="26"/>
                <w:szCs w:val="26"/>
              </w:rPr>
              <w:t>2.6</w:t>
            </w:r>
          </w:p>
        </w:tc>
        <w:tc>
          <w:tcPr>
            <w:tcW w:w="6184" w:type="dxa"/>
            <w:tcBorders>
              <w:top w:val="nil"/>
              <w:left w:val="nil"/>
              <w:bottom w:val="single" w:color="auto" w:sz="4" w:space="0"/>
              <w:right w:val="single" w:color="auto" w:sz="4" w:space="0"/>
            </w:tcBorders>
            <w:shd w:val="clear" w:color="000000" w:fill="FFFFFF"/>
            <w:vAlign w:val="bottom"/>
          </w:tcPr>
          <w:p w14:paraId="6EAB074C">
            <w:pPr>
              <w:rPr>
                <w:color w:val="000000"/>
                <w:sz w:val="26"/>
                <w:szCs w:val="26"/>
              </w:rPr>
            </w:pPr>
            <w:r>
              <w:rPr>
                <w:color w:val="000000"/>
                <w:sz w:val="26"/>
                <w:szCs w:val="26"/>
              </w:rPr>
              <w:t>Bandwidth Internal</w:t>
            </w:r>
          </w:p>
        </w:tc>
        <w:tc>
          <w:tcPr>
            <w:tcW w:w="1435" w:type="dxa"/>
            <w:tcBorders>
              <w:top w:val="nil"/>
              <w:left w:val="nil"/>
              <w:bottom w:val="single" w:color="auto" w:sz="4" w:space="0"/>
              <w:right w:val="single" w:color="auto" w:sz="4" w:space="0"/>
            </w:tcBorders>
            <w:shd w:val="clear" w:color="000000" w:fill="FFFFFF"/>
            <w:vAlign w:val="bottom"/>
          </w:tcPr>
          <w:p w14:paraId="3243EDEA">
            <w:pPr>
              <w:jc w:val="center"/>
              <w:rPr>
                <w:color w:val="000000"/>
                <w:sz w:val="26"/>
                <w:szCs w:val="26"/>
              </w:rPr>
            </w:pPr>
            <w:r>
              <w:rPr>
                <w:color w:val="000000"/>
                <w:sz w:val="26"/>
                <w:szCs w:val="26"/>
              </w:rPr>
              <w:t>Gbps</w:t>
            </w:r>
          </w:p>
        </w:tc>
        <w:tc>
          <w:tcPr>
            <w:tcW w:w="852" w:type="dxa"/>
            <w:tcBorders>
              <w:top w:val="nil"/>
              <w:left w:val="nil"/>
              <w:bottom w:val="single" w:color="auto" w:sz="4" w:space="0"/>
              <w:right w:val="single" w:color="auto" w:sz="4" w:space="0"/>
            </w:tcBorders>
            <w:shd w:val="clear" w:color="000000" w:fill="FFFFFF"/>
            <w:vAlign w:val="bottom"/>
          </w:tcPr>
          <w:p w14:paraId="730AF4DC">
            <w:pPr>
              <w:jc w:val="center"/>
              <w:rPr>
                <w:color w:val="000000"/>
                <w:sz w:val="26"/>
                <w:szCs w:val="26"/>
              </w:rPr>
            </w:pPr>
            <w:r>
              <w:rPr>
                <w:color w:val="000000"/>
                <w:sz w:val="26"/>
                <w:szCs w:val="26"/>
              </w:rPr>
              <w:t>10</w:t>
            </w:r>
          </w:p>
        </w:tc>
        <w:tc>
          <w:tcPr>
            <w:tcW w:w="222" w:type="dxa"/>
            <w:vAlign w:val="center"/>
          </w:tcPr>
          <w:p w14:paraId="0660875F">
            <w:pPr>
              <w:rPr>
                <w:sz w:val="26"/>
                <w:szCs w:val="26"/>
              </w:rPr>
            </w:pPr>
          </w:p>
        </w:tc>
      </w:tr>
      <w:tr w14:paraId="218A90D8">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74A7EE06">
            <w:pPr>
              <w:jc w:val="center"/>
              <w:rPr>
                <w:color w:val="000000"/>
                <w:sz w:val="26"/>
                <w:szCs w:val="26"/>
              </w:rPr>
            </w:pPr>
            <w:r>
              <w:rPr>
                <w:color w:val="000000"/>
                <w:sz w:val="26"/>
                <w:szCs w:val="26"/>
              </w:rPr>
              <w:t>2.7</w:t>
            </w:r>
          </w:p>
        </w:tc>
        <w:tc>
          <w:tcPr>
            <w:tcW w:w="6184" w:type="dxa"/>
            <w:tcBorders>
              <w:top w:val="nil"/>
              <w:left w:val="nil"/>
              <w:bottom w:val="single" w:color="auto" w:sz="4" w:space="0"/>
              <w:right w:val="single" w:color="auto" w:sz="4" w:space="0"/>
            </w:tcBorders>
            <w:shd w:val="clear" w:color="000000" w:fill="FFFFFF"/>
            <w:vAlign w:val="bottom"/>
          </w:tcPr>
          <w:p w14:paraId="696353D7">
            <w:pPr>
              <w:rPr>
                <w:color w:val="000000"/>
                <w:sz w:val="26"/>
                <w:szCs w:val="26"/>
              </w:rPr>
            </w:pPr>
            <w:r>
              <w:rPr>
                <w:color w:val="000000"/>
                <w:sz w:val="26"/>
                <w:szCs w:val="26"/>
              </w:rPr>
              <w:t xml:space="preserve">Public IP </w:t>
            </w:r>
          </w:p>
        </w:tc>
        <w:tc>
          <w:tcPr>
            <w:tcW w:w="1435" w:type="dxa"/>
            <w:tcBorders>
              <w:top w:val="nil"/>
              <w:left w:val="nil"/>
              <w:bottom w:val="single" w:color="auto" w:sz="4" w:space="0"/>
              <w:right w:val="single" w:color="auto" w:sz="4" w:space="0"/>
            </w:tcBorders>
            <w:shd w:val="clear" w:color="000000" w:fill="FFFFFF"/>
            <w:vAlign w:val="bottom"/>
          </w:tcPr>
          <w:p w14:paraId="22943C18">
            <w:pPr>
              <w:jc w:val="center"/>
              <w:rPr>
                <w:color w:val="000000"/>
                <w:sz w:val="26"/>
                <w:szCs w:val="26"/>
              </w:rPr>
            </w:pPr>
            <w:r>
              <w:rPr>
                <w:color w:val="000000"/>
                <w:sz w:val="26"/>
                <w:szCs w:val="26"/>
              </w:rPr>
              <w:t>IP</w:t>
            </w:r>
          </w:p>
        </w:tc>
        <w:tc>
          <w:tcPr>
            <w:tcW w:w="852" w:type="dxa"/>
            <w:tcBorders>
              <w:top w:val="nil"/>
              <w:left w:val="nil"/>
              <w:bottom w:val="single" w:color="auto" w:sz="4" w:space="0"/>
              <w:right w:val="single" w:color="auto" w:sz="4" w:space="0"/>
            </w:tcBorders>
            <w:shd w:val="clear" w:color="000000" w:fill="FFFFFF"/>
            <w:vAlign w:val="bottom"/>
          </w:tcPr>
          <w:p w14:paraId="2BD22828">
            <w:pPr>
              <w:jc w:val="center"/>
              <w:rPr>
                <w:color w:val="000000"/>
                <w:sz w:val="26"/>
                <w:szCs w:val="26"/>
              </w:rPr>
            </w:pPr>
            <w:r>
              <w:rPr>
                <w:color w:val="000000"/>
                <w:sz w:val="26"/>
                <w:szCs w:val="26"/>
              </w:rPr>
              <w:t>1</w:t>
            </w:r>
          </w:p>
        </w:tc>
        <w:tc>
          <w:tcPr>
            <w:tcW w:w="222" w:type="dxa"/>
            <w:vAlign w:val="center"/>
          </w:tcPr>
          <w:p w14:paraId="385B4C4A">
            <w:pPr>
              <w:rPr>
                <w:sz w:val="26"/>
                <w:szCs w:val="26"/>
              </w:rPr>
            </w:pPr>
          </w:p>
        </w:tc>
      </w:tr>
      <w:tr w14:paraId="7E435EE1">
        <w:trPr>
          <w:trHeight w:val="300"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5BE37FC4">
            <w:pPr>
              <w:jc w:val="center"/>
              <w:rPr>
                <w:b/>
                <w:bCs/>
                <w:color w:val="000000"/>
                <w:sz w:val="26"/>
                <w:szCs w:val="26"/>
              </w:rPr>
            </w:pPr>
            <w:r>
              <w:rPr>
                <w:b/>
                <w:bCs/>
                <w:color w:val="000000"/>
                <w:sz w:val="26"/>
                <w:szCs w:val="26"/>
              </w:rPr>
              <w:t>III</w:t>
            </w:r>
          </w:p>
        </w:tc>
        <w:tc>
          <w:tcPr>
            <w:tcW w:w="6184" w:type="dxa"/>
            <w:tcBorders>
              <w:top w:val="nil"/>
              <w:left w:val="nil"/>
              <w:bottom w:val="single" w:color="auto" w:sz="4" w:space="0"/>
              <w:right w:val="single" w:color="auto" w:sz="4" w:space="0"/>
            </w:tcBorders>
            <w:shd w:val="clear" w:color="000000" w:fill="D9D9D9"/>
            <w:vAlign w:val="bottom"/>
          </w:tcPr>
          <w:p w14:paraId="41A95F1D">
            <w:pPr>
              <w:rPr>
                <w:b/>
                <w:bCs/>
                <w:color w:val="000000"/>
                <w:sz w:val="26"/>
                <w:szCs w:val="26"/>
              </w:rPr>
            </w:pPr>
            <w:r>
              <w:rPr>
                <w:b/>
                <w:bCs/>
                <w:color w:val="000000"/>
                <w:sz w:val="26"/>
                <w:szCs w:val="26"/>
              </w:rPr>
              <w:t>Gói H200_GPU2</w:t>
            </w:r>
          </w:p>
        </w:tc>
        <w:tc>
          <w:tcPr>
            <w:tcW w:w="1435" w:type="dxa"/>
            <w:tcBorders>
              <w:top w:val="nil"/>
              <w:left w:val="nil"/>
              <w:bottom w:val="single" w:color="auto" w:sz="4" w:space="0"/>
              <w:right w:val="single" w:color="auto" w:sz="4" w:space="0"/>
            </w:tcBorders>
            <w:shd w:val="clear" w:color="000000" w:fill="D9D9D9"/>
            <w:vAlign w:val="bottom"/>
          </w:tcPr>
          <w:p w14:paraId="19B2BE5E">
            <w:pPr>
              <w:jc w:val="center"/>
              <w:rPr>
                <w:b/>
                <w:bCs/>
                <w:color w:val="000000"/>
                <w:sz w:val="26"/>
                <w:szCs w:val="26"/>
              </w:rPr>
            </w:pPr>
            <w:r>
              <w:rPr>
                <w:b/>
                <w:bCs/>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bottom"/>
          </w:tcPr>
          <w:p w14:paraId="793DE606">
            <w:pPr>
              <w:jc w:val="center"/>
              <w:rPr>
                <w:b/>
                <w:bCs/>
                <w:color w:val="000000"/>
                <w:sz w:val="26"/>
                <w:szCs w:val="26"/>
              </w:rPr>
            </w:pPr>
            <w:r>
              <w:rPr>
                <w:b/>
                <w:bCs/>
                <w:color w:val="000000"/>
                <w:sz w:val="26"/>
                <w:szCs w:val="26"/>
              </w:rPr>
              <w:t>2</w:t>
            </w:r>
          </w:p>
        </w:tc>
        <w:tc>
          <w:tcPr>
            <w:tcW w:w="222" w:type="dxa"/>
            <w:vAlign w:val="center"/>
          </w:tcPr>
          <w:p w14:paraId="56AE7821">
            <w:pPr>
              <w:rPr>
                <w:sz w:val="26"/>
                <w:szCs w:val="26"/>
              </w:rPr>
            </w:pPr>
          </w:p>
        </w:tc>
      </w:tr>
      <w:tr w14:paraId="569ACDF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799BD638">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000000" w:fill="FFFFFF"/>
            <w:vAlign w:val="bottom"/>
          </w:tcPr>
          <w:p w14:paraId="6A76258A">
            <w:pPr>
              <w:rPr>
                <w:b/>
                <w:bCs/>
                <w:color w:val="000000"/>
                <w:sz w:val="26"/>
                <w:szCs w:val="26"/>
              </w:rPr>
            </w:pPr>
            <w:r>
              <w:rPr>
                <w:b/>
                <w:bCs/>
                <w:color w:val="000000"/>
                <w:sz w:val="26"/>
                <w:szCs w:val="26"/>
              </w:rPr>
              <w:t>Gói H200_GPU2</w:t>
            </w:r>
          </w:p>
        </w:tc>
        <w:tc>
          <w:tcPr>
            <w:tcW w:w="1435" w:type="dxa"/>
            <w:tcBorders>
              <w:top w:val="nil"/>
              <w:left w:val="nil"/>
              <w:bottom w:val="single" w:color="auto" w:sz="4" w:space="0"/>
              <w:right w:val="single" w:color="auto" w:sz="4" w:space="0"/>
            </w:tcBorders>
            <w:shd w:val="clear" w:color="000000" w:fill="FFFFFF"/>
            <w:vAlign w:val="bottom"/>
          </w:tcPr>
          <w:p w14:paraId="518B216F">
            <w:pPr>
              <w:jc w:val="center"/>
              <w:rPr>
                <w:b/>
                <w:bCs/>
                <w:color w:val="000000"/>
                <w:sz w:val="26"/>
                <w:szCs w:val="26"/>
              </w:rPr>
            </w:pPr>
            <w:r>
              <w:rPr>
                <w:b/>
                <w:bCs/>
                <w:color w:val="000000"/>
                <w:sz w:val="26"/>
                <w:szCs w:val="26"/>
              </w:rPr>
              <w:t>Gói</w:t>
            </w:r>
          </w:p>
        </w:tc>
        <w:tc>
          <w:tcPr>
            <w:tcW w:w="852" w:type="dxa"/>
            <w:tcBorders>
              <w:top w:val="nil"/>
              <w:left w:val="nil"/>
              <w:bottom w:val="single" w:color="auto" w:sz="4" w:space="0"/>
              <w:right w:val="single" w:color="auto" w:sz="4" w:space="0"/>
            </w:tcBorders>
            <w:shd w:val="clear" w:color="000000" w:fill="FFFFFF"/>
            <w:vAlign w:val="bottom"/>
          </w:tcPr>
          <w:p w14:paraId="618E744B">
            <w:pPr>
              <w:jc w:val="center"/>
              <w:rPr>
                <w:b/>
                <w:bCs/>
                <w:color w:val="000000"/>
                <w:sz w:val="26"/>
                <w:szCs w:val="26"/>
              </w:rPr>
            </w:pPr>
            <w:r>
              <w:rPr>
                <w:b/>
                <w:bCs/>
                <w:color w:val="000000"/>
                <w:sz w:val="26"/>
                <w:szCs w:val="26"/>
              </w:rPr>
              <w:t>1</w:t>
            </w:r>
          </w:p>
        </w:tc>
        <w:tc>
          <w:tcPr>
            <w:tcW w:w="222" w:type="dxa"/>
            <w:vAlign w:val="center"/>
          </w:tcPr>
          <w:p w14:paraId="31103A56">
            <w:pPr>
              <w:rPr>
                <w:sz w:val="26"/>
                <w:szCs w:val="26"/>
              </w:rPr>
            </w:pPr>
          </w:p>
        </w:tc>
      </w:tr>
      <w:tr w14:paraId="04E40EFC">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0BDC0C3F">
            <w:pPr>
              <w:jc w:val="center"/>
              <w:rPr>
                <w:color w:val="000000"/>
                <w:sz w:val="26"/>
                <w:szCs w:val="26"/>
              </w:rPr>
            </w:pPr>
            <w:r>
              <w:rPr>
                <w:color w:val="000000"/>
                <w:sz w:val="26"/>
                <w:szCs w:val="26"/>
              </w:rPr>
              <w:t>3.1</w:t>
            </w:r>
          </w:p>
        </w:tc>
        <w:tc>
          <w:tcPr>
            <w:tcW w:w="6184" w:type="dxa"/>
            <w:tcBorders>
              <w:top w:val="nil"/>
              <w:left w:val="nil"/>
              <w:bottom w:val="single" w:color="auto" w:sz="4" w:space="0"/>
              <w:right w:val="single" w:color="auto" w:sz="4" w:space="0"/>
            </w:tcBorders>
            <w:shd w:val="clear" w:color="000000" w:fill="FFFFFF"/>
            <w:vAlign w:val="bottom"/>
          </w:tcPr>
          <w:p w14:paraId="13CE7101">
            <w:pPr>
              <w:rPr>
                <w:color w:val="000000"/>
                <w:sz w:val="26"/>
                <w:szCs w:val="26"/>
              </w:rPr>
            </w:pPr>
            <w:r>
              <w:rPr>
                <w:color w:val="000000"/>
                <w:sz w:val="26"/>
                <w:szCs w:val="26"/>
              </w:rPr>
              <w:t>vCPU</w:t>
            </w:r>
          </w:p>
        </w:tc>
        <w:tc>
          <w:tcPr>
            <w:tcW w:w="1435" w:type="dxa"/>
            <w:tcBorders>
              <w:top w:val="nil"/>
              <w:left w:val="nil"/>
              <w:bottom w:val="single" w:color="auto" w:sz="4" w:space="0"/>
              <w:right w:val="single" w:color="auto" w:sz="4" w:space="0"/>
            </w:tcBorders>
            <w:shd w:val="clear" w:color="000000" w:fill="FFFFFF"/>
            <w:vAlign w:val="bottom"/>
          </w:tcPr>
          <w:p w14:paraId="71D1FBF7">
            <w:pPr>
              <w:jc w:val="center"/>
              <w:rPr>
                <w:color w:val="000000"/>
                <w:sz w:val="26"/>
                <w:szCs w:val="26"/>
              </w:rPr>
            </w:pPr>
            <w:r>
              <w:rPr>
                <w:color w:val="000000"/>
                <w:sz w:val="26"/>
                <w:szCs w:val="26"/>
              </w:rPr>
              <w:t>vCPU</w:t>
            </w:r>
          </w:p>
        </w:tc>
        <w:tc>
          <w:tcPr>
            <w:tcW w:w="852" w:type="dxa"/>
            <w:tcBorders>
              <w:top w:val="nil"/>
              <w:left w:val="nil"/>
              <w:bottom w:val="single" w:color="auto" w:sz="4" w:space="0"/>
              <w:right w:val="single" w:color="auto" w:sz="4" w:space="0"/>
            </w:tcBorders>
            <w:shd w:val="clear" w:color="000000" w:fill="FFFFFF"/>
            <w:vAlign w:val="bottom"/>
          </w:tcPr>
          <w:p w14:paraId="1FBC334F">
            <w:pPr>
              <w:jc w:val="center"/>
              <w:rPr>
                <w:color w:val="000000"/>
                <w:sz w:val="26"/>
                <w:szCs w:val="26"/>
              </w:rPr>
            </w:pPr>
            <w:r>
              <w:rPr>
                <w:color w:val="000000"/>
                <w:sz w:val="26"/>
                <w:szCs w:val="26"/>
              </w:rPr>
              <w:t>32</w:t>
            </w:r>
          </w:p>
        </w:tc>
        <w:tc>
          <w:tcPr>
            <w:tcW w:w="222" w:type="dxa"/>
            <w:vAlign w:val="center"/>
          </w:tcPr>
          <w:p w14:paraId="12092BDA">
            <w:pPr>
              <w:rPr>
                <w:sz w:val="26"/>
                <w:szCs w:val="26"/>
              </w:rPr>
            </w:pPr>
          </w:p>
        </w:tc>
      </w:tr>
      <w:tr w14:paraId="4E47F1B9">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C1F8348">
            <w:pPr>
              <w:jc w:val="center"/>
              <w:rPr>
                <w:color w:val="000000"/>
                <w:sz w:val="26"/>
                <w:szCs w:val="26"/>
              </w:rPr>
            </w:pPr>
            <w:r>
              <w:rPr>
                <w:color w:val="000000"/>
                <w:sz w:val="26"/>
                <w:szCs w:val="26"/>
              </w:rPr>
              <w:t>3.2</w:t>
            </w:r>
          </w:p>
        </w:tc>
        <w:tc>
          <w:tcPr>
            <w:tcW w:w="6184" w:type="dxa"/>
            <w:tcBorders>
              <w:top w:val="nil"/>
              <w:left w:val="nil"/>
              <w:bottom w:val="single" w:color="auto" w:sz="4" w:space="0"/>
              <w:right w:val="single" w:color="auto" w:sz="4" w:space="0"/>
            </w:tcBorders>
            <w:shd w:val="clear" w:color="000000" w:fill="FFFFFF"/>
            <w:vAlign w:val="bottom"/>
          </w:tcPr>
          <w:p w14:paraId="1FFC41AB">
            <w:pPr>
              <w:rPr>
                <w:color w:val="000000"/>
                <w:sz w:val="26"/>
                <w:szCs w:val="26"/>
              </w:rPr>
            </w:pPr>
            <w:r>
              <w:rPr>
                <w:color w:val="000000"/>
                <w:sz w:val="26"/>
                <w:szCs w:val="26"/>
              </w:rPr>
              <w:t>RAM</w:t>
            </w:r>
          </w:p>
        </w:tc>
        <w:tc>
          <w:tcPr>
            <w:tcW w:w="1435" w:type="dxa"/>
            <w:tcBorders>
              <w:top w:val="nil"/>
              <w:left w:val="nil"/>
              <w:bottom w:val="single" w:color="auto" w:sz="4" w:space="0"/>
              <w:right w:val="single" w:color="auto" w:sz="4" w:space="0"/>
            </w:tcBorders>
            <w:shd w:val="clear" w:color="000000" w:fill="FFFFFF"/>
            <w:vAlign w:val="bottom"/>
          </w:tcPr>
          <w:p w14:paraId="2B6FEECD">
            <w:pPr>
              <w:jc w:val="center"/>
              <w:rPr>
                <w:color w:val="000000"/>
                <w:sz w:val="26"/>
                <w:szCs w:val="26"/>
              </w:rPr>
            </w:pPr>
            <w:r>
              <w:rPr>
                <w:color w:val="000000"/>
                <w:sz w:val="26"/>
                <w:szCs w:val="26"/>
              </w:rPr>
              <w:t>GB</w:t>
            </w:r>
          </w:p>
        </w:tc>
        <w:tc>
          <w:tcPr>
            <w:tcW w:w="852" w:type="dxa"/>
            <w:tcBorders>
              <w:top w:val="nil"/>
              <w:left w:val="nil"/>
              <w:bottom w:val="single" w:color="auto" w:sz="4" w:space="0"/>
              <w:right w:val="single" w:color="auto" w:sz="4" w:space="0"/>
            </w:tcBorders>
            <w:shd w:val="clear" w:color="000000" w:fill="FFFFFF"/>
            <w:vAlign w:val="bottom"/>
          </w:tcPr>
          <w:p w14:paraId="0028F25D">
            <w:pPr>
              <w:jc w:val="center"/>
              <w:rPr>
                <w:color w:val="000000"/>
                <w:sz w:val="26"/>
                <w:szCs w:val="26"/>
              </w:rPr>
            </w:pPr>
            <w:r>
              <w:rPr>
                <w:color w:val="000000"/>
                <w:sz w:val="26"/>
                <w:szCs w:val="26"/>
              </w:rPr>
              <w:t>384</w:t>
            </w:r>
          </w:p>
        </w:tc>
        <w:tc>
          <w:tcPr>
            <w:tcW w:w="222" w:type="dxa"/>
            <w:vAlign w:val="center"/>
          </w:tcPr>
          <w:p w14:paraId="3DE67CA1">
            <w:pPr>
              <w:rPr>
                <w:sz w:val="26"/>
                <w:szCs w:val="26"/>
              </w:rPr>
            </w:pPr>
          </w:p>
        </w:tc>
      </w:tr>
      <w:tr w14:paraId="250BAA03">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9112824">
            <w:pPr>
              <w:jc w:val="center"/>
              <w:rPr>
                <w:color w:val="000000"/>
                <w:sz w:val="26"/>
                <w:szCs w:val="26"/>
              </w:rPr>
            </w:pPr>
            <w:r>
              <w:rPr>
                <w:color w:val="000000"/>
                <w:sz w:val="26"/>
                <w:szCs w:val="26"/>
              </w:rPr>
              <w:t>3.3</w:t>
            </w:r>
          </w:p>
        </w:tc>
        <w:tc>
          <w:tcPr>
            <w:tcW w:w="6184" w:type="dxa"/>
            <w:tcBorders>
              <w:top w:val="nil"/>
              <w:left w:val="nil"/>
              <w:bottom w:val="single" w:color="auto" w:sz="4" w:space="0"/>
              <w:right w:val="single" w:color="auto" w:sz="4" w:space="0"/>
            </w:tcBorders>
            <w:shd w:val="clear" w:color="000000" w:fill="FFFFFF"/>
            <w:vAlign w:val="bottom"/>
          </w:tcPr>
          <w:p w14:paraId="623DB010">
            <w:pPr>
              <w:rPr>
                <w:color w:val="000000"/>
                <w:sz w:val="26"/>
                <w:szCs w:val="26"/>
              </w:rPr>
            </w:pPr>
            <w:r>
              <w:rPr>
                <w:color w:val="000000"/>
                <w:sz w:val="26"/>
                <w:szCs w:val="26"/>
              </w:rPr>
              <w:t>Storage (SSD)</w:t>
            </w:r>
          </w:p>
        </w:tc>
        <w:tc>
          <w:tcPr>
            <w:tcW w:w="1435" w:type="dxa"/>
            <w:tcBorders>
              <w:top w:val="nil"/>
              <w:left w:val="nil"/>
              <w:bottom w:val="single" w:color="auto" w:sz="4" w:space="0"/>
              <w:right w:val="single" w:color="auto" w:sz="4" w:space="0"/>
            </w:tcBorders>
            <w:shd w:val="clear" w:color="000000" w:fill="FFFFFF"/>
            <w:vAlign w:val="bottom"/>
          </w:tcPr>
          <w:p w14:paraId="73983E7C">
            <w:pPr>
              <w:jc w:val="center"/>
              <w:rPr>
                <w:color w:val="000000"/>
                <w:sz w:val="26"/>
                <w:szCs w:val="26"/>
              </w:rPr>
            </w:pPr>
            <w:r>
              <w:rPr>
                <w:color w:val="000000"/>
                <w:sz w:val="26"/>
                <w:szCs w:val="26"/>
              </w:rPr>
              <w:t>GB</w:t>
            </w:r>
          </w:p>
        </w:tc>
        <w:tc>
          <w:tcPr>
            <w:tcW w:w="852" w:type="dxa"/>
            <w:tcBorders>
              <w:top w:val="nil"/>
              <w:left w:val="nil"/>
              <w:bottom w:val="single" w:color="auto" w:sz="4" w:space="0"/>
              <w:right w:val="single" w:color="auto" w:sz="4" w:space="0"/>
            </w:tcBorders>
            <w:shd w:val="clear" w:color="000000" w:fill="FFFFFF"/>
            <w:vAlign w:val="bottom"/>
          </w:tcPr>
          <w:p w14:paraId="32A211BC">
            <w:pPr>
              <w:jc w:val="center"/>
              <w:rPr>
                <w:color w:val="000000"/>
                <w:sz w:val="26"/>
                <w:szCs w:val="26"/>
              </w:rPr>
            </w:pPr>
            <w:r>
              <w:rPr>
                <w:color w:val="000000"/>
                <w:sz w:val="26"/>
                <w:szCs w:val="26"/>
              </w:rPr>
              <w:t>6000</w:t>
            </w:r>
          </w:p>
        </w:tc>
        <w:tc>
          <w:tcPr>
            <w:tcW w:w="222" w:type="dxa"/>
            <w:vAlign w:val="center"/>
          </w:tcPr>
          <w:p w14:paraId="0E8F2859">
            <w:pPr>
              <w:rPr>
                <w:sz w:val="26"/>
                <w:szCs w:val="26"/>
              </w:rPr>
            </w:pPr>
          </w:p>
        </w:tc>
      </w:tr>
      <w:tr w14:paraId="1E6C516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4B85FA19">
            <w:pPr>
              <w:jc w:val="center"/>
              <w:rPr>
                <w:color w:val="000000"/>
                <w:sz w:val="26"/>
                <w:szCs w:val="26"/>
              </w:rPr>
            </w:pPr>
            <w:r>
              <w:rPr>
                <w:color w:val="000000"/>
                <w:sz w:val="26"/>
                <w:szCs w:val="26"/>
              </w:rPr>
              <w:t>3.4</w:t>
            </w:r>
          </w:p>
        </w:tc>
        <w:tc>
          <w:tcPr>
            <w:tcW w:w="6184" w:type="dxa"/>
            <w:tcBorders>
              <w:top w:val="nil"/>
              <w:left w:val="nil"/>
              <w:bottom w:val="single" w:color="auto" w:sz="4" w:space="0"/>
              <w:right w:val="single" w:color="auto" w:sz="4" w:space="0"/>
            </w:tcBorders>
            <w:shd w:val="clear" w:color="000000" w:fill="FFFFFF"/>
            <w:vAlign w:val="bottom"/>
          </w:tcPr>
          <w:p w14:paraId="6DD87615">
            <w:pPr>
              <w:rPr>
                <w:color w:val="000000"/>
                <w:sz w:val="26"/>
                <w:szCs w:val="26"/>
              </w:rPr>
            </w:pPr>
            <w:r>
              <w:rPr>
                <w:color w:val="000000"/>
                <w:sz w:val="26"/>
                <w:szCs w:val="26"/>
              </w:rPr>
              <w:t>GPU NVIDIA H200 141GB (card)</w:t>
            </w:r>
          </w:p>
        </w:tc>
        <w:tc>
          <w:tcPr>
            <w:tcW w:w="1435" w:type="dxa"/>
            <w:tcBorders>
              <w:top w:val="nil"/>
              <w:left w:val="nil"/>
              <w:bottom w:val="single" w:color="auto" w:sz="4" w:space="0"/>
              <w:right w:val="single" w:color="auto" w:sz="4" w:space="0"/>
            </w:tcBorders>
            <w:shd w:val="clear" w:color="000000" w:fill="FFFFFF"/>
            <w:vAlign w:val="bottom"/>
          </w:tcPr>
          <w:p w14:paraId="2436FE24">
            <w:pPr>
              <w:jc w:val="center"/>
              <w:rPr>
                <w:color w:val="000000"/>
                <w:sz w:val="26"/>
                <w:szCs w:val="26"/>
              </w:rPr>
            </w:pPr>
            <w:r>
              <w:rPr>
                <w:color w:val="000000"/>
                <w:sz w:val="26"/>
                <w:szCs w:val="26"/>
              </w:rPr>
              <w:t>Card</w:t>
            </w:r>
          </w:p>
        </w:tc>
        <w:tc>
          <w:tcPr>
            <w:tcW w:w="852" w:type="dxa"/>
            <w:tcBorders>
              <w:top w:val="nil"/>
              <w:left w:val="nil"/>
              <w:bottom w:val="single" w:color="auto" w:sz="4" w:space="0"/>
              <w:right w:val="single" w:color="auto" w:sz="4" w:space="0"/>
            </w:tcBorders>
            <w:shd w:val="clear" w:color="000000" w:fill="FFFFFF"/>
            <w:vAlign w:val="bottom"/>
          </w:tcPr>
          <w:p w14:paraId="6CC05DF4">
            <w:pPr>
              <w:jc w:val="center"/>
              <w:rPr>
                <w:color w:val="000000"/>
                <w:sz w:val="26"/>
                <w:szCs w:val="26"/>
              </w:rPr>
            </w:pPr>
            <w:r>
              <w:rPr>
                <w:color w:val="000000"/>
                <w:sz w:val="26"/>
                <w:szCs w:val="26"/>
              </w:rPr>
              <w:t>2</w:t>
            </w:r>
          </w:p>
        </w:tc>
        <w:tc>
          <w:tcPr>
            <w:tcW w:w="222" w:type="dxa"/>
            <w:vAlign w:val="center"/>
          </w:tcPr>
          <w:p w14:paraId="2AE1404B">
            <w:pPr>
              <w:rPr>
                <w:sz w:val="26"/>
                <w:szCs w:val="26"/>
              </w:rPr>
            </w:pPr>
          </w:p>
        </w:tc>
      </w:tr>
      <w:tr w14:paraId="676E5DA7">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C7B427E">
            <w:pPr>
              <w:jc w:val="center"/>
              <w:rPr>
                <w:color w:val="000000"/>
                <w:sz w:val="26"/>
                <w:szCs w:val="26"/>
              </w:rPr>
            </w:pPr>
            <w:r>
              <w:rPr>
                <w:color w:val="000000"/>
                <w:sz w:val="26"/>
                <w:szCs w:val="26"/>
              </w:rPr>
              <w:t>3.5</w:t>
            </w:r>
          </w:p>
        </w:tc>
        <w:tc>
          <w:tcPr>
            <w:tcW w:w="6184" w:type="dxa"/>
            <w:tcBorders>
              <w:top w:val="nil"/>
              <w:left w:val="nil"/>
              <w:bottom w:val="single" w:color="auto" w:sz="4" w:space="0"/>
              <w:right w:val="single" w:color="auto" w:sz="4" w:space="0"/>
            </w:tcBorders>
            <w:shd w:val="clear" w:color="000000" w:fill="FFFFFF"/>
            <w:vAlign w:val="bottom"/>
          </w:tcPr>
          <w:p w14:paraId="5FB2BB75">
            <w:pPr>
              <w:rPr>
                <w:color w:val="000000"/>
                <w:sz w:val="26"/>
                <w:szCs w:val="26"/>
              </w:rPr>
            </w:pPr>
            <w:r>
              <w:rPr>
                <w:color w:val="000000"/>
                <w:sz w:val="26"/>
                <w:szCs w:val="26"/>
              </w:rPr>
              <w:t>Bandwidth Internet</w:t>
            </w:r>
          </w:p>
        </w:tc>
        <w:tc>
          <w:tcPr>
            <w:tcW w:w="1435" w:type="dxa"/>
            <w:tcBorders>
              <w:top w:val="nil"/>
              <w:left w:val="nil"/>
              <w:bottom w:val="single" w:color="auto" w:sz="4" w:space="0"/>
              <w:right w:val="single" w:color="auto" w:sz="4" w:space="0"/>
            </w:tcBorders>
            <w:shd w:val="clear" w:color="000000" w:fill="FFFFFF"/>
            <w:vAlign w:val="bottom"/>
          </w:tcPr>
          <w:p w14:paraId="66CE4F9E">
            <w:pPr>
              <w:jc w:val="center"/>
              <w:rPr>
                <w:color w:val="000000"/>
                <w:sz w:val="26"/>
                <w:szCs w:val="26"/>
              </w:rPr>
            </w:pPr>
            <w:r>
              <w:rPr>
                <w:color w:val="000000"/>
                <w:sz w:val="26"/>
                <w:szCs w:val="26"/>
              </w:rPr>
              <w:t>Mbps</w:t>
            </w:r>
          </w:p>
        </w:tc>
        <w:tc>
          <w:tcPr>
            <w:tcW w:w="852" w:type="dxa"/>
            <w:tcBorders>
              <w:top w:val="nil"/>
              <w:left w:val="nil"/>
              <w:bottom w:val="single" w:color="auto" w:sz="4" w:space="0"/>
              <w:right w:val="single" w:color="auto" w:sz="4" w:space="0"/>
            </w:tcBorders>
            <w:shd w:val="clear" w:color="000000" w:fill="FFFFFF"/>
            <w:vAlign w:val="bottom"/>
          </w:tcPr>
          <w:p w14:paraId="13D1519E">
            <w:pPr>
              <w:jc w:val="center"/>
              <w:rPr>
                <w:color w:val="000000"/>
                <w:sz w:val="26"/>
                <w:szCs w:val="26"/>
              </w:rPr>
            </w:pPr>
            <w:r>
              <w:rPr>
                <w:color w:val="000000"/>
                <w:sz w:val="26"/>
                <w:szCs w:val="26"/>
              </w:rPr>
              <w:t>300</w:t>
            </w:r>
          </w:p>
        </w:tc>
        <w:tc>
          <w:tcPr>
            <w:tcW w:w="222" w:type="dxa"/>
            <w:vAlign w:val="center"/>
          </w:tcPr>
          <w:p w14:paraId="6034DF7B">
            <w:pPr>
              <w:rPr>
                <w:sz w:val="26"/>
                <w:szCs w:val="26"/>
              </w:rPr>
            </w:pPr>
          </w:p>
        </w:tc>
      </w:tr>
      <w:tr w14:paraId="4130EDB6">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100BC60F">
            <w:pPr>
              <w:jc w:val="center"/>
              <w:rPr>
                <w:color w:val="000000"/>
                <w:sz w:val="26"/>
                <w:szCs w:val="26"/>
              </w:rPr>
            </w:pPr>
            <w:r>
              <w:rPr>
                <w:color w:val="000000"/>
                <w:sz w:val="26"/>
                <w:szCs w:val="26"/>
              </w:rPr>
              <w:t>3.6</w:t>
            </w:r>
          </w:p>
        </w:tc>
        <w:tc>
          <w:tcPr>
            <w:tcW w:w="6184" w:type="dxa"/>
            <w:tcBorders>
              <w:top w:val="nil"/>
              <w:left w:val="nil"/>
              <w:bottom w:val="single" w:color="auto" w:sz="4" w:space="0"/>
              <w:right w:val="single" w:color="auto" w:sz="4" w:space="0"/>
            </w:tcBorders>
            <w:shd w:val="clear" w:color="000000" w:fill="FFFFFF"/>
            <w:vAlign w:val="bottom"/>
          </w:tcPr>
          <w:p w14:paraId="2EB9E0A0">
            <w:pPr>
              <w:rPr>
                <w:color w:val="000000"/>
                <w:sz w:val="26"/>
                <w:szCs w:val="26"/>
              </w:rPr>
            </w:pPr>
            <w:r>
              <w:rPr>
                <w:color w:val="000000"/>
                <w:sz w:val="26"/>
                <w:szCs w:val="26"/>
              </w:rPr>
              <w:t>Bandwidth Internal</w:t>
            </w:r>
          </w:p>
        </w:tc>
        <w:tc>
          <w:tcPr>
            <w:tcW w:w="1435" w:type="dxa"/>
            <w:tcBorders>
              <w:top w:val="nil"/>
              <w:left w:val="nil"/>
              <w:bottom w:val="single" w:color="auto" w:sz="4" w:space="0"/>
              <w:right w:val="single" w:color="auto" w:sz="4" w:space="0"/>
            </w:tcBorders>
            <w:shd w:val="clear" w:color="000000" w:fill="FFFFFF"/>
            <w:vAlign w:val="bottom"/>
          </w:tcPr>
          <w:p w14:paraId="2BEB364A">
            <w:pPr>
              <w:jc w:val="center"/>
              <w:rPr>
                <w:color w:val="000000"/>
                <w:sz w:val="26"/>
                <w:szCs w:val="26"/>
              </w:rPr>
            </w:pPr>
            <w:r>
              <w:rPr>
                <w:color w:val="000000"/>
                <w:sz w:val="26"/>
                <w:szCs w:val="26"/>
              </w:rPr>
              <w:t>Gbps</w:t>
            </w:r>
          </w:p>
        </w:tc>
        <w:tc>
          <w:tcPr>
            <w:tcW w:w="852" w:type="dxa"/>
            <w:tcBorders>
              <w:top w:val="nil"/>
              <w:left w:val="nil"/>
              <w:bottom w:val="single" w:color="auto" w:sz="4" w:space="0"/>
              <w:right w:val="single" w:color="auto" w:sz="4" w:space="0"/>
            </w:tcBorders>
            <w:shd w:val="clear" w:color="000000" w:fill="FFFFFF"/>
            <w:vAlign w:val="bottom"/>
          </w:tcPr>
          <w:p w14:paraId="798E7864">
            <w:pPr>
              <w:jc w:val="center"/>
              <w:rPr>
                <w:color w:val="000000"/>
                <w:sz w:val="26"/>
                <w:szCs w:val="26"/>
              </w:rPr>
            </w:pPr>
            <w:r>
              <w:rPr>
                <w:color w:val="000000"/>
                <w:sz w:val="26"/>
                <w:szCs w:val="26"/>
              </w:rPr>
              <w:t>10</w:t>
            </w:r>
          </w:p>
        </w:tc>
        <w:tc>
          <w:tcPr>
            <w:tcW w:w="222" w:type="dxa"/>
            <w:vAlign w:val="center"/>
          </w:tcPr>
          <w:p w14:paraId="69AD876A">
            <w:pPr>
              <w:rPr>
                <w:sz w:val="26"/>
                <w:szCs w:val="26"/>
              </w:rPr>
            </w:pPr>
          </w:p>
        </w:tc>
      </w:tr>
      <w:tr w14:paraId="524C1F0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0D1C30CB">
            <w:pPr>
              <w:jc w:val="center"/>
              <w:rPr>
                <w:color w:val="000000"/>
                <w:sz w:val="26"/>
                <w:szCs w:val="26"/>
              </w:rPr>
            </w:pPr>
            <w:r>
              <w:rPr>
                <w:color w:val="000000"/>
                <w:sz w:val="26"/>
                <w:szCs w:val="26"/>
              </w:rPr>
              <w:t>3.7</w:t>
            </w:r>
          </w:p>
        </w:tc>
        <w:tc>
          <w:tcPr>
            <w:tcW w:w="6184" w:type="dxa"/>
            <w:tcBorders>
              <w:top w:val="nil"/>
              <w:left w:val="nil"/>
              <w:bottom w:val="single" w:color="auto" w:sz="4" w:space="0"/>
              <w:right w:val="single" w:color="auto" w:sz="4" w:space="0"/>
            </w:tcBorders>
            <w:shd w:val="clear" w:color="000000" w:fill="FFFFFF"/>
            <w:vAlign w:val="bottom"/>
          </w:tcPr>
          <w:p w14:paraId="0D888EC7">
            <w:pPr>
              <w:rPr>
                <w:color w:val="000000"/>
                <w:sz w:val="26"/>
                <w:szCs w:val="26"/>
              </w:rPr>
            </w:pPr>
            <w:r>
              <w:rPr>
                <w:color w:val="000000"/>
                <w:sz w:val="26"/>
                <w:szCs w:val="26"/>
              </w:rPr>
              <w:t xml:space="preserve">Public IP </w:t>
            </w:r>
          </w:p>
        </w:tc>
        <w:tc>
          <w:tcPr>
            <w:tcW w:w="1435" w:type="dxa"/>
            <w:tcBorders>
              <w:top w:val="nil"/>
              <w:left w:val="nil"/>
              <w:bottom w:val="single" w:color="auto" w:sz="4" w:space="0"/>
              <w:right w:val="single" w:color="auto" w:sz="4" w:space="0"/>
            </w:tcBorders>
            <w:shd w:val="clear" w:color="000000" w:fill="FFFFFF"/>
            <w:vAlign w:val="bottom"/>
          </w:tcPr>
          <w:p w14:paraId="4ADA1028">
            <w:pPr>
              <w:jc w:val="center"/>
              <w:rPr>
                <w:color w:val="000000"/>
                <w:sz w:val="26"/>
                <w:szCs w:val="26"/>
              </w:rPr>
            </w:pPr>
            <w:r>
              <w:rPr>
                <w:color w:val="000000"/>
                <w:sz w:val="26"/>
                <w:szCs w:val="26"/>
              </w:rPr>
              <w:t>IP</w:t>
            </w:r>
          </w:p>
        </w:tc>
        <w:tc>
          <w:tcPr>
            <w:tcW w:w="852" w:type="dxa"/>
            <w:tcBorders>
              <w:top w:val="nil"/>
              <w:left w:val="nil"/>
              <w:bottom w:val="single" w:color="auto" w:sz="4" w:space="0"/>
              <w:right w:val="single" w:color="auto" w:sz="4" w:space="0"/>
            </w:tcBorders>
            <w:shd w:val="clear" w:color="000000" w:fill="FFFFFF"/>
            <w:vAlign w:val="bottom"/>
          </w:tcPr>
          <w:p w14:paraId="2AAA9A49">
            <w:pPr>
              <w:jc w:val="center"/>
              <w:rPr>
                <w:color w:val="000000"/>
                <w:sz w:val="26"/>
                <w:szCs w:val="26"/>
              </w:rPr>
            </w:pPr>
            <w:r>
              <w:rPr>
                <w:color w:val="000000"/>
                <w:sz w:val="26"/>
                <w:szCs w:val="26"/>
              </w:rPr>
              <w:t>1</w:t>
            </w:r>
          </w:p>
        </w:tc>
        <w:tc>
          <w:tcPr>
            <w:tcW w:w="222" w:type="dxa"/>
            <w:vAlign w:val="center"/>
          </w:tcPr>
          <w:p w14:paraId="6DEDAE7F">
            <w:pPr>
              <w:rPr>
                <w:sz w:val="26"/>
                <w:szCs w:val="26"/>
              </w:rPr>
            </w:pPr>
          </w:p>
        </w:tc>
      </w:tr>
      <w:tr w14:paraId="2FA35116">
        <w:trPr>
          <w:trHeight w:val="300"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4D4ED769">
            <w:pPr>
              <w:jc w:val="center"/>
              <w:rPr>
                <w:b/>
                <w:bCs/>
                <w:color w:val="000000"/>
                <w:sz w:val="26"/>
                <w:szCs w:val="26"/>
              </w:rPr>
            </w:pPr>
            <w:r>
              <w:rPr>
                <w:b/>
                <w:bCs/>
                <w:color w:val="000000"/>
                <w:sz w:val="26"/>
                <w:szCs w:val="26"/>
              </w:rPr>
              <w:t>IV</w:t>
            </w:r>
          </w:p>
        </w:tc>
        <w:tc>
          <w:tcPr>
            <w:tcW w:w="6184" w:type="dxa"/>
            <w:tcBorders>
              <w:top w:val="nil"/>
              <w:left w:val="nil"/>
              <w:bottom w:val="single" w:color="auto" w:sz="4" w:space="0"/>
              <w:right w:val="single" w:color="auto" w:sz="4" w:space="0"/>
            </w:tcBorders>
            <w:shd w:val="clear" w:color="000000" w:fill="D9D9D9"/>
            <w:vAlign w:val="center"/>
          </w:tcPr>
          <w:p w14:paraId="64AAB3C1">
            <w:pPr>
              <w:rPr>
                <w:b/>
                <w:bCs/>
                <w:color w:val="000000"/>
                <w:sz w:val="26"/>
                <w:szCs w:val="26"/>
              </w:rPr>
            </w:pPr>
            <w:r>
              <w:rPr>
                <w:b/>
                <w:bCs/>
                <w:color w:val="000000"/>
                <w:sz w:val="26"/>
                <w:szCs w:val="26"/>
              </w:rPr>
              <w:t>Đường truyền &amp; Mạng</w:t>
            </w:r>
            <w:r>
              <w:rPr>
                <w:color w:val="000000"/>
                <w:sz w:val="26"/>
                <w:szCs w:val="26"/>
              </w:rPr>
              <w:t xml:space="preserve"> </w:t>
            </w:r>
          </w:p>
        </w:tc>
        <w:tc>
          <w:tcPr>
            <w:tcW w:w="1435" w:type="dxa"/>
            <w:tcBorders>
              <w:top w:val="nil"/>
              <w:left w:val="nil"/>
              <w:bottom w:val="single" w:color="auto" w:sz="4" w:space="0"/>
              <w:right w:val="single" w:color="auto" w:sz="4" w:space="0"/>
            </w:tcBorders>
            <w:shd w:val="clear" w:color="000000" w:fill="D9D9D9"/>
            <w:vAlign w:val="center"/>
          </w:tcPr>
          <w:p w14:paraId="03BEE070">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center"/>
          </w:tcPr>
          <w:p w14:paraId="4CB4DCB0">
            <w:pPr>
              <w:jc w:val="center"/>
              <w:rPr>
                <w:color w:val="000000"/>
                <w:sz w:val="26"/>
                <w:szCs w:val="26"/>
              </w:rPr>
            </w:pPr>
            <w:r>
              <w:rPr>
                <w:color w:val="000000"/>
                <w:sz w:val="26"/>
                <w:szCs w:val="26"/>
              </w:rPr>
              <w:t>2</w:t>
            </w:r>
          </w:p>
        </w:tc>
        <w:tc>
          <w:tcPr>
            <w:tcW w:w="222" w:type="dxa"/>
            <w:vAlign w:val="center"/>
          </w:tcPr>
          <w:p w14:paraId="51832806">
            <w:pPr>
              <w:rPr>
                <w:sz w:val="26"/>
                <w:szCs w:val="26"/>
              </w:rPr>
            </w:pPr>
          </w:p>
        </w:tc>
      </w:tr>
      <w:tr w14:paraId="10B0F36D">
        <w:trPr>
          <w:trHeight w:val="555"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276A89D7">
            <w:pPr>
              <w:jc w:val="center"/>
              <w:rPr>
                <w:color w:val="000000"/>
                <w:sz w:val="26"/>
                <w:szCs w:val="26"/>
              </w:rPr>
            </w:pPr>
            <w:r>
              <w:rPr>
                <w:color w:val="000000"/>
                <w:sz w:val="26"/>
                <w:szCs w:val="26"/>
              </w:rPr>
              <w:t>4.1</w:t>
            </w:r>
          </w:p>
        </w:tc>
        <w:tc>
          <w:tcPr>
            <w:tcW w:w="6184" w:type="dxa"/>
            <w:tcBorders>
              <w:top w:val="nil"/>
              <w:left w:val="nil"/>
              <w:bottom w:val="single" w:color="auto" w:sz="4" w:space="0"/>
              <w:right w:val="single" w:color="auto" w:sz="4" w:space="0"/>
            </w:tcBorders>
            <w:shd w:val="clear" w:color="auto" w:fill="auto"/>
            <w:vAlign w:val="center"/>
          </w:tcPr>
          <w:p w14:paraId="3D36D692">
            <w:pPr>
              <w:rPr>
                <w:color w:val="000000"/>
                <w:sz w:val="26"/>
                <w:szCs w:val="26"/>
              </w:rPr>
            </w:pPr>
            <w:r>
              <w:rPr>
                <w:color w:val="000000"/>
                <w:sz w:val="26"/>
                <w:szCs w:val="26"/>
              </w:rPr>
              <w:t>Băng thông Internet Quốc tế/Trong nước (HA)</w:t>
            </w:r>
          </w:p>
        </w:tc>
        <w:tc>
          <w:tcPr>
            <w:tcW w:w="1435" w:type="dxa"/>
            <w:tcBorders>
              <w:top w:val="nil"/>
              <w:left w:val="nil"/>
              <w:bottom w:val="single" w:color="auto" w:sz="4" w:space="0"/>
              <w:right w:val="single" w:color="auto" w:sz="4" w:space="0"/>
            </w:tcBorders>
            <w:shd w:val="clear" w:color="auto" w:fill="auto"/>
            <w:vAlign w:val="center"/>
          </w:tcPr>
          <w:p w14:paraId="7BD2743B">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auto" w:fill="auto"/>
            <w:vAlign w:val="center"/>
          </w:tcPr>
          <w:p w14:paraId="53C1E96D">
            <w:pPr>
              <w:jc w:val="center"/>
              <w:rPr>
                <w:color w:val="000000"/>
                <w:sz w:val="26"/>
                <w:szCs w:val="26"/>
              </w:rPr>
            </w:pPr>
            <w:r>
              <w:rPr>
                <w:color w:val="000000"/>
                <w:sz w:val="26"/>
                <w:szCs w:val="26"/>
              </w:rPr>
              <w:t>1</w:t>
            </w:r>
          </w:p>
        </w:tc>
        <w:tc>
          <w:tcPr>
            <w:tcW w:w="222" w:type="dxa"/>
            <w:vAlign w:val="center"/>
          </w:tcPr>
          <w:p w14:paraId="5124ED50">
            <w:pPr>
              <w:rPr>
                <w:sz w:val="26"/>
                <w:szCs w:val="26"/>
              </w:rPr>
            </w:pPr>
          </w:p>
        </w:tc>
      </w:tr>
      <w:tr w14:paraId="5FD86D10">
        <w:trPr>
          <w:trHeight w:val="555"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6F775C82">
            <w:pPr>
              <w:jc w:val="center"/>
              <w:rPr>
                <w:color w:val="000000"/>
                <w:sz w:val="26"/>
                <w:szCs w:val="26"/>
              </w:rPr>
            </w:pPr>
            <w:r>
              <w:rPr>
                <w:color w:val="000000"/>
                <w:sz w:val="26"/>
                <w:szCs w:val="26"/>
              </w:rPr>
              <w:t>4.2</w:t>
            </w:r>
          </w:p>
        </w:tc>
        <w:tc>
          <w:tcPr>
            <w:tcW w:w="6184" w:type="dxa"/>
            <w:tcBorders>
              <w:top w:val="nil"/>
              <w:left w:val="nil"/>
              <w:bottom w:val="single" w:color="auto" w:sz="4" w:space="0"/>
              <w:right w:val="single" w:color="auto" w:sz="4" w:space="0"/>
            </w:tcBorders>
            <w:shd w:val="clear" w:color="auto" w:fill="auto"/>
            <w:vAlign w:val="center"/>
          </w:tcPr>
          <w:p w14:paraId="5124E51B">
            <w:pPr>
              <w:rPr>
                <w:color w:val="000000"/>
                <w:sz w:val="26"/>
                <w:szCs w:val="26"/>
              </w:rPr>
            </w:pPr>
            <w:r>
              <w:rPr>
                <w:color w:val="000000"/>
                <w:sz w:val="26"/>
                <w:szCs w:val="26"/>
              </w:rPr>
              <w:t>Địa chỉ IP tĩnh (Public IP) - Kênh truyền Internet ILL 1G dự phòng trong nước</w:t>
            </w:r>
          </w:p>
        </w:tc>
        <w:tc>
          <w:tcPr>
            <w:tcW w:w="1435" w:type="dxa"/>
            <w:tcBorders>
              <w:top w:val="nil"/>
              <w:left w:val="nil"/>
              <w:bottom w:val="single" w:color="auto" w:sz="4" w:space="0"/>
              <w:right w:val="single" w:color="auto" w:sz="4" w:space="0"/>
            </w:tcBorders>
            <w:shd w:val="clear" w:color="auto" w:fill="auto"/>
            <w:vAlign w:val="center"/>
          </w:tcPr>
          <w:p w14:paraId="0F761CA5">
            <w:pPr>
              <w:jc w:val="center"/>
              <w:rPr>
                <w:color w:val="000000"/>
                <w:sz w:val="26"/>
                <w:szCs w:val="26"/>
              </w:rPr>
            </w:pPr>
            <w:r>
              <w:rPr>
                <w:color w:val="000000"/>
                <w:sz w:val="26"/>
                <w:szCs w:val="26"/>
              </w:rPr>
              <w:t>IP/Năm</w:t>
            </w:r>
          </w:p>
        </w:tc>
        <w:tc>
          <w:tcPr>
            <w:tcW w:w="852" w:type="dxa"/>
            <w:tcBorders>
              <w:top w:val="nil"/>
              <w:left w:val="nil"/>
              <w:bottom w:val="single" w:color="auto" w:sz="4" w:space="0"/>
              <w:right w:val="single" w:color="auto" w:sz="4" w:space="0"/>
            </w:tcBorders>
            <w:shd w:val="clear" w:color="auto" w:fill="auto"/>
            <w:vAlign w:val="center"/>
          </w:tcPr>
          <w:p w14:paraId="4135A5A1">
            <w:pPr>
              <w:jc w:val="center"/>
              <w:rPr>
                <w:color w:val="000000"/>
                <w:sz w:val="26"/>
                <w:szCs w:val="26"/>
              </w:rPr>
            </w:pPr>
            <w:r>
              <w:rPr>
                <w:color w:val="000000"/>
                <w:sz w:val="26"/>
                <w:szCs w:val="26"/>
              </w:rPr>
              <w:t>16</w:t>
            </w:r>
          </w:p>
        </w:tc>
        <w:tc>
          <w:tcPr>
            <w:tcW w:w="222" w:type="dxa"/>
            <w:vAlign w:val="center"/>
          </w:tcPr>
          <w:p w14:paraId="421FFA77">
            <w:pPr>
              <w:rPr>
                <w:sz w:val="26"/>
                <w:szCs w:val="26"/>
              </w:rPr>
            </w:pPr>
          </w:p>
        </w:tc>
      </w:tr>
      <w:tr w14:paraId="788BD9D6">
        <w:trPr>
          <w:trHeight w:val="158"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CDCE3BF">
            <w:pPr>
              <w:jc w:val="center"/>
              <w:rPr>
                <w:color w:val="000000"/>
                <w:sz w:val="26"/>
                <w:szCs w:val="26"/>
              </w:rPr>
            </w:pPr>
            <w:r>
              <w:rPr>
                <w:color w:val="000000"/>
                <w:sz w:val="26"/>
                <w:szCs w:val="26"/>
              </w:rPr>
              <w:t>4.3</w:t>
            </w:r>
          </w:p>
        </w:tc>
        <w:tc>
          <w:tcPr>
            <w:tcW w:w="6184" w:type="dxa"/>
            <w:tcBorders>
              <w:top w:val="nil"/>
              <w:left w:val="nil"/>
              <w:bottom w:val="single" w:color="auto" w:sz="4" w:space="0"/>
              <w:right w:val="single" w:color="auto" w:sz="4" w:space="0"/>
            </w:tcBorders>
            <w:shd w:val="clear" w:color="auto" w:fill="auto"/>
            <w:vAlign w:val="center"/>
          </w:tcPr>
          <w:p w14:paraId="1119BD34">
            <w:pPr>
              <w:rPr>
                <w:color w:val="000000"/>
                <w:sz w:val="26"/>
                <w:szCs w:val="26"/>
              </w:rPr>
            </w:pPr>
            <w:r>
              <w:rPr>
                <w:color w:val="000000"/>
                <w:sz w:val="26"/>
                <w:szCs w:val="26"/>
              </w:rPr>
              <w:t xml:space="preserve">Hạ tầng Switch &amp; Cổng mạng nội bộ 10 GbE </w:t>
            </w:r>
          </w:p>
        </w:tc>
        <w:tc>
          <w:tcPr>
            <w:tcW w:w="1435" w:type="dxa"/>
            <w:tcBorders>
              <w:top w:val="nil"/>
              <w:left w:val="nil"/>
              <w:bottom w:val="single" w:color="auto" w:sz="4" w:space="0"/>
              <w:right w:val="single" w:color="auto" w:sz="4" w:space="0"/>
            </w:tcBorders>
            <w:shd w:val="clear" w:color="auto" w:fill="auto"/>
            <w:vAlign w:val="center"/>
          </w:tcPr>
          <w:p w14:paraId="237C2AD1">
            <w:pPr>
              <w:jc w:val="center"/>
              <w:rPr>
                <w:color w:val="000000"/>
                <w:sz w:val="26"/>
                <w:szCs w:val="26"/>
              </w:rPr>
            </w:pPr>
            <w:r>
              <w:rPr>
                <w:color w:val="000000"/>
                <w:sz w:val="26"/>
                <w:szCs w:val="26"/>
              </w:rPr>
              <w:t>Cổng/Năm</w:t>
            </w:r>
          </w:p>
        </w:tc>
        <w:tc>
          <w:tcPr>
            <w:tcW w:w="852" w:type="dxa"/>
            <w:tcBorders>
              <w:top w:val="nil"/>
              <w:left w:val="nil"/>
              <w:bottom w:val="single" w:color="auto" w:sz="4" w:space="0"/>
              <w:right w:val="single" w:color="auto" w:sz="4" w:space="0"/>
            </w:tcBorders>
            <w:shd w:val="clear" w:color="auto" w:fill="auto"/>
            <w:vAlign w:val="center"/>
          </w:tcPr>
          <w:p w14:paraId="6D834CDE">
            <w:pPr>
              <w:jc w:val="center"/>
              <w:rPr>
                <w:color w:val="000000"/>
                <w:sz w:val="26"/>
                <w:szCs w:val="26"/>
              </w:rPr>
            </w:pPr>
            <w:r>
              <w:rPr>
                <w:color w:val="000000"/>
                <w:sz w:val="26"/>
                <w:szCs w:val="26"/>
              </w:rPr>
              <w:t>8</w:t>
            </w:r>
          </w:p>
        </w:tc>
        <w:tc>
          <w:tcPr>
            <w:tcW w:w="222" w:type="dxa"/>
            <w:vAlign w:val="center"/>
          </w:tcPr>
          <w:p w14:paraId="6128E2A6">
            <w:pPr>
              <w:rPr>
                <w:sz w:val="26"/>
                <w:szCs w:val="26"/>
              </w:rPr>
            </w:pPr>
          </w:p>
        </w:tc>
      </w:tr>
      <w:tr w14:paraId="350C3DFD">
        <w:trPr>
          <w:trHeight w:val="300"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2830D749">
            <w:pPr>
              <w:jc w:val="center"/>
              <w:rPr>
                <w:b/>
                <w:bCs/>
                <w:color w:val="000000"/>
                <w:sz w:val="26"/>
                <w:szCs w:val="26"/>
              </w:rPr>
            </w:pPr>
            <w:r>
              <w:rPr>
                <w:b/>
                <w:bCs/>
                <w:color w:val="000000"/>
                <w:sz w:val="26"/>
                <w:szCs w:val="26"/>
              </w:rPr>
              <w:t>V</w:t>
            </w:r>
          </w:p>
        </w:tc>
        <w:tc>
          <w:tcPr>
            <w:tcW w:w="6184" w:type="dxa"/>
            <w:tcBorders>
              <w:top w:val="nil"/>
              <w:left w:val="nil"/>
              <w:bottom w:val="single" w:color="auto" w:sz="4" w:space="0"/>
              <w:right w:val="single" w:color="auto" w:sz="4" w:space="0"/>
            </w:tcBorders>
            <w:shd w:val="clear" w:color="000000" w:fill="D9D9D9"/>
            <w:vAlign w:val="center"/>
          </w:tcPr>
          <w:p w14:paraId="74BFDEC3">
            <w:pPr>
              <w:rPr>
                <w:b/>
                <w:bCs/>
                <w:color w:val="000000"/>
                <w:sz w:val="26"/>
                <w:szCs w:val="26"/>
              </w:rPr>
            </w:pPr>
            <w:r>
              <w:rPr>
                <w:b/>
                <w:bCs/>
                <w:color w:val="000000"/>
                <w:sz w:val="26"/>
                <w:szCs w:val="26"/>
              </w:rPr>
              <w:t>An ninh bảo mật (Chuẩn Cấp độ 3)</w:t>
            </w:r>
          </w:p>
        </w:tc>
        <w:tc>
          <w:tcPr>
            <w:tcW w:w="1435" w:type="dxa"/>
            <w:tcBorders>
              <w:top w:val="nil"/>
              <w:left w:val="nil"/>
              <w:bottom w:val="single" w:color="auto" w:sz="4" w:space="0"/>
              <w:right w:val="single" w:color="auto" w:sz="4" w:space="0"/>
            </w:tcBorders>
            <w:shd w:val="clear" w:color="000000" w:fill="D9D9D9"/>
            <w:vAlign w:val="center"/>
          </w:tcPr>
          <w:p w14:paraId="7FD1D779">
            <w:pPr>
              <w:jc w:val="center"/>
              <w:rPr>
                <w:color w:val="000000"/>
                <w:sz w:val="26"/>
                <w:szCs w:val="26"/>
              </w:rPr>
            </w:pPr>
            <w:r>
              <w:rPr>
                <w:color w:val="000000"/>
                <w:sz w:val="26"/>
                <w:szCs w:val="26"/>
              </w:rPr>
              <w:t> </w:t>
            </w:r>
          </w:p>
        </w:tc>
        <w:tc>
          <w:tcPr>
            <w:tcW w:w="852" w:type="dxa"/>
            <w:tcBorders>
              <w:top w:val="nil"/>
              <w:left w:val="nil"/>
              <w:bottom w:val="single" w:color="auto" w:sz="4" w:space="0"/>
              <w:right w:val="single" w:color="auto" w:sz="4" w:space="0"/>
            </w:tcBorders>
            <w:shd w:val="clear" w:color="000000" w:fill="D9D9D9"/>
            <w:vAlign w:val="center"/>
          </w:tcPr>
          <w:p w14:paraId="304427E2">
            <w:pPr>
              <w:jc w:val="center"/>
              <w:rPr>
                <w:color w:val="000000"/>
                <w:sz w:val="26"/>
                <w:szCs w:val="26"/>
              </w:rPr>
            </w:pPr>
            <w:r>
              <w:rPr>
                <w:color w:val="000000"/>
                <w:sz w:val="26"/>
                <w:szCs w:val="26"/>
              </w:rPr>
              <w:t> </w:t>
            </w:r>
          </w:p>
        </w:tc>
        <w:tc>
          <w:tcPr>
            <w:tcW w:w="222" w:type="dxa"/>
            <w:vAlign w:val="center"/>
          </w:tcPr>
          <w:p w14:paraId="41BAC45F">
            <w:pPr>
              <w:rPr>
                <w:sz w:val="26"/>
                <w:szCs w:val="26"/>
              </w:rPr>
            </w:pPr>
          </w:p>
        </w:tc>
      </w:tr>
      <w:tr w14:paraId="5AD1918C">
        <w:trPr>
          <w:trHeight w:val="54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1B2E5B5">
            <w:pPr>
              <w:jc w:val="center"/>
              <w:rPr>
                <w:b/>
                <w:bCs/>
                <w:color w:val="000000"/>
                <w:sz w:val="26"/>
                <w:szCs w:val="26"/>
              </w:rPr>
            </w:pPr>
            <w:r>
              <w:rPr>
                <w:b/>
                <w:bCs/>
                <w:color w:val="000000"/>
                <w:sz w:val="26"/>
                <w:szCs w:val="26"/>
              </w:rPr>
              <w:t>5.1</w:t>
            </w:r>
          </w:p>
        </w:tc>
        <w:tc>
          <w:tcPr>
            <w:tcW w:w="6184" w:type="dxa"/>
            <w:tcBorders>
              <w:top w:val="nil"/>
              <w:left w:val="nil"/>
              <w:bottom w:val="single" w:color="auto" w:sz="4" w:space="0"/>
              <w:right w:val="single" w:color="auto" w:sz="4" w:space="0"/>
            </w:tcBorders>
            <w:shd w:val="clear" w:color="000000" w:fill="FFFFFF"/>
            <w:vAlign w:val="center"/>
          </w:tcPr>
          <w:p w14:paraId="37231F94">
            <w:pPr>
              <w:rPr>
                <w:b/>
                <w:bCs/>
                <w:color w:val="000000"/>
                <w:sz w:val="26"/>
                <w:szCs w:val="26"/>
              </w:rPr>
            </w:pPr>
            <w:r>
              <w:rPr>
                <w:b/>
                <w:bCs/>
                <w:color w:val="000000"/>
                <w:sz w:val="26"/>
                <w:szCs w:val="26"/>
              </w:rPr>
              <w:t>Thuê tường lửa ảo hóa chuyên dụng (HA)</w:t>
            </w:r>
          </w:p>
        </w:tc>
        <w:tc>
          <w:tcPr>
            <w:tcW w:w="1435" w:type="dxa"/>
            <w:tcBorders>
              <w:top w:val="nil"/>
              <w:left w:val="nil"/>
              <w:bottom w:val="nil"/>
              <w:right w:val="single" w:color="auto" w:sz="4" w:space="0"/>
            </w:tcBorders>
            <w:shd w:val="clear" w:color="000000" w:fill="FFFFFF"/>
            <w:vAlign w:val="center"/>
          </w:tcPr>
          <w:p w14:paraId="597F4DE6">
            <w:pP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FFFFFF"/>
            <w:vAlign w:val="center"/>
          </w:tcPr>
          <w:p w14:paraId="03DC684B">
            <w:pPr>
              <w:rPr>
                <w:color w:val="000000"/>
                <w:sz w:val="26"/>
                <w:szCs w:val="26"/>
              </w:rPr>
            </w:pPr>
            <w:r>
              <w:rPr>
                <w:color w:val="000000"/>
                <w:sz w:val="26"/>
                <w:szCs w:val="26"/>
              </w:rPr>
              <w:t>2</w:t>
            </w:r>
          </w:p>
        </w:tc>
        <w:tc>
          <w:tcPr>
            <w:tcW w:w="222" w:type="dxa"/>
            <w:vAlign w:val="center"/>
          </w:tcPr>
          <w:p w14:paraId="3999C2C3">
            <w:pPr>
              <w:rPr>
                <w:sz w:val="26"/>
                <w:szCs w:val="26"/>
              </w:rPr>
            </w:pPr>
          </w:p>
        </w:tc>
      </w:tr>
      <w:tr w14:paraId="4B41EF47">
        <w:trPr>
          <w:trHeight w:val="2263"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4C9987A">
            <w:pPr>
              <w:jc w:val="center"/>
              <w:rPr>
                <w:color w:val="000000"/>
                <w:sz w:val="26"/>
                <w:szCs w:val="26"/>
              </w:rPr>
            </w:pPr>
            <w:r>
              <w:rPr>
                <w:color w:val="000000"/>
                <w:sz w:val="26"/>
                <w:szCs w:val="26"/>
              </w:rPr>
              <w:t> </w:t>
            </w:r>
          </w:p>
        </w:tc>
        <w:tc>
          <w:tcPr>
            <w:tcW w:w="6184" w:type="dxa"/>
            <w:tcBorders>
              <w:top w:val="nil"/>
              <w:left w:val="nil"/>
              <w:bottom w:val="single" w:color="auto" w:sz="4" w:space="0"/>
              <w:right w:val="single" w:color="auto" w:sz="4" w:space="0"/>
            </w:tcBorders>
            <w:shd w:val="clear" w:color="000000" w:fill="FFFFFF"/>
          </w:tcPr>
          <w:p w14:paraId="34EB5A63">
            <w:pPr>
              <w:rPr>
                <w:sz w:val="26"/>
                <w:szCs w:val="26"/>
              </w:rPr>
            </w:pPr>
            <w:r>
              <w:rPr>
                <w:b/>
                <w:bCs/>
                <w:sz w:val="26"/>
                <w:szCs w:val="26"/>
              </w:rPr>
              <w:t>VCF04-Platinum:</w:t>
            </w:r>
            <w:r>
              <w:rPr>
                <w:sz w:val="26"/>
                <w:szCs w:val="26"/>
              </w:rPr>
              <w:br w:type="textWrapping"/>
            </w:r>
            <w:r>
              <w:rPr>
                <w:sz w:val="26"/>
                <w:szCs w:val="26"/>
              </w:rPr>
              <w:t>'-Vị trí triển khai tại phân vùng DMZ để bảo vệ các lớp mạng. Cung cấp đầy đủ các chức năng: VPN, IPS, Anti-virus.</w:t>
            </w:r>
            <w:r>
              <w:rPr>
                <w:sz w:val="26"/>
                <w:szCs w:val="26"/>
              </w:rPr>
              <w:br w:type="textWrapping"/>
            </w:r>
            <w:r>
              <w:rPr>
                <w:sz w:val="26"/>
                <w:szCs w:val="26"/>
              </w:rPr>
              <w:t>- Các tính năng tích hợp (Features): Firewall, Application Control, VPN (client to site, site to site), IPS (Intrusion Prevention System), AMP (Anti-Malware Protection), Antivirus Mobile Malware, Botnet, CDR, Virus Outbreak Protection, FortiSandbox Cloud Service, Web Security – URL and web content, Video and Secure DNS Filtering, Anti-Spam.</w:t>
            </w:r>
          </w:p>
        </w:tc>
        <w:tc>
          <w:tcPr>
            <w:tcW w:w="1435" w:type="dxa"/>
            <w:tcBorders>
              <w:top w:val="single" w:color="auto" w:sz="4" w:space="0"/>
              <w:left w:val="nil"/>
              <w:bottom w:val="nil"/>
              <w:right w:val="single" w:color="auto" w:sz="4" w:space="0"/>
            </w:tcBorders>
            <w:shd w:val="clear" w:color="000000" w:fill="FFFFFF"/>
            <w:vAlign w:val="center"/>
          </w:tcPr>
          <w:p w14:paraId="43F7482E">
            <w:pP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000000" w:fill="FFFFFF"/>
            <w:vAlign w:val="center"/>
          </w:tcPr>
          <w:p w14:paraId="0098D9BE">
            <w:pPr>
              <w:rPr>
                <w:color w:val="000000"/>
                <w:sz w:val="26"/>
                <w:szCs w:val="26"/>
              </w:rPr>
            </w:pPr>
            <w:r>
              <w:rPr>
                <w:color w:val="000000"/>
                <w:sz w:val="26"/>
                <w:szCs w:val="26"/>
              </w:rPr>
              <w:t>2</w:t>
            </w:r>
          </w:p>
        </w:tc>
        <w:tc>
          <w:tcPr>
            <w:tcW w:w="222" w:type="dxa"/>
            <w:vAlign w:val="center"/>
          </w:tcPr>
          <w:p w14:paraId="02E5F703">
            <w:pPr>
              <w:rPr>
                <w:sz w:val="26"/>
                <w:szCs w:val="26"/>
              </w:rPr>
            </w:pPr>
          </w:p>
        </w:tc>
      </w:tr>
      <w:tr w14:paraId="3E745F15">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3B855D2E">
            <w:pPr>
              <w:jc w:val="center"/>
              <w:rPr>
                <w:color w:val="000000"/>
                <w:sz w:val="26"/>
                <w:szCs w:val="26"/>
              </w:rPr>
            </w:pPr>
            <w:r>
              <w:rPr>
                <w:color w:val="000000"/>
                <w:sz w:val="26"/>
                <w:szCs w:val="26"/>
              </w:rPr>
              <w:t>5.2</w:t>
            </w:r>
          </w:p>
        </w:tc>
        <w:tc>
          <w:tcPr>
            <w:tcW w:w="6184" w:type="dxa"/>
            <w:tcBorders>
              <w:top w:val="nil"/>
              <w:left w:val="nil"/>
              <w:bottom w:val="single" w:color="auto" w:sz="4" w:space="0"/>
              <w:right w:val="single" w:color="auto" w:sz="4" w:space="0"/>
            </w:tcBorders>
            <w:shd w:val="clear" w:color="000000" w:fill="FFFFFF"/>
          </w:tcPr>
          <w:p w14:paraId="06548BE6">
            <w:pPr>
              <w:rPr>
                <w:b/>
                <w:bCs/>
                <w:sz w:val="26"/>
                <w:szCs w:val="26"/>
              </w:rPr>
            </w:pPr>
            <w:r>
              <w:rPr>
                <w:b/>
                <w:bCs/>
                <w:sz w:val="26"/>
                <w:szCs w:val="26"/>
              </w:rPr>
              <w:t>Dịch vụ WAF - Standard</w:t>
            </w:r>
          </w:p>
        </w:tc>
        <w:tc>
          <w:tcPr>
            <w:tcW w:w="1435" w:type="dxa"/>
            <w:tcBorders>
              <w:top w:val="single" w:color="auto" w:sz="4" w:space="0"/>
              <w:left w:val="nil"/>
              <w:bottom w:val="nil"/>
              <w:right w:val="single" w:color="auto" w:sz="4" w:space="0"/>
            </w:tcBorders>
            <w:shd w:val="clear" w:color="000000" w:fill="FFFFFF"/>
            <w:vAlign w:val="center"/>
          </w:tcPr>
          <w:p w14:paraId="7487B664">
            <w:pP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FFFFFF"/>
            <w:vAlign w:val="center"/>
          </w:tcPr>
          <w:p w14:paraId="156D113E">
            <w:pPr>
              <w:rPr>
                <w:color w:val="000000"/>
                <w:sz w:val="26"/>
                <w:szCs w:val="26"/>
              </w:rPr>
            </w:pPr>
            <w:r>
              <w:rPr>
                <w:color w:val="000000"/>
                <w:sz w:val="26"/>
                <w:szCs w:val="26"/>
              </w:rPr>
              <w:t>2</w:t>
            </w:r>
          </w:p>
        </w:tc>
        <w:tc>
          <w:tcPr>
            <w:tcW w:w="222" w:type="dxa"/>
            <w:vAlign w:val="center"/>
          </w:tcPr>
          <w:p w14:paraId="143B3531">
            <w:pPr>
              <w:rPr>
                <w:sz w:val="26"/>
                <w:szCs w:val="26"/>
              </w:rPr>
            </w:pPr>
          </w:p>
        </w:tc>
      </w:tr>
      <w:tr w14:paraId="256391F3">
        <w:trPr>
          <w:trHeight w:val="462"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11709102">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2677AE2E">
            <w:pPr>
              <w:rPr>
                <w:b/>
                <w:bCs/>
                <w:color w:val="000000"/>
                <w:sz w:val="26"/>
                <w:szCs w:val="26"/>
              </w:rPr>
            </w:pPr>
            <w:r>
              <w:rPr>
                <w:b/>
                <w:bCs/>
                <w:color w:val="000000"/>
                <w:sz w:val="26"/>
                <w:szCs w:val="26"/>
              </w:rPr>
              <w:t>Dịch vụ WAF - Standard</w:t>
            </w:r>
            <w:r>
              <w:rPr>
                <w:b/>
                <w:bCs/>
                <w:color w:val="000000"/>
                <w:sz w:val="26"/>
                <w:szCs w:val="26"/>
              </w:rPr>
              <w:br w:type="textWrapping"/>
            </w:r>
            <w:r>
              <w:rPr>
                <w:color w:val="000000"/>
                <w:sz w:val="26"/>
                <w:szCs w:val="26"/>
              </w:rPr>
              <w:t>- Số lượng domain bảo vệ: 01</w:t>
            </w:r>
            <w:r>
              <w:rPr>
                <w:color w:val="000000"/>
                <w:sz w:val="26"/>
                <w:szCs w:val="26"/>
              </w:rPr>
              <w:br w:type="textWrapping"/>
            </w:r>
            <w:r>
              <w:rPr>
                <w:color w:val="000000"/>
                <w:sz w:val="26"/>
                <w:szCs w:val="26"/>
              </w:rPr>
              <w:t>- Băng thông trung bình: 50 Mbps~ 16.2 TB/Month</w:t>
            </w:r>
          </w:p>
        </w:tc>
        <w:tc>
          <w:tcPr>
            <w:tcW w:w="1435" w:type="dxa"/>
            <w:tcBorders>
              <w:top w:val="single" w:color="auto" w:sz="4" w:space="0"/>
              <w:left w:val="nil"/>
              <w:bottom w:val="single" w:color="auto" w:sz="4" w:space="0"/>
              <w:right w:val="single" w:color="auto" w:sz="4" w:space="0"/>
            </w:tcBorders>
            <w:shd w:val="clear" w:color="auto" w:fill="auto"/>
            <w:vAlign w:val="center"/>
          </w:tcPr>
          <w:p w14:paraId="5861D3E1">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auto" w:fill="auto"/>
            <w:vAlign w:val="center"/>
          </w:tcPr>
          <w:p w14:paraId="3C0A4F48">
            <w:pPr>
              <w:jc w:val="center"/>
              <w:rPr>
                <w:color w:val="000000"/>
                <w:sz w:val="26"/>
                <w:szCs w:val="26"/>
              </w:rPr>
            </w:pPr>
            <w:r>
              <w:rPr>
                <w:color w:val="000000"/>
                <w:sz w:val="26"/>
                <w:szCs w:val="26"/>
              </w:rPr>
              <w:t>1</w:t>
            </w:r>
          </w:p>
        </w:tc>
        <w:tc>
          <w:tcPr>
            <w:tcW w:w="222" w:type="dxa"/>
            <w:vAlign w:val="center"/>
          </w:tcPr>
          <w:p w14:paraId="72905040">
            <w:pPr>
              <w:rPr>
                <w:sz w:val="26"/>
                <w:szCs w:val="26"/>
              </w:rPr>
            </w:pPr>
          </w:p>
        </w:tc>
      </w:tr>
      <w:tr w14:paraId="4435D6A6">
        <w:trPr>
          <w:trHeight w:val="260"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77E2E3ED">
            <w:pPr>
              <w:jc w:val="center"/>
              <w:rPr>
                <w:b/>
                <w:bCs/>
                <w:color w:val="000000"/>
                <w:sz w:val="26"/>
                <w:szCs w:val="26"/>
              </w:rPr>
            </w:pPr>
            <w:r>
              <w:rPr>
                <w:b/>
                <w:bCs/>
                <w:color w:val="000000"/>
                <w:sz w:val="26"/>
                <w:szCs w:val="26"/>
              </w:rPr>
              <w:t>5.3</w:t>
            </w:r>
          </w:p>
        </w:tc>
        <w:tc>
          <w:tcPr>
            <w:tcW w:w="6184" w:type="dxa"/>
            <w:tcBorders>
              <w:top w:val="nil"/>
              <w:left w:val="nil"/>
              <w:bottom w:val="single" w:color="auto" w:sz="4" w:space="0"/>
              <w:right w:val="single" w:color="auto" w:sz="4" w:space="0"/>
            </w:tcBorders>
            <w:shd w:val="clear" w:color="auto" w:fill="auto"/>
            <w:vAlign w:val="center"/>
          </w:tcPr>
          <w:p w14:paraId="564EF455">
            <w:pPr>
              <w:rPr>
                <w:b/>
                <w:bCs/>
                <w:color w:val="000000"/>
                <w:sz w:val="26"/>
                <w:szCs w:val="26"/>
              </w:rPr>
            </w:pPr>
            <w:r>
              <w:rPr>
                <w:b/>
                <w:bCs/>
                <w:color w:val="000000"/>
                <w:sz w:val="26"/>
                <w:szCs w:val="26"/>
              </w:rPr>
              <w:t xml:space="preserve">Dịch vụ Anti DDoS </w:t>
            </w:r>
          </w:p>
        </w:tc>
        <w:tc>
          <w:tcPr>
            <w:tcW w:w="1435" w:type="dxa"/>
            <w:tcBorders>
              <w:top w:val="nil"/>
              <w:left w:val="nil"/>
              <w:bottom w:val="single" w:color="auto" w:sz="4" w:space="0"/>
              <w:right w:val="single" w:color="auto" w:sz="4" w:space="0"/>
            </w:tcBorders>
            <w:shd w:val="clear" w:color="auto" w:fill="auto"/>
            <w:vAlign w:val="center"/>
          </w:tcPr>
          <w:p w14:paraId="2E0036D3">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5943FD3D">
            <w:pPr>
              <w:jc w:val="center"/>
              <w:rPr>
                <w:color w:val="000000"/>
                <w:sz w:val="26"/>
                <w:szCs w:val="26"/>
              </w:rPr>
            </w:pPr>
            <w:r>
              <w:rPr>
                <w:color w:val="000000"/>
                <w:sz w:val="26"/>
                <w:szCs w:val="26"/>
              </w:rPr>
              <w:t>2</w:t>
            </w:r>
          </w:p>
        </w:tc>
        <w:tc>
          <w:tcPr>
            <w:tcW w:w="222" w:type="dxa"/>
            <w:vAlign w:val="center"/>
          </w:tcPr>
          <w:p w14:paraId="2056FD08">
            <w:pPr>
              <w:rPr>
                <w:sz w:val="26"/>
                <w:szCs w:val="26"/>
              </w:rPr>
            </w:pPr>
          </w:p>
        </w:tc>
      </w:tr>
      <w:tr w14:paraId="065AB7CD">
        <w:trPr>
          <w:trHeight w:val="555"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607887BA">
            <w:pPr>
              <w:jc w:val="center"/>
              <w:rPr>
                <w:color w:val="000000"/>
                <w:sz w:val="26"/>
                <w:szCs w:val="26"/>
              </w:rPr>
            </w:pPr>
            <w:r>
              <w:rPr>
                <w:color w:val="000000"/>
                <w:sz w:val="26"/>
                <w:szCs w:val="26"/>
              </w:rPr>
              <w:t>5.3.1</w:t>
            </w:r>
          </w:p>
        </w:tc>
        <w:tc>
          <w:tcPr>
            <w:tcW w:w="6184" w:type="dxa"/>
            <w:tcBorders>
              <w:top w:val="nil"/>
              <w:left w:val="nil"/>
              <w:bottom w:val="single" w:color="auto" w:sz="4" w:space="0"/>
              <w:right w:val="single" w:color="auto" w:sz="4" w:space="0"/>
            </w:tcBorders>
            <w:shd w:val="clear" w:color="000000" w:fill="FFFFFF"/>
            <w:vAlign w:val="center"/>
          </w:tcPr>
          <w:p w14:paraId="0AFBDA38">
            <w:pPr>
              <w:rPr>
                <w:b/>
                <w:bCs/>
                <w:color w:val="000000"/>
                <w:sz w:val="26"/>
                <w:szCs w:val="26"/>
              </w:rPr>
            </w:pPr>
            <w:r>
              <w:rPr>
                <w:b/>
                <w:bCs/>
                <w:color w:val="000000"/>
                <w:sz w:val="26"/>
                <w:szCs w:val="26"/>
              </w:rPr>
              <w:t>Dịch vụ Anti DDoS Volume-based  DDM2G</w:t>
            </w:r>
            <w:r>
              <w:rPr>
                <w:b/>
                <w:bCs/>
                <w:color w:val="000000"/>
                <w:sz w:val="26"/>
                <w:szCs w:val="26"/>
              </w:rPr>
              <w:br w:type="textWrapping"/>
            </w:r>
            <w:r>
              <w:rPr>
                <w:color w:val="000000"/>
                <w:sz w:val="26"/>
                <w:szCs w:val="26"/>
              </w:rPr>
              <w:t>- Bảo vệ toàn bộ dải IP Public của hệ thống trước các cuộc tấn công tầng Network (L3/L4).</w:t>
            </w:r>
            <w:r>
              <w:rPr>
                <w:color w:val="000000"/>
                <w:sz w:val="26"/>
                <w:szCs w:val="26"/>
              </w:rPr>
              <w:br w:type="textWrapping"/>
            </w:r>
            <w:r>
              <w:rPr>
                <w:color w:val="000000"/>
                <w:sz w:val="26"/>
                <w:szCs w:val="26"/>
              </w:rPr>
              <w:t>- Năng lực bảo vệ: Chống băng thông tấn công tối đa 2 Gbps. Số lượng IP public bảo vệ tối đa 32 IP.</w:t>
            </w:r>
          </w:p>
        </w:tc>
        <w:tc>
          <w:tcPr>
            <w:tcW w:w="1435" w:type="dxa"/>
            <w:tcBorders>
              <w:top w:val="nil"/>
              <w:left w:val="nil"/>
              <w:bottom w:val="single" w:color="auto" w:sz="4" w:space="0"/>
              <w:right w:val="single" w:color="auto" w:sz="4" w:space="0"/>
            </w:tcBorders>
            <w:shd w:val="clear" w:color="000000" w:fill="FFFFFF"/>
            <w:vAlign w:val="center"/>
          </w:tcPr>
          <w:p w14:paraId="7AEF3C2E">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000000" w:fill="FFFFFF"/>
            <w:vAlign w:val="center"/>
          </w:tcPr>
          <w:p w14:paraId="46E4A680">
            <w:pPr>
              <w:jc w:val="center"/>
              <w:rPr>
                <w:color w:val="000000"/>
                <w:sz w:val="26"/>
                <w:szCs w:val="26"/>
              </w:rPr>
            </w:pPr>
            <w:r>
              <w:rPr>
                <w:color w:val="000000"/>
                <w:sz w:val="26"/>
                <w:szCs w:val="26"/>
              </w:rPr>
              <w:t>1</w:t>
            </w:r>
          </w:p>
        </w:tc>
        <w:tc>
          <w:tcPr>
            <w:tcW w:w="222" w:type="dxa"/>
            <w:vAlign w:val="center"/>
          </w:tcPr>
          <w:p w14:paraId="4CD444A8">
            <w:pPr>
              <w:rPr>
                <w:sz w:val="26"/>
                <w:szCs w:val="26"/>
              </w:rPr>
            </w:pPr>
          </w:p>
        </w:tc>
      </w:tr>
      <w:tr w14:paraId="04531BBC">
        <w:trPr>
          <w:trHeight w:val="293"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6149F3FC">
            <w:pPr>
              <w:jc w:val="center"/>
              <w:rPr>
                <w:sz w:val="26"/>
                <w:szCs w:val="26"/>
              </w:rPr>
            </w:pPr>
            <w:r>
              <w:rPr>
                <w:sz w:val="26"/>
                <w:szCs w:val="26"/>
              </w:rPr>
              <w:t>5.3.2</w:t>
            </w:r>
          </w:p>
        </w:tc>
        <w:tc>
          <w:tcPr>
            <w:tcW w:w="6184" w:type="dxa"/>
            <w:tcBorders>
              <w:top w:val="nil"/>
              <w:left w:val="nil"/>
              <w:bottom w:val="single" w:color="auto" w:sz="4" w:space="0"/>
              <w:right w:val="single" w:color="auto" w:sz="4" w:space="0"/>
            </w:tcBorders>
            <w:shd w:val="clear" w:color="auto" w:fill="auto"/>
            <w:vAlign w:val="center"/>
          </w:tcPr>
          <w:p w14:paraId="6D21F372">
            <w:pPr>
              <w:rPr>
                <w:sz w:val="26"/>
                <w:szCs w:val="26"/>
              </w:rPr>
            </w:pPr>
            <w:r>
              <w:rPr>
                <w:sz w:val="26"/>
                <w:szCs w:val="26"/>
              </w:rPr>
              <w:t xml:space="preserve">Dịch vụ Anti DDoS Volume-based (cho kênh truyền dự phòng) </w:t>
            </w:r>
          </w:p>
        </w:tc>
        <w:tc>
          <w:tcPr>
            <w:tcW w:w="1435" w:type="dxa"/>
            <w:tcBorders>
              <w:top w:val="nil"/>
              <w:left w:val="nil"/>
              <w:bottom w:val="single" w:color="auto" w:sz="4" w:space="0"/>
              <w:right w:val="single" w:color="auto" w:sz="4" w:space="0"/>
            </w:tcBorders>
            <w:shd w:val="clear" w:color="auto" w:fill="auto"/>
            <w:vAlign w:val="center"/>
          </w:tcPr>
          <w:p w14:paraId="4A8541A4">
            <w:pPr>
              <w:jc w:val="center"/>
              <w:rPr>
                <w:sz w:val="26"/>
                <w:szCs w:val="26"/>
              </w:rPr>
            </w:pPr>
            <w:r>
              <w:rPr>
                <w:sz w:val="26"/>
                <w:szCs w:val="26"/>
              </w:rPr>
              <w:t>Gói/Năm</w:t>
            </w:r>
          </w:p>
        </w:tc>
        <w:tc>
          <w:tcPr>
            <w:tcW w:w="852" w:type="dxa"/>
            <w:tcBorders>
              <w:top w:val="nil"/>
              <w:left w:val="nil"/>
              <w:bottom w:val="single" w:color="auto" w:sz="4" w:space="0"/>
              <w:right w:val="single" w:color="auto" w:sz="4" w:space="0"/>
            </w:tcBorders>
            <w:shd w:val="clear" w:color="auto" w:fill="auto"/>
            <w:vAlign w:val="center"/>
          </w:tcPr>
          <w:p w14:paraId="753419B3">
            <w:pPr>
              <w:jc w:val="center"/>
              <w:rPr>
                <w:sz w:val="26"/>
                <w:szCs w:val="26"/>
              </w:rPr>
            </w:pPr>
            <w:r>
              <w:rPr>
                <w:sz w:val="26"/>
                <w:szCs w:val="26"/>
              </w:rPr>
              <w:t>1</w:t>
            </w:r>
          </w:p>
        </w:tc>
        <w:tc>
          <w:tcPr>
            <w:tcW w:w="222" w:type="dxa"/>
            <w:vAlign w:val="center"/>
          </w:tcPr>
          <w:p w14:paraId="6ACAE228">
            <w:pPr>
              <w:rPr>
                <w:sz w:val="26"/>
                <w:szCs w:val="26"/>
              </w:rPr>
            </w:pPr>
          </w:p>
        </w:tc>
      </w:tr>
      <w:tr w14:paraId="37A2C574">
        <w:trPr>
          <w:trHeight w:val="300"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35BB0E0">
            <w:pPr>
              <w:jc w:val="center"/>
              <w:rPr>
                <w:b/>
                <w:bCs/>
                <w:sz w:val="26"/>
                <w:szCs w:val="26"/>
              </w:rPr>
            </w:pPr>
            <w:r>
              <w:rPr>
                <w:b/>
                <w:bCs/>
                <w:sz w:val="26"/>
                <w:szCs w:val="26"/>
              </w:rPr>
              <w:t>5.4</w:t>
            </w:r>
          </w:p>
        </w:tc>
        <w:tc>
          <w:tcPr>
            <w:tcW w:w="6184" w:type="dxa"/>
            <w:tcBorders>
              <w:top w:val="nil"/>
              <w:left w:val="nil"/>
              <w:bottom w:val="single" w:color="auto" w:sz="4" w:space="0"/>
              <w:right w:val="single" w:color="auto" w:sz="4" w:space="0"/>
            </w:tcBorders>
            <w:shd w:val="clear" w:color="auto" w:fill="auto"/>
            <w:vAlign w:val="center"/>
          </w:tcPr>
          <w:p w14:paraId="6F9D2FFA">
            <w:pPr>
              <w:rPr>
                <w:b/>
                <w:bCs/>
                <w:sz w:val="26"/>
                <w:szCs w:val="26"/>
              </w:rPr>
            </w:pPr>
            <w:r>
              <w:rPr>
                <w:b/>
                <w:bCs/>
                <w:sz w:val="26"/>
                <w:szCs w:val="26"/>
              </w:rPr>
              <w:t>Dịch vụ giám sát ATTT Cloud SOC</w:t>
            </w:r>
          </w:p>
        </w:tc>
        <w:tc>
          <w:tcPr>
            <w:tcW w:w="1435" w:type="dxa"/>
            <w:tcBorders>
              <w:top w:val="nil"/>
              <w:left w:val="nil"/>
              <w:bottom w:val="single" w:color="auto" w:sz="4" w:space="0"/>
              <w:right w:val="single" w:color="auto" w:sz="4" w:space="0"/>
            </w:tcBorders>
            <w:shd w:val="clear" w:color="auto" w:fill="auto"/>
            <w:vAlign w:val="center"/>
          </w:tcPr>
          <w:p w14:paraId="7C468945">
            <w:pPr>
              <w:jc w:val="center"/>
              <w:rPr>
                <w:sz w:val="26"/>
                <w:szCs w:val="26"/>
              </w:rPr>
            </w:pPr>
            <w:r>
              <w:rPr>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390D1B38">
            <w:pPr>
              <w:jc w:val="center"/>
              <w:rPr>
                <w:sz w:val="26"/>
                <w:szCs w:val="26"/>
              </w:rPr>
            </w:pPr>
            <w:r>
              <w:rPr>
                <w:sz w:val="26"/>
                <w:szCs w:val="26"/>
              </w:rPr>
              <w:t>2</w:t>
            </w:r>
          </w:p>
        </w:tc>
        <w:tc>
          <w:tcPr>
            <w:tcW w:w="222" w:type="dxa"/>
            <w:vAlign w:val="center"/>
          </w:tcPr>
          <w:p w14:paraId="46DA16A0">
            <w:pPr>
              <w:rPr>
                <w:sz w:val="26"/>
                <w:szCs w:val="26"/>
              </w:rPr>
            </w:pPr>
          </w:p>
        </w:tc>
      </w:tr>
      <w:tr w14:paraId="0AB47FFB">
        <w:trPr>
          <w:trHeight w:val="43"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7A7DB7FF">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4408AF11">
            <w:pPr>
              <w:rPr>
                <w:color w:val="000000"/>
                <w:sz w:val="26"/>
                <w:szCs w:val="26"/>
              </w:rPr>
            </w:pPr>
            <w:r>
              <w:rPr>
                <w:color w:val="000000"/>
                <w:sz w:val="26"/>
                <w:szCs w:val="26"/>
              </w:rPr>
              <w:t>Dịch vụ giám sát ATTT Cloud SOC</w:t>
            </w:r>
          </w:p>
        </w:tc>
        <w:tc>
          <w:tcPr>
            <w:tcW w:w="1435" w:type="dxa"/>
            <w:tcBorders>
              <w:top w:val="nil"/>
              <w:left w:val="nil"/>
              <w:bottom w:val="single" w:color="auto" w:sz="4" w:space="0"/>
              <w:right w:val="single" w:color="auto" w:sz="4" w:space="0"/>
            </w:tcBorders>
            <w:shd w:val="clear" w:color="auto" w:fill="auto"/>
            <w:vAlign w:val="center"/>
          </w:tcPr>
          <w:p w14:paraId="1C30FBB7">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auto" w:fill="auto"/>
            <w:vAlign w:val="center"/>
          </w:tcPr>
          <w:p w14:paraId="1E355B79">
            <w:pPr>
              <w:jc w:val="center"/>
              <w:rPr>
                <w:color w:val="000000"/>
                <w:sz w:val="26"/>
                <w:szCs w:val="26"/>
              </w:rPr>
            </w:pPr>
            <w:r>
              <w:rPr>
                <w:color w:val="000000"/>
                <w:sz w:val="26"/>
                <w:szCs w:val="26"/>
              </w:rPr>
              <w:t>1</w:t>
            </w:r>
          </w:p>
        </w:tc>
        <w:tc>
          <w:tcPr>
            <w:tcW w:w="222" w:type="dxa"/>
            <w:vAlign w:val="center"/>
          </w:tcPr>
          <w:p w14:paraId="0002E915">
            <w:pPr>
              <w:rPr>
                <w:sz w:val="26"/>
                <w:szCs w:val="26"/>
              </w:rPr>
            </w:pPr>
          </w:p>
        </w:tc>
      </w:tr>
      <w:tr w14:paraId="424CD539">
        <w:trPr>
          <w:trHeight w:val="555"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499E8040">
            <w:pPr>
              <w:jc w:val="center"/>
              <w:rPr>
                <w:b/>
                <w:bCs/>
                <w:color w:val="000000"/>
                <w:sz w:val="26"/>
                <w:szCs w:val="26"/>
              </w:rPr>
            </w:pPr>
            <w:r>
              <w:rPr>
                <w:b/>
                <w:bCs/>
                <w:color w:val="000000"/>
                <w:sz w:val="26"/>
                <w:szCs w:val="26"/>
              </w:rPr>
              <w:t>5.5</w:t>
            </w:r>
          </w:p>
        </w:tc>
        <w:tc>
          <w:tcPr>
            <w:tcW w:w="6184" w:type="dxa"/>
            <w:tcBorders>
              <w:top w:val="nil"/>
              <w:left w:val="nil"/>
              <w:bottom w:val="single" w:color="auto" w:sz="4" w:space="0"/>
              <w:right w:val="single" w:color="auto" w:sz="4" w:space="0"/>
            </w:tcBorders>
            <w:shd w:val="clear" w:color="auto" w:fill="auto"/>
            <w:vAlign w:val="center"/>
          </w:tcPr>
          <w:p w14:paraId="60AAE42C">
            <w:pPr>
              <w:rPr>
                <w:color w:val="000000"/>
                <w:sz w:val="26"/>
                <w:szCs w:val="26"/>
              </w:rPr>
            </w:pPr>
            <w:r>
              <w:rPr>
                <w:color w:val="000000"/>
                <w:sz w:val="26"/>
                <w:szCs w:val="26"/>
              </w:rPr>
              <w:t>Giải pháp Endpoint Security for VM Basic (Hỗ trợ Add-on Container)</w:t>
            </w:r>
          </w:p>
        </w:tc>
        <w:tc>
          <w:tcPr>
            <w:tcW w:w="1435" w:type="dxa"/>
            <w:tcBorders>
              <w:top w:val="nil"/>
              <w:left w:val="nil"/>
              <w:bottom w:val="single" w:color="auto" w:sz="4" w:space="0"/>
              <w:right w:val="single" w:color="auto" w:sz="4" w:space="0"/>
            </w:tcBorders>
            <w:shd w:val="clear" w:color="auto" w:fill="auto"/>
            <w:vAlign w:val="center"/>
          </w:tcPr>
          <w:p w14:paraId="17005350">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0288EA0D">
            <w:pPr>
              <w:jc w:val="center"/>
              <w:rPr>
                <w:color w:val="000000"/>
                <w:sz w:val="26"/>
                <w:szCs w:val="26"/>
              </w:rPr>
            </w:pPr>
            <w:r>
              <w:rPr>
                <w:color w:val="000000"/>
                <w:sz w:val="26"/>
                <w:szCs w:val="26"/>
              </w:rPr>
              <w:t>2</w:t>
            </w:r>
          </w:p>
        </w:tc>
        <w:tc>
          <w:tcPr>
            <w:tcW w:w="222" w:type="dxa"/>
            <w:vAlign w:val="center"/>
          </w:tcPr>
          <w:p w14:paraId="59879ADC">
            <w:pPr>
              <w:rPr>
                <w:sz w:val="26"/>
                <w:szCs w:val="26"/>
              </w:rPr>
            </w:pPr>
          </w:p>
        </w:tc>
      </w:tr>
      <w:tr w14:paraId="7534B68D">
        <w:trPr>
          <w:trHeight w:val="484"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189CBA62">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000000" w:fill="FFFFFF"/>
            <w:vAlign w:val="center"/>
          </w:tcPr>
          <w:p w14:paraId="4FA710CD">
            <w:pPr>
              <w:rPr>
                <w:color w:val="000000"/>
                <w:sz w:val="26"/>
                <w:szCs w:val="26"/>
              </w:rPr>
            </w:pPr>
            <w:r>
              <w:rPr>
                <w:color w:val="000000"/>
                <w:sz w:val="26"/>
                <w:szCs w:val="26"/>
              </w:rPr>
              <w:t>Giải pháp Endpoint Security for VM Basic (Hỗ trợ Add-on Container)</w:t>
            </w:r>
          </w:p>
        </w:tc>
        <w:tc>
          <w:tcPr>
            <w:tcW w:w="1435" w:type="dxa"/>
            <w:tcBorders>
              <w:top w:val="nil"/>
              <w:left w:val="nil"/>
              <w:bottom w:val="single" w:color="auto" w:sz="4" w:space="0"/>
              <w:right w:val="single" w:color="auto" w:sz="4" w:space="0"/>
            </w:tcBorders>
            <w:shd w:val="clear" w:color="000000" w:fill="FFFFFF"/>
            <w:vAlign w:val="center"/>
          </w:tcPr>
          <w:p w14:paraId="573C6216">
            <w:pPr>
              <w:jc w:val="center"/>
              <w:rPr>
                <w:color w:val="000000"/>
                <w:sz w:val="26"/>
                <w:szCs w:val="26"/>
              </w:rPr>
            </w:pPr>
            <w:r>
              <w:rPr>
                <w:color w:val="000000"/>
                <w:sz w:val="26"/>
                <w:szCs w:val="26"/>
              </w:rPr>
              <w:t>License/Năm</w:t>
            </w:r>
          </w:p>
        </w:tc>
        <w:tc>
          <w:tcPr>
            <w:tcW w:w="852" w:type="dxa"/>
            <w:tcBorders>
              <w:top w:val="nil"/>
              <w:left w:val="nil"/>
              <w:bottom w:val="single" w:color="auto" w:sz="4" w:space="0"/>
              <w:right w:val="single" w:color="auto" w:sz="4" w:space="0"/>
            </w:tcBorders>
            <w:shd w:val="clear" w:color="000000" w:fill="FFFFFF"/>
            <w:vAlign w:val="center"/>
          </w:tcPr>
          <w:p w14:paraId="428BC91F">
            <w:pPr>
              <w:jc w:val="center"/>
              <w:rPr>
                <w:color w:val="000000"/>
                <w:sz w:val="26"/>
                <w:szCs w:val="26"/>
              </w:rPr>
            </w:pPr>
            <w:r>
              <w:rPr>
                <w:color w:val="000000"/>
                <w:sz w:val="26"/>
                <w:szCs w:val="26"/>
              </w:rPr>
              <w:t>44</w:t>
            </w:r>
          </w:p>
        </w:tc>
        <w:tc>
          <w:tcPr>
            <w:tcW w:w="222" w:type="dxa"/>
            <w:vAlign w:val="center"/>
          </w:tcPr>
          <w:p w14:paraId="07AF9005">
            <w:pPr>
              <w:rPr>
                <w:sz w:val="26"/>
                <w:szCs w:val="26"/>
              </w:rPr>
            </w:pPr>
          </w:p>
        </w:tc>
      </w:tr>
      <w:tr w14:paraId="39476CBF">
        <w:trPr>
          <w:trHeight w:val="300"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24C3BE8">
            <w:pPr>
              <w:jc w:val="center"/>
              <w:rPr>
                <w:b/>
                <w:bCs/>
                <w:color w:val="000000"/>
                <w:sz w:val="26"/>
                <w:szCs w:val="26"/>
              </w:rPr>
            </w:pPr>
            <w:r>
              <w:rPr>
                <w:b/>
                <w:bCs/>
                <w:color w:val="000000"/>
                <w:sz w:val="26"/>
                <w:szCs w:val="26"/>
              </w:rPr>
              <w:t>5.6</w:t>
            </w:r>
          </w:p>
        </w:tc>
        <w:tc>
          <w:tcPr>
            <w:tcW w:w="6184" w:type="dxa"/>
            <w:tcBorders>
              <w:top w:val="nil"/>
              <w:left w:val="nil"/>
              <w:bottom w:val="single" w:color="auto" w:sz="4" w:space="0"/>
              <w:right w:val="single" w:color="auto" w:sz="4" w:space="0"/>
            </w:tcBorders>
            <w:shd w:val="clear" w:color="auto" w:fill="auto"/>
            <w:vAlign w:val="center"/>
          </w:tcPr>
          <w:p w14:paraId="41A2F059">
            <w:pPr>
              <w:rPr>
                <w:b/>
                <w:bCs/>
                <w:color w:val="000000"/>
                <w:sz w:val="26"/>
                <w:szCs w:val="26"/>
              </w:rPr>
            </w:pPr>
            <w:r>
              <w:rPr>
                <w:b/>
                <w:bCs/>
                <w:color w:val="000000"/>
                <w:sz w:val="26"/>
                <w:szCs w:val="26"/>
              </w:rPr>
              <w:t>Hệ thống NOC</w:t>
            </w:r>
          </w:p>
        </w:tc>
        <w:tc>
          <w:tcPr>
            <w:tcW w:w="1435" w:type="dxa"/>
            <w:tcBorders>
              <w:top w:val="nil"/>
              <w:left w:val="nil"/>
              <w:bottom w:val="single" w:color="auto" w:sz="4" w:space="0"/>
              <w:right w:val="single" w:color="auto" w:sz="4" w:space="0"/>
            </w:tcBorders>
            <w:shd w:val="clear" w:color="auto" w:fill="auto"/>
            <w:vAlign w:val="center"/>
          </w:tcPr>
          <w:p w14:paraId="22EB6199">
            <w:pP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3B0BFE34">
            <w:pPr>
              <w:jc w:val="center"/>
              <w:rPr>
                <w:color w:val="000000"/>
                <w:sz w:val="26"/>
                <w:szCs w:val="26"/>
              </w:rPr>
            </w:pPr>
            <w:r>
              <w:rPr>
                <w:color w:val="000000"/>
                <w:sz w:val="26"/>
                <w:szCs w:val="26"/>
              </w:rPr>
              <w:t>2</w:t>
            </w:r>
          </w:p>
        </w:tc>
        <w:tc>
          <w:tcPr>
            <w:tcW w:w="222" w:type="dxa"/>
            <w:vAlign w:val="center"/>
          </w:tcPr>
          <w:p w14:paraId="5623DFA4">
            <w:pPr>
              <w:rPr>
                <w:sz w:val="26"/>
                <w:szCs w:val="26"/>
              </w:rPr>
            </w:pPr>
          </w:p>
        </w:tc>
      </w:tr>
      <w:tr w14:paraId="6BC22B20">
        <w:trPr>
          <w:trHeight w:val="863"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423B0E2">
            <w:pPr>
              <w:jc w:val="center"/>
              <w:rPr>
                <w:b/>
                <w:bCs/>
                <w:color w:val="000000"/>
                <w:sz w:val="26"/>
                <w:szCs w:val="26"/>
              </w:rPr>
            </w:pPr>
            <w:r>
              <w:rPr>
                <w:b/>
                <w:bCs/>
                <w:color w:val="000000"/>
                <w:sz w:val="26"/>
                <w:szCs w:val="26"/>
              </w:rPr>
              <w:t>5.6.1</w:t>
            </w:r>
          </w:p>
        </w:tc>
        <w:tc>
          <w:tcPr>
            <w:tcW w:w="6184" w:type="dxa"/>
            <w:tcBorders>
              <w:top w:val="nil"/>
              <w:left w:val="nil"/>
              <w:bottom w:val="single" w:color="auto" w:sz="4" w:space="0"/>
              <w:right w:val="single" w:color="auto" w:sz="4" w:space="0"/>
            </w:tcBorders>
            <w:shd w:val="clear" w:color="auto" w:fill="auto"/>
            <w:vAlign w:val="center"/>
          </w:tcPr>
          <w:p w14:paraId="68458B3E">
            <w:pPr>
              <w:rPr>
                <w:color w:val="000000"/>
                <w:sz w:val="26"/>
                <w:szCs w:val="26"/>
              </w:rPr>
            </w:pPr>
            <w:r>
              <w:rPr>
                <w:color w:val="000000"/>
                <w:sz w:val="26"/>
                <w:szCs w:val="26"/>
              </w:rPr>
              <w:t>Phần mềm giám sát mạng WhatsUp Gold Premium 100 New Devices, thời gian hỗ trợ dịch vụ 1 năm: WhatsUp Gold Premium 100 New Devices with 1 Year Service</w:t>
            </w:r>
          </w:p>
        </w:tc>
        <w:tc>
          <w:tcPr>
            <w:tcW w:w="1435" w:type="dxa"/>
            <w:vMerge w:val="restart"/>
            <w:tcBorders>
              <w:top w:val="nil"/>
              <w:left w:val="single" w:color="auto" w:sz="4" w:space="0"/>
              <w:bottom w:val="single" w:color="000000" w:sz="4" w:space="0"/>
              <w:right w:val="single" w:color="auto" w:sz="4" w:space="0"/>
            </w:tcBorders>
            <w:shd w:val="clear" w:color="auto" w:fill="auto"/>
            <w:vAlign w:val="center"/>
          </w:tcPr>
          <w:p w14:paraId="4EFBABC1">
            <w:pPr>
              <w:jc w:val="center"/>
              <w:rPr>
                <w:color w:val="000000"/>
                <w:sz w:val="26"/>
                <w:szCs w:val="26"/>
              </w:rPr>
            </w:pPr>
            <w:r>
              <w:rPr>
                <w:color w:val="000000"/>
                <w:sz w:val="26"/>
                <w:szCs w:val="26"/>
              </w:rPr>
              <w:t>Gói/Năm</w:t>
            </w:r>
          </w:p>
        </w:tc>
        <w:tc>
          <w:tcPr>
            <w:tcW w:w="852" w:type="dxa"/>
            <w:vMerge w:val="restart"/>
            <w:tcBorders>
              <w:top w:val="nil"/>
              <w:left w:val="single" w:color="auto" w:sz="4" w:space="0"/>
              <w:bottom w:val="single" w:color="000000" w:sz="4" w:space="0"/>
              <w:right w:val="single" w:color="auto" w:sz="4" w:space="0"/>
            </w:tcBorders>
            <w:shd w:val="clear" w:color="auto" w:fill="auto"/>
            <w:vAlign w:val="center"/>
          </w:tcPr>
          <w:p w14:paraId="27F8E9F9">
            <w:pPr>
              <w:jc w:val="center"/>
              <w:rPr>
                <w:color w:val="000000"/>
                <w:sz w:val="26"/>
                <w:szCs w:val="26"/>
              </w:rPr>
            </w:pPr>
            <w:r>
              <w:rPr>
                <w:color w:val="000000"/>
                <w:sz w:val="26"/>
                <w:szCs w:val="26"/>
              </w:rPr>
              <w:t>1</w:t>
            </w:r>
          </w:p>
        </w:tc>
        <w:tc>
          <w:tcPr>
            <w:tcW w:w="222" w:type="dxa"/>
            <w:vAlign w:val="center"/>
          </w:tcPr>
          <w:p w14:paraId="1334CDA7">
            <w:pPr>
              <w:rPr>
                <w:sz w:val="26"/>
                <w:szCs w:val="26"/>
              </w:rPr>
            </w:pPr>
          </w:p>
        </w:tc>
      </w:tr>
      <w:tr w14:paraId="1E859DB4">
        <w:trPr>
          <w:trHeight w:val="1011"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12FD51F4">
            <w:pPr>
              <w:jc w:val="center"/>
              <w:rPr>
                <w:b/>
                <w:bCs/>
                <w:color w:val="000000"/>
                <w:sz w:val="26"/>
                <w:szCs w:val="26"/>
              </w:rPr>
            </w:pPr>
            <w:r>
              <w:rPr>
                <w:b/>
                <w:bCs/>
                <w:color w:val="000000"/>
                <w:sz w:val="26"/>
                <w:szCs w:val="26"/>
              </w:rPr>
              <w:t>5.6.2</w:t>
            </w:r>
          </w:p>
        </w:tc>
        <w:tc>
          <w:tcPr>
            <w:tcW w:w="6184" w:type="dxa"/>
            <w:tcBorders>
              <w:top w:val="nil"/>
              <w:left w:val="nil"/>
              <w:bottom w:val="single" w:color="auto" w:sz="4" w:space="0"/>
              <w:right w:val="single" w:color="auto" w:sz="4" w:space="0"/>
            </w:tcBorders>
            <w:shd w:val="clear" w:color="auto" w:fill="auto"/>
            <w:vAlign w:val="center"/>
          </w:tcPr>
          <w:p w14:paraId="1B3DC3B3">
            <w:pPr>
              <w:rPr>
                <w:color w:val="000000"/>
                <w:sz w:val="26"/>
                <w:szCs w:val="26"/>
              </w:rPr>
            </w:pPr>
            <w:r>
              <w:rPr>
                <w:color w:val="000000"/>
                <w:sz w:val="26"/>
                <w:szCs w:val="26"/>
              </w:rPr>
              <w:t>Phần mềm giám sát ứng dụng WhatsUp Gold Application Monitoring 10 New Applications, thời gian hỗ trợ dịch vụ 1</w:t>
            </w:r>
            <w:r>
              <w:rPr>
                <w:color w:val="000000"/>
                <w:sz w:val="26"/>
                <w:szCs w:val="26"/>
              </w:rPr>
              <w:br w:type="textWrapping"/>
            </w:r>
            <w:r>
              <w:rPr>
                <w:color w:val="000000"/>
                <w:sz w:val="26"/>
                <w:szCs w:val="26"/>
              </w:rPr>
              <w:t>năm: WhatsUp Gold Application Monitoring 10 New Applications with 1 Year Service</w:t>
            </w:r>
          </w:p>
        </w:tc>
        <w:tc>
          <w:tcPr>
            <w:tcW w:w="1435" w:type="dxa"/>
            <w:vMerge w:val="continue"/>
            <w:tcBorders>
              <w:top w:val="nil"/>
              <w:left w:val="single" w:color="auto" w:sz="4" w:space="0"/>
              <w:bottom w:val="single" w:color="000000" w:sz="4" w:space="0"/>
              <w:right w:val="single" w:color="auto" w:sz="4" w:space="0"/>
            </w:tcBorders>
            <w:vAlign w:val="center"/>
          </w:tcPr>
          <w:p w14:paraId="2B897D80">
            <w:pPr>
              <w:rPr>
                <w:color w:val="000000"/>
                <w:sz w:val="26"/>
                <w:szCs w:val="26"/>
              </w:rPr>
            </w:pPr>
          </w:p>
        </w:tc>
        <w:tc>
          <w:tcPr>
            <w:tcW w:w="852" w:type="dxa"/>
            <w:vMerge w:val="continue"/>
            <w:tcBorders>
              <w:top w:val="nil"/>
              <w:left w:val="single" w:color="auto" w:sz="4" w:space="0"/>
              <w:bottom w:val="single" w:color="000000" w:sz="4" w:space="0"/>
              <w:right w:val="single" w:color="auto" w:sz="4" w:space="0"/>
            </w:tcBorders>
            <w:vAlign w:val="center"/>
          </w:tcPr>
          <w:p w14:paraId="54A05850">
            <w:pPr>
              <w:rPr>
                <w:color w:val="000000"/>
                <w:sz w:val="26"/>
                <w:szCs w:val="26"/>
              </w:rPr>
            </w:pPr>
          </w:p>
        </w:tc>
        <w:tc>
          <w:tcPr>
            <w:tcW w:w="222" w:type="dxa"/>
            <w:vAlign w:val="center"/>
          </w:tcPr>
          <w:p w14:paraId="2668D379">
            <w:pPr>
              <w:rPr>
                <w:sz w:val="26"/>
                <w:szCs w:val="26"/>
              </w:rPr>
            </w:pPr>
          </w:p>
        </w:tc>
      </w:tr>
      <w:tr w14:paraId="2D9EA3D1">
        <w:trPr>
          <w:trHeight w:val="300"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6FFC694">
            <w:pPr>
              <w:jc w:val="center"/>
              <w:rPr>
                <w:b/>
                <w:bCs/>
                <w:sz w:val="26"/>
                <w:szCs w:val="26"/>
              </w:rPr>
            </w:pPr>
            <w:r>
              <w:rPr>
                <w:b/>
                <w:bCs/>
                <w:sz w:val="26"/>
                <w:szCs w:val="26"/>
              </w:rPr>
              <w:t>5.7</w:t>
            </w:r>
          </w:p>
        </w:tc>
        <w:tc>
          <w:tcPr>
            <w:tcW w:w="6184" w:type="dxa"/>
            <w:tcBorders>
              <w:top w:val="nil"/>
              <w:left w:val="nil"/>
              <w:bottom w:val="single" w:color="auto" w:sz="4" w:space="0"/>
              <w:right w:val="single" w:color="auto" w:sz="4" w:space="0"/>
            </w:tcBorders>
            <w:shd w:val="clear" w:color="auto" w:fill="auto"/>
            <w:vAlign w:val="center"/>
          </w:tcPr>
          <w:p w14:paraId="1D71DA7C">
            <w:pPr>
              <w:rPr>
                <w:b/>
                <w:bCs/>
                <w:sz w:val="26"/>
                <w:szCs w:val="26"/>
              </w:rPr>
            </w:pPr>
            <w:r>
              <w:rPr>
                <w:b/>
                <w:bCs/>
                <w:sz w:val="26"/>
                <w:szCs w:val="26"/>
              </w:rPr>
              <w:t>Giải pháp DLP</w:t>
            </w:r>
          </w:p>
        </w:tc>
        <w:tc>
          <w:tcPr>
            <w:tcW w:w="1435" w:type="dxa"/>
            <w:tcBorders>
              <w:top w:val="nil"/>
              <w:left w:val="nil"/>
              <w:bottom w:val="single" w:color="auto" w:sz="4" w:space="0"/>
              <w:right w:val="single" w:color="auto" w:sz="4" w:space="0"/>
            </w:tcBorders>
            <w:shd w:val="clear" w:color="auto" w:fill="auto"/>
            <w:vAlign w:val="center"/>
          </w:tcPr>
          <w:p w14:paraId="33D77BCC">
            <w:pPr>
              <w:jc w:val="center"/>
              <w:rPr>
                <w:sz w:val="26"/>
                <w:szCs w:val="26"/>
              </w:rPr>
            </w:pPr>
            <w:r>
              <w:rPr>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6CB51627">
            <w:pPr>
              <w:jc w:val="center"/>
              <w:rPr>
                <w:sz w:val="26"/>
                <w:szCs w:val="26"/>
              </w:rPr>
            </w:pPr>
            <w:r>
              <w:rPr>
                <w:sz w:val="26"/>
                <w:szCs w:val="26"/>
              </w:rPr>
              <w:t>2</w:t>
            </w:r>
          </w:p>
        </w:tc>
        <w:tc>
          <w:tcPr>
            <w:tcW w:w="222" w:type="dxa"/>
            <w:vAlign w:val="center"/>
          </w:tcPr>
          <w:p w14:paraId="7A1FB639">
            <w:pPr>
              <w:rPr>
                <w:sz w:val="26"/>
                <w:szCs w:val="26"/>
              </w:rPr>
            </w:pPr>
          </w:p>
        </w:tc>
      </w:tr>
      <w:tr w14:paraId="0D7F0F68">
        <w:trPr>
          <w:trHeight w:val="869"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39FF4D30">
            <w:pPr>
              <w:jc w:val="center"/>
              <w:rPr>
                <w:sz w:val="26"/>
                <w:szCs w:val="26"/>
              </w:rPr>
            </w:pPr>
            <w:r>
              <w:rPr>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1240F020">
            <w:pPr>
              <w:rPr>
                <w:sz w:val="26"/>
                <w:szCs w:val="26"/>
              </w:rPr>
            </w:pPr>
            <w:r>
              <w:rPr>
                <w:sz w:val="26"/>
                <w:szCs w:val="26"/>
              </w:rPr>
              <w:t>License giải pháp DLP</w:t>
            </w:r>
            <w:r>
              <w:rPr>
                <w:sz w:val="26"/>
                <w:szCs w:val="26"/>
              </w:rPr>
              <w:br w:type="textWrapping"/>
            </w:r>
            <w:r>
              <w:rPr>
                <w:sz w:val="26"/>
                <w:szCs w:val="26"/>
              </w:rPr>
              <w:t xml:space="preserve">Module: Active Data Defense </w:t>
            </w:r>
            <w:r>
              <w:rPr>
                <w:sz w:val="26"/>
                <w:szCs w:val="26"/>
              </w:rPr>
              <w:br w:type="textWrapping"/>
            </w:r>
            <w:r>
              <w:rPr>
                <w:sz w:val="26"/>
                <w:szCs w:val="26"/>
              </w:rPr>
              <w:t>Kiểm soát, ngăn chặn hành vi gây lộ lọt dữ liệu nhạy cảm ra ngoài. Quy mô áp dụng gói tối thiểu là 50 licenses.</w:t>
            </w:r>
          </w:p>
        </w:tc>
        <w:tc>
          <w:tcPr>
            <w:tcW w:w="1435" w:type="dxa"/>
            <w:tcBorders>
              <w:top w:val="nil"/>
              <w:left w:val="nil"/>
              <w:bottom w:val="single" w:color="auto" w:sz="4" w:space="0"/>
              <w:right w:val="single" w:color="auto" w:sz="4" w:space="0"/>
            </w:tcBorders>
            <w:shd w:val="clear" w:color="auto" w:fill="auto"/>
            <w:vAlign w:val="center"/>
          </w:tcPr>
          <w:p w14:paraId="6048AC40">
            <w:pPr>
              <w:jc w:val="center"/>
              <w:rPr>
                <w:sz w:val="26"/>
                <w:szCs w:val="26"/>
              </w:rPr>
            </w:pPr>
            <w:r>
              <w:rPr>
                <w:sz w:val="26"/>
                <w:szCs w:val="26"/>
              </w:rPr>
              <w:t>License/Năm</w:t>
            </w:r>
          </w:p>
        </w:tc>
        <w:tc>
          <w:tcPr>
            <w:tcW w:w="852" w:type="dxa"/>
            <w:tcBorders>
              <w:top w:val="nil"/>
              <w:left w:val="nil"/>
              <w:bottom w:val="single" w:color="auto" w:sz="4" w:space="0"/>
              <w:right w:val="single" w:color="auto" w:sz="4" w:space="0"/>
            </w:tcBorders>
            <w:shd w:val="clear" w:color="auto" w:fill="auto"/>
            <w:vAlign w:val="center"/>
          </w:tcPr>
          <w:p w14:paraId="5F050F08">
            <w:pPr>
              <w:jc w:val="center"/>
              <w:rPr>
                <w:sz w:val="26"/>
                <w:szCs w:val="26"/>
              </w:rPr>
            </w:pPr>
            <w:r>
              <w:rPr>
                <w:sz w:val="26"/>
                <w:szCs w:val="26"/>
              </w:rPr>
              <w:t>50</w:t>
            </w:r>
          </w:p>
        </w:tc>
        <w:tc>
          <w:tcPr>
            <w:tcW w:w="222" w:type="dxa"/>
            <w:vAlign w:val="center"/>
          </w:tcPr>
          <w:p w14:paraId="601E8271">
            <w:pPr>
              <w:rPr>
                <w:sz w:val="26"/>
                <w:szCs w:val="26"/>
              </w:rPr>
            </w:pPr>
          </w:p>
        </w:tc>
      </w:tr>
      <w:tr w14:paraId="2A90EA4F">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5E7EC0E7">
            <w:pPr>
              <w:jc w:val="center"/>
              <w:rPr>
                <w:b/>
                <w:bCs/>
                <w:sz w:val="26"/>
                <w:szCs w:val="26"/>
              </w:rPr>
            </w:pPr>
            <w:r>
              <w:rPr>
                <w:b/>
                <w:bCs/>
                <w:sz w:val="26"/>
                <w:szCs w:val="26"/>
              </w:rPr>
              <w:t>5.8</w:t>
            </w:r>
          </w:p>
        </w:tc>
        <w:tc>
          <w:tcPr>
            <w:tcW w:w="6184" w:type="dxa"/>
            <w:tcBorders>
              <w:top w:val="nil"/>
              <w:left w:val="nil"/>
              <w:bottom w:val="single" w:color="auto" w:sz="4" w:space="0"/>
              <w:right w:val="single" w:color="auto" w:sz="4" w:space="0"/>
            </w:tcBorders>
            <w:shd w:val="clear" w:color="000000" w:fill="FFFFFF"/>
            <w:vAlign w:val="center"/>
          </w:tcPr>
          <w:p w14:paraId="3FBB39A1">
            <w:pPr>
              <w:rPr>
                <w:b/>
                <w:bCs/>
                <w:sz w:val="26"/>
                <w:szCs w:val="26"/>
              </w:rPr>
            </w:pPr>
            <w:r>
              <w:rPr>
                <w:b/>
                <w:bCs/>
                <w:sz w:val="26"/>
                <w:szCs w:val="26"/>
              </w:rPr>
              <w:t>Dịch vụ Cloud Backup</w:t>
            </w:r>
          </w:p>
        </w:tc>
        <w:tc>
          <w:tcPr>
            <w:tcW w:w="1435" w:type="dxa"/>
            <w:tcBorders>
              <w:top w:val="nil"/>
              <w:left w:val="nil"/>
              <w:bottom w:val="single" w:color="auto" w:sz="4" w:space="0"/>
              <w:right w:val="single" w:color="auto" w:sz="4" w:space="0"/>
            </w:tcBorders>
            <w:shd w:val="clear" w:color="000000" w:fill="FFFFFF"/>
            <w:vAlign w:val="center"/>
          </w:tcPr>
          <w:p w14:paraId="0C9EBBEB">
            <w:pPr>
              <w:jc w:val="center"/>
              <w:rPr>
                <w:sz w:val="26"/>
                <w:szCs w:val="26"/>
              </w:rPr>
            </w:pPr>
            <w:r>
              <w:rPr>
                <w:sz w:val="26"/>
                <w:szCs w:val="26"/>
              </w:rPr>
              <w:t>Năm</w:t>
            </w:r>
          </w:p>
        </w:tc>
        <w:tc>
          <w:tcPr>
            <w:tcW w:w="852" w:type="dxa"/>
            <w:tcBorders>
              <w:top w:val="nil"/>
              <w:left w:val="nil"/>
              <w:bottom w:val="single" w:color="auto" w:sz="4" w:space="0"/>
              <w:right w:val="single" w:color="auto" w:sz="4" w:space="0"/>
            </w:tcBorders>
            <w:shd w:val="clear" w:color="000000" w:fill="FFFFFF"/>
            <w:vAlign w:val="center"/>
          </w:tcPr>
          <w:p w14:paraId="409BE576">
            <w:pPr>
              <w:jc w:val="center"/>
              <w:rPr>
                <w:sz w:val="26"/>
                <w:szCs w:val="26"/>
              </w:rPr>
            </w:pPr>
            <w:r>
              <w:rPr>
                <w:sz w:val="26"/>
                <w:szCs w:val="26"/>
              </w:rPr>
              <w:t>2</w:t>
            </w:r>
          </w:p>
        </w:tc>
        <w:tc>
          <w:tcPr>
            <w:tcW w:w="222" w:type="dxa"/>
            <w:vAlign w:val="center"/>
          </w:tcPr>
          <w:p w14:paraId="37BEB776">
            <w:pPr>
              <w:rPr>
                <w:sz w:val="26"/>
                <w:szCs w:val="26"/>
              </w:rPr>
            </w:pPr>
          </w:p>
        </w:tc>
      </w:tr>
      <w:tr w14:paraId="538E008F">
        <w:trPr>
          <w:trHeight w:val="44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14799445">
            <w:pPr>
              <w:jc w:val="center"/>
              <w:rPr>
                <w:sz w:val="26"/>
                <w:szCs w:val="26"/>
              </w:rPr>
            </w:pPr>
            <w:r>
              <w:rPr>
                <w:sz w:val="26"/>
                <w:szCs w:val="26"/>
              </w:rPr>
              <w:t> </w:t>
            </w:r>
          </w:p>
        </w:tc>
        <w:tc>
          <w:tcPr>
            <w:tcW w:w="6184" w:type="dxa"/>
            <w:tcBorders>
              <w:top w:val="nil"/>
              <w:left w:val="nil"/>
              <w:bottom w:val="single" w:color="auto" w:sz="4" w:space="0"/>
              <w:right w:val="single" w:color="auto" w:sz="4" w:space="0"/>
            </w:tcBorders>
            <w:shd w:val="clear" w:color="000000" w:fill="FFFFFF"/>
            <w:vAlign w:val="center"/>
          </w:tcPr>
          <w:p w14:paraId="1739DE0E">
            <w:pPr>
              <w:rPr>
                <w:sz w:val="26"/>
                <w:szCs w:val="26"/>
              </w:rPr>
            </w:pPr>
            <w:r>
              <w:rPr>
                <w:sz w:val="26"/>
                <w:szCs w:val="26"/>
              </w:rPr>
              <w:t>License backup - cho 44 máy chủ ( 44 License)</w:t>
            </w:r>
            <w:r>
              <w:rPr>
                <w:sz w:val="26"/>
                <w:szCs w:val="26"/>
              </w:rPr>
              <w:br w:type="textWrapping"/>
            </w:r>
            <w:r>
              <w:rPr>
                <w:sz w:val="26"/>
                <w:szCs w:val="26"/>
              </w:rPr>
              <w:t>Dung lượng backup (75000 GB)</w:t>
            </w:r>
          </w:p>
        </w:tc>
        <w:tc>
          <w:tcPr>
            <w:tcW w:w="1435" w:type="dxa"/>
            <w:tcBorders>
              <w:top w:val="nil"/>
              <w:left w:val="nil"/>
              <w:bottom w:val="single" w:color="auto" w:sz="4" w:space="0"/>
              <w:right w:val="single" w:color="auto" w:sz="4" w:space="0"/>
            </w:tcBorders>
            <w:shd w:val="clear" w:color="000000" w:fill="FFFFFF"/>
            <w:vAlign w:val="center"/>
          </w:tcPr>
          <w:p w14:paraId="22088166">
            <w:pPr>
              <w:jc w:val="center"/>
              <w:rPr>
                <w:sz w:val="26"/>
                <w:szCs w:val="26"/>
              </w:rPr>
            </w:pPr>
            <w:r>
              <w:rPr>
                <w:sz w:val="26"/>
                <w:szCs w:val="26"/>
              </w:rPr>
              <w:t>Gói/Năm</w:t>
            </w:r>
          </w:p>
        </w:tc>
        <w:tc>
          <w:tcPr>
            <w:tcW w:w="852" w:type="dxa"/>
            <w:tcBorders>
              <w:top w:val="nil"/>
              <w:left w:val="nil"/>
              <w:bottom w:val="single" w:color="auto" w:sz="4" w:space="0"/>
              <w:right w:val="single" w:color="auto" w:sz="4" w:space="0"/>
            </w:tcBorders>
            <w:shd w:val="clear" w:color="000000" w:fill="FFFFFF"/>
            <w:vAlign w:val="center"/>
          </w:tcPr>
          <w:p w14:paraId="3B58F661">
            <w:pPr>
              <w:jc w:val="center"/>
              <w:rPr>
                <w:sz w:val="26"/>
                <w:szCs w:val="26"/>
              </w:rPr>
            </w:pPr>
            <w:r>
              <w:rPr>
                <w:sz w:val="26"/>
                <w:szCs w:val="26"/>
              </w:rPr>
              <w:t>1</w:t>
            </w:r>
          </w:p>
        </w:tc>
        <w:tc>
          <w:tcPr>
            <w:tcW w:w="222" w:type="dxa"/>
            <w:vAlign w:val="center"/>
          </w:tcPr>
          <w:p w14:paraId="5EF0B649">
            <w:pPr>
              <w:rPr>
                <w:sz w:val="26"/>
                <w:szCs w:val="26"/>
              </w:rPr>
            </w:pPr>
          </w:p>
        </w:tc>
      </w:tr>
      <w:tr w14:paraId="769BD249">
        <w:trPr>
          <w:trHeight w:val="297"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09B85953">
            <w:pPr>
              <w:jc w:val="center"/>
              <w:rPr>
                <w:b/>
                <w:bCs/>
                <w:sz w:val="26"/>
                <w:szCs w:val="26"/>
              </w:rPr>
            </w:pPr>
            <w:r>
              <w:rPr>
                <w:b/>
                <w:bCs/>
                <w:sz w:val="26"/>
                <w:szCs w:val="26"/>
              </w:rPr>
              <w:t>5.9</w:t>
            </w:r>
          </w:p>
        </w:tc>
        <w:tc>
          <w:tcPr>
            <w:tcW w:w="6184" w:type="dxa"/>
            <w:tcBorders>
              <w:top w:val="nil"/>
              <w:left w:val="nil"/>
              <w:bottom w:val="single" w:color="auto" w:sz="4" w:space="0"/>
              <w:right w:val="single" w:color="auto" w:sz="4" w:space="0"/>
            </w:tcBorders>
            <w:shd w:val="clear" w:color="000000" w:fill="FFFFFF"/>
            <w:vAlign w:val="center"/>
          </w:tcPr>
          <w:p w14:paraId="004783CC">
            <w:pPr>
              <w:rPr>
                <w:b/>
                <w:bCs/>
                <w:sz w:val="26"/>
                <w:szCs w:val="26"/>
              </w:rPr>
            </w:pPr>
            <w:r>
              <w:rPr>
                <w:b/>
                <w:bCs/>
                <w:sz w:val="26"/>
                <w:szCs w:val="26"/>
              </w:rPr>
              <w:t>Dịch vụ Tư vấn, đánh giá cho ứng dụng</w:t>
            </w:r>
          </w:p>
        </w:tc>
        <w:tc>
          <w:tcPr>
            <w:tcW w:w="1435" w:type="dxa"/>
            <w:tcBorders>
              <w:top w:val="nil"/>
              <w:left w:val="nil"/>
              <w:bottom w:val="single" w:color="auto" w:sz="4" w:space="0"/>
              <w:right w:val="single" w:color="auto" w:sz="4" w:space="0"/>
            </w:tcBorders>
            <w:shd w:val="clear" w:color="000000" w:fill="FFFFFF"/>
            <w:vAlign w:val="center"/>
          </w:tcPr>
          <w:p w14:paraId="5297D6E4">
            <w:pPr>
              <w:jc w:val="center"/>
              <w:rPr>
                <w:sz w:val="26"/>
                <w:szCs w:val="26"/>
              </w:rPr>
            </w:pPr>
            <w:r>
              <w:rPr>
                <w:sz w:val="26"/>
                <w:szCs w:val="26"/>
              </w:rPr>
              <w:t>Năm</w:t>
            </w:r>
          </w:p>
        </w:tc>
        <w:tc>
          <w:tcPr>
            <w:tcW w:w="852" w:type="dxa"/>
            <w:tcBorders>
              <w:top w:val="nil"/>
              <w:left w:val="nil"/>
              <w:bottom w:val="single" w:color="auto" w:sz="4" w:space="0"/>
              <w:right w:val="single" w:color="auto" w:sz="4" w:space="0"/>
            </w:tcBorders>
            <w:shd w:val="clear" w:color="000000" w:fill="FFFFFF"/>
            <w:vAlign w:val="center"/>
          </w:tcPr>
          <w:p w14:paraId="261BC1FF">
            <w:pPr>
              <w:jc w:val="center"/>
              <w:rPr>
                <w:sz w:val="26"/>
                <w:szCs w:val="26"/>
              </w:rPr>
            </w:pPr>
            <w:r>
              <w:rPr>
                <w:sz w:val="26"/>
                <w:szCs w:val="26"/>
              </w:rPr>
              <w:t>1</w:t>
            </w:r>
          </w:p>
        </w:tc>
        <w:tc>
          <w:tcPr>
            <w:tcW w:w="222" w:type="dxa"/>
            <w:vAlign w:val="center"/>
          </w:tcPr>
          <w:p w14:paraId="11EE1B59">
            <w:pPr>
              <w:rPr>
                <w:sz w:val="26"/>
                <w:szCs w:val="26"/>
              </w:rPr>
            </w:pPr>
          </w:p>
        </w:tc>
      </w:tr>
      <w:tr w14:paraId="2B51EE65">
        <w:trPr>
          <w:trHeight w:val="271"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52DF3A1F">
            <w:pPr>
              <w:jc w:val="center"/>
              <w:rPr>
                <w:b/>
                <w:bCs/>
                <w:color w:val="000000"/>
                <w:sz w:val="26"/>
                <w:szCs w:val="26"/>
              </w:rPr>
            </w:pPr>
            <w:r>
              <w:rPr>
                <w:b/>
                <w:bCs/>
                <w:color w:val="000000"/>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58C59DFD">
            <w:pPr>
              <w:rPr>
                <w:b/>
                <w:bCs/>
                <w:color w:val="000000"/>
                <w:sz w:val="26"/>
                <w:szCs w:val="26"/>
              </w:rPr>
            </w:pPr>
            <w:r>
              <w:rPr>
                <w:b/>
                <w:bCs/>
                <w:color w:val="000000"/>
                <w:sz w:val="26"/>
                <w:szCs w:val="26"/>
              </w:rPr>
              <w:t>Dịch vụ Tư vấn, đánh giá cho ứng dụng</w:t>
            </w:r>
            <w:r>
              <w:rPr>
                <w:b/>
                <w:bCs/>
                <w:color w:val="000000"/>
                <w:sz w:val="26"/>
                <w:szCs w:val="26"/>
              </w:rPr>
              <w:br w:type="textWrapping"/>
            </w:r>
            <w:r>
              <w:rPr>
                <w:color w:val="000000"/>
                <w:sz w:val="26"/>
                <w:szCs w:val="26"/>
              </w:rPr>
              <w:t>- Thực hiện kiểm tra, đánh giá an toàn thông tin định kỳ (1 lần/năm) cho 01 Ứng dụng Web (quy mô từ 60-90 API Endpoints).</w:t>
            </w:r>
          </w:p>
        </w:tc>
        <w:tc>
          <w:tcPr>
            <w:tcW w:w="1435" w:type="dxa"/>
            <w:tcBorders>
              <w:top w:val="nil"/>
              <w:left w:val="nil"/>
              <w:bottom w:val="single" w:color="auto" w:sz="4" w:space="0"/>
              <w:right w:val="single" w:color="auto" w:sz="4" w:space="0"/>
            </w:tcBorders>
            <w:shd w:val="clear" w:color="auto" w:fill="auto"/>
            <w:vAlign w:val="center"/>
          </w:tcPr>
          <w:p w14:paraId="304ACDE0">
            <w:pPr>
              <w:jc w:val="center"/>
              <w:rPr>
                <w:color w:val="000000"/>
                <w:sz w:val="26"/>
                <w:szCs w:val="26"/>
              </w:rPr>
            </w:pPr>
            <w:r>
              <w:rPr>
                <w:color w:val="000000"/>
                <w:sz w:val="26"/>
                <w:szCs w:val="26"/>
              </w:rPr>
              <w:t>Gói/Lần</w:t>
            </w:r>
          </w:p>
        </w:tc>
        <w:tc>
          <w:tcPr>
            <w:tcW w:w="852" w:type="dxa"/>
            <w:tcBorders>
              <w:top w:val="nil"/>
              <w:left w:val="nil"/>
              <w:bottom w:val="single" w:color="auto" w:sz="4" w:space="0"/>
              <w:right w:val="single" w:color="auto" w:sz="4" w:space="0"/>
            </w:tcBorders>
            <w:shd w:val="clear" w:color="auto" w:fill="auto"/>
            <w:vAlign w:val="center"/>
          </w:tcPr>
          <w:p w14:paraId="40C8D17B">
            <w:pPr>
              <w:jc w:val="center"/>
              <w:rPr>
                <w:color w:val="000000"/>
                <w:sz w:val="26"/>
                <w:szCs w:val="26"/>
              </w:rPr>
            </w:pPr>
            <w:r>
              <w:rPr>
                <w:color w:val="000000"/>
                <w:sz w:val="26"/>
                <w:szCs w:val="26"/>
              </w:rPr>
              <w:t>1</w:t>
            </w:r>
          </w:p>
        </w:tc>
        <w:tc>
          <w:tcPr>
            <w:tcW w:w="222" w:type="dxa"/>
            <w:vAlign w:val="center"/>
          </w:tcPr>
          <w:p w14:paraId="731943FB">
            <w:pPr>
              <w:rPr>
                <w:sz w:val="26"/>
                <w:szCs w:val="26"/>
              </w:rPr>
            </w:pPr>
          </w:p>
        </w:tc>
      </w:tr>
      <w:tr w14:paraId="49F60ACB">
        <w:trPr>
          <w:trHeight w:val="900"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01335610">
            <w:pPr>
              <w:jc w:val="center"/>
              <w:rPr>
                <w:b/>
                <w:bCs/>
                <w:color w:val="000000"/>
                <w:sz w:val="26"/>
                <w:szCs w:val="26"/>
              </w:rPr>
            </w:pPr>
            <w:r>
              <w:rPr>
                <w:b/>
                <w:bCs/>
                <w:color w:val="000000"/>
                <w:sz w:val="26"/>
                <w:szCs w:val="26"/>
              </w:rPr>
              <w:t>5.10</w:t>
            </w:r>
          </w:p>
        </w:tc>
        <w:tc>
          <w:tcPr>
            <w:tcW w:w="6184" w:type="dxa"/>
            <w:tcBorders>
              <w:top w:val="nil"/>
              <w:left w:val="nil"/>
              <w:bottom w:val="single" w:color="auto" w:sz="4" w:space="0"/>
              <w:right w:val="single" w:color="auto" w:sz="4" w:space="0"/>
            </w:tcBorders>
            <w:shd w:val="clear" w:color="auto" w:fill="auto"/>
            <w:vAlign w:val="center"/>
          </w:tcPr>
          <w:p w14:paraId="29794E39">
            <w:pPr>
              <w:rPr>
                <w:b/>
                <w:bCs/>
                <w:color w:val="000000"/>
                <w:sz w:val="26"/>
                <w:szCs w:val="26"/>
              </w:rPr>
            </w:pPr>
            <w:r>
              <w:rPr>
                <w:b/>
                <w:bCs/>
                <w:color w:val="000000"/>
                <w:sz w:val="26"/>
                <w:szCs w:val="26"/>
              </w:rPr>
              <w:t xml:space="preserve">Dịch vụ Tư vấn, đánh giá cho hạ tầng CNTT (Security System Audit). </w:t>
            </w:r>
          </w:p>
        </w:tc>
        <w:tc>
          <w:tcPr>
            <w:tcW w:w="1435" w:type="dxa"/>
            <w:tcBorders>
              <w:top w:val="nil"/>
              <w:left w:val="nil"/>
              <w:bottom w:val="single" w:color="auto" w:sz="4" w:space="0"/>
              <w:right w:val="single" w:color="auto" w:sz="4" w:space="0"/>
            </w:tcBorders>
            <w:shd w:val="clear" w:color="auto" w:fill="auto"/>
            <w:vAlign w:val="center"/>
          </w:tcPr>
          <w:p w14:paraId="2DBAB335">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6E79B6B4">
            <w:pPr>
              <w:jc w:val="center"/>
              <w:rPr>
                <w:color w:val="000000"/>
                <w:sz w:val="26"/>
                <w:szCs w:val="26"/>
              </w:rPr>
            </w:pPr>
            <w:r>
              <w:rPr>
                <w:color w:val="000000"/>
                <w:sz w:val="26"/>
                <w:szCs w:val="26"/>
              </w:rPr>
              <w:t>1</w:t>
            </w:r>
          </w:p>
        </w:tc>
        <w:tc>
          <w:tcPr>
            <w:tcW w:w="222" w:type="dxa"/>
            <w:vAlign w:val="center"/>
          </w:tcPr>
          <w:p w14:paraId="4E6313A9">
            <w:pPr>
              <w:rPr>
                <w:sz w:val="26"/>
                <w:szCs w:val="26"/>
              </w:rPr>
            </w:pPr>
          </w:p>
        </w:tc>
      </w:tr>
      <w:tr w14:paraId="178D7ED9">
        <w:trPr>
          <w:trHeight w:val="924"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7F08E3C3">
            <w:pPr>
              <w:jc w:val="center"/>
              <w:rPr>
                <w:b/>
                <w:bCs/>
                <w:sz w:val="26"/>
                <w:szCs w:val="26"/>
              </w:rPr>
            </w:pPr>
            <w:r>
              <w:rPr>
                <w:b/>
                <w:bCs/>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13169DC3">
            <w:pPr>
              <w:rPr>
                <w:sz w:val="26"/>
                <w:szCs w:val="26"/>
              </w:rPr>
            </w:pPr>
            <w:r>
              <w:rPr>
                <w:b/>
                <w:bCs/>
                <w:sz w:val="26"/>
                <w:szCs w:val="26"/>
              </w:rPr>
              <w:t xml:space="preserve">Dịch vụ Tư vấn, đánh giá cho hạ tầng CNTT (Security System Audit). </w:t>
            </w:r>
            <w:r>
              <w:rPr>
                <w:b/>
                <w:bCs/>
                <w:sz w:val="26"/>
                <w:szCs w:val="26"/>
              </w:rPr>
              <w:br w:type="page"/>
            </w:r>
            <w:r>
              <w:rPr>
                <w:sz w:val="26"/>
                <w:szCs w:val="26"/>
              </w:rPr>
              <w:t xml:space="preserve">Tư vấn kiểm tra, đánh giá ATTT định kỳ (1 lần/năm) cho: </w:t>
            </w:r>
            <w:r>
              <w:rPr>
                <w:sz w:val="26"/>
                <w:szCs w:val="26"/>
              </w:rPr>
              <w:br w:type="page"/>
            </w:r>
            <w:r>
              <w:rPr>
                <w:sz w:val="26"/>
                <w:szCs w:val="26"/>
              </w:rPr>
              <w:t>- 01 Thiết bị Firewall (Firewall triển khai HA =&gt; có cấu hình bảo mật giống nhau)</w:t>
            </w:r>
            <w:r>
              <w:rPr>
                <w:sz w:val="26"/>
                <w:szCs w:val="26"/>
              </w:rPr>
              <w:br w:type="page"/>
            </w:r>
            <w:r>
              <w:rPr>
                <w:sz w:val="26"/>
                <w:szCs w:val="26"/>
              </w:rPr>
              <w:t>- 44 máy chủ</w:t>
            </w:r>
            <w:r>
              <w:rPr>
                <w:sz w:val="26"/>
                <w:szCs w:val="26"/>
              </w:rPr>
              <w:br w:type="page"/>
            </w:r>
          </w:p>
        </w:tc>
        <w:tc>
          <w:tcPr>
            <w:tcW w:w="1435" w:type="dxa"/>
            <w:tcBorders>
              <w:top w:val="nil"/>
              <w:left w:val="nil"/>
              <w:bottom w:val="single" w:color="auto" w:sz="4" w:space="0"/>
              <w:right w:val="single" w:color="auto" w:sz="4" w:space="0"/>
            </w:tcBorders>
            <w:shd w:val="clear" w:color="auto" w:fill="auto"/>
            <w:vAlign w:val="center"/>
          </w:tcPr>
          <w:p w14:paraId="65AF074C">
            <w:pPr>
              <w:jc w:val="center"/>
              <w:rPr>
                <w:sz w:val="26"/>
                <w:szCs w:val="26"/>
              </w:rPr>
            </w:pPr>
            <w:r>
              <w:rPr>
                <w:sz w:val="26"/>
                <w:szCs w:val="26"/>
              </w:rPr>
              <w:t>Gói/Lần</w:t>
            </w:r>
          </w:p>
        </w:tc>
        <w:tc>
          <w:tcPr>
            <w:tcW w:w="852" w:type="dxa"/>
            <w:tcBorders>
              <w:top w:val="nil"/>
              <w:left w:val="nil"/>
              <w:bottom w:val="single" w:color="auto" w:sz="4" w:space="0"/>
              <w:right w:val="single" w:color="auto" w:sz="4" w:space="0"/>
            </w:tcBorders>
            <w:shd w:val="clear" w:color="auto" w:fill="auto"/>
            <w:vAlign w:val="center"/>
          </w:tcPr>
          <w:p w14:paraId="06B7D710">
            <w:pPr>
              <w:jc w:val="center"/>
              <w:rPr>
                <w:sz w:val="26"/>
                <w:szCs w:val="26"/>
              </w:rPr>
            </w:pPr>
            <w:r>
              <w:rPr>
                <w:sz w:val="26"/>
                <w:szCs w:val="26"/>
              </w:rPr>
              <w:t>1</w:t>
            </w:r>
          </w:p>
        </w:tc>
        <w:tc>
          <w:tcPr>
            <w:tcW w:w="222" w:type="dxa"/>
            <w:vAlign w:val="center"/>
          </w:tcPr>
          <w:p w14:paraId="55C23C3B">
            <w:pPr>
              <w:rPr>
                <w:sz w:val="26"/>
                <w:szCs w:val="26"/>
              </w:rPr>
            </w:pPr>
          </w:p>
        </w:tc>
      </w:tr>
      <w:tr w14:paraId="647EE753">
        <w:trPr>
          <w:trHeight w:val="624"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2A481563">
            <w:pPr>
              <w:jc w:val="center"/>
              <w:rPr>
                <w:b/>
                <w:bCs/>
                <w:sz w:val="26"/>
                <w:szCs w:val="26"/>
              </w:rPr>
            </w:pPr>
            <w:r>
              <w:rPr>
                <w:b/>
                <w:bCs/>
                <w:sz w:val="26"/>
                <w:szCs w:val="26"/>
              </w:rPr>
              <w:t>5.11</w:t>
            </w:r>
          </w:p>
        </w:tc>
        <w:tc>
          <w:tcPr>
            <w:tcW w:w="6184" w:type="dxa"/>
            <w:tcBorders>
              <w:top w:val="nil"/>
              <w:left w:val="nil"/>
              <w:bottom w:val="single" w:color="auto" w:sz="4" w:space="0"/>
              <w:right w:val="single" w:color="auto" w:sz="4" w:space="0"/>
            </w:tcBorders>
            <w:shd w:val="clear" w:color="auto" w:fill="auto"/>
            <w:vAlign w:val="center"/>
          </w:tcPr>
          <w:p w14:paraId="2A69468A">
            <w:pPr>
              <w:rPr>
                <w:sz w:val="26"/>
                <w:szCs w:val="26"/>
              </w:rPr>
            </w:pPr>
            <w:r>
              <w:rPr>
                <w:sz w:val="26"/>
                <w:szCs w:val="26"/>
              </w:rPr>
              <w:t>Dịch vụ Tư vấn, đánh giá cho thiết bị (Vulnerability Scan)</w:t>
            </w:r>
            <w:r>
              <w:rPr>
                <w:sz w:val="26"/>
                <w:szCs w:val="26"/>
              </w:rPr>
              <w:br w:type="textWrapping"/>
            </w:r>
            <w:r>
              <w:rPr>
                <w:sz w:val="26"/>
                <w:szCs w:val="26"/>
              </w:rPr>
              <w:t>Dò quét, phân tích và đánh giá ATTT định kỳ (1 lần/năm) bằng công cụ chuyên dụng</w:t>
            </w:r>
          </w:p>
        </w:tc>
        <w:tc>
          <w:tcPr>
            <w:tcW w:w="1435" w:type="dxa"/>
            <w:tcBorders>
              <w:top w:val="nil"/>
              <w:left w:val="nil"/>
              <w:bottom w:val="single" w:color="auto" w:sz="4" w:space="0"/>
              <w:right w:val="single" w:color="auto" w:sz="4" w:space="0"/>
            </w:tcBorders>
            <w:shd w:val="clear" w:color="auto" w:fill="auto"/>
            <w:vAlign w:val="center"/>
          </w:tcPr>
          <w:p w14:paraId="23C3F23A">
            <w:pPr>
              <w:jc w:val="center"/>
              <w:rPr>
                <w:sz w:val="26"/>
                <w:szCs w:val="26"/>
              </w:rPr>
            </w:pPr>
            <w:r>
              <w:rPr>
                <w:sz w:val="26"/>
                <w:szCs w:val="26"/>
              </w:rPr>
              <w:t>Năm</w:t>
            </w:r>
          </w:p>
        </w:tc>
        <w:tc>
          <w:tcPr>
            <w:tcW w:w="852" w:type="dxa"/>
            <w:tcBorders>
              <w:top w:val="nil"/>
              <w:left w:val="nil"/>
              <w:bottom w:val="single" w:color="auto" w:sz="4" w:space="0"/>
              <w:right w:val="single" w:color="auto" w:sz="4" w:space="0"/>
            </w:tcBorders>
            <w:shd w:val="clear" w:color="auto" w:fill="auto"/>
            <w:vAlign w:val="center"/>
          </w:tcPr>
          <w:p w14:paraId="2F306999">
            <w:pPr>
              <w:jc w:val="center"/>
              <w:rPr>
                <w:sz w:val="26"/>
                <w:szCs w:val="26"/>
              </w:rPr>
            </w:pPr>
            <w:r>
              <w:rPr>
                <w:sz w:val="26"/>
                <w:szCs w:val="26"/>
              </w:rPr>
              <w:t>1</w:t>
            </w:r>
          </w:p>
        </w:tc>
        <w:tc>
          <w:tcPr>
            <w:tcW w:w="222" w:type="dxa"/>
            <w:vAlign w:val="center"/>
          </w:tcPr>
          <w:p w14:paraId="6F4FD3D8">
            <w:pPr>
              <w:rPr>
                <w:sz w:val="26"/>
                <w:szCs w:val="26"/>
              </w:rPr>
            </w:pPr>
          </w:p>
        </w:tc>
      </w:tr>
      <w:tr w14:paraId="12C37DC9">
        <w:trPr>
          <w:trHeight w:val="1419" w:hRule="atLeast"/>
        </w:trPr>
        <w:tc>
          <w:tcPr>
            <w:tcW w:w="899" w:type="dxa"/>
            <w:tcBorders>
              <w:top w:val="nil"/>
              <w:left w:val="single" w:color="auto" w:sz="4" w:space="0"/>
              <w:bottom w:val="single" w:color="auto" w:sz="4" w:space="0"/>
              <w:right w:val="single" w:color="auto" w:sz="4" w:space="0"/>
            </w:tcBorders>
            <w:shd w:val="clear" w:color="auto" w:fill="auto"/>
            <w:vAlign w:val="center"/>
          </w:tcPr>
          <w:p w14:paraId="737D3DAE">
            <w:pPr>
              <w:jc w:val="center"/>
              <w:rPr>
                <w:b/>
                <w:bCs/>
                <w:sz w:val="26"/>
                <w:szCs w:val="26"/>
              </w:rPr>
            </w:pPr>
            <w:r>
              <w:rPr>
                <w:b/>
                <w:bCs/>
                <w:sz w:val="26"/>
                <w:szCs w:val="26"/>
              </w:rPr>
              <w:t> </w:t>
            </w:r>
          </w:p>
        </w:tc>
        <w:tc>
          <w:tcPr>
            <w:tcW w:w="6184" w:type="dxa"/>
            <w:tcBorders>
              <w:top w:val="nil"/>
              <w:left w:val="nil"/>
              <w:bottom w:val="single" w:color="auto" w:sz="4" w:space="0"/>
              <w:right w:val="single" w:color="auto" w:sz="4" w:space="0"/>
            </w:tcBorders>
            <w:shd w:val="clear" w:color="auto" w:fill="auto"/>
            <w:vAlign w:val="center"/>
          </w:tcPr>
          <w:p w14:paraId="26B436F2">
            <w:pPr>
              <w:rPr>
                <w:b/>
                <w:bCs/>
                <w:sz w:val="26"/>
                <w:szCs w:val="26"/>
              </w:rPr>
            </w:pPr>
            <w:r>
              <w:rPr>
                <w:b/>
                <w:bCs/>
                <w:sz w:val="26"/>
                <w:szCs w:val="26"/>
              </w:rPr>
              <w:t>Dịch vụ Tư vấn, đánh giá cho thiết bị (Vulnerability Scan)</w:t>
            </w:r>
            <w:r>
              <w:rPr>
                <w:b/>
                <w:bCs/>
                <w:sz w:val="26"/>
                <w:szCs w:val="26"/>
              </w:rPr>
              <w:br w:type="textWrapping"/>
            </w:r>
            <w:r>
              <w:rPr>
                <w:b/>
                <w:bCs/>
                <w:sz w:val="26"/>
                <w:szCs w:val="26"/>
              </w:rPr>
              <w:t xml:space="preserve">Dò quét, phân tích và đánh giá ATTT định kỳ (1 lần/năm) bằng công cụ chuyên dụng cho: </w:t>
            </w:r>
            <w:r>
              <w:rPr>
                <w:b/>
                <w:bCs/>
                <w:sz w:val="26"/>
                <w:szCs w:val="26"/>
              </w:rPr>
              <w:br w:type="textWrapping"/>
            </w:r>
            <w:r>
              <w:rPr>
                <w:sz w:val="26"/>
                <w:szCs w:val="26"/>
              </w:rPr>
              <w:t>- 02 Thiết bị Firewall</w:t>
            </w:r>
            <w:r>
              <w:rPr>
                <w:sz w:val="26"/>
                <w:szCs w:val="26"/>
              </w:rPr>
              <w:br w:type="textWrapping"/>
            </w:r>
            <w:r>
              <w:rPr>
                <w:sz w:val="26"/>
                <w:szCs w:val="26"/>
              </w:rPr>
              <w:t>- 44 máy chủ</w:t>
            </w:r>
          </w:p>
        </w:tc>
        <w:tc>
          <w:tcPr>
            <w:tcW w:w="1435" w:type="dxa"/>
            <w:tcBorders>
              <w:top w:val="nil"/>
              <w:left w:val="nil"/>
              <w:bottom w:val="single" w:color="auto" w:sz="4" w:space="0"/>
              <w:right w:val="single" w:color="auto" w:sz="4" w:space="0"/>
            </w:tcBorders>
            <w:shd w:val="clear" w:color="auto" w:fill="auto"/>
            <w:vAlign w:val="center"/>
          </w:tcPr>
          <w:p w14:paraId="6AACA9C5">
            <w:pPr>
              <w:jc w:val="center"/>
              <w:rPr>
                <w:sz w:val="26"/>
                <w:szCs w:val="26"/>
              </w:rPr>
            </w:pPr>
            <w:r>
              <w:rPr>
                <w:sz w:val="26"/>
                <w:szCs w:val="26"/>
              </w:rPr>
              <w:t>Gói/Lần</w:t>
            </w:r>
          </w:p>
        </w:tc>
        <w:tc>
          <w:tcPr>
            <w:tcW w:w="852" w:type="dxa"/>
            <w:tcBorders>
              <w:top w:val="nil"/>
              <w:left w:val="nil"/>
              <w:bottom w:val="single" w:color="auto" w:sz="4" w:space="0"/>
              <w:right w:val="single" w:color="auto" w:sz="4" w:space="0"/>
            </w:tcBorders>
            <w:shd w:val="clear" w:color="auto" w:fill="auto"/>
            <w:vAlign w:val="center"/>
          </w:tcPr>
          <w:p w14:paraId="7CF9CBD2">
            <w:pPr>
              <w:jc w:val="center"/>
              <w:rPr>
                <w:sz w:val="26"/>
                <w:szCs w:val="26"/>
              </w:rPr>
            </w:pPr>
            <w:r>
              <w:rPr>
                <w:sz w:val="26"/>
                <w:szCs w:val="26"/>
              </w:rPr>
              <w:t>1</w:t>
            </w:r>
          </w:p>
        </w:tc>
        <w:tc>
          <w:tcPr>
            <w:tcW w:w="222" w:type="dxa"/>
            <w:vAlign w:val="center"/>
          </w:tcPr>
          <w:p w14:paraId="160D2EA7">
            <w:pPr>
              <w:rPr>
                <w:sz w:val="26"/>
                <w:szCs w:val="26"/>
              </w:rPr>
            </w:pPr>
          </w:p>
        </w:tc>
      </w:tr>
      <w:tr w14:paraId="0F4CF82D">
        <w:trPr>
          <w:trHeight w:val="445"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70BD3593">
            <w:pPr>
              <w:jc w:val="center"/>
              <w:rPr>
                <w:b/>
                <w:bCs/>
                <w:color w:val="000000"/>
                <w:sz w:val="26"/>
                <w:szCs w:val="26"/>
              </w:rPr>
            </w:pPr>
            <w:r>
              <w:rPr>
                <w:b/>
                <w:bCs/>
                <w:color w:val="000000"/>
                <w:sz w:val="26"/>
                <w:szCs w:val="26"/>
              </w:rPr>
              <w:t>VI</w:t>
            </w:r>
          </w:p>
        </w:tc>
        <w:tc>
          <w:tcPr>
            <w:tcW w:w="6184" w:type="dxa"/>
            <w:tcBorders>
              <w:top w:val="nil"/>
              <w:left w:val="nil"/>
              <w:bottom w:val="single" w:color="auto" w:sz="4" w:space="0"/>
              <w:right w:val="single" w:color="auto" w:sz="4" w:space="0"/>
            </w:tcBorders>
            <w:shd w:val="clear" w:color="000000" w:fill="D9D9D9"/>
            <w:vAlign w:val="center"/>
          </w:tcPr>
          <w:p w14:paraId="25BD3307">
            <w:pPr>
              <w:rPr>
                <w:b/>
                <w:bCs/>
                <w:color w:val="000000"/>
                <w:sz w:val="26"/>
                <w:szCs w:val="26"/>
              </w:rPr>
            </w:pPr>
            <w:r>
              <w:rPr>
                <w:b/>
                <w:bCs/>
                <w:color w:val="000000"/>
                <w:sz w:val="26"/>
                <w:szCs w:val="26"/>
              </w:rPr>
              <w:t>Vận hành &amp; Nhân sự chuyên môn</w:t>
            </w:r>
          </w:p>
        </w:tc>
        <w:tc>
          <w:tcPr>
            <w:tcW w:w="1435" w:type="dxa"/>
            <w:tcBorders>
              <w:top w:val="nil"/>
              <w:left w:val="nil"/>
              <w:bottom w:val="single" w:color="auto" w:sz="4" w:space="0"/>
              <w:right w:val="single" w:color="auto" w:sz="4" w:space="0"/>
            </w:tcBorders>
            <w:shd w:val="clear" w:color="000000" w:fill="D9D9D9"/>
            <w:vAlign w:val="center"/>
          </w:tcPr>
          <w:p w14:paraId="665B594D">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center"/>
          </w:tcPr>
          <w:p w14:paraId="597DBCEE">
            <w:pPr>
              <w:jc w:val="center"/>
              <w:rPr>
                <w:color w:val="000000"/>
                <w:sz w:val="26"/>
                <w:szCs w:val="26"/>
              </w:rPr>
            </w:pPr>
            <w:r>
              <w:rPr>
                <w:color w:val="000000"/>
                <w:sz w:val="26"/>
                <w:szCs w:val="26"/>
              </w:rPr>
              <w:t>2</w:t>
            </w:r>
          </w:p>
        </w:tc>
        <w:tc>
          <w:tcPr>
            <w:tcW w:w="222" w:type="dxa"/>
            <w:vAlign w:val="center"/>
          </w:tcPr>
          <w:p w14:paraId="47C5EE1F">
            <w:pPr>
              <w:rPr>
                <w:sz w:val="26"/>
                <w:szCs w:val="26"/>
              </w:rPr>
            </w:pPr>
          </w:p>
        </w:tc>
      </w:tr>
      <w:tr w14:paraId="7650DE1D">
        <w:trPr>
          <w:trHeight w:val="555"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16D992D1">
            <w:pPr>
              <w:jc w:val="center"/>
              <w:rPr>
                <w:b/>
                <w:bCs/>
                <w:color w:val="000000"/>
                <w:sz w:val="26"/>
                <w:szCs w:val="26"/>
              </w:rPr>
            </w:pPr>
            <w:r>
              <w:rPr>
                <w:b/>
                <w:bCs/>
                <w:color w:val="000000"/>
                <w:sz w:val="26"/>
                <w:szCs w:val="26"/>
              </w:rPr>
              <w:t>6.1</w:t>
            </w:r>
          </w:p>
        </w:tc>
        <w:tc>
          <w:tcPr>
            <w:tcW w:w="6184" w:type="dxa"/>
            <w:tcBorders>
              <w:top w:val="nil"/>
              <w:left w:val="nil"/>
              <w:bottom w:val="single" w:color="auto" w:sz="4" w:space="0"/>
              <w:right w:val="single" w:color="auto" w:sz="4" w:space="0"/>
            </w:tcBorders>
            <w:shd w:val="clear" w:color="000000" w:fill="FFFFFF"/>
            <w:vAlign w:val="center"/>
          </w:tcPr>
          <w:p w14:paraId="33E225CE">
            <w:pPr>
              <w:rPr>
                <w:b/>
                <w:bCs/>
                <w:color w:val="000000"/>
                <w:sz w:val="26"/>
                <w:szCs w:val="26"/>
              </w:rPr>
            </w:pPr>
            <w:r>
              <w:rPr>
                <w:b/>
                <w:bCs/>
                <w:color w:val="000000"/>
                <w:sz w:val="26"/>
                <w:szCs w:val="26"/>
              </w:rPr>
              <w:t>Dịch vụ Managed Services quản trị hệ thống 24/7</w:t>
            </w:r>
          </w:p>
        </w:tc>
        <w:tc>
          <w:tcPr>
            <w:tcW w:w="1435" w:type="dxa"/>
            <w:tcBorders>
              <w:top w:val="nil"/>
              <w:left w:val="nil"/>
              <w:bottom w:val="single" w:color="auto" w:sz="4" w:space="0"/>
              <w:right w:val="single" w:color="auto" w:sz="4" w:space="0"/>
            </w:tcBorders>
            <w:shd w:val="clear" w:color="000000" w:fill="FFFFFF"/>
            <w:vAlign w:val="center"/>
          </w:tcPr>
          <w:p w14:paraId="05D12D6D">
            <w:pPr>
              <w:jc w:val="center"/>
              <w:rPr>
                <w:color w:val="000000"/>
                <w:sz w:val="26"/>
                <w:szCs w:val="26"/>
              </w:rPr>
            </w:pPr>
            <w:r>
              <w:rPr>
                <w:color w:val="000000"/>
                <w:sz w:val="26"/>
                <w:szCs w:val="26"/>
              </w:rPr>
              <w:t>Gói/Năm</w:t>
            </w:r>
          </w:p>
        </w:tc>
        <w:tc>
          <w:tcPr>
            <w:tcW w:w="852" w:type="dxa"/>
            <w:tcBorders>
              <w:top w:val="nil"/>
              <w:left w:val="nil"/>
              <w:bottom w:val="single" w:color="auto" w:sz="4" w:space="0"/>
              <w:right w:val="single" w:color="auto" w:sz="4" w:space="0"/>
            </w:tcBorders>
            <w:shd w:val="clear" w:color="000000" w:fill="FFFFFF"/>
            <w:vAlign w:val="center"/>
          </w:tcPr>
          <w:p w14:paraId="44C85D0E">
            <w:pPr>
              <w:jc w:val="center"/>
              <w:rPr>
                <w:color w:val="000000"/>
                <w:sz w:val="26"/>
                <w:szCs w:val="26"/>
              </w:rPr>
            </w:pPr>
            <w:r>
              <w:rPr>
                <w:color w:val="000000"/>
                <w:sz w:val="26"/>
                <w:szCs w:val="26"/>
              </w:rPr>
              <w:t>1</w:t>
            </w:r>
          </w:p>
        </w:tc>
        <w:tc>
          <w:tcPr>
            <w:tcW w:w="222" w:type="dxa"/>
            <w:vAlign w:val="center"/>
          </w:tcPr>
          <w:p w14:paraId="55A6AD3D">
            <w:pPr>
              <w:rPr>
                <w:sz w:val="26"/>
                <w:szCs w:val="26"/>
              </w:rPr>
            </w:pPr>
          </w:p>
        </w:tc>
      </w:tr>
      <w:tr w14:paraId="4EBC2D4A">
        <w:trPr>
          <w:trHeight w:val="505" w:hRule="atLeast"/>
        </w:trPr>
        <w:tc>
          <w:tcPr>
            <w:tcW w:w="899" w:type="dxa"/>
            <w:tcBorders>
              <w:top w:val="nil"/>
              <w:left w:val="single" w:color="auto" w:sz="4" w:space="0"/>
              <w:bottom w:val="single" w:color="auto" w:sz="4" w:space="0"/>
              <w:right w:val="single" w:color="auto" w:sz="4" w:space="0"/>
            </w:tcBorders>
            <w:shd w:val="clear" w:color="000000" w:fill="D9D9D9"/>
            <w:vAlign w:val="center"/>
          </w:tcPr>
          <w:p w14:paraId="17660064">
            <w:pPr>
              <w:jc w:val="center"/>
              <w:rPr>
                <w:b/>
                <w:bCs/>
                <w:color w:val="000000"/>
                <w:sz w:val="26"/>
                <w:szCs w:val="26"/>
              </w:rPr>
            </w:pPr>
            <w:r>
              <w:rPr>
                <w:b/>
                <w:bCs/>
                <w:color w:val="000000"/>
                <w:sz w:val="26"/>
                <w:szCs w:val="26"/>
              </w:rPr>
              <w:t>VII</w:t>
            </w:r>
          </w:p>
        </w:tc>
        <w:tc>
          <w:tcPr>
            <w:tcW w:w="6184" w:type="dxa"/>
            <w:tcBorders>
              <w:top w:val="nil"/>
              <w:left w:val="nil"/>
              <w:bottom w:val="single" w:color="auto" w:sz="4" w:space="0"/>
              <w:right w:val="single" w:color="auto" w:sz="4" w:space="0"/>
            </w:tcBorders>
            <w:shd w:val="clear" w:color="000000" w:fill="D9D9D9"/>
            <w:vAlign w:val="center"/>
          </w:tcPr>
          <w:p w14:paraId="3F29A790">
            <w:pPr>
              <w:rPr>
                <w:b/>
                <w:bCs/>
                <w:color w:val="000000"/>
                <w:sz w:val="26"/>
                <w:szCs w:val="26"/>
              </w:rPr>
            </w:pPr>
            <w:r>
              <w:rPr>
                <w:b/>
                <w:bCs/>
                <w:color w:val="000000"/>
                <w:sz w:val="26"/>
                <w:szCs w:val="26"/>
              </w:rPr>
              <w:t xml:space="preserve">Khởi tạo ban đầu </w:t>
            </w:r>
          </w:p>
        </w:tc>
        <w:tc>
          <w:tcPr>
            <w:tcW w:w="1435" w:type="dxa"/>
            <w:tcBorders>
              <w:top w:val="nil"/>
              <w:left w:val="nil"/>
              <w:bottom w:val="single" w:color="auto" w:sz="4" w:space="0"/>
              <w:right w:val="single" w:color="auto" w:sz="4" w:space="0"/>
            </w:tcBorders>
            <w:shd w:val="clear" w:color="000000" w:fill="D9D9D9"/>
            <w:vAlign w:val="center"/>
          </w:tcPr>
          <w:p w14:paraId="3C0E11BC">
            <w:pPr>
              <w:jc w:val="center"/>
              <w:rPr>
                <w:color w:val="000000"/>
                <w:sz w:val="26"/>
                <w:szCs w:val="26"/>
              </w:rPr>
            </w:pPr>
            <w:r>
              <w:rPr>
                <w:color w:val="000000"/>
                <w:sz w:val="26"/>
                <w:szCs w:val="26"/>
              </w:rPr>
              <w:t>Năm</w:t>
            </w:r>
          </w:p>
        </w:tc>
        <w:tc>
          <w:tcPr>
            <w:tcW w:w="852" w:type="dxa"/>
            <w:tcBorders>
              <w:top w:val="nil"/>
              <w:left w:val="nil"/>
              <w:bottom w:val="single" w:color="auto" w:sz="4" w:space="0"/>
              <w:right w:val="single" w:color="auto" w:sz="4" w:space="0"/>
            </w:tcBorders>
            <w:shd w:val="clear" w:color="000000" w:fill="D9D9D9"/>
            <w:vAlign w:val="center"/>
          </w:tcPr>
          <w:p w14:paraId="02CB2BA6">
            <w:pPr>
              <w:jc w:val="center"/>
              <w:rPr>
                <w:color w:val="000000"/>
                <w:sz w:val="26"/>
                <w:szCs w:val="26"/>
              </w:rPr>
            </w:pPr>
            <w:r>
              <w:rPr>
                <w:color w:val="000000"/>
                <w:sz w:val="26"/>
                <w:szCs w:val="26"/>
              </w:rPr>
              <w:t>1</w:t>
            </w:r>
          </w:p>
        </w:tc>
        <w:tc>
          <w:tcPr>
            <w:tcW w:w="222" w:type="dxa"/>
            <w:vAlign w:val="center"/>
          </w:tcPr>
          <w:p w14:paraId="47562452">
            <w:pPr>
              <w:rPr>
                <w:sz w:val="26"/>
                <w:szCs w:val="26"/>
              </w:rPr>
            </w:pPr>
          </w:p>
        </w:tc>
      </w:tr>
      <w:tr w14:paraId="757EEDED">
        <w:trPr>
          <w:trHeight w:val="300" w:hRule="atLeast"/>
        </w:trPr>
        <w:tc>
          <w:tcPr>
            <w:tcW w:w="899" w:type="dxa"/>
            <w:tcBorders>
              <w:top w:val="nil"/>
              <w:left w:val="single" w:color="auto" w:sz="4" w:space="0"/>
              <w:bottom w:val="single" w:color="auto" w:sz="4" w:space="0"/>
              <w:right w:val="single" w:color="auto" w:sz="4" w:space="0"/>
            </w:tcBorders>
            <w:shd w:val="clear" w:color="000000" w:fill="FFFFFF"/>
            <w:vAlign w:val="center"/>
          </w:tcPr>
          <w:p w14:paraId="24225603">
            <w:pPr>
              <w:jc w:val="center"/>
              <w:rPr>
                <w:b/>
                <w:bCs/>
                <w:color w:val="000000"/>
                <w:sz w:val="26"/>
                <w:szCs w:val="26"/>
              </w:rPr>
            </w:pPr>
            <w:r>
              <w:rPr>
                <w:b/>
                <w:bCs/>
                <w:color w:val="000000"/>
                <w:sz w:val="26"/>
                <w:szCs w:val="26"/>
              </w:rPr>
              <w:t>7.1</w:t>
            </w:r>
          </w:p>
        </w:tc>
        <w:tc>
          <w:tcPr>
            <w:tcW w:w="6184" w:type="dxa"/>
            <w:tcBorders>
              <w:top w:val="nil"/>
              <w:left w:val="nil"/>
              <w:bottom w:val="single" w:color="auto" w:sz="4" w:space="0"/>
              <w:right w:val="single" w:color="auto" w:sz="4" w:space="0"/>
            </w:tcBorders>
            <w:shd w:val="clear" w:color="000000" w:fill="FFFFFF"/>
            <w:vAlign w:val="center"/>
          </w:tcPr>
          <w:p w14:paraId="544A7AAB">
            <w:pPr>
              <w:rPr>
                <w:b/>
                <w:bCs/>
                <w:sz w:val="26"/>
                <w:szCs w:val="26"/>
              </w:rPr>
            </w:pPr>
            <w:r>
              <w:rPr>
                <w:b/>
                <w:bCs/>
                <w:sz w:val="26"/>
                <w:szCs w:val="26"/>
              </w:rPr>
              <w:t xml:space="preserve">Triển khai </w:t>
            </w:r>
          </w:p>
        </w:tc>
        <w:tc>
          <w:tcPr>
            <w:tcW w:w="1435" w:type="dxa"/>
            <w:tcBorders>
              <w:top w:val="nil"/>
              <w:left w:val="nil"/>
              <w:bottom w:val="single" w:color="auto" w:sz="4" w:space="0"/>
              <w:right w:val="single" w:color="auto" w:sz="4" w:space="0"/>
            </w:tcBorders>
            <w:shd w:val="clear" w:color="000000" w:fill="FFFFFF"/>
            <w:vAlign w:val="center"/>
          </w:tcPr>
          <w:p w14:paraId="4850DA32">
            <w:pPr>
              <w:jc w:val="center"/>
              <w:rPr>
                <w:sz w:val="26"/>
                <w:szCs w:val="26"/>
              </w:rPr>
            </w:pPr>
            <w:r>
              <w:rPr>
                <w:sz w:val="26"/>
                <w:szCs w:val="26"/>
              </w:rPr>
              <w:t>Gói/ lần /năm</w:t>
            </w:r>
          </w:p>
        </w:tc>
        <w:tc>
          <w:tcPr>
            <w:tcW w:w="852" w:type="dxa"/>
            <w:tcBorders>
              <w:top w:val="nil"/>
              <w:left w:val="nil"/>
              <w:bottom w:val="single" w:color="auto" w:sz="4" w:space="0"/>
              <w:right w:val="single" w:color="auto" w:sz="4" w:space="0"/>
            </w:tcBorders>
            <w:shd w:val="clear" w:color="000000" w:fill="FFFFFF"/>
            <w:vAlign w:val="center"/>
          </w:tcPr>
          <w:p w14:paraId="60CF9577">
            <w:pPr>
              <w:jc w:val="center"/>
              <w:rPr>
                <w:sz w:val="26"/>
                <w:szCs w:val="26"/>
              </w:rPr>
            </w:pPr>
            <w:r>
              <w:rPr>
                <w:sz w:val="26"/>
                <w:szCs w:val="26"/>
              </w:rPr>
              <w:t>1</w:t>
            </w:r>
          </w:p>
        </w:tc>
        <w:tc>
          <w:tcPr>
            <w:tcW w:w="222" w:type="dxa"/>
            <w:vAlign w:val="center"/>
          </w:tcPr>
          <w:p w14:paraId="16A5E640">
            <w:pPr>
              <w:rPr>
                <w:sz w:val="26"/>
                <w:szCs w:val="26"/>
              </w:rPr>
            </w:pPr>
          </w:p>
        </w:tc>
      </w:tr>
      <w:bookmarkEnd w:id="197"/>
    </w:tbl>
    <w:p w14:paraId="1516C43C">
      <w:pPr>
        <w:pStyle w:val="3"/>
        <w:rPr>
          <w:lang w:val="nl-NL"/>
        </w:rPr>
      </w:pPr>
      <w:bookmarkStart w:id="198" w:name="_Toc223196219"/>
      <w:bookmarkStart w:id="199" w:name="_Toc231478258"/>
      <w:r>
        <w:t>Các yêu cầu kỹ thuật của thiết bị, phần mềm; danh mục quy chuẩn kỹ thuật, tiêu chuẩn được áp dụng</w:t>
      </w:r>
      <w:bookmarkEnd w:id="198"/>
      <w:bookmarkEnd w:id="199"/>
    </w:p>
    <w:p w14:paraId="2572DF6E">
      <w:pPr>
        <w:spacing w:after="120"/>
        <w:ind w:firstLine="720"/>
        <w:jc w:val="both"/>
        <w:rPr>
          <w:sz w:val="26"/>
          <w:szCs w:val="26"/>
          <w:lang w:val="nl-NL"/>
        </w:rPr>
      </w:pPr>
      <w:r>
        <w:rPr>
          <w:sz w:val="26"/>
          <w:szCs w:val="26"/>
          <w:lang w:val="nl-NL"/>
        </w:rPr>
        <w:t xml:space="preserve">Tham chiếu </w:t>
      </w:r>
      <w:r>
        <w:rPr>
          <w:b/>
          <w:sz w:val="26"/>
          <w:szCs w:val="26"/>
          <w:lang w:val="nl-NL"/>
        </w:rPr>
        <w:t xml:space="preserve">Quyển 2. Thiết kế cơ sở </w:t>
      </w:r>
      <w:r>
        <w:rPr>
          <w:sz w:val="26"/>
          <w:szCs w:val="26"/>
          <w:lang w:val="nl-NL"/>
        </w:rPr>
        <w:t xml:space="preserve">của </w:t>
      </w:r>
      <w:r>
        <w:rPr>
          <w:sz w:val="26"/>
          <w:szCs w:val="26"/>
          <w:lang w:val="pt-BR"/>
        </w:rPr>
        <w:t>Báo cáo Nghiên cứu khả thi, Dự án “</w:t>
      </w:r>
      <w:r>
        <w:rPr>
          <w:rFonts w:eastAsia="SimSun"/>
          <w:sz w:val="26"/>
          <w:szCs w:val="26"/>
          <w:lang w:val="nl-NL"/>
        </w:rPr>
        <w:t>Xây dựng hệ thống truy xuất nguồn gốc sản phẩm công nghiệp thuộc các lĩnh vực công nghiệp ưu tiên phát triển</w:t>
      </w:r>
      <w:r>
        <w:rPr>
          <w:sz w:val="26"/>
          <w:szCs w:val="26"/>
          <w:lang w:val="nl-NL"/>
        </w:rPr>
        <w:t>”.</w:t>
      </w:r>
    </w:p>
    <w:p w14:paraId="42F24A30">
      <w:pPr>
        <w:pStyle w:val="3"/>
      </w:pPr>
      <w:bookmarkStart w:id="200" w:name="_Toc231478259"/>
      <w:bookmarkStart w:id="201" w:name="_Toc223196220"/>
      <w:r>
        <w:t>Khối lượng đào tạo hướng dẫn sử dụng</w:t>
      </w:r>
      <w:bookmarkEnd w:id="200"/>
      <w:r>
        <w:t xml:space="preserve"> </w:t>
      </w:r>
      <w:bookmarkEnd w:id="201"/>
    </w:p>
    <w:p w14:paraId="6435D57B">
      <w:pPr>
        <w:pStyle w:val="127"/>
        <w:spacing w:before="48" w:beforeLines="20" w:after="48" w:afterLines="20" w:line="276" w:lineRule="auto"/>
        <w:ind w:firstLine="720"/>
        <w:rPr>
          <w:rFonts w:ascii="Times New Roman" w:hAnsi="Times New Roman" w:eastAsia="SimSun"/>
          <w:sz w:val="26"/>
          <w:szCs w:val="26"/>
        </w:rPr>
      </w:pPr>
      <w:bookmarkStart w:id="202" w:name="_Hlk231481234"/>
      <w:r>
        <w:rPr>
          <w:rFonts w:ascii="Times New Roman" w:hAnsi="Times New Roman" w:eastAsia="SimSun"/>
          <w:sz w:val="26"/>
          <w:szCs w:val="26"/>
          <w:lang w:val="nl-NL"/>
        </w:rPr>
        <w:t>Tổ chức đ</w:t>
      </w:r>
      <w:r>
        <w:rPr>
          <w:rFonts w:ascii="Times New Roman" w:hAnsi="Times New Roman" w:eastAsia="SimSun"/>
          <w:sz w:val="26"/>
          <w:szCs w:val="26"/>
          <w:lang w:val="vi-VN"/>
        </w:rPr>
        <w:t>ào tạo quản trị hệ thống cho cán bộ quản trị, vận hành hệ thống của Cục Quản lý và Phát triển thị trường trong nước</w:t>
      </w:r>
      <w:r>
        <w:rPr>
          <w:rFonts w:ascii="Times New Roman" w:hAnsi="Times New Roman" w:eastAsia="SimSun"/>
          <w:sz w:val="26"/>
          <w:szCs w:val="26"/>
          <w:lang w:val="nl-NL"/>
        </w:rPr>
        <w:t xml:space="preserve"> và đ</w:t>
      </w:r>
      <w:r>
        <w:rPr>
          <w:rFonts w:ascii="Times New Roman" w:hAnsi="Times New Roman" w:eastAsia="SimSun"/>
          <w:sz w:val="26"/>
          <w:szCs w:val="26"/>
          <w:lang w:val="vi-VN"/>
        </w:rPr>
        <w:t>ào tạo hướng dẫn sử dụng cho cán bộ nghiệp vụ của Cục Quản lý và phát triển thị trường trong nước</w:t>
      </w:r>
      <w:r>
        <w:rPr>
          <w:rFonts w:ascii="Times New Roman" w:hAnsi="Times New Roman" w:eastAsia="SimSun"/>
          <w:sz w:val="26"/>
          <w:szCs w:val="26"/>
        </w:rPr>
        <w:t xml:space="preserve"> có khối lương như sau:</w:t>
      </w:r>
    </w:p>
    <w:tbl>
      <w:tblPr>
        <w:tblStyle w:val="12"/>
        <w:tblW w:w="9014" w:type="dxa"/>
        <w:tblInd w:w="0" w:type="dxa"/>
        <w:tblLayout w:type="autofit"/>
        <w:tblCellMar>
          <w:top w:w="0" w:type="dxa"/>
          <w:left w:w="108" w:type="dxa"/>
          <w:bottom w:w="0" w:type="dxa"/>
          <w:right w:w="108" w:type="dxa"/>
        </w:tblCellMar>
      </w:tblPr>
      <w:tblGrid>
        <w:gridCol w:w="880"/>
        <w:gridCol w:w="6345"/>
        <w:gridCol w:w="918"/>
        <w:gridCol w:w="863"/>
        <w:gridCol w:w="8"/>
      </w:tblGrid>
      <w:tr w14:paraId="6D309FD9">
        <w:trPr>
          <w:gridAfter w:val="1"/>
          <w:wAfter w:w="8" w:type="dxa"/>
          <w:trHeight w:val="741"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51272611">
            <w:pPr>
              <w:pStyle w:val="509"/>
              <w:spacing w:before="0" w:after="120" w:line="240" w:lineRule="auto"/>
              <w:jc w:val="center"/>
              <w:rPr>
                <w:b/>
                <w:bCs/>
                <w:sz w:val="26"/>
                <w:szCs w:val="26"/>
              </w:rPr>
            </w:pPr>
            <w:r>
              <w:rPr>
                <w:b/>
                <w:bCs/>
                <w:sz w:val="26"/>
                <w:szCs w:val="26"/>
              </w:rPr>
              <w:t>TT</w:t>
            </w:r>
          </w:p>
        </w:tc>
        <w:tc>
          <w:tcPr>
            <w:tcW w:w="6345" w:type="dxa"/>
            <w:tcBorders>
              <w:top w:val="single" w:color="auto" w:sz="4" w:space="0"/>
              <w:left w:val="nil"/>
              <w:bottom w:val="single" w:color="auto" w:sz="4" w:space="0"/>
              <w:right w:val="nil"/>
            </w:tcBorders>
            <w:shd w:val="clear" w:color="auto" w:fill="auto"/>
            <w:vAlign w:val="center"/>
          </w:tcPr>
          <w:p w14:paraId="65EC446C">
            <w:pPr>
              <w:pStyle w:val="509"/>
              <w:spacing w:before="0" w:after="120" w:line="240" w:lineRule="auto"/>
              <w:jc w:val="center"/>
              <w:rPr>
                <w:b/>
                <w:bCs/>
                <w:sz w:val="26"/>
                <w:szCs w:val="26"/>
              </w:rPr>
            </w:pPr>
            <w:r>
              <w:rPr>
                <w:b/>
                <w:bCs/>
                <w:sz w:val="26"/>
                <w:szCs w:val="26"/>
              </w:rPr>
              <w:t>Nội dung chi đào tạo</w:t>
            </w:r>
          </w:p>
        </w:tc>
        <w:tc>
          <w:tcPr>
            <w:tcW w:w="918" w:type="dxa"/>
            <w:tcBorders>
              <w:top w:val="single" w:color="auto" w:sz="4" w:space="0"/>
              <w:left w:val="single" w:color="auto" w:sz="4" w:space="0"/>
              <w:bottom w:val="single" w:color="auto" w:sz="4" w:space="0"/>
              <w:right w:val="single" w:color="auto" w:sz="4" w:space="0"/>
            </w:tcBorders>
            <w:shd w:val="clear" w:color="auto" w:fill="auto"/>
            <w:vAlign w:val="center"/>
          </w:tcPr>
          <w:p w14:paraId="3409D2CE">
            <w:pPr>
              <w:pStyle w:val="509"/>
              <w:spacing w:before="0" w:after="120" w:line="240" w:lineRule="auto"/>
              <w:jc w:val="center"/>
              <w:rPr>
                <w:b/>
                <w:bCs/>
                <w:sz w:val="26"/>
                <w:szCs w:val="26"/>
              </w:rPr>
            </w:pPr>
            <w:r>
              <w:rPr>
                <w:b/>
                <w:bCs/>
                <w:sz w:val="26"/>
                <w:szCs w:val="26"/>
              </w:rPr>
              <w:t>ĐVT</w:t>
            </w:r>
          </w:p>
        </w:tc>
        <w:tc>
          <w:tcPr>
            <w:tcW w:w="863" w:type="dxa"/>
            <w:tcBorders>
              <w:top w:val="single" w:color="auto" w:sz="4" w:space="0"/>
              <w:left w:val="nil"/>
              <w:bottom w:val="single" w:color="auto" w:sz="4" w:space="0"/>
              <w:right w:val="single" w:color="auto" w:sz="4" w:space="0"/>
            </w:tcBorders>
            <w:shd w:val="clear" w:color="auto" w:fill="auto"/>
            <w:vAlign w:val="center"/>
          </w:tcPr>
          <w:p w14:paraId="77E8EE11">
            <w:pPr>
              <w:pStyle w:val="509"/>
              <w:spacing w:before="0" w:after="120" w:line="240" w:lineRule="auto"/>
              <w:jc w:val="center"/>
              <w:rPr>
                <w:b/>
                <w:bCs/>
                <w:sz w:val="26"/>
                <w:szCs w:val="26"/>
              </w:rPr>
            </w:pPr>
            <w:r>
              <w:rPr>
                <w:b/>
                <w:bCs/>
                <w:sz w:val="26"/>
                <w:szCs w:val="26"/>
              </w:rPr>
              <w:t>Số lượng</w:t>
            </w:r>
          </w:p>
        </w:tc>
      </w:tr>
      <w:tr w14:paraId="252FF8D5">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000000" w:fill="DCE6F1"/>
            <w:vAlign w:val="center"/>
          </w:tcPr>
          <w:p w14:paraId="079D789D">
            <w:pPr>
              <w:pStyle w:val="509"/>
              <w:spacing w:before="0" w:after="120" w:line="240" w:lineRule="auto"/>
              <w:jc w:val="center"/>
              <w:rPr>
                <w:b/>
                <w:bCs/>
                <w:sz w:val="26"/>
                <w:szCs w:val="26"/>
              </w:rPr>
            </w:pPr>
            <w:r>
              <w:rPr>
                <w:b/>
                <w:bCs/>
                <w:sz w:val="26"/>
                <w:szCs w:val="26"/>
              </w:rPr>
              <w:t>A</w:t>
            </w:r>
          </w:p>
        </w:tc>
        <w:tc>
          <w:tcPr>
            <w:tcW w:w="6345" w:type="dxa"/>
            <w:tcBorders>
              <w:top w:val="nil"/>
              <w:left w:val="nil"/>
              <w:bottom w:val="single" w:color="auto" w:sz="4" w:space="0"/>
              <w:right w:val="single" w:color="auto" w:sz="4" w:space="0"/>
            </w:tcBorders>
            <w:shd w:val="clear" w:color="000000" w:fill="DCE6F1"/>
            <w:vAlign w:val="center"/>
          </w:tcPr>
          <w:p w14:paraId="3F28CEB1">
            <w:pPr>
              <w:pStyle w:val="509"/>
              <w:spacing w:before="0" w:after="120" w:line="240" w:lineRule="auto"/>
              <w:jc w:val="left"/>
              <w:rPr>
                <w:b/>
                <w:bCs/>
                <w:sz w:val="26"/>
                <w:szCs w:val="26"/>
              </w:rPr>
            </w:pPr>
            <w:r>
              <w:rPr>
                <w:b/>
                <w:bCs/>
                <w:sz w:val="26"/>
                <w:szCs w:val="26"/>
              </w:rPr>
              <w:t>CÁC LỚP ĐÀO TẠO VỤ, CỤC THUỘC BỘ</w:t>
            </w:r>
          </w:p>
        </w:tc>
        <w:tc>
          <w:tcPr>
            <w:tcW w:w="918" w:type="dxa"/>
            <w:tcBorders>
              <w:top w:val="nil"/>
              <w:left w:val="nil"/>
              <w:bottom w:val="single" w:color="auto" w:sz="4" w:space="0"/>
              <w:right w:val="single" w:color="auto" w:sz="4" w:space="0"/>
            </w:tcBorders>
            <w:shd w:val="clear" w:color="000000" w:fill="DCE6F1"/>
            <w:vAlign w:val="center"/>
          </w:tcPr>
          <w:p w14:paraId="1B8E23DC">
            <w:pPr>
              <w:pStyle w:val="509"/>
              <w:spacing w:before="0" w:after="120" w:line="240" w:lineRule="auto"/>
              <w:jc w:val="left"/>
              <w:rPr>
                <w:sz w:val="26"/>
                <w:szCs w:val="26"/>
              </w:rPr>
            </w:pPr>
          </w:p>
        </w:tc>
        <w:tc>
          <w:tcPr>
            <w:tcW w:w="863" w:type="dxa"/>
            <w:tcBorders>
              <w:top w:val="nil"/>
              <w:left w:val="nil"/>
              <w:bottom w:val="single" w:color="auto" w:sz="4" w:space="0"/>
              <w:right w:val="single" w:color="auto" w:sz="4" w:space="0"/>
            </w:tcBorders>
            <w:shd w:val="clear" w:color="000000" w:fill="DCE6F1"/>
            <w:vAlign w:val="center"/>
          </w:tcPr>
          <w:p w14:paraId="3702744E">
            <w:pPr>
              <w:pStyle w:val="509"/>
              <w:spacing w:before="0" w:after="120" w:line="240" w:lineRule="auto"/>
              <w:jc w:val="left"/>
              <w:rPr>
                <w:sz w:val="26"/>
                <w:szCs w:val="26"/>
              </w:rPr>
            </w:pPr>
          </w:p>
        </w:tc>
      </w:tr>
      <w:tr w14:paraId="69A06C12">
        <w:trPr>
          <w:trHeight w:val="1872"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C69B80E">
            <w:pPr>
              <w:pStyle w:val="509"/>
              <w:spacing w:before="0" w:after="120" w:line="240" w:lineRule="auto"/>
              <w:jc w:val="center"/>
              <w:rPr>
                <w:sz w:val="26"/>
                <w:szCs w:val="26"/>
              </w:rPr>
            </w:pPr>
            <w:r>
              <w:rPr>
                <w:sz w:val="26"/>
                <w:szCs w:val="26"/>
              </w:rPr>
              <w:t>I</w:t>
            </w:r>
          </w:p>
        </w:tc>
        <w:tc>
          <w:tcPr>
            <w:tcW w:w="8134" w:type="dxa"/>
            <w:gridSpan w:val="4"/>
            <w:tcBorders>
              <w:top w:val="single" w:color="auto" w:sz="4" w:space="0"/>
              <w:left w:val="nil"/>
              <w:bottom w:val="single" w:color="auto" w:sz="4" w:space="0"/>
              <w:right w:val="single" w:color="auto" w:sz="4" w:space="0"/>
            </w:tcBorders>
            <w:shd w:val="clear" w:color="auto" w:fill="auto"/>
            <w:vAlign w:val="center"/>
          </w:tcPr>
          <w:p w14:paraId="2FDC8B5D">
            <w:pPr>
              <w:pStyle w:val="509"/>
              <w:spacing w:before="0" w:after="120" w:line="240" w:lineRule="auto"/>
              <w:jc w:val="left"/>
              <w:rPr>
                <w:sz w:val="26"/>
                <w:szCs w:val="26"/>
              </w:rPr>
            </w:pPr>
            <w:r>
              <w:rPr>
                <w:sz w:val="26"/>
                <w:szCs w:val="26"/>
              </w:rPr>
              <w:t>Lớp đạo tạo quản trị vận hành hệ thống hạ tầng CNTT</w:t>
            </w:r>
            <w:r>
              <w:rPr>
                <w:sz w:val="26"/>
                <w:szCs w:val="26"/>
              </w:rPr>
              <w:br w:type="textWrapping"/>
            </w:r>
            <w:r>
              <w:rPr>
                <w:sz w:val="26"/>
                <w:szCs w:val="26"/>
              </w:rPr>
              <w:t xml:space="preserve"> - Số lớp: 01 lớp</w:t>
            </w:r>
            <w:r>
              <w:rPr>
                <w:sz w:val="26"/>
                <w:szCs w:val="26"/>
              </w:rPr>
              <w:br w:type="textWrapping"/>
            </w:r>
            <w:r>
              <w:rPr>
                <w:sz w:val="26"/>
                <w:szCs w:val="26"/>
              </w:rPr>
              <w:t>- Số học viên: 05 người</w:t>
            </w:r>
            <w:r>
              <w:rPr>
                <w:sz w:val="26"/>
                <w:szCs w:val="26"/>
              </w:rPr>
              <w:br w:type="textWrapping"/>
            </w:r>
            <w:r>
              <w:rPr>
                <w:sz w:val="26"/>
                <w:szCs w:val="26"/>
              </w:rPr>
              <w:t>- Số buổi đào tạo: 2 buổi/1 ngày</w:t>
            </w:r>
            <w:r>
              <w:rPr>
                <w:sz w:val="26"/>
                <w:szCs w:val="26"/>
              </w:rPr>
              <w:br w:type="textWrapping"/>
            </w:r>
            <w:r>
              <w:rPr>
                <w:sz w:val="26"/>
                <w:szCs w:val="26"/>
              </w:rPr>
              <w:t>- Hình thức đào tạo: Trực tiếp</w:t>
            </w:r>
          </w:p>
        </w:tc>
      </w:tr>
      <w:tr w14:paraId="3BC0E8EC">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A5EE91F">
            <w:pPr>
              <w:pStyle w:val="509"/>
              <w:spacing w:before="0" w:after="120" w:line="240" w:lineRule="auto"/>
              <w:jc w:val="center"/>
              <w:rPr>
                <w:i/>
                <w:iCs/>
                <w:sz w:val="26"/>
                <w:szCs w:val="26"/>
              </w:rPr>
            </w:pPr>
            <w:r>
              <w:rPr>
                <w:i/>
                <w:iCs/>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36222A65">
            <w:pPr>
              <w:pStyle w:val="509"/>
              <w:spacing w:before="0" w:after="120" w:line="240" w:lineRule="auto"/>
              <w:jc w:val="left"/>
              <w:rPr>
                <w:i/>
                <w:iCs/>
                <w:sz w:val="26"/>
                <w:szCs w:val="26"/>
              </w:rPr>
            </w:pPr>
            <w:r>
              <w:rPr>
                <w:i/>
                <w:iCs/>
                <w:sz w:val="26"/>
                <w:szCs w:val="26"/>
              </w:rPr>
              <w:t>Giảng viên, trợ giảng</w:t>
            </w:r>
          </w:p>
        </w:tc>
        <w:tc>
          <w:tcPr>
            <w:tcW w:w="918" w:type="dxa"/>
            <w:tcBorders>
              <w:top w:val="nil"/>
              <w:left w:val="nil"/>
              <w:bottom w:val="single" w:color="auto" w:sz="4" w:space="0"/>
              <w:right w:val="single" w:color="auto" w:sz="4" w:space="0"/>
            </w:tcBorders>
            <w:shd w:val="clear" w:color="auto" w:fill="auto"/>
            <w:vAlign w:val="center"/>
          </w:tcPr>
          <w:p w14:paraId="57C14041">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2BCAD61B">
            <w:pPr>
              <w:pStyle w:val="509"/>
              <w:spacing w:before="0" w:after="120" w:line="240" w:lineRule="auto"/>
              <w:jc w:val="center"/>
              <w:rPr>
                <w:sz w:val="26"/>
                <w:szCs w:val="26"/>
              </w:rPr>
            </w:pPr>
          </w:p>
        </w:tc>
      </w:tr>
      <w:tr w14:paraId="5E7E4C4B">
        <w:trPr>
          <w:gridAfter w:val="1"/>
          <w:wAfter w:w="8" w:type="dxa"/>
          <w:trHeight w:val="49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72B46D37">
            <w:pPr>
              <w:pStyle w:val="509"/>
              <w:spacing w:before="0" w:after="120" w:line="240" w:lineRule="auto"/>
              <w:jc w:val="center"/>
              <w:rPr>
                <w:sz w:val="26"/>
                <w:szCs w:val="26"/>
              </w:rPr>
            </w:pPr>
            <w:r>
              <w:rPr>
                <w:sz w:val="26"/>
                <w:szCs w:val="26"/>
              </w:rPr>
              <w:t>1.1</w:t>
            </w:r>
          </w:p>
        </w:tc>
        <w:tc>
          <w:tcPr>
            <w:tcW w:w="6345" w:type="dxa"/>
            <w:tcBorders>
              <w:top w:val="nil"/>
              <w:left w:val="nil"/>
              <w:bottom w:val="single" w:color="auto" w:sz="4" w:space="0"/>
              <w:right w:val="single" w:color="auto" w:sz="4" w:space="0"/>
            </w:tcBorders>
            <w:shd w:val="clear" w:color="auto" w:fill="auto"/>
            <w:vAlign w:val="center"/>
          </w:tcPr>
          <w:p w14:paraId="0ECEBBC3">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2C05E728">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7981AFA9">
            <w:pPr>
              <w:pStyle w:val="509"/>
              <w:spacing w:before="0" w:after="120" w:line="240" w:lineRule="auto"/>
              <w:jc w:val="center"/>
              <w:rPr>
                <w:sz w:val="26"/>
                <w:szCs w:val="26"/>
              </w:rPr>
            </w:pPr>
            <w:r>
              <w:rPr>
                <w:sz w:val="26"/>
                <w:szCs w:val="26"/>
              </w:rPr>
              <w:t>2</w:t>
            </w:r>
          </w:p>
        </w:tc>
      </w:tr>
      <w:tr w14:paraId="7E90B966">
        <w:trPr>
          <w:gridAfter w:val="1"/>
          <w:wAfter w:w="8" w:type="dxa"/>
          <w:trHeight w:val="49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2E41BF13">
            <w:pPr>
              <w:pStyle w:val="509"/>
              <w:spacing w:before="0" w:after="120" w:line="240" w:lineRule="auto"/>
              <w:jc w:val="center"/>
              <w:rPr>
                <w:sz w:val="26"/>
                <w:szCs w:val="26"/>
              </w:rPr>
            </w:pPr>
            <w:r>
              <w:rPr>
                <w:sz w:val="26"/>
                <w:szCs w:val="26"/>
              </w:rPr>
              <w:t>1.2</w:t>
            </w:r>
          </w:p>
        </w:tc>
        <w:tc>
          <w:tcPr>
            <w:tcW w:w="6345" w:type="dxa"/>
            <w:tcBorders>
              <w:top w:val="nil"/>
              <w:left w:val="nil"/>
              <w:bottom w:val="single" w:color="auto" w:sz="4" w:space="0"/>
              <w:right w:val="single" w:color="auto" w:sz="4" w:space="0"/>
            </w:tcBorders>
            <w:shd w:val="clear" w:color="auto" w:fill="auto"/>
            <w:vAlign w:val="center"/>
          </w:tcPr>
          <w:p w14:paraId="2B4C0FF9">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200D95A8">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44330B79">
            <w:pPr>
              <w:pStyle w:val="509"/>
              <w:spacing w:before="0" w:after="120" w:line="240" w:lineRule="auto"/>
              <w:jc w:val="center"/>
              <w:rPr>
                <w:sz w:val="26"/>
                <w:szCs w:val="26"/>
              </w:rPr>
            </w:pPr>
            <w:r>
              <w:rPr>
                <w:sz w:val="26"/>
                <w:szCs w:val="26"/>
              </w:rPr>
              <w:t>2</w:t>
            </w:r>
          </w:p>
        </w:tc>
      </w:tr>
      <w:tr w14:paraId="5F4A0758">
        <w:trPr>
          <w:gridAfter w:val="1"/>
          <w:wAfter w:w="8" w:type="dxa"/>
          <w:trHeight w:val="66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1257E43">
            <w:pPr>
              <w:pStyle w:val="509"/>
              <w:spacing w:before="0" w:after="120" w:line="240" w:lineRule="auto"/>
              <w:jc w:val="center"/>
              <w:rPr>
                <w:i/>
                <w:iCs/>
                <w:sz w:val="26"/>
                <w:szCs w:val="26"/>
              </w:rPr>
            </w:pPr>
            <w:r>
              <w:rPr>
                <w:i/>
                <w:iCs/>
                <w:sz w:val="26"/>
                <w:szCs w:val="26"/>
              </w:rPr>
              <w:t>2</w:t>
            </w:r>
          </w:p>
        </w:tc>
        <w:tc>
          <w:tcPr>
            <w:tcW w:w="6345" w:type="dxa"/>
            <w:tcBorders>
              <w:top w:val="nil"/>
              <w:left w:val="nil"/>
              <w:bottom w:val="single" w:color="auto" w:sz="4" w:space="0"/>
              <w:right w:val="single" w:color="auto" w:sz="4" w:space="0"/>
            </w:tcBorders>
            <w:shd w:val="clear" w:color="auto" w:fill="auto"/>
            <w:vAlign w:val="center"/>
          </w:tcPr>
          <w:p w14:paraId="66697BB9">
            <w:pPr>
              <w:pStyle w:val="509"/>
              <w:spacing w:before="0" w:after="120" w:line="240" w:lineRule="auto"/>
              <w:jc w:val="left"/>
              <w:rPr>
                <w:i/>
                <w:iCs/>
                <w:sz w:val="26"/>
                <w:szCs w:val="26"/>
              </w:rPr>
            </w:pPr>
            <w:r>
              <w:rPr>
                <w:i/>
                <w:iCs/>
                <w:sz w:val="26"/>
                <w:szCs w:val="26"/>
              </w:rPr>
              <w:t>Tổ chức lớp học</w:t>
            </w:r>
          </w:p>
        </w:tc>
        <w:tc>
          <w:tcPr>
            <w:tcW w:w="918" w:type="dxa"/>
            <w:tcBorders>
              <w:top w:val="nil"/>
              <w:left w:val="nil"/>
              <w:bottom w:val="single" w:color="auto" w:sz="4" w:space="0"/>
              <w:right w:val="single" w:color="auto" w:sz="4" w:space="0"/>
            </w:tcBorders>
            <w:shd w:val="clear" w:color="auto" w:fill="auto"/>
            <w:vAlign w:val="center"/>
          </w:tcPr>
          <w:p w14:paraId="77BC4890">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0D38ACC9">
            <w:pPr>
              <w:pStyle w:val="509"/>
              <w:spacing w:before="0" w:after="120" w:line="240" w:lineRule="auto"/>
              <w:jc w:val="center"/>
              <w:rPr>
                <w:sz w:val="26"/>
                <w:szCs w:val="26"/>
              </w:rPr>
            </w:pPr>
          </w:p>
        </w:tc>
      </w:tr>
      <w:tr w14:paraId="7287DED1">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608A97D">
            <w:pPr>
              <w:pStyle w:val="509"/>
              <w:spacing w:before="0" w:after="120" w:line="240" w:lineRule="auto"/>
              <w:jc w:val="center"/>
              <w:rPr>
                <w:color w:val="000000"/>
                <w:sz w:val="26"/>
                <w:szCs w:val="26"/>
              </w:rPr>
            </w:pPr>
            <w:r>
              <w:rPr>
                <w:color w:val="000000"/>
                <w:sz w:val="26"/>
                <w:szCs w:val="26"/>
              </w:rPr>
              <w:t>2.1</w:t>
            </w:r>
          </w:p>
        </w:tc>
        <w:tc>
          <w:tcPr>
            <w:tcW w:w="6345" w:type="dxa"/>
            <w:tcBorders>
              <w:top w:val="nil"/>
              <w:left w:val="nil"/>
              <w:bottom w:val="single" w:color="auto" w:sz="4" w:space="0"/>
              <w:right w:val="single" w:color="auto" w:sz="4" w:space="0"/>
            </w:tcBorders>
            <w:shd w:val="clear" w:color="auto" w:fill="auto"/>
            <w:vAlign w:val="center"/>
          </w:tcPr>
          <w:p w14:paraId="055AF72E">
            <w:pPr>
              <w:pStyle w:val="509"/>
              <w:spacing w:before="0" w:after="120" w:line="240" w:lineRule="auto"/>
              <w:jc w:val="left"/>
              <w:rPr>
                <w:color w:val="000000"/>
                <w:sz w:val="26"/>
                <w:szCs w:val="26"/>
              </w:rPr>
            </w:pPr>
            <w:r>
              <w:rPr>
                <w:color w:val="000000"/>
                <w:sz w:val="26"/>
                <w:szCs w:val="26"/>
              </w:rPr>
              <w:t>Thuê hội trường tổ chức đào tạo</w:t>
            </w:r>
          </w:p>
        </w:tc>
        <w:tc>
          <w:tcPr>
            <w:tcW w:w="918" w:type="dxa"/>
            <w:tcBorders>
              <w:top w:val="nil"/>
              <w:left w:val="nil"/>
              <w:bottom w:val="single" w:color="auto" w:sz="4" w:space="0"/>
              <w:right w:val="single" w:color="auto" w:sz="4" w:space="0"/>
            </w:tcBorders>
            <w:shd w:val="clear" w:color="auto" w:fill="auto"/>
            <w:vAlign w:val="center"/>
          </w:tcPr>
          <w:p w14:paraId="0DC9603A">
            <w:pPr>
              <w:pStyle w:val="509"/>
              <w:spacing w:before="0" w:after="120" w:line="240" w:lineRule="auto"/>
              <w:jc w:val="center"/>
              <w:rPr>
                <w:sz w:val="26"/>
                <w:szCs w:val="26"/>
              </w:rPr>
            </w:pPr>
            <w:r>
              <w:rPr>
                <w:sz w:val="26"/>
                <w:szCs w:val="26"/>
              </w:rPr>
              <w:t>Ngày</w:t>
            </w:r>
          </w:p>
        </w:tc>
        <w:tc>
          <w:tcPr>
            <w:tcW w:w="863" w:type="dxa"/>
            <w:tcBorders>
              <w:top w:val="nil"/>
              <w:left w:val="nil"/>
              <w:bottom w:val="single" w:color="auto" w:sz="4" w:space="0"/>
              <w:right w:val="single" w:color="auto" w:sz="4" w:space="0"/>
            </w:tcBorders>
            <w:shd w:val="clear" w:color="auto" w:fill="auto"/>
            <w:vAlign w:val="center"/>
          </w:tcPr>
          <w:p w14:paraId="017D539C">
            <w:pPr>
              <w:pStyle w:val="509"/>
              <w:spacing w:before="0" w:after="120" w:line="240" w:lineRule="auto"/>
              <w:jc w:val="center"/>
              <w:rPr>
                <w:color w:val="000000"/>
                <w:sz w:val="26"/>
                <w:szCs w:val="26"/>
              </w:rPr>
            </w:pPr>
            <w:r>
              <w:rPr>
                <w:color w:val="000000"/>
                <w:sz w:val="26"/>
                <w:szCs w:val="26"/>
              </w:rPr>
              <w:t>1</w:t>
            </w:r>
          </w:p>
        </w:tc>
      </w:tr>
      <w:tr w14:paraId="2831ED0B">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17BF68E">
            <w:pPr>
              <w:pStyle w:val="509"/>
              <w:spacing w:before="0" w:after="120" w:line="240" w:lineRule="auto"/>
              <w:jc w:val="center"/>
              <w:rPr>
                <w:color w:val="000000"/>
                <w:sz w:val="26"/>
                <w:szCs w:val="26"/>
              </w:rPr>
            </w:pPr>
            <w:r>
              <w:rPr>
                <w:color w:val="000000"/>
                <w:sz w:val="26"/>
                <w:szCs w:val="26"/>
              </w:rPr>
              <w:t>2.2</w:t>
            </w:r>
          </w:p>
        </w:tc>
        <w:tc>
          <w:tcPr>
            <w:tcW w:w="6345" w:type="dxa"/>
            <w:tcBorders>
              <w:top w:val="nil"/>
              <w:left w:val="nil"/>
              <w:bottom w:val="single" w:color="auto" w:sz="4" w:space="0"/>
              <w:right w:val="single" w:color="auto" w:sz="4" w:space="0"/>
            </w:tcBorders>
            <w:shd w:val="clear" w:color="auto" w:fill="auto"/>
            <w:vAlign w:val="center"/>
          </w:tcPr>
          <w:p w14:paraId="6BAE7E86">
            <w:pPr>
              <w:pStyle w:val="509"/>
              <w:spacing w:before="0" w:after="120" w:line="240" w:lineRule="auto"/>
              <w:jc w:val="left"/>
              <w:rPr>
                <w:color w:val="000000"/>
                <w:sz w:val="26"/>
                <w:szCs w:val="26"/>
              </w:rPr>
            </w:pPr>
            <w:r>
              <w:rPr>
                <w:color w:val="000000"/>
                <w:sz w:val="26"/>
                <w:szCs w:val="26"/>
              </w:rPr>
              <w:t>Thuê máy tính (5 máy * 1 ngày)</w:t>
            </w:r>
          </w:p>
        </w:tc>
        <w:tc>
          <w:tcPr>
            <w:tcW w:w="918" w:type="dxa"/>
            <w:tcBorders>
              <w:top w:val="nil"/>
              <w:left w:val="nil"/>
              <w:bottom w:val="single" w:color="auto" w:sz="4" w:space="0"/>
              <w:right w:val="single" w:color="auto" w:sz="4" w:space="0"/>
            </w:tcBorders>
            <w:shd w:val="clear" w:color="auto" w:fill="auto"/>
            <w:vAlign w:val="center"/>
          </w:tcPr>
          <w:p w14:paraId="2038CBD3">
            <w:pPr>
              <w:pStyle w:val="509"/>
              <w:spacing w:before="0" w:after="120" w:line="240" w:lineRule="auto"/>
              <w:jc w:val="center"/>
              <w:rPr>
                <w:color w:val="000000"/>
                <w:sz w:val="26"/>
                <w:szCs w:val="26"/>
              </w:rPr>
            </w:pPr>
            <w:r>
              <w:rPr>
                <w:color w:val="000000"/>
                <w:sz w:val="26"/>
                <w:szCs w:val="26"/>
              </w:rPr>
              <w:t>Máy</w:t>
            </w:r>
          </w:p>
        </w:tc>
        <w:tc>
          <w:tcPr>
            <w:tcW w:w="863" w:type="dxa"/>
            <w:tcBorders>
              <w:top w:val="nil"/>
              <w:left w:val="nil"/>
              <w:bottom w:val="single" w:color="auto" w:sz="4" w:space="0"/>
              <w:right w:val="single" w:color="auto" w:sz="4" w:space="0"/>
            </w:tcBorders>
            <w:shd w:val="clear" w:color="auto" w:fill="auto"/>
            <w:vAlign w:val="center"/>
          </w:tcPr>
          <w:p w14:paraId="3DF01BEB">
            <w:pPr>
              <w:pStyle w:val="509"/>
              <w:spacing w:before="0" w:after="120" w:line="240" w:lineRule="auto"/>
              <w:jc w:val="center"/>
              <w:rPr>
                <w:color w:val="000000"/>
                <w:sz w:val="26"/>
                <w:szCs w:val="26"/>
              </w:rPr>
            </w:pPr>
            <w:r>
              <w:rPr>
                <w:color w:val="000000"/>
                <w:sz w:val="26"/>
                <w:szCs w:val="26"/>
              </w:rPr>
              <w:t>5</w:t>
            </w:r>
          </w:p>
        </w:tc>
      </w:tr>
      <w:tr w14:paraId="1833A511">
        <w:trPr>
          <w:gridAfter w:val="1"/>
          <w:wAfter w:w="8" w:type="dxa"/>
          <w:trHeight w:val="114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E5F7672">
            <w:pPr>
              <w:pStyle w:val="509"/>
              <w:spacing w:before="0" w:after="120" w:line="240" w:lineRule="auto"/>
              <w:jc w:val="center"/>
              <w:rPr>
                <w:color w:val="000000"/>
                <w:sz w:val="26"/>
                <w:szCs w:val="26"/>
              </w:rPr>
            </w:pPr>
            <w:r>
              <w:rPr>
                <w:color w:val="000000"/>
                <w:sz w:val="26"/>
                <w:szCs w:val="26"/>
              </w:rPr>
              <w:t>2.3</w:t>
            </w:r>
          </w:p>
        </w:tc>
        <w:tc>
          <w:tcPr>
            <w:tcW w:w="6345" w:type="dxa"/>
            <w:tcBorders>
              <w:top w:val="nil"/>
              <w:left w:val="nil"/>
              <w:bottom w:val="single" w:color="auto" w:sz="4" w:space="0"/>
              <w:right w:val="single" w:color="auto" w:sz="4" w:space="0"/>
            </w:tcBorders>
            <w:shd w:val="clear" w:color="auto" w:fill="auto"/>
            <w:vAlign w:val="center"/>
          </w:tcPr>
          <w:p w14:paraId="4F4FB6C6">
            <w:pPr>
              <w:pStyle w:val="509"/>
              <w:spacing w:before="0" w:after="120" w:line="240" w:lineRule="auto"/>
              <w:jc w:val="left"/>
              <w:rPr>
                <w:sz w:val="26"/>
                <w:szCs w:val="26"/>
              </w:rPr>
            </w:pPr>
            <w:r>
              <w:rPr>
                <w:sz w:val="26"/>
                <w:szCs w:val="26"/>
              </w:rPr>
              <w:t>Giải khát giữa giờ phục vụ học viên và giảng viên (5 học viên, 02 cán  bộ (giảng viên, trợ giảng trong 1 ngày)</w:t>
            </w:r>
          </w:p>
        </w:tc>
        <w:tc>
          <w:tcPr>
            <w:tcW w:w="918" w:type="dxa"/>
            <w:tcBorders>
              <w:top w:val="nil"/>
              <w:left w:val="nil"/>
              <w:bottom w:val="single" w:color="auto" w:sz="4" w:space="0"/>
              <w:right w:val="single" w:color="auto" w:sz="4" w:space="0"/>
            </w:tcBorders>
            <w:shd w:val="clear" w:color="auto" w:fill="auto"/>
            <w:vAlign w:val="center"/>
          </w:tcPr>
          <w:p w14:paraId="4023AF15">
            <w:pPr>
              <w:pStyle w:val="509"/>
              <w:spacing w:before="0" w:after="120" w:line="240" w:lineRule="auto"/>
              <w:jc w:val="center"/>
              <w:rPr>
                <w:sz w:val="26"/>
                <w:szCs w:val="26"/>
              </w:rPr>
            </w:pPr>
            <w:r>
              <w:rPr>
                <w:sz w:val="26"/>
                <w:szCs w:val="26"/>
              </w:rPr>
              <w:t>người x 2 buổi</w:t>
            </w:r>
          </w:p>
        </w:tc>
        <w:tc>
          <w:tcPr>
            <w:tcW w:w="863" w:type="dxa"/>
            <w:tcBorders>
              <w:top w:val="nil"/>
              <w:left w:val="nil"/>
              <w:bottom w:val="single" w:color="auto" w:sz="4" w:space="0"/>
              <w:right w:val="single" w:color="auto" w:sz="4" w:space="0"/>
            </w:tcBorders>
            <w:shd w:val="clear" w:color="auto" w:fill="auto"/>
            <w:vAlign w:val="center"/>
          </w:tcPr>
          <w:p w14:paraId="34009AB6">
            <w:pPr>
              <w:pStyle w:val="509"/>
              <w:spacing w:before="0" w:after="120" w:line="240" w:lineRule="auto"/>
              <w:jc w:val="center"/>
              <w:rPr>
                <w:color w:val="000000"/>
                <w:sz w:val="26"/>
                <w:szCs w:val="26"/>
              </w:rPr>
            </w:pPr>
            <w:r>
              <w:rPr>
                <w:color w:val="000000"/>
                <w:sz w:val="26"/>
                <w:szCs w:val="26"/>
              </w:rPr>
              <w:t>7</w:t>
            </w:r>
          </w:p>
        </w:tc>
      </w:tr>
      <w:tr w14:paraId="099EDFA8">
        <w:trPr>
          <w:gridAfter w:val="1"/>
          <w:wAfter w:w="8" w:type="dxa"/>
          <w:trHeight w:val="106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0504E40">
            <w:pPr>
              <w:pStyle w:val="509"/>
              <w:spacing w:before="0" w:after="120" w:line="240" w:lineRule="auto"/>
              <w:jc w:val="center"/>
              <w:rPr>
                <w:color w:val="000000"/>
                <w:sz w:val="26"/>
                <w:szCs w:val="26"/>
              </w:rPr>
            </w:pPr>
            <w:r>
              <w:rPr>
                <w:color w:val="000000"/>
                <w:sz w:val="26"/>
                <w:szCs w:val="26"/>
              </w:rPr>
              <w:t>2.4</w:t>
            </w:r>
          </w:p>
        </w:tc>
        <w:tc>
          <w:tcPr>
            <w:tcW w:w="6345" w:type="dxa"/>
            <w:tcBorders>
              <w:top w:val="nil"/>
              <w:left w:val="nil"/>
              <w:bottom w:val="single" w:color="auto" w:sz="4" w:space="0"/>
              <w:right w:val="single" w:color="auto" w:sz="4" w:space="0"/>
            </w:tcBorders>
            <w:shd w:val="clear" w:color="auto" w:fill="auto"/>
            <w:vAlign w:val="center"/>
          </w:tcPr>
          <w:p w14:paraId="73D6B541">
            <w:pPr>
              <w:pStyle w:val="509"/>
              <w:spacing w:before="0" w:after="120" w:line="240" w:lineRule="auto"/>
              <w:jc w:val="left"/>
              <w:rPr>
                <w:sz w:val="26"/>
                <w:szCs w:val="26"/>
              </w:rPr>
            </w:pPr>
            <w:r>
              <w:rPr>
                <w:sz w:val="26"/>
                <w:szCs w:val="26"/>
              </w:rPr>
              <w:t>Photo, in ấn, tài liệu học tập (In Quyển tài liệu cho học viên bao gồm tài liệu đào tạo cho học viên, nội dung đào tạo cho học viên, lịch đào tạo, biên bản…)</w:t>
            </w:r>
          </w:p>
        </w:tc>
        <w:tc>
          <w:tcPr>
            <w:tcW w:w="918" w:type="dxa"/>
            <w:tcBorders>
              <w:top w:val="nil"/>
              <w:left w:val="nil"/>
              <w:bottom w:val="single" w:color="auto" w:sz="4" w:space="0"/>
              <w:right w:val="single" w:color="auto" w:sz="4" w:space="0"/>
            </w:tcBorders>
            <w:shd w:val="clear" w:color="auto" w:fill="auto"/>
            <w:vAlign w:val="center"/>
          </w:tcPr>
          <w:p w14:paraId="0EF46DCF">
            <w:pPr>
              <w:pStyle w:val="509"/>
              <w:spacing w:before="0" w:after="120" w:line="240" w:lineRule="auto"/>
              <w:jc w:val="center"/>
              <w:rPr>
                <w:color w:val="000000"/>
                <w:sz w:val="26"/>
                <w:szCs w:val="26"/>
              </w:rPr>
            </w:pPr>
            <w:r>
              <w:rPr>
                <w:color w:val="000000"/>
                <w:sz w:val="26"/>
                <w:szCs w:val="26"/>
              </w:rPr>
              <w:t>Học viên</w:t>
            </w:r>
          </w:p>
        </w:tc>
        <w:tc>
          <w:tcPr>
            <w:tcW w:w="863" w:type="dxa"/>
            <w:tcBorders>
              <w:top w:val="nil"/>
              <w:left w:val="nil"/>
              <w:bottom w:val="single" w:color="auto" w:sz="4" w:space="0"/>
              <w:right w:val="single" w:color="auto" w:sz="4" w:space="0"/>
            </w:tcBorders>
            <w:shd w:val="clear" w:color="auto" w:fill="auto"/>
            <w:vAlign w:val="center"/>
          </w:tcPr>
          <w:p w14:paraId="522566F4">
            <w:pPr>
              <w:pStyle w:val="509"/>
              <w:spacing w:before="0" w:after="120" w:line="240" w:lineRule="auto"/>
              <w:jc w:val="center"/>
              <w:rPr>
                <w:color w:val="000000"/>
                <w:sz w:val="26"/>
                <w:szCs w:val="26"/>
              </w:rPr>
            </w:pPr>
            <w:r>
              <w:rPr>
                <w:color w:val="000000"/>
                <w:sz w:val="26"/>
                <w:szCs w:val="26"/>
              </w:rPr>
              <w:t>5</w:t>
            </w:r>
          </w:p>
        </w:tc>
      </w:tr>
      <w:tr w14:paraId="66E32505">
        <w:trPr>
          <w:trHeight w:val="1536"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CA1FB0E">
            <w:pPr>
              <w:pStyle w:val="509"/>
              <w:spacing w:before="0" w:after="120" w:line="240" w:lineRule="auto"/>
              <w:jc w:val="center"/>
              <w:rPr>
                <w:color w:val="000000"/>
                <w:sz w:val="26"/>
                <w:szCs w:val="26"/>
              </w:rPr>
            </w:pPr>
            <w:r>
              <w:rPr>
                <w:color w:val="000000"/>
                <w:sz w:val="26"/>
                <w:szCs w:val="26"/>
              </w:rPr>
              <w:t>II</w:t>
            </w:r>
          </w:p>
        </w:tc>
        <w:tc>
          <w:tcPr>
            <w:tcW w:w="8134" w:type="dxa"/>
            <w:gridSpan w:val="4"/>
            <w:tcBorders>
              <w:top w:val="single" w:color="auto" w:sz="4" w:space="0"/>
              <w:left w:val="nil"/>
              <w:bottom w:val="single" w:color="auto" w:sz="4" w:space="0"/>
              <w:right w:val="single" w:color="auto" w:sz="4" w:space="0"/>
            </w:tcBorders>
            <w:shd w:val="clear" w:color="auto" w:fill="auto"/>
            <w:vAlign w:val="center"/>
          </w:tcPr>
          <w:p w14:paraId="71CCBBBD">
            <w:pPr>
              <w:pStyle w:val="509"/>
              <w:spacing w:before="0" w:after="120" w:line="240" w:lineRule="auto"/>
              <w:jc w:val="left"/>
              <w:rPr>
                <w:color w:val="000000"/>
                <w:sz w:val="26"/>
                <w:szCs w:val="26"/>
              </w:rPr>
            </w:pPr>
            <w:r>
              <w:rPr>
                <w:color w:val="000000"/>
                <w:sz w:val="26"/>
                <w:szCs w:val="26"/>
              </w:rPr>
              <w:t>Lớp đào tạo quản trị hệ thống phần mềm</w:t>
            </w:r>
            <w:r>
              <w:rPr>
                <w:color w:val="000000"/>
                <w:sz w:val="26"/>
                <w:szCs w:val="26"/>
              </w:rPr>
              <w:br w:type="textWrapping"/>
            </w:r>
            <w:r>
              <w:rPr>
                <w:color w:val="000000"/>
                <w:sz w:val="26"/>
                <w:szCs w:val="26"/>
              </w:rPr>
              <w:t xml:space="preserve"> - Số lớp: 01 lớp</w:t>
            </w:r>
            <w:r>
              <w:rPr>
                <w:color w:val="000000"/>
                <w:sz w:val="26"/>
                <w:szCs w:val="26"/>
              </w:rPr>
              <w:br w:type="textWrapping"/>
            </w:r>
            <w:r>
              <w:rPr>
                <w:color w:val="000000"/>
                <w:sz w:val="26"/>
                <w:szCs w:val="26"/>
              </w:rPr>
              <w:t>- Số học viên: 05 người</w:t>
            </w:r>
            <w:r>
              <w:rPr>
                <w:color w:val="000000"/>
                <w:sz w:val="26"/>
                <w:szCs w:val="26"/>
              </w:rPr>
              <w:br w:type="textWrapping"/>
            </w:r>
            <w:r>
              <w:rPr>
                <w:color w:val="000000"/>
                <w:sz w:val="26"/>
                <w:szCs w:val="26"/>
              </w:rPr>
              <w:t>- Số buổi đào tạo: 2 buổi/1 ngày</w:t>
            </w:r>
            <w:r>
              <w:rPr>
                <w:color w:val="000000"/>
                <w:sz w:val="26"/>
                <w:szCs w:val="26"/>
              </w:rPr>
              <w:br w:type="textWrapping"/>
            </w:r>
            <w:r>
              <w:rPr>
                <w:color w:val="000000"/>
                <w:sz w:val="26"/>
                <w:szCs w:val="26"/>
              </w:rPr>
              <w:t>- Hình thức đào tạo: Trực tiếp</w:t>
            </w:r>
          </w:p>
        </w:tc>
      </w:tr>
      <w:tr w14:paraId="00567DC2">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310167F">
            <w:pPr>
              <w:pStyle w:val="509"/>
              <w:spacing w:before="0" w:after="120" w:line="240" w:lineRule="auto"/>
              <w:jc w:val="center"/>
              <w:rPr>
                <w:i/>
                <w:iCs/>
                <w:sz w:val="26"/>
                <w:szCs w:val="26"/>
              </w:rPr>
            </w:pPr>
            <w:r>
              <w:rPr>
                <w:i/>
                <w:iCs/>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0B3BCC46">
            <w:pPr>
              <w:pStyle w:val="509"/>
              <w:spacing w:before="0" w:after="120" w:line="240" w:lineRule="auto"/>
              <w:jc w:val="left"/>
              <w:rPr>
                <w:i/>
                <w:iCs/>
                <w:sz w:val="26"/>
                <w:szCs w:val="26"/>
              </w:rPr>
            </w:pPr>
            <w:r>
              <w:rPr>
                <w:i/>
                <w:iCs/>
                <w:sz w:val="26"/>
                <w:szCs w:val="26"/>
              </w:rPr>
              <w:t>Giảng viên, trợ giảng 1 lớp</w:t>
            </w:r>
          </w:p>
        </w:tc>
        <w:tc>
          <w:tcPr>
            <w:tcW w:w="918" w:type="dxa"/>
            <w:tcBorders>
              <w:top w:val="nil"/>
              <w:left w:val="nil"/>
              <w:bottom w:val="single" w:color="auto" w:sz="4" w:space="0"/>
              <w:right w:val="single" w:color="auto" w:sz="4" w:space="0"/>
            </w:tcBorders>
            <w:shd w:val="clear" w:color="auto" w:fill="auto"/>
            <w:vAlign w:val="center"/>
          </w:tcPr>
          <w:p w14:paraId="10184D82">
            <w:pPr>
              <w:pStyle w:val="509"/>
              <w:spacing w:before="0" w:after="120" w:line="240" w:lineRule="auto"/>
              <w:jc w:val="center"/>
              <w:rPr>
                <w:i/>
                <w:iCs/>
                <w:color w:val="000000"/>
                <w:sz w:val="26"/>
                <w:szCs w:val="26"/>
              </w:rPr>
            </w:pPr>
          </w:p>
        </w:tc>
        <w:tc>
          <w:tcPr>
            <w:tcW w:w="863" w:type="dxa"/>
            <w:tcBorders>
              <w:top w:val="nil"/>
              <w:left w:val="nil"/>
              <w:bottom w:val="single" w:color="auto" w:sz="4" w:space="0"/>
              <w:right w:val="single" w:color="auto" w:sz="4" w:space="0"/>
            </w:tcBorders>
            <w:shd w:val="clear" w:color="auto" w:fill="auto"/>
            <w:vAlign w:val="center"/>
          </w:tcPr>
          <w:p w14:paraId="0F6230EC">
            <w:pPr>
              <w:pStyle w:val="509"/>
              <w:spacing w:before="0" w:after="120" w:line="240" w:lineRule="auto"/>
              <w:jc w:val="center"/>
              <w:rPr>
                <w:i/>
                <w:iCs/>
                <w:color w:val="000000"/>
                <w:sz w:val="26"/>
                <w:szCs w:val="26"/>
              </w:rPr>
            </w:pPr>
          </w:p>
        </w:tc>
      </w:tr>
      <w:tr w14:paraId="12E5D09D">
        <w:trPr>
          <w:gridAfter w:val="1"/>
          <w:wAfter w:w="8" w:type="dxa"/>
          <w:trHeight w:val="792"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1232B0F">
            <w:pPr>
              <w:pStyle w:val="509"/>
              <w:spacing w:before="0" w:after="120" w:line="240" w:lineRule="auto"/>
              <w:jc w:val="center"/>
              <w:rPr>
                <w:sz w:val="26"/>
                <w:szCs w:val="26"/>
              </w:rPr>
            </w:pPr>
            <w:r>
              <w:rPr>
                <w:sz w:val="26"/>
                <w:szCs w:val="26"/>
              </w:rPr>
              <w:t>1.1</w:t>
            </w:r>
          </w:p>
        </w:tc>
        <w:tc>
          <w:tcPr>
            <w:tcW w:w="6345" w:type="dxa"/>
            <w:tcBorders>
              <w:top w:val="nil"/>
              <w:left w:val="nil"/>
              <w:bottom w:val="single" w:color="auto" w:sz="4" w:space="0"/>
              <w:right w:val="single" w:color="auto" w:sz="4" w:space="0"/>
            </w:tcBorders>
            <w:shd w:val="clear" w:color="auto" w:fill="auto"/>
            <w:vAlign w:val="center"/>
          </w:tcPr>
          <w:p w14:paraId="0D379F0B">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29DD1A82">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224EAB07">
            <w:pPr>
              <w:pStyle w:val="509"/>
              <w:spacing w:before="0" w:after="120" w:line="240" w:lineRule="auto"/>
              <w:jc w:val="center"/>
              <w:rPr>
                <w:sz w:val="26"/>
                <w:szCs w:val="26"/>
              </w:rPr>
            </w:pPr>
            <w:r>
              <w:rPr>
                <w:sz w:val="26"/>
                <w:szCs w:val="26"/>
              </w:rPr>
              <w:t>2</w:t>
            </w:r>
          </w:p>
        </w:tc>
      </w:tr>
      <w:tr w14:paraId="526A4782">
        <w:trPr>
          <w:gridAfter w:val="1"/>
          <w:wAfter w:w="8" w:type="dxa"/>
          <w:trHeight w:val="481"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580C186">
            <w:pPr>
              <w:pStyle w:val="509"/>
              <w:spacing w:before="0" w:after="120" w:line="240" w:lineRule="auto"/>
              <w:jc w:val="center"/>
              <w:rPr>
                <w:sz w:val="26"/>
                <w:szCs w:val="26"/>
              </w:rPr>
            </w:pPr>
            <w:r>
              <w:rPr>
                <w:sz w:val="26"/>
                <w:szCs w:val="26"/>
              </w:rPr>
              <w:t>1.2</w:t>
            </w:r>
          </w:p>
        </w:tc>
        <w:tc>
          <w:tcPr>
            <w:tcW w:w="6345" w:type="dxa"/>
            <w:tcBorders>
              <w:top w:val="nil"/>
              <w:left w:val="nil"/>
              <w:bottom w:val="single" w:color="auto" w:sz="4" w:space="0"/>
              <w:right w:val="single" w:color="auto" w:sz="4" w:space="0"/>
            </w:tcBorders>
            <w:shd w:val="clear" w:color="auto" w:fill="auto"/>
            <w:vAlign w:val="center"/>
          </w:tcPr>
          <w:p w14:paraId="078CE4C9">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4331A1DA">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621AEFD3">
            <w:pPr>
              <w:pStyle w:val="509"/>
              <w:spacing w:before="0" w:after="120" w:line="240" w:lineRule="auto"/>
              <w:jc w:val="center"/>
              <w:rPr>
                <w:sz w:val="26"/>
                <w:szCs w:val="26"/>
              </w:rPr>
            </w:pPr>
            <w:r>
              <w:rPr>
                <w:sz w:val="26"/>
                <w:szCs w:val="26"/>
              </w:rPr>
              <w:t>2</w:t>
            </w:r>
          </w:p>
        </w:tc>
      </w:tr>
      <w:tr w14:paraId="16B742F5">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2462C81">
            <w:pPr>
              <w:pStyle w:val="509"/>
              <w:spacing w:before="0" w:after="120" w:line="240" w:lineRule="auto"/>
              <w:jc w:val="center"/>
              <w:rPr>
                <w:i/>
                <w:iCs/>
                <w:sz w:val="26"/>
                <w:szCs w:val="26"/>
              </w:rPr>
            </w:pPr>
            <w:r>
              <w:rPr>
                <w:i/>
                <w:iCs/>
                <w:sz w:val="26"/>
                <w:szCs w:val="26"/>
              </w:rPr>
              <w:t>2</w:t>
            </w:r>
          </w:p>
        </w:tc>
        <w:tc>
          <w:tcPr>
            <w:tcW w:w="6345" w:type="dxa"/>
            <w:tcBorders>
              <w:top w:val="nil"/>
              <w:left w:val="nil"/>
              <w:bottom w:val="single" w:color="auto" w:sz="4" w:space="0"/>
              <w:right w:val="single" w:color="auto" w:sz="4" w:space="0"/>
            </w:tcBorders>
            <w:shd w:val="clear" w:color="auto" w:fill="auto"/>
            <w:vAlign w:val="center"/>
          </w:tcPr>
          <w:p w14:paraId="69262861">
            <w:pPr>
              <w:pStyle w:val="509"/>
              <w:spacing w:before="0" w:after="120" w:line="240" w:lineRule="auto"/>
              <w:jc w:val="left"/>
              <w:rPr>
                <w:i/>
                <w:iCs/>
                <w:sz w:val="26"/>
                <w:szCs w:val="26"/>
              </w:rPr>
            </w:pPr>
            <w:r>
              <w:rPr>
                <w:i/>
                <w:iCs/>
                <w:sz w:val="26"/>
                <w:szCs w:val="26"/>
              </w:rPr>
              <w:t>Tổ chức lớp học 1 lớp</w:t>
            </w:r>
          </w:p>
        </w:tc>
        <w:tc>
          <w:tcPr>
            <w:tcW w:w="918" w:type="dxa"/>
            <w:tcBorders>
              <w:top w:val="nil"/>
              <w:left w:val="nil"/>
              <w:bottom w:val="single" w:color="auto" w:sz="4" w:space="0"/>
              <w:right w:val="single" w:color="auto" w:sz="4" w:space="0"/>
            </w:tcBorders>
            <w:shd w:val="clear" w:color="auto" w:fill="auto"/>
            <w:vAlign w:val="center"/>
          </w:tcPr>
          <w:p w14:paraId="77E7F112">
            <w:pPr>
              <w:pStyle w:val="509"/>
              <w:spacing w:before="0" w:after="120" w:line="240" w:lineRule="auto"/>
              <w:jc w:val="center"/>
              <w:rPr>
                <w:i/>
                <w:iCs/>
                <w:sz w:val="26"/>
                <w:szCs w:val="26"/>
              </w:rPr>
            </w:pPr>
          </w:p>
        </w:tc>
        <w:tc>
          <w:tcPr>
            <w:tcW w:w="863" w:type="dxa"/>
            <w:tcBorders>
              <w:top w:val="nil"/>
              <w:left w:val="nil"/>
              <w:bottom w:val="single" w:color="auto" w:sz="4" w:space="0"/>
              <w:right w:val="single" w:color="auto" w:sz="4" w:space="0"/>
            </w:tcBorders>
            <w:shd w:val="clear" w:color="auto" w:fill="auto"/>
            <w:vAlign w:val="center"/>
          </w:tcPr>
          <w:p w14:paraId="18182598">
            <w:pPr>
              <w:pStyle w:val="509"/>
              <w:spacing w:before="0" w:after="120" w:line="240" w:lineRule="auto"/>
              <w:jc w:val="center"/>
              <w:rPr>
                <w:i/>
                <w:iCs/>
                <w:sz w:val="26"/>
                <w:szCs w:val="26"/>
              </w:rPr>
            </w:pPr>
          </w:p>
        </w:tc>
      </w:tr>
      <w:tr w14:paraId="2667C323">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F90677B">
            <w:pPr>
              <w:pStyle w:val="509"/>
              <w:spacing w:before="0" w:after="120" w:line="240" w:lineRule="auto"/>
              <w:jc w:val="center"/>
              <w:rPr>
                <w:color w:val="000000"/>
                <w:sz w:val="26"/>
                <w:szCs w:val="26"/>
              </w:rPr>
            </w:pPr>
            <w:r>
              <w:rPr>
                <w:color w:val="000000"/>
                <w:sz w:val="26"/>
                <w:szCs w:val="26"/>
              </w:rPr>
              <w:t>2.1</w:t>
            </w:r>
          </w:p>
        </w:tc>
        <w:tc>
          <w:tcPr>
            <w:tcW w:w="6345" w:type="dxa"/>
            <w:tcBorders>
              <w:top w:val="nil"/>
              <w:left w:val="nil"/>
              <w:bottom w:val="single" w:color="auto" w:sz="4" w:space="0"/>
              <w:right w:val="single" w:color="auto" w:sz="4" w:space="0"/>
            </w:tcBorders>
            <w:shd w:val="clear" w:color="auto" w:fill="auto"/>
            <w:vAlign w:val="center"/>
          </w:tcPr>
          <w:p w14:paraId="31DE8F2F">
            <w:pPr>
              <w:pStyle w:val="509"/>
              <w:spacing w:before="0" w:after="120" w:line="240" w:lineRule="auto"/>
              <w:jc w:val="left"/>
              <w:rPr>
                <w:color w:val="000000"/>
                <w:sz w:val="26"/>
                <w:szCs w:val="26"/>
              </w:rPr>
            </w:pPr>
            <w:r>
              <w:rPr>
                <w:color w:val="000000"/>
                <w:sz w:val="26"/>
                <w:szCs w:val="26"/>
              </w:rPr>
              <w:t>Thuê máy tính (5 máy*1 ngày)</w:t>
            </w:r>
          </w:p>
        </w:tc>
        <w:tc>
          <w:tcPr>
            <w:tcW w:w="918" w:type="dxa"/>
            <w:tcBorders>
              <w:top w:val="nil"/>
              <w:left w:val="nil"/>
              <w:bottom w:val="single" w:color="auto" w:sz="4" w:space="0"/>
              <w:right w:val="single" w:color="auto" w:sz="4" w:space="0"/>
            </w:tcBorders>
            <w:shd w:val="clear" w:color="auto" w:fill="auto"/>
            <w:vAlign w:val="center"/>
          </w:tcPr>
          <w:p w14:paraId="4227CC13">
            <w:pPr>
              <w:pStyle w:val="509"/>
              <w:spacing w:before="0" w:after="120" w:line="240" w:lineRule="auto"/>
              <w:jc w:val="center"/>
              <w:rPr>
                <w:sz w:val="26"/>
                <w:szCs w:val="26"/>
              </w:rPr>
            </w:pPr>
            <w:r>
              <w:rPr>
                <w:sz w:val="26"/>
                <w:szCs w:val="26"/>
              </w:rPr>
              <w:t>Máy</w:t>
            </w:r>
          </w:p>
        </w:tc>
        <w:tc>
          <w:tcPr>
            <w:tcW w:w="863" w:type="dxa"/>
            <w:tcBorders>
              <w:top w:val="nil"/>
              <w:left w:val="nil"/>
              <w:bottom w:val="single" w:color="auto" w:sz="4" w:space="0"/>
              <w:right w:val="single" w:color="auto" w:sz="4" w:space="0"/>
            </w:tcBorders>
            <w:shd w:val="clear" w:color="auto" w:fill="auto"/>
            <w:vAlign w:val="center"/>
          </w:tcPr>
          <w:p w14:paraId="0BCCD21E">
            <w:pPr>
              <w:pStyle w:val="509"/>
              <w:spacing w:before="0" w:after="120" w:line="240" w:lineRule="auto"/>
              <w:jc w:val="center"/>
              <w:rPr>
                <w:sz w:val="26"/>
                <w:szCs w:val="26"/>
              </w:rPr>
            </w:pPr>
            <w:r>
              <w:rPr>
                <w:sz w:val="26"/>
                <w:szCs w:val="26"/>
              </w:rPr>
              <w:t>5</w:t>
            </w:r>
          </w:p>
        </w:tc>
      </w:tr>
      <w:tr w14:paraId="52AB7ED1">
        <w:trPr>
          <w:gridAfter w:val="1"/>
          <w:wAfter w:w="8" w:type="dxa"/>
          <w:trHeight w:val="1065"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75B5CE6F">
            <w:pPr>
              <w:pStyle w:val="509"/>
              <w:spacing w:before="0" w:after="120" w:line="240" w:lineRule="auto"/>
              <w:jc w:val="center"/>
              <w:rPr>
                <w:color w:val="000000"/>
                <w:sz w:val="26"/>
                <w:szCs w:val="26"/>
              </w:rPr>
            </w:pPr>
            <w:r>
              <w:rPr>
                <w:color w:val="000000"/>
                <w:sz w:val="26"/>
                <w:szCs w:val="26"/>
              </w:rPr>
              <w:t>2.2</w:t>
            </w:r>
          </w:p>
        </w:tc>
        <w:tc>
          <w:tcPr>
            <w:tcW w:w="6345" w:type="dxa"/>
            <w:tcBorders>
              <w:top w:val="nil"/>
              <w:left w:val="nil"/>
              <w:bottom w:val="single" w:color="auto" w:sz="4" w:space="0"/>
              <w:right w:val="single" w:color="auto" w:sz="4" w:space="0"/>
            </w:tcBorders>
            <w:shd w:val="clear" w:color="auto" w:fill="auto"/>
            <w:vAlign w:val="center"/>
          </w:tcPr>
          <w:p w14:paraId="5ABD656B">
            <w:pPr>
              <w:pStyle w:val="509"/>
              <w:spacing w:before="0" w:after="120" w:line="240" w:lineRule="auto"/>
              <w:jc w:val="left"/>
              <w:rPr>
                <w:color w:val="000000"/>
                <w:sz w:val="26"/>
                <w:szCs w:val="26"/>
              </w:rPr>
            </w:pPr>
            <w:r>
              <w:rPr>
                <w:color w:val="000000"/>
                <w:sz w:val="26"/>
                <w:szCs w:val="26"/>
              </w:rPr>
              <w:t>Giải khát giữa giờ phục vụ học viên và giảng viên (5 học viên, 02 cán  bộ (giảng viên, trợ giảng, trong 1 ngày)</w:t>
            </w:r>
          </w:p>
        </w:tc>
        <w:tc>
          <w:tcPr>
            <w:tcW w:w="918" w:type="dxa"/>
            <w:tcBorders>
              <w:top w:val="nil"/>
              <w:left w:val="nil"/>
              <w:bottom w:val="single" w:color="auto" w:sz="4" w:space="0"/>
              <w:right w:val="single" w:color="auto" w:sz="4" w:space="0"/>
            </w:tcBorders>
            <w:shd w:val="clear" w:color="auto" w:fill="auto"/>
            <w:vAlign w:val="center"/>
          </w:tcPr>
          <w:p w14:paraId="2EE8A5B2">
            <w:pPr>
              <w:pStyle w:val="509"/>
              <w:spacing w:before="0" w:after="120" w:line="240" w:lineRule="auto"/>
              <w:jc w:val="center"/>
              <w:rPr>
                <w:sz w:val="26"/>
                <w:szCs w:val="26"/>
              </w:rPr>
            </w:pPr>
            <w:r>
              <w:rPr>
                <w:sz w:val="26"/>
                <w:szCs w:val="26"/>
              </w:rPr>
              <w:t>người x 2 buổi</w:t>
            </w:r>
          </w:p>
        </w:tc>
        <w:tc>
          <w:tcPr>
            <w:tcW w:w="863" w:type="dxa"/>
            <w:tcBorders>
              <w:top w:val="nil"/>
              <w:left w:val="nil"/>
              <w:bottom w:val="single" w:color="auto" w:sz="4" w:space="0"/>
              <w:right w:val="single" w:color="auto" w:sz="4" w:space="0"/>
            </w:tcBorders>
            <w:shd w:val="clear" w:color="auto" w:fill="auto"/>
            <w:vAlign w:val="center"/>
          </w:tcPr>
          <w:p w14:paraId="2E295FC1">
            <w:pPr>
              <w:pStyle w:val="509"/>
              <w:spacing w:before="0" w:after="120" w:line="240" w:lineRule="auto"/>
              <w:jc w:val="center"/>
              <w:rPr>
                <w:color w:val="000000"/>
                <w:sz w:val="26"/>
                <w:szCs w:val="26"/>
              </w:rPr>
            </w:pPr>
            <w:r>
              <w:rPr>
                <w:color w:val="000000"/>
                <w:sz w:val="26"/>
                <w:szCs w:val="26"/>
              </w:rPr>
              <w:t>7</w:t>
            </w:r>
          </w:p>
        </w:tc>
      </w:tr>
      <w:tr w14:paraId="72C436A4">
        <w:trPr>
          <w:gridAfter w:val="1"/>
          <w:wAfter w:w="8" w:type="dxa"/>
          <w:trHeight w:val="132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82D08D8">
            <w:pPr>
              <w:pStyle w:val="509"/>
              <w:spacing w:before="0" w:after="120" w:line="240" w:lineRule="auto"/>
              <w:jc w:val="center"/>
              <w:rPr>
                <w:color w:val="000000"/>
                <w:sz w:val="26"/>
                <w:szCs w:val="26"/>
              </w:rPr>
            </w:pPr>
            <w:r>
              <w:rPr>
                <w:color w:val="000000"/>
                <w:sz w:val="26"/>
                <w:szCs w:val="26"/>
              </w:rPr>
              <w:t>2.3</w:t>
            </w:r>
          </w:p>
        </w:tc>
        <w:tc>
          <w:tcPr>
            <w:tcW w:w="6345" w:type="dxa"/>
            <w:tcBorders>
              <w:top w:val="nil"/>
              <w:left w:val="nil"/>
              <w:bottom w:val="single" w:color="auto" w:sz="4" w:space="0"/>
              <w:right w:val="single" w:color="auto" w:sz="4" w:space="0"/>
            </w:tcBorders>
            <w:shd w:val="clear" w:color="auto" w:fill="auto"/>
            <w:vAlign w:val="center"/>
          </w:tcPr>
          <w:p w14:paraId="12B9160C">
            <w:pPr>
              <w:pStyle w:val="509"/>
              <w:spacing w:before="0" w:after="120" w:line="240" w:lineRule="auto"/>
              <w:jc w:val="left"/>
              <w:rPr>
                <w:color w:val="000000"/>
                <w:sz w:val="26"/>
                <w:szCs w:val="26"/>
              </w:rPr>
            </w:pPr>
            <w:r>
              <w:rPr>
                <w:color w:val="000000"/>
                <w:sz w:val="26"/>
                <w:szCs w:val="26"/>
              </w:rPr>
              <w:t>Photo, in ấn, tài liệu học tập (In Quyển tài liệu cho học viên bao gồm tài liệu đào tạo cho học viên, nội dung đào tạo cho học viên, lịch đào tạo, biên bản…)</w:t>
            </w:r>
          </w:p>
        </w:tc>
        <w:tc>
          <w:tcPr>
            <w:tcW w:w="918" w:type="dxa"/>
            <w:tcBorders>
              <w:top w:val="nil"/>
              <w:left w:val="nil"/>
              <w:bottom w:val="single" w:color="auto" w:sz="4" w:space="0"/>
              <w:right w:val="single" w:color="auto" w:sz="4" w:space="0"/>
            </w:tcBorders>
            <w:shd w:val="clear" w:color="auto" w:fill="auto"/>
            <w:vAlign w:val="center"/>
          </w:tcPr>
          <w:p w14:paraId="618F7A16">
            <w:pPr>
              <w:pStyle w:val="509"/>
              <w:spacing w:before="0" w:after="120" w:line="240" w:lineRule="auto"/>
              <w:jc w:val="center"/>
              <w:rPr>
                <w:color w:val="000000"/>
                <w:sz w:val="26"/>
                <w:szCs w:val="26"/>
              </w:rPr>
            </w:pPr>
            <w:r>
              <w:rPr>
                <w:color w:val="000000"/>
                <w:sz w:val="26"/>
                <w:szCs w:val="26"/>
              </w:rPr>
              <w:t>Học viên</w:t>
            </w:r>
          </w:p>
        </w:tc>
        <w:tc>
          <w:tcPr>
            <w:tcW w:w="863" w:type="dxa"/>
            <w:tcBorders>
              <w:top w:val="nil"/>
              <w:left w:val="nil"/>
              <w:bottom w:val="single" w:color="auto" w:sz="4" w:space="0"/>
              <w:right w:val="single" w:color="auto" w:sz="4" w:space="0"/>
            </w:tcBorders>
            <w:shd w:val="clear" w:color="auto" w:fill="auto"/>
            <w:vAlign w:val="center"/>
          </w:tcPr>
          <w:p w14:paraId="584B92E1">
            <w:pPr>
              <w:pStyle w:val="509"/>
              <w:spacing w:before="0" w:after="120" w:line="240" w:lineRule="auto"/>
              <w:jc w:val="center"/>
              <w:rPr>
                <w:color w:val="000000"/>
                <w:sz w:val="26"/>
                <w:szCs w:val="26"/>
              </w:rPr>
            </w:pPr>
            <w:r>
              <w:rPr>
                <w:color w:val="000000"/>
                <w:sz w:val="26"/>
                <w:szCs w:val="26"/>
              </w:rPr>
              <w:t>5</w:t>
            </w:r>
          </w:p>
        </w:tc>
      </w:tr>
      <w:tr w14:paraId="0F055347">
        <w:trPr>
          <w:trHeight w:val="1789"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4874F70">
            <w:pPr>
              <w:pStyle w:val="509"/>
              <w:spacing w:before="0" w:after="120" w:line="240" w:lineRule="auto"/>
              <w:jc w:val="center"/>
              <w:rPr>
                <w:sz w:val="26"/>
                <w:szCs w:val="26"/>
              </w:rPr>
            </w:pPr>
            <w:r>
              <w:rPr>
                <w:sz w:val="26"/>
                <w:szCs w:val="26"/>
              </w:rPr>
              <w:t>III</w:t>
            </w:r>
          </w:p>
        </w:tc>
        <w:tc>
          <w:tcPr>
            <w:tcW w:w="8134" w:type="dxa"/>
            <w:gridSpan w:val="4"/>
            <w:tcBorders>
              <w:top w:val="single" w:color="auto" w:sz="4" w:space="0"/>
              <w:left w:val="nil"/>
              <w:bottom w:val="single" w:color="auto" w:sz="4" w:space="0"/>
              <w:right w:val="single" w:color="auto" w:sz="4" w:space="0"/>
            </w:tcBorders>
            <w:shd w:val="clear" w:color="auto" w:fill="auto"/>
            <w:vAlign w:val="center"/>
          </w:tcPr>
          <w:p w14:paraId="401F1C24">
            <w:pPr>
              <w:pStyle w:val="509"/>
              <w:spacing w:before="0" w:after="120" w:line="240" w:lineRule="auto"/>
              <w:jc w:val="left"/>
              <w:rPr>
                <w:sz w:val="26"/>
                <w:szCs w:val="26"/>
              </w:rPr>
            </w:pPr>
            <w:r>
              <w:rPr>
                <w:sz w:val="26"/>
                <w:szCs w:val="26"/>
              </w:rPr>
              <w:t>Lớp đào tạo nghiệp vụ khai thác thông tin TXNG dành cho cán bộ Cục TTTN</w:t>
            </w:r>
            <w:r>
              <w:rPr>
                <w:sz w:val="26"/>
                <w:szCs w:val="26"/>
              </w:rPr>
              <w:br w:type="textWrapping"/>
            </w:r>
            <w:r>
              <w:rPr>
                <w:sz w:val="26"/>
                <w:szCs w:val="26"/>
              </w:rPr>
              <w:t xml:space="preserve"> - Số lớp: 01 lớp</w:t>
            </w:r>
            <w:r>
              <w:rPr>
                <w:sz w:val="26"/>
                <w:szCs w:val="26"/>
              </w:rPr>
              <w:br w:type="textWrapping"/>
            </w:r>
            <w:r>
              <w:rPr>
                <w:sz w:val="26"/>
                <w:szCs w:val="26"/>
              </w:rPr>
              <w:t>- Số học viên: 40 người</w:t>
            </w:r>
            <w:r>
              <w:rPr>
                <w:sz w:val="26"/>
                <w:szCs w:val="26"/>
              </w:rPr>
              <w:br w:type="textWrapping"/>
            </w:r>
            <w:r>
              <w:rPr>
                <w:sz w:val="26"/>
                <w:szCs w:val="26"/>
              </w:rPr>
              <w:t>- Số buổi đào tạo: 2 buổi/1 ngày</w:t>
            </w:r>
            <w:r>
              <w:rPr>
                <w:sz w:val="26"/>
                <w:szCs w:val="26"/>
              </w:rPr>
              <w:br w:type="textWrapping"/>
            </w:r>
            <w:r>
              <w:rPr>
                <w:sz w:val="26"/>
                <w:szCs w:val="26"/>
              </w:rPr>
              <w:t>- Hình thức đào tạo: Trực tiếp</w:t>
            </w:r>
          </w:p>
        </w:tc>
      </w:tr>
      <w:tr w14:paraId="4A24CEC9">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A589592">
            <w:pPr>
              <w:pStyle w:val="509"/>
              <w:spacing w:before="0" w:after="120" w:line="240" w:lineRule="auto"/>
              <w:jc w:val="center"/>
              <w:rPr>
                <w:i/>
                <w:iCs/>
                <w:sz w:val="26"/>
                <w:szCs w:val="26"/>
              </w:rPr>
            </w:pPr>
            <w:r>
              <w:rPr>
                <w:i/>
                <w:iCs/>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136EE685">
            <w:pPr>
              <w:pStyle w:val="509"/>
              <w:spacing w:before="0" w:after="120" w:line="240" w:lineRule="auto"/>
              <w:jc w:val="left"/>
              <w:rPr>
                <w:i/>
                <w:iCs/>
                <w:sz w:val="26"/>
                <w:szCs w:val="26"/>
              </w:rPr>
            </w:pPr>
            <w:r>
              <w:rPr>
                <w:i/>
                <w:iCs/>
                <w:sz w:val="26"/>
                <w:szCs w:val="26"/>
              </w:rPr>
              <w:t>Giảng viên, trợ giảng 1 lớp</w:t>
            </w:r>
          </w:p>
        </w:tc>
        <w:tc>
          <w:tcPr>
            <w:tcW w:w="918" w:type="dxa"/>
            <w:tcBorders>
              <w:top w:val="nil"/>
              <w:left w:val="nil"/>
              <w:bottom w:val="single" w:color="auto" w:sz="4" w:space="0"/>
              <w:right w:val="single" w:color="auto" w:sz="4" w:space="0"/>
            </w:tcBorders>
            <w:shd w:val="clear" w:color="auto" w:fill="auto"/>
            <w:vAlign w:val="center"/>
          </w:tcPr>
          <w:p w14:paraId="208E460C">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0D220A03">
            <w:pPr>
              <w:pStyle w:val="509"/>
              <w:spacing w:before="0" w:after="120" w:line="240" w:lineRule="auto"/>
              <w:jc w:val="center"/>
              <w:rPr>
                <w:sz w:val="26"/>
                <w:szCs w:val="26"/>
              </w:rPr>
            </w:pPr>
          </w:p>
        </w:tc>
      </w:tr>
      <w:tr w14:paraId="3FEDCBF4">
        <w:trPr>
          <w:gridAfter w:val="1"/>
          <w:wAfter w:w="8" w:type="dxa"/>
          <w:trHeight w:val="49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011DDD19">
            <w:pPr>
              <w:pStyle w:val="509"/>
              <w:spacing w:before="0" w:after="120" w:line="240" w:lineRule="auto"/>
              <w:jc w:val="center"/>
              <w:rPr>
                <w:sz w:val="26"/>
                <w:szCs w:val="26"/>
              </w:rPr>
            </w:pPr>
            <w:r>
              <w:rPr>
                <w:sz w:val="26"/>
                <w:szCs w:val="26"/>
              </w:rPr>
              <w:t>1.1</w:t>
            </w:r>
          </w:p>
        </w:tc>
        <w:tc>
          <w:tcPr>
            <w:tcW w:w="6345" w:type="dxa"/>
            <w:tcBorders>
              <w:top w:val="nil"/>
              <w:left w:val="nil"/>
              <w:bottom w:val="single" w:color="auto" w:sz="4" w:space="0"/>
              <w:right w:val="single" w:color="auto" w:sz="4" w:space="0"/>
            </w:tcBorders>
            <w:shd w:val="clear" w:color="auto" w:fill="auto"/>
            <w:vAlign w:val="center"/>
          </w:tcPr>
          <w:p w14:paraId="71B7C705">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325AFAD6">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6755B809">
            <w:pPr>
              <w:pStyle w:val="509"/>
              <w:spacing w:before="0" w:after="120" w:line="240" w:lineRule="auto"/>
              <w:jc w:val="center"/>
              <w:rPr>
                <w:sz w:val="26"/>
                <w:szCs w:val="26"/>
              </w:rPr>
            </w:pPr>
            <w:r>
              <w:rPr>
                <w:sz w:val="26"/>
                <w:szCs w:val="26"/>
              </w:rPr>
              <w:t>2</w:t>
            </w:r>
          </w:p>
        </w:tc>
      </w:tr>
      <w:tr w14:paraId="2BDF4A18">
        <w:trPr>
          <w:gridAfter w:val="1"/>
          <w:wAfter w:w="8" w:type="dxa"/>
          <w:trHeight w:val="228"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20B62882">
            <w:pPr>
              <w:pStyle w:val="509"/>
              <w:spacing w:before="0" w:after="120" w:line="240" w:lineRule="auto"/>
              <w:jc w:val="center"/>
              <w:rPr>
                <w:sz w:val="26"/>
                <w:szCs w:val="26"/>
              </w:rPr>
            </w:pPr>
            <w:r>
              <w:rPr>
                <w:sz w:val="26"/>
                <w:szCs w:val="26"/>
              </w:rPr>
              <w:t>1.2</w:t>
            </w:r>
          </w:p>
        </w:tc>
        <w:tc>
          <w:tcPr>
            <w:tcW w:w="6345" w:type="dxa"/>
            <w:tcBorders>
              <w:top w:val="nil"/>
              <w:left w:val="nil"/>
              <w:bottom w:val="single" w:color="auto" w:sz="4" w:space="0"/>
              <w:right w:val="single" w:color="auto" w:sz="4" w:space="0"/>
            </w:tcBorders>
            <w:shd w:val="clear" w:color="auto" w:fill="auto"/>
            <w:vAlign w:val="center"/>
          </w:tcPr>
          <w:p w14:paraId="073CC70A">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41AC8CDF">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13A5105F">
            <w:pPr>
              <w:pStyle w:val="509"/>
              <w:spacing w:before="0" w:after="120" w:line="240" w:lineRule="auto"/>
              <w:jc w:val="center"/>
              <w:rPr>
                <w:sz w:val="26"/>
                <w:szCs w:val="26"/>
              </w:rPr>
            </w:pPr>
            <w:r>
              <w:rPr>
                <w:sz w:val="26"/>
                <w:szCs w:val="26"/>
              </w:rPr>
              <w:t>2</w:t>
            </w:r>
          </w:p>
        </w:tc>
      </w:tr>
      <w:tr w14:paraId="7E90E200">
        <w:trPr>
          <w:gridAfter w:val="1"/>
          <w:wAfter w:w="8" w:type="dxa"/>
          <w:trHeight w:val="64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302A4340">
            <w:pPr>
              <w:pStyle w:val="509"/>
              <w:spacing w:before="0" w:after="120" w:line="240" w:lineRule="auto"/>
              <w:jc w:val="center"/>
              <w:rPr>
                <w:sz w:val="26"/>
                <w:szCs w:val="26"/>
              </w:rPr>
            </w:pPr>
            <w:r>
              <w:rPr>
                <w:sz w:val="26"/>
                <w:szCs w:val="26"/>
              </w:rPr>
              <w:t>1.3</w:t>
            </w:r>
          </w:p>
        </w:tc>
        <w:tc>
          <w:tcPr>
            <w:tcW w:w="6345" w:type="dxa"/>
            <w:tcBorders>
              <w:top w:val="nil"/>
              <w:left w:val="nil"/>
              <w:bottom w:val="single" w:color="auto" w:sz="4" w:space="0"/>
              <w:right w:val="single" w:color="auto" w:sz="4" w:space="0"/>
            </w:tcBorders>
            <w:shd w:val="clear" w:color="auto" w:fill="auto"/>
            <w:vAlign w:val="center"/>
          </w:tcPr>
          <w:p w14:paraId="6062C17E">
            <w:pPr>
              <w:pStyle w:val="509"/>
              <w:spacing w:before="0" w:after="120" w:line="240" w:lineRule="auto"/>
              <w:jc w:val="left"/>
              <w:rPr>
                <w:color w:val="000000"/>
                <w:sz w:val="26"/>
                <w:szCs w:val="26"/>
              </w:rPr>
            </w:pPr>
            <w:r>
              <w:rPr>
                <w:color w:val="000000"/>
                <w:sz w:val="26"/>
                <w:szCs w:val="26"/>
              </w:rPr>
              <w:t>Cán bộ hỗ trợ kỹ thuật</w:t>
            </w:r>
          </w:p>
        </w:tc>
        <w:tc>
          <w:tcPr>
            <w:tcW w:w="918" w:type="dxa"/>
            <w:tcBorders>
              <w:top w:val="nil"/>
              <w:left w:val="nil"/>
              <w:bottom w:val="single" w:color="auto" w:sz="4" w:space="0"/>
              <w:right w:val="single" w:color="auto" w:sz="4" w:space="0"/>
            </w:tcBorders>
            <w:shd w:val="clear" w:color="auto" w:fill="auto"/>
            <w:vAlign w:val="center"/>
          </w:tcPr>
          <w:p w14:paraId="47A5F768">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45113B8E">
            <w:pPr>
              <w:pStyle w:val="509"/>
              <w:spacing w:before="0" w:after="120" w:line="240" w:lineRule="auto"/>
              <w:jc w:val="center"/>
              <w:rPr>
                <w:sz w:val="26"/>
                <w:szCs w:val="26"/>
              </w:rPr>
            </w:pPr>
            <w:r>
              <w:rPr>
                <w:sz w:val="26"/>
                <w:szCs w:val="26"/>
              </w:rPr>
              <w:t>2</w:t>
            </w:r>
          </w:p>
        </w:tc>
      </w:tr>
      <w:tr w14:paraId="7B584777">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73B1689">
            <w:pPr>
              <w:pStyle w:val="509"/>
              <w:spacing w:before="0" w:after="120" w:line="240" w:lineRule="auto"/>
              <w:jc w:val="center"/>
              <w:rPr>
                <w:i/>
                <w:iCs/>
                <w:sz w:val="26"/>
                <w:szCs w:val="26"/>
              </w:rPr>
            </w:pPr>
            <w:r>
              <w:rPr>
                <w:i/>
                <w:iCs/>
                <w:sz w:val="26"/>
                <w:szCs w:val="26"/>
              </w:rPr>
              <w:t>2</w:t>
            </w:r>
          </w:p>
        </w:tc>
        <w:tc>
          <w:tcPr>
            <w:tcW w:w="6345" w:type="dxa"/>
            <w:tcBorders>
              <w:top w:val="nil"/>
              <w:left w:val="nil"/>
              <w:bottom w:val="single" w:color="auto" w:sz="4" w:space="0"/>
              <w:right w:val="single" w:color="auto" w:sz="4" w:space="0"/>
            </w:tcBorders>
            <w:shd w:val="clear" w:color="auto" w:fill="auto"/>
            <w:vAlign w:val="center"/>
          </w:tcPr>
          <w:p w14:paraId="50DC350C">
            <w:pPr>
              <w:pStyle w:val="509"/>
              <w:spacing w:before="0" w:after="120" w:line="240" w:lineRule="auto"/>
              <w:jc w:val="left"/>
              <w:rPr>
                <w:i/>
                <w:iCs/>
                <w:sz w:val="26"/>
                <w:szCs w:val="26"/>
              </w:rPr>
            </w:pPr>
            <w:r>
              <w:rPr>
                <w:i/>
                <w:iCs/>
                <w:sz w:val="26"/>
                <w:szCs w:val="26"/>
              </w:rPr>
              <w:t>Tổ chức lớp học</w:t>
            </w:r>
          </w:p>
        </w:tc>
        <w:tc>
          <w:tcPr>
            <w:tcW w:w="918" w:type="dxa"/>
            <w:tcBorders>
              <w:top w:val="nil"/>
              <w:left w:val="nil"/>
              <w:bottom w:val="single" w:color="auto" w:sz="4" w:space="0"/>
              <w:right w:val="single" w:color="auto" w:sz="4" w:space="0"/>
            </w:tcBorders>
            <w:shd w:val="clear" w:color="auto" w:fill="auto"/>
            <w:vAlign w:val="center"/>
          </w:tcPr>
          <w:p w14:paraId="2AEBFECD">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3A9AD876">
            <w:pPr>
              <w:pStyle w:val="509"/>
              <w:spacing w:before="0" w:after="120" w:line="240" w:lineRule="auto"/>
              <w:jc w:val="center"/>
              <w:rPr>
                <w:sz w:val="26"/>
                <w:szCs w:val="26"/>
              </w:rPr>
            </w:pPr>
          </w:p>
        </w:tc>
      </w:tr>
      <w:tr w14:paraId="11BBC913">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4BA9592">
            <w:pPr>
              <w:pStyle w:val="509"/>
              <w:spacing w:before="0" w:after="120" w:line="240" w:lineRule="auto"/>
              <w:jc w:val="center"/>
              <w:rPr>
                <w:color w:val="000000"/>
                <w:sz w:val="26"/>
                <w:szCs w:val="26"/>
              </w:rPr>
            </w:pPr>
            <w:r>
              <w:rPr>
                <w:color w:val="000000"/>
                <w:sz w:val="26"/>
                <w:szCs w:val="26"/>
              </w:rPr>
              <w:t>2.1</w:t>
            </w:r>
          </w:p>
        </w:tc>
        <w:tc>
          <w:tcPr>
            <w:tcW w:w="6345" w:type="dxa"/>
            <w:tcBorders>
              <w:top w:val="nil"/>
              <w:left w:val="nil"/>
              <w:bottom w:val="single" w:color="auto" w:sz="4" w:space="0"/>
              <w:right w:val="single" w:color="auto" w:sz="4" w:space="0"/>
            </w:tcBorders>
            <w:shd w:val="clear" w:color="auto" w:fill="auto"/>
            <w:vAlign w:val="center"/>
          </w:tcPr>
          <w:p w14:paraId="0508C6E7">
            <w:pPr>
              <w:pStyle w:val="509"/>
              <w:spacing w:before="0" w:after="120" w:line="240" w:lineRule="auto"/>
              <w:jc w:val="left"/>
              <w:rPr>
                <w:color w:val="000000"/>
                <w:sz w:val="26"/>
                <w:szCs w:val="26"/>
              </w:rPr>
            </w:pPr>
            <w:r>
              <w:rPr>
                <w:color w:val="000000"/>
                <w:sz w:val="26"/>
                <w:szCs w:val="26"/>
              </w:rPr>
              <w:t>Thuê hội trường tổ chức đào tạo</w:t>
            </w:r>
          </w:p>
        </w:tc>
        <w:tc>
          <w:tcPr>
            <w:tcW w:w="918" w:type="dxa"/>
            <w:tcBorders>
              <w:top w:val="nil"/>
              <w:left w:val="nil"/>
              <w:bottom w:val="single" w:color="auto" w:sz="4" w:space="0"/>
              <w:right w:val="single" w:color="auto" w:sz="4" w:space="0"/>
            </w:tcBorders>
            <w:shd w:val="clear" w:color="auto" w:fill="auto"/>
            <w:vAlign w:val="center"/>
          </w:tcPr>
          <w:p w14:paraId="3CC33C9F">
            <w:pPr>
              <w:pStyle w:val="509"/>
              <w:spacing w:before="0" w:after="120" w:line="240" w:lineRule="auto"/>
              <w:jc w:val="center"/>
              <w:rPr>
                <w:sz w:val="26"/>
                <w:szCs w:val="26"/>
              </w:rPr>
            </w:pPr>
            <w:r>
              <w:rPr>
                <w:sz w:val="26"/>
                <w:szCs w:val="26"/>
              </w:rPr>
              <w:t>Ngày</w:t>
            </w:r>
          </w:p>
        </w:tc>
        <w:tc>
          <w:tcPr>
            <w:tcW w:w="863" w:type="dxa"/>
            <w:tcBorders>
              <w:top w:val="nil"/>
              <w:left w:val="nil"/>
              <w:bottom w:val="single" w:color="auto" w:sz="4" w:space="0"/>
              <w:right w:val="single" w:color="auto" w:sz="4" w:space="0"/>
            </w:tcBorders>
            <w:shd w:val="clear" w:color="auto" w:fill="auto"/>
            <w:vAlign w:val="center"/>
          </w:tcPr>
          <w:p w14:paraId="28F97C26">
            <w:pPr>
              <w:pStyle w:val="509"/>
              <w:spacing w:before="0" w:after="120" w:line="240" w:lineRule="auto"/>
              <w:jc w:val="center"/>
              <w:rPr>
                <w:color w:val="000000"/>
                <w:sz w:val="26"/>
                <w:szCs w:val="26"/>
              </w:rPr>
            </w:pPr>
            <w:r>
              <w:rPr>
                <w:color w:val="000000"/>
                <w:sz w:val="26"/>
                <w:szCs w:val="26"/>
              </w:rPr>
              <w:t>1</w:t>
            </w:r>
          </w:p>
        </w:tc>
      </w:tr>
      <w:tr w14:paraId="5DB7039A">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C1D9280">
            <w:pPr>
              <w:pStyle w:val="509"/>
              <w:spacing w:before="0" w:after="120" w:line="240" w:lineRule="auto"/>
              <w:jc w:val="center"/>
              <w:rPr>
                <w:color w:val="000000"/>
                <w:sz w:val="26"/>
                <w:szCs w:val="26"/>
              </w:rPr>
            </w:pPr>
            <w:r>
              <w:rPr>
                <w:color w:val="000000"/>
                <w:sz w:val="26"/>
                <w:szCs w:val="26"/>
              </w:rPr>
              <w:t>2.2</w:t>
            </w:r>
          </w:p>
        </w:tc>
        <w:tc>
          <w:tcPr>
            <w:tcW w:w="6345" w:type="dxa"/>
            <w:tcBorders>
              <w:top w:val="nil"/>
              <w:left w:val="nil"/>
              <w:bottom w:val="single" w:color="auto" w:sz="4" w:space="0"/>
              <w:right w:val="single" w:color="auto" w:sz="4" w:space="0"/>
            </w:tcBorders>
            <w:shd w:val="clear" w:color="auto" w:fill="auto"/>
            <w:vAlign w:val="center"/>
          </w:tcPr>
          <w:p w14:paraId="458A25F8">
            <w:pPr>
              <w:pStyle w:val="509"/>
              <w:spacing w:before="0" w:after="120" w:line="240" w:lineRule="auto"/>
              <w:jc w:val="left"/>
              <w:rPr>
                <w:color w:val="000000"/>
                <w:sz w:val="26"/>
                <w:szCs w:val="26"/>
              </w:rPr>
            </w:pPr>
            <w:r>
              <w:rPr>
                <w:color w:val="000000"/>
                <w:sz w:val="26"/>
                <w:szCs w:val="26"/>
              </w:rPr>
              <w:t>Thuê máy tính (40 máy * 1 ngày)</w:t>
            </w:r>
          </w:p>
        </w:tc>
        <w:tc>
          <w:tcPr>
            <w:tcW w:w="918" w:type="dxa"/>
            <w:tcBorders>
              <w:top w:val="nil"/>
              <w:left w:val="nil"/>
              <w:bottom w:val="single" w:color="auto" w:sz="4" w:space="0"/>
              <w:right w:val="single" w:color="auto" w:sz="4" w:space="0"/>
            </w:tcBorders>
            <w:shd w:val="clear" w:color="auto" w:fill="auto"/>
            <w:vAlign w:val="center"/>
          </w:tcPr>
          <w:p w14:paraId="5FDF8378">
            <w:pPr>
              <w:pStyle w:val="509"/>
              <w:spacing w:before="0" w:after="120" w:line="240" w:lineRule="auto"/>
              <w:jc w:val="center"/>
              <w:rPr>
                <w:color w:val="000000"/>
                <w:sz w:val="26"/>
                <w:szCs w:val="26"/>
              </w:rPr>
            </w:pPr>
            <w:r>
              <w:rPr>
                <w:color w:val="000000"/>
                <w:sz w:val="26"/>
                <w:szCs w:val="26"/>
              </w:rPr>
              <w:t>Máy</w:t>
            </w:r>
          </w:p>
        </w:tc>
        <w:tc>
          <w:tcPr>
            <w:tcW w:w="863" w:type="dxa"/>
            <w:tcBorders>
              <w:top w:val="nil"/>
              <w:left w:val="nil"/>
              <w:bottom w:val="single" w:color="auto" w:sz="4" w:space="0"/>
              <w:right w:val="single" w:color="auto" w:sz="4" w:space="0"/>
            </w:tcBorders>
            <w:shd w:val="clear" w:color="auto" w:fill="auto"/>
            <w:vAlign w:val="center"/>
          </w:tcPr>
          <w:p w14:paraId="1CC36D69">
            <w:pPr>
              <w:pStyle w:val="509"/>
              <w:spacing w:before="0" w:after="120" w:line="240" w:lineRule="auto"/>
              <w:jc w:val="center"/>
              <w:rPr>
                <w:color w:val="000000"/>
                <w:sz w:val="26"/>
                <w:szCs w:val="26"/>
              </w:rPr>
            </w:pPr>
            <w:r>
              <w:rPr>
                <w:color w:val="000000"/>
                <w:sz w:val="26"/>
                <w:szCs w:val="26"/>
              </w:rPr>
              <w:t>40</w:t>
            </w:r>
          </w:p>
        </w:tc>
      </w:tr>
      <w:tr w14:paraId="48BE499B">
        <w:trPr>
          <w:gridAfter w:val="1"/>
          <w:wAfter w:w="8" w:type="dxa"/>
          <w:trHeight w:val="1092"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1122467">
            <w:pPr>
              <w:pStyle w:val="509"/>
              <w:spacing w:before="0" w:after="120" w:line="240" w:lineRule="auto"/>
              <w:jc w:val="center"/>
              <w:rPr>
                <w:color w:val="000000"/>
                <w:sz w:val="26"/>
                <w:szCs w:val="26"/>
              </w:rPr>
            </w:pPr>
            <w:r>
              <w:rPr>
                <w:color w:val="000000"/>
                <w:sz w:val="26"/>
                <w:szCs w:val="26"/>
              </w:rPr>
              <w:t>2.3</w:t>
            </w:r>
          </w:p>
        </w:tc>
        <w:tc>
          <w:tcPr>
            <w:tcW w:w="6345" w:type="dxa"/>
            <w:tcBorders>
              <w:top w:val="nil"/>
              <w:left w:val="nil"/>
              <w:bottom w:val="single" w:color="auto" w:sz="4" w:space="0"/>
              <w:right w:val="single" w:color="auto" w:sz="4" w:space="0"/>
            </w:tcBorders>
            <w:shd w:val="clear" w:color="auto" w:fill="auto"/>
            <w:vAlign w:val="center"/>
          </w:tcPr>
          <w:p w14:paraId="400B6E1E">
            <w:pPr>
              <w:pStyle w:val="509"/>
              <w:spacing w:before="0" w:after="120" w:line="240" w:lineRule="auto"/>
              <w:jc w:val="left"/>
              <w:rPr>
                <w:color w:val="000000"/>
                <w:sz w:val="26"/>
                <w:szCs w:val="26"/>
              </w:rPr>
            </w:pPr>
            <w:r>
              <w:rPr>
                <w:color w:val="000000"/>
                <w:sz w:val="26"/>
                <w:szCs w:val="26"/>
              </w:rPr>
              <w:t>Giải khát giữa giờ phục vụ học viên và giảng viên (40 học viên, 03 cán  bộ (giảng viên, trợ giảng, hỗ trợ kỹ thuật trong 1 ngày)</w:t>
            </w:r>
          </w:p>
        </w:tc>
        <w:tc>
          <w:tcPr>
            <w:tcW w:w="918" w:type="dxa"/>
            <w:tcBorders>
              <w:top w:val="nil"/>
              <w:left w:val="nil"/>
              <w:bottom w:val="single" w:color="auto" w:sz="4" w:space="0"/>
              <w:right w:val="single" w:color="auto" w:sz="4" w:space="0"/>
            </w:tcBorders>
            <w:shd w:val="clear" w:color="auto" w:fill="auto"/>
            <w:vAlign w:val="center"/>
          </w:tcPr>
          <w:p w14:paraId="118C418E">
            <w:pPr>
              <w:pStyle w:val="509"/>
              <w:spacing w:before="0" w:after="120" w:line="240" w:lineRule="auto"/>
              <w:jc w:val="center"/>
              <w:rPr>
                <w:sz w:val="26"/>
                <w:szCs w:val="26"/>
              </w:rPr>
            </w:pPr>
            <w:r>
              <w:rPr>
                <w:sz w:val="26"/>
                <w:szCs w:val="26"/>
              </w:rPr>
              <w:t>người x 2 buổi</w:t>
            </w:r>
          </w:p>
        </w:tc>
        <w:tc>
          <w:tcPr>
            <w:tcW w:w="863" w:type="dxa"/>
            <w:tcBorders>
              <w:top w:val="nil"/>
              <w:left w:val="nil"/>
              <w:bottom w:val="single" w:color="auto" w:sz="4" w:space="0"/>
              <w:right w:val="single" w:color="auto" w:sz="4" w:space="0"/>
            </w:tcBorders>
            <w:shd w:val="clear" w:color="auto" w:fill="auto"/>
            <w:vAlign w:val="center"/>
          </w:tcPr>
          <w:p w14:paraId="4CBB9118">
            <w:pPr>
              <w:pStyle w:val="509"/>
              <w:spacing w:before="0" w:after="120" w:line="240" w:lineRule="auto"/>
              <w:jc w:val="center"/>
              <w:rPr>
                <w:color w:val="000000"/>
                <w:sz w:val="26"/>
                <w:szCs w:val="26"/>
              </w:rPr>
            </w:pPr>
            <w:r>
              <w:rPr>
                <w:color w:val="000000"/>
                <w:sz w:val="26"/>
                <w:szCs w:val="26"/>
              </w:rPr>
              <w:t>43</w:t>
            </w:r>
          </w:p>
        </w:tc>
      </w:tr>
      <w:tr w14:paraId="6C236B49">
        <w:trPr>
          <w:gridAfter w:val="1"/>
          <w:wAfter w:w="8" w:type="dxa"/>
          <w:trHeight w:val="106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71A910E">
            <w:pPr>
              <w:pStyle w:val="509"/>
              <w:spacing w:before="0" w:after="120" w:line="240" w:lineRule="auto"/>
              <w:jc w:val="center"/>
              <w:rPr>
                <w:color w:val="000000"/>
                <w:sz w:val="26"/>
                <w:szCs w:val="26"/>
              </w:rPr>
            </w:pPr>
            <w:r>
              <w:rPr>
                <w:color w:val="000000"/>
                <w:sz w:val="26"/>
                <w:szCs w:val="26"/>
              </w:rPr>
              <w:t>2.4</w:t>
            </w:r>
          </w:p>
        </w:tc>
        <w:tc>
          <w:tcPr>
            <w:tcW w:w="6345" w:type="dxa"/>
            <w:tcBorders>
              <w:top w:val="nil"/>
              <w:left w:val="nil"/>
              <w:bottom w:val="single" w:color="auto" w:sz="4" w:space="0"/>
              <w:right w:val="single" w:color="auto" w:sz="4" w:space="0"/>
            </w:tcBorders>
            <w:shd w:val="clear" w:color="auto" w:fill="auto"/>
            <w:vAlign w:val="center"/>
          </w:tcPr>
          <w:p w14:paraId="613BA671">
            <w:pPr>
              <w:pStyle w:val="509"/>
              <w:spacing w:before="0" w:after="120" w:line="240" w:lineRule="auto"/>
              <w:jc w:val="left"/>
              <w:rPr>
                <w:color w:val="000000"/>
                <w:sz w:val="26"/>
                <w:szCs w:val="26"/>
              </w:rPr>
            </w:pPr>
            <w:r>
              <w:rPr>
                <w:color w:val="000000"/>
                <w:sz w:val="26"/>
                <w:szCs w:val="26"/>
              </w:rPr>
              <w:t>Photo, in ấn, tài liệu học tập (In Quyển tài liệu cho học viên bao gồm tài liệu đào tạo cho học viên, nội dung đào tạo cho học viên, lịch đào tạo, biên bản…)</w:t>
            </w:r>
          </w:p>
        </w:tc>
        <w:tc>
          <w:tcPr>
            <w:tcW w:w="918" w:type="dxa"/>
            <w:tcBorders>
              <w:top w:val="nil"/>
              <w:left w:val="nil"/>
              <w:bottom w:val="single" w:color="auto" w:sz="4" w:space="0"/>
              <w:right w:val="single" w:color="auto" w:sz="4" w:space="0"/>
            </w:tcBorders>
            <w:shd w:val="clear" w:color="auto" w:fill="auto"/>
            <w:vAlign w:val="center"/>
          </w:tcPr>
          <w:p w14:paraId="486D2D85">
            <w:pPr>
              <w:pStyle w:val="509"/>
              <w:spacing w:before="0" w:after="120" w:line="240" w:lineRule="auto"/>
              <w:jc w:val="center"/>
              <w:rPr>
                <w:color w:val="000000"/>
                <w:sz w:val="26"/>
                <w:szCs w:val="26"/>
              </w:rPr>
            </w:pPr>
            <w:r>
              <w:rPr>
                <w:color w:val="000000"/>
                <w:sz w:val="26"/>
                <w:szCs w:val="26"/>
              </w:rPr>
              <w:t>Học viên</w:t>
            </w:r>
          </w:p>
        </w:tc>
        <w:tc>
          <w:tcPr>
            <w:tcW w:w="863" w:type="dxa"/>
            <w:tcBorders>
              <w:top w:val="nil"/>
              <w:left w:val="nil"/>
              <w:bottom w:val="single" w:color="auto" w:sz="4" w:space="0"/>
              <w:right w:val="single" w:color="auto" w:sz="4" w:space="0"/>
            </w:tcBorders>
            <w:shd w:val="clear" w:color="auto" w:fill="auto"/>
            <w:vAlign w:val="center"/>
          </w:tcPr>
          <w:p w14:paraId="1F781372">
            <w:pPr>
              <w:pStyle w:val="509"/>
              <w:spacing w:before="0" w:after="120" w:line="240" w:lineRule="auto"/>
              <w:jc w:val="center"/>
              <w:rPr>
                <w:color w:val="000000"/>
                <w:sz w:val="26"/>
                <w:szCs w:val="26"/>
              </w:rPr>
            </w:pPr>
            <w:r>
              <w:rPr>
                <w:color w:val="000000"/>
                <w:sz w:val="26"/>
                <w:szCs w:val="26"/>
              </w:rPr>
              <w:t>40</w:t>
            </w:r>
          </w:p>
        </w:tc>
      </w:tr>
      <w:tr w14:paraId="52E8875B">
        <w:trPr>
          <w:trHeight w:val="2185"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F574FC2">
            <w:pPr>
              <w:pStyle w:val="509"/>
              <w:spacing w:before="0" w:after="120" w:line="240" w:lineRule="auto"/>
              <w:jc w:val="center"/>
              <w:rPr>
                <w:sz w:val="26"/>
                <w:szCs w:val="26"/>
              </w:rPr>
            </w:pPr>
            <w:r>
              <w:rPr>
                <w:sz w:val="26"/>
                <w:szCs w:val="26"/>
              </w:rPr>
              <w:t>IV</w:t>
            </w:r>
          </w:p>
        </w:tc>
        <w:tc>
          <w:tcPr>
            <w:tcW w:w="8134" w:type="dxa"/>
            <w:gridSpan w:val="4"/>
            <w:tcBorders>
              <w:top w:val="single" w:color="auto" w:sz="4" w:space="0"/>
              <w:left w:val="nil"/>
              <w:bottom w:val="single" w:color="auto" w:sz="4" w:space="0"/>
              <w:right w:val="single" w:color="auto" w:sz="4" w:space="0"/>
            </w:tcBorders>
            <w:shd w:val="clear" w:color="auto" w:fill="auto"/>
            <w:vAlign w:val="center"/>
          </w:tcPr>
          <w:p w14:paraId="61C01D21">
            <w:pPr>
              <w:pStyle w:val="509"/>
              <w:spacing w:before="0" w:after="120" w:line="240" w:lineRule="auto"/>
              <w:jc w:val="left"/>
              <w:rPr>
                <w:sz w:val="26"/>
                <w:szCs w:val="26"/>
              </w:rPr>
            </w:pPr>
            <w:r>
              <w:rPr>
                <w:sz w:val="26"/>
                <w:szCs w:val="26"/>
              </w:rPr>
              <w:t>Lớp đào tạo nghiệp vụ khai thác thông tin TXNG dành cho các Vụ, Cục khác thuộc Bộ</w:t>
            </w:r>
            <w:r>
              <w:rPr>
                <w:sz w:val="26"/>
                <w:szCs w:val="26"/>
              </w:rPr>
              <w:br w:type="textWrapping"/>
            </w:r>
            <w:r>
              <w:rPr>
                <w:sz w:val="26"/>
                <w:szCs w:val="26"/>
              </w:rPr>
              <w:t xml:space="preserve"> - Số lớp: 02 lớp</w:t>
            </w:r>
            <w:r>
              <w:rPr>
                <w:sz w:val="26"/>
                <w:szCs w:val="26"/>
              </w:rPr>
              <w:br w:type="textWrapping"/>
            </w:r>
            <w:r>
              <w:rPr>
                <w:sz w:val="26"/>
                <w:szCs w:val="26"/>
              </w:rPr>
              <w:t>- Số học viên: 40 người/lớp</w:t>
            </w:r>
            <w:r>
              <w:rPr>
                <w:sz w:val="26"/>
                <w:szCs w:val="26"/>
              </w:rPr>
              <w:br w:type="textWrapping"/>
            </w:r>
            <w:r>
              <w:rPr>
                <w:sz w:val="26"/>
                <w:szCs w:val="26"/>
              </w:rPr>
              <w:t>- Số buổi đào tạo: 2 buổi/1 ngày</w:t>
            </w:r>
            <w:r>
              <w:rPr>
                <w:sz w:val="26"/>
                <w:szCs w:val="26"/>
              </w:rPr>
              <w:br w:type="textWrapping"/>
            </w:r>
            <w:r>
              <w:rPr>
                <w:sz w:val="26"/>
                <w:szCs w:val="26"/>
              </w:rPr>
              <w:t>- Hình thức đào tạo: Trực tiếp</w:t>
            </w:r>
          </w:p>
        </w:tc>
      </w:tr>
      <w:tr w14:paraId="04248921">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D9DA160">
            <w:pPr>
              <w:pStyle w:val="509"/>
              <w:spacing w:before="0" w:after="120" w:line="240" w:lineRule="auto"/>
              <w:jc w:val="center"/>
              <w:rPr>
                <w:sz w:val="26"/>
                <w:szCs w:val="26"/>
              </w:rPr>
            </w:pPr>
            <w:r>
              <w:rPr>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6344A841">
            <w:pPr>
              <w:pStyle w:val="509"/>
              <w:spacing w:before="0" w:after="120" w:line="240" w:lineRule="auto"/>
              <w:jc w:val="left"/>
              <w:rPr>
                <w:sz w:val="26"/>
                <w:szCs w:val="26"/>
              </w:rPr>
            </w:pPr>
            <w:r>
              <w:rPr>
                <w:sz w:val="26"/>
                <w:szCs w:val="26"/>
              </w:rPr>
              <w:t>Giảng viên, trợ giảng 1 lớp</w:t>
            </w:r>
          </w:p>
        </w:tc>
        <w:tc>
          <w:tcPr>
            <w:tcW w:w="918" w:type="dxa"/>
            <w:tcBorders>
              <w:top w:val="nil"/>
              <w:left w:val="nil"/>
              <w:bottom w:val="single" w:color="auto" w:sz="4" w:space="0"/>
              <w:right w:val="single" w:color="auto" w:sz="4" w:space="0"/>
            </w:tcBorders>
            <w:shd w:val="clear" w:color="auto" w:fill="auto"/>
            <w:vAlign w:val="center"/>
          </w:tcPr>
          <w:p w14:paraId="5BF7B149">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48591808">
            <w:pPr>
              <w:pStyle w:val="509"/>
              <w:spacing w:before="0" w:after="120" w:line="240" w:lineRule="auto"/>
              <w:jc w:val="center"/>
              <w:rPr>
                <w:sz w:val="26"/>
                <w:szCs w:val="26"/>
              </w:rPr>
            </w:pPr>
          </w:p>
        </w:tc>
      </w:tr>
      <w:tr w14:paraId="264E935B">
        <w:trPr>
          <w:gridAfter w:val="1"/>
          <w:wAfter w:w="8" w:type="dxa"/>
          <w:trHeight w:val="40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08AD623A">
            <w:pPr>
              <w:pStyle w:val="509"/>
              <w:spacing w:before="0" w:after="120" w:line="240" w:lineRule="auto"/>
              <w:jc w:val="center"/>
              <w:rPr>
                <w:sz w:val="26"/>
                <w:szCs w:val="26"/>
              </w:rPr>
            </w:pPr>
            <w:r>
              <w:rPr>
                <w:sz w:val="26"/>
                <w:szCs w:val="26"/>
              </w:rPr>
              <w:t>1.1</w:t>
            </w:r>
          </w:p>
        </w:tc>
        <w:tc>
          <w:tcPr>
            <w:tcW w:w="6345" w:type="dxa"/>
            <w:tcBorders>
              <w:top w:val="nil"/>
              <w:left w:val="nil"/>
              <w:bottom w:val="single" w:color="auto" w:sz="4" w:space="0"/>
              <w:right w:val="single" w:color="auto" w:sz="4" w:space="0"/>
            </w:tcBorders>
            <w:shd w:val="clear" w:color="auto" w:fill="auto"/>
            <w:vAlign w:val="center"/>
          </w:tcPr>
          <w:p w14:paraId="7E9DF720">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0D1E7F57">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6607D1B1">
            <w:pPr>
              <w:pStyle w:val="509"/>
              <w:spacing w:before="0" w:after="120" w:line="240" w:lineRule="auto"/>
              <w:jc w:val="center"/>
              <w:rPr>
                <w:sz w:val="26"/>
                <w:szCs w:val="26"/>
              </w:rPr>
            </w:pPr>
            <w:r>
              <w:rPr>
                <w:sz w:val="26"/>
                <w:szCs w:val="26"/>
              </w:rPr>
              <w:t>2</w:t>
            </w:r>
          </w:p>
        </w:tc>
      </w:tr>
      <w:tr w14:paraId="6AB3F051">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2F77DD15">
            <w:pPr>
              <w:pStyle w:val="509"/>
              <w:spacing w:before="0" w:after="120" w:line="240" w:lineRule="auto"/>
              <w:jc w:val="center"/>
              <w:rPr>
                <w:sz w:val="26"/>
                <w:szCs w:val="26"/>
              </w:rPr>
            </w:pPr>
            <w:r>
              <w:rPr>
                <w:sz w:val="26"/>
                <w:szCs w:val="26"/>
              </w:rPr>
              <w:t>1.2</w:t>
            </w:r>
          </w:p>
        </w:tc>
        <w:tc>
          <w:tcPr>
            <w:tcW w:w="6345" w:type="dxa"/>
            <w:tcBorders>
              <w:top w:val="nil"/>
              <w:left w:val="nil"/>
              <w:bottom w:val="single" w:color="auto" w:sz="4" w:space="0"/>
              <w:right w:val="single" w:color="auto" w:sz="4" w:space="0"/>
            </w:tcBorders>
            <w:shd w:val="clear" w:color="auto" w:fill="auto"/>
            <w:vAlign w:val="center"/>
          </w:tcPr>
          <w:p w14:paraId="24692BFF">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71C9A668">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6001DCA4">
            <w:pPr>
              <w:pStyle w:val="509"/>
              <w:spacing w:before="0" w:after="120" w:line="240" w:lineRule="auto"/>
              <w:jc w:val="center"/>
              <w:rPr>
                <w:sz w:val="26"/>
                <w:szCs w:val="26"/>
              </w:rPr>
            </w:pPr>
            <w:r>
              <w:rPr>
                <w:sz w:val="26"/>
                <w:szCs w:val="26"/>
              </w:rPr>
              <w:t>2</w:t>
            </w:r>
          </w:p>
        </w:tc>
      </w:tr>
      <w:tr w14:paraId="25B37AA6">
        <w:trPr>
          <w:gridAfter w:val="1"/>
          <w:wAfter w:w="8" w:type="dxa"/>
          <w:trHeight w:val="645" w:hRule="atLeast"/>
        </w:trPr>
        <w:tc>
          <w:tcPr>
            <w:tcW w:w="880" w:type="dxa"/>
            <w:tcBorders>
              <w:top w:val="nil"/>
              <w:left w:val="single" w:color="auto" w:sz="4" w:space="0"/>
              <w:bottom w:val="single" w:color="auto" w:sz="4" w:space="0"/>
              <w:right w:val="single" w:color="auto" w:sz="4" w:space="0"/>
            </w:tcBorders>
            <w:shd w:val="clear" w:color="auto" w:fill="auto"/>
            <w:noWrap/>
            <w:vAlign w:val="center"/>
          </w:tcPr>
          <w:p w14:paraId="1417458B">
            <w:pPr>
              <w:pStyle w:val="509"/>
              <w:spacing w:before="0" w:after="120" w:line="240" w:lineRule="auto"/>
              <w:jc w:val="center"/>
              <w:rPr>
                <w:sz w:val="26"/>
                <w:szCs w:val="26"/>
              </w:rPr>
            </w:pPr>
            <w:r>
              <w:rPr>
                <w:sz w:val="26"/>
                <w:szCs w:val="26"/>
              </w:rPr>
              <w:t>1.3</w:t>
            </w:r>
          </w:p>
        </w:tc>
        <w:tc>
          <w:tcPr>
            <w:tcW w:w="6345" w:type="dxa"/>
            <w:tcBorders>
              <w:top w:val="nil"/>
              <w:left w:val="nil"/>
              <w:bottom w:val="single" w:color="auto" w:sz="4" w:space="0"/>
              <w:right w:val="single" w:color="auto" w:sz="4" w:space="0"/>
            </w:tcBorders>
            <w:shd w:val="clear" w:color="auto" w:fill="auto"/>
            <w:vAlign w:val="center"/>
          </w:tcPr>
          <w:p w14:paraId="5BD3B179">
            <w:pPr>
              <w:pStyle w:val="509"/>
              <w:spacing w:before="0" w:after="120" w:line="240" w:lineRule="auto"/>
              <w:jc w:val="left"/>
              <w:rPr>
                <w:color w:val="000000"/>
                <w:sz w:val="26"/>
                <w:szCs w:val="26"/>
              </w:rPr>
            </w:pPr>
            <w:r>
              <w:rPr>
                <w:color w:val="000000"/>
                <w:sz w:val="26"/>
                <w:szCs w:val="26"/>
              </w:rPr>
              <w:t>Cán bộ hỗ trợ kỹ thuật</w:t>
            </w:r>
          </w:p>
        </w:tc>
        <w:tc>
          <w:tcPr>
            <w:tcW w:w="918" w:type="dxa"/>
            <w:tcBorders>
              <w:top w:val="nil"/>
              <w:left w:val="nil"/>
              <w:bottom w:val="single" w:color="auto" w:sz="4" w:space="0"/>
              <w:right w:val="single" w:color="auto" w:sz="4" w:space="0"/>
            </w:tcBorders>
            <w:shd w:val="clear" w:color="auto" w:fill="auto"/>
            <w:vAlign w:val="center"/>
          </w:tcPr>
          <w:p w14:paraId="634C4FD6">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019FBFA1">
            <w:pPr>
              <w:pStyle w:val="509"/>
              <w:spacing w:before="0" w:after="120" w:line="240" w:lineRule="auto"/>
              <w:jc w:val="center"/>
              <w:rPr>
                <w:sz w:val="26"/>
                <w:szCs w:val="26"/>
              </w:rPr>
            </w:pPr>
            <w:r>
              <w:rPr>
                <w:sz w:val="26"/>
                <w:szCs w:val="26"/>
              </w:rPr>
              <w:t>2</w:t>
            </w:r>
          </w:p>
        </w:tc>
      </w:tr>
      <w:tr w14:paraId="0E7A61DE">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7174F164">
            <w:pPr>
              <w:pStyle w:val="509"/>
              <w:spacing w:before="0" w:after="120" w:line="240" w:lineRule="auto"/>
              <w:jc w:val="center"/>
              <w:rPr>
                <w:i/>
                <w:iCs/>
                <w:sz w:val="26"/>
                <w:szCs w:val="26"/>
              </w:rPr>
            </w:pPr>
            <w:r>
              <w:rPr>
                <w:i/>
                <w:iCs/>
                <w:sz w:val="26"/>
                <w:szCs w:val="26"/>
              </w:rPr>
              <w:t>2</w:t>
            </w:r>
          </w:p>
        </w:tc>
        <w:tc>
          <w:tcPr>
            <w:tcW w:w="6345" w:type="dxa"/>
            <w:tcBorders>
              <w:top w:val="nil"/>
              <w:left w:val="nil"/>
              <w:bottom w:val="single" w:color="auto" w:sz="4" w:space="0"/>
              <w:right w:val="single" w:color="auto" w:sz="4" w:space="0"/>
            </w:tcBorders>
            <w:shd w:val="clear" w:color="auto" w:fill="auto"/>
            <w:vAlign w:val="center"/>
          </w:tcPr>
          <w:p w14:paraId="2E5D8749">
            <w:pPr>
              <w:pStyle w:val="509"/>
              <w:spacing w:before="0" w:after="120" w:line="240" w:lineRule="auto"/>
              <w:jc w:val="left"/>
              <w:rPr>
                <w:i/>
                <w:iCs/>
                <w:sz w:val="26"/>
                <w:szCs w:val="26"/>
              </w:rPr>
            </w:pPr>
            <w:r>
              <w:rPr>
                <w:i/>
                <w:iCs/>
                <w:sz w:val="26"/>
                <w:szCs w:val="26"/>
              </w:rPr>
              <w:t>Tổ chức lớp học</w:t>
            </w:r>
          </w:p>
        </w:tc>
        <w:tc>
          <w:tcPr>
            <w:tcW w:w="918" w:type="dxa"/>
            <w:tcBorders>
              <w:top w:val="nil"/>
              <w:left w:val="nil"/>
              <w:bottom w:val="single" w:color="auto" w:sz="4" w:space="0"/>
              <w:right w:val="single" w:color="auto" w:sz="4" w:space="0"/>
            </w:tcBorders>
            <w:shd w:val="clear" w:color="auto" w:fill="auto"/>
            <w:vAlign w:val="center"/>
          </w:tcPr>
          <w:p w14:paraId="551BBC08">
            <w:pPr>
              <w:pStyle w:val="509"/>
              <w:spacing w:before="0" w:after="120" w:line="240" w:lineRule="auto"/>
              <w:jc w:val="center"/>
              <w:rPr>
                <w:sz w:val="26"/>
                <w:szCs w:val="26"/>
              </w:rPr>
            </w:pPr>
          </w:p>
        </w:tc>
        <w:tc>
          <w:tcPr>
            <w:tcW w:w="863" w:type="dxa"/>
            <w:tcBorders>
              <w:top w:val="nil"/>
              <w:left w:val="nil"/>
              <w:bottom w:val="single" w:color="auto" w:sz="4" w:space="0"/>
              <w:right w:val="single" w:color="auto" w:sz="4" w:space="0"/>
            </w:tcBorders>
            <w:shd w:val="clear" w:color="auto" w:fill="auto"/>
            <w:vAlign w:val="center"/>
          </w:tcPr>
          <w:p w14:paraId="240967CF">
            <w:pPr>
              <w:pStyle w:val="509"/>
              <w:spacing w:before="0" w:after="120" w:line="240" w:lineRule="auto"/>
              <w:jc w:val="center"/>
              <w:rPr>
                <w:sz w:val="26"/>
                <w:szCs w:val="26"/>
              </w:rPr>
            </w:pPr>
          </w:p>
        </w:tc>
      </w:tr>
      <w:tr w14:paraId="172429E9">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8092817">
            <w:pPr>
              <w:pStyle w:val="509"/>
              <w:spacing w:before="0" w:after="120" w:line="240" w:lineRule="auto"/>
              <w:jc w:val="center"/>
              <w:rPr>
                <w:color w:val="000000"/>
                <w:sz w:val="26"/>
                <w:szCs w:val="26"/>
              </w:rPr>
            </w:pPr>
            <w:r>
              <w:rPr>
                <w:color w:val="000000"/>
                <w:sz w:val="26"/>
                <w:szCs w:val="26"/>
              </w:rPr>
              <w:t>2.1</w:t>
            </w:r>
          </w:p>
        </w:tc>
        <w:tc>
          <w:tcPr>
            <w:tcW w:w="6345" w:type="dxa"/>
            <w:tcBorders>
              <w:top w:val="nil"/>
              <w:left w:val="nil"/>
              <w:bottom w:val="single" w:color="auto" w:sz="4" w:space="0"/>
              <w:right w:val="single" w:color="auto" w:sz="4" w:space="0"/>
            </w:tcBorders>
            <w:shd w:val="clear" w:color="auto" w:fill="auto"/>
            <w:vAlign w:val="center"/>
          </w:tcPr>
          <w:p w14:paraId="6253B4CC">
            <w:pPr>
              <w:pStyle w:val="509"/>
              <w:spacing w:before="0" w:after="120" w:line="240" w:lineRule="auto"/>
              <w:jc w:val="left"/>
              <w:rPr>
                <w:color w:val="000000"/>
                <w:sz w:val="26"/>
                <w:szCs w:val="26"/>
              </w:rPr>
            </w:pPr>
            <w:r>
              <w:rPr>
                <w:color w:val="000000"/>
                <w:sz w:val="26"/>
                <w:szCs w:val="26"/>
              </w:rPr>
              <w:t>Thuê hội trường tổ chức đào tạo</w:t>
            </w:r>
          </w:p>
        </w:tc>
        <w:tc>
          <w:tcPr>
            <w:tcW w:w="918" w:type="dxa"/>
            <w:tcBorders>
              <w:top w:val="nil"/>
              <w:left w:val="nil"/>
              <w:bottom w:val="single" w:color="auto" w:sz="4" w:space="0"/>
              <w:right w:val="single" w:color="auto" w:sz="4" w:space="0"/>
            </w:tcBorders>
            <w:shd w:val="clear" w:color="auto" w:fill="auto"/>
            <w:vAlign w:val="center"/>
          </w:tcPr>
          <w:p w14:paraId="404BEA06">
            <w:pPr>
              <w:pStyle w:val="509"/>
              <w:spacing w:before="0" w:after="120" w:line="240" w:lineRule="auto"/>
              <w:jc w:val="center"/>
              <w:rPr>
                <w:sz w:val="26"/>
                <w:szCs w:val="26"/>
              </w:rPr>
            </w:pPr>
            <w:r>
              <w:rPr>
                <w:sz w:val="26"/>
                <w:szCs w:val="26"/>
              </w:rPr>
              <w:t>Ngày</w:t>
            </w:r>
          </w:p>
        </w:tc>
        <w:tc>
          <w:tcPr>
            <w:tcW w:w="863" w:type="dxa"/>
            <w:tcBorders>
              <w:top w:val="nil"/>
              <w:left w:val="nil"/>
              <w:bottom w:val="single" w:color="auto" w:sz="4" w:space="0"/>
              <w:right w:val="single" w:color="auto" w:sz="4" w:space="0"/>
            </w:tcBorders>
            <w:shd w:val="clear" w:color="auto" w:fill="auto"/>
            <w:vAlign w:val="center"/>
          </w:tcPr>
          <w:p w14:paraId="3B5DC1F2">
            <w:pPr>
              <w:pStyle w:val="509"/>
              <w:spacing w:before="0" w:after="120" w:line="240" w:lineRule="auto"/>
              <w:jc w:val="center"/>
              <w:rPr>
                <w:color w:val="000000"/>
                <w:sz w:val="26"/>
                <w:szCs w:val="26"/>
              </w:rPr>
            </w:pPr>
            <w:r>
              <w:rPr>
                <w:color w:val="000000"/>
                <w:sz w:val="26"/>
                <w:szCs w:val="26"/>
              </w:rPr>
              <w:t>1</w:t>
            </w:r>
          </w:p>
        </w:tc>
      </w:tr>
      <w:tr w14:paraId="56161BD8">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1689D7E">
            <w:pPr>
              <w:pStyle w:val="509"/>
              <w:spacing w:before="0" w:after="120" w:line="240" w:lineRule="auto"/>
              <w:jc w:val="center"/>
              <w:rPr>
                <w:color w:val="000000"/>
                <w:sz w:val="26"/>
                <w:szCs w:val="26"/>
              </w:rPr>
            </w:pPr>
            <w:r>
              <w:rPr>
                <w:color w:val="000000"/>
                <w:sz w:val="26"/>
                <w:szCs w:val="26"/>
              </w:rPr>
              <w:t>2.2</w:t>
            </w:r>
          </w:p>
        </w:tc>
        <w:tc>
          <w:tcPr>
            <w:tcW w:w="6345" w:type="dxa"/>
            <w:tcBorders>
              <w:top w:val="nil"/>
              <w:left w:val="nil"/>
              <w:bottom w:val="single" w:color="auto" w:sz="4" w:space="0"/>
              <w:right w:val="single" w:color="auto" w:sz="4" w:space="0"/>
            </w:tcBorders>
            <w:shd w:val="clear" w:color="auto" w:fill="auto"/>
            <w:vAlign w:val="center"/>
          </w:tcPr>
          <w:p w14:paraId="056EE06A">
            <w:pPr>
              <w:pStyle w:val="509"/>
              <w:spacing w:before="0" w:after="120" w:line="240" w:lineRule="auto"/>
              <w:jc w:val="left"/>
              <w:rPr>
                <w:color w:val="000000"/>
                <w:sz w:val="26"/>
                <w:szCs w:val="26"/>
              </w:rPr>
            </w:pPr>
            <w:r>
              <w:rPr>
                <w:color w:val="000000"/>
                <w:sz w:val="26"/>
                <w:szCs w:val="26"/>
              </w:rPr>
              <w:t>Thuê máy tính (80 máy * 1 ngày)</w:t>
            </w:r>
          </w:p>
        </w:tc>
        <w:tc>
          <w:tcPr>
            <w:tcW w:w="918" w:type="dxa"/>
            <w:tcBorders>
              <w:top w:val="nil"/>
              <w:left w:val="nil"/>
              <w:bottom w:val="single" w:color="auto" w:sz="4" w:space="0"/>
              <w:right w:val="single" w:color="auto" w:sz="4" w:space="0"/>
            </w:tcBorders>
            <w:shd w:val="clear" w:color="auto" w:fill="auto"/>
            <w:vAlign w:val="center"/>
          </w:tcPr>
          <w:p w14:paraId="09A3FCBB">
            <w:pPr>
              <w:pStyle w:val="509"/>
              <w:spacing w:before="0" w:after="120" w:line="240" w:lineRule="auto"/>
              <w:jc w:val="center"/>
              <w:rPr>
                <w:color w:val="000000"/>
                <w:sz w:val="26"/>
                <w:szCs w:val="26"/>
              </w:rPr>
            </w:pPr>
            <w:r>
              <w:rPr>
                <w:color w:val="000000"/>
                <w:sz w:val="26"/>
                <w:szCs w:val="26"/>
              </w:rPr>
              <w:t>Máy</w:t>
            </w:r>
          </w:p>
        </w:tc>
        <w:tc>
          <w:tcPr>
            <w:tcW w:w="863" w:type="dxa"/>
            <w:tcBorders>
              <w:top w:val="nil"/>
              <w:left w:val="nil"/>
              <w:bottom w:val="single" w:color="auto" w:sz="4" w:space="0"/>
              <w:right w:val="single" w:color="auto" w:sz="4" w:space="0"/>
            </w:tcBorders>
            <w:shd w:val="clear" w:color="auto" w:fill="auto"/>
            <w:vAlign w:val="center"/>
          </w:tcPr>
          <w:p w14:paraId="73234A94">
            <w:pPr>
              <w:pStyle w:val="509"/>
              <w:spacing w:before="0" w:after="120" w:line="240" w:lineRule="auto"/>
              <w:jc w:val="center"/>
              <w:rPr>
                <w:color w:val="000000"/>
                <w:sz w:val="26"/>
                <w:szCs w:val="26"/>
              </w:rPr>
            </w:pPr>
            <w:r>
              <w:rPr>
                <w:color w:val="000000"/>
                <w:sz w:val="26"/>
                <w:szCs w:val="26"/>
              </w:rPr>
              <w:t>40</w:t>
            </w:r>
          </w:p>
        </w:tc>
      </w:tr>
      <w:tr w14:paraId="7E69B3A9">
        <w:trPr>
          <w:gridAfter w:val="1"/>
          <w:wAfter w:w="8" w:type="dxa"/>
          <w:trHeight w:val="1189"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9371C84">
            <w:pPr>
              <w:pStyle w:val="509"/>
              <w:spacing w:before="0" w:after="120" w:line="240" w:lineRule="auto"/>
              <w:jc w:val="center"/>
              <w:rPr>
                <w:color w:val="000000"/>
                <w:sz w:val="26"/>
                <w:szCs w:val="26"/>
              </w:rPr>
            </w:pPr>
            <w:r>
              <w:rPr>
                <w:color w:val="000000"/>
                <w:sz w:val="26"/>
                <w:szCs w:val="26"/>
              </w:rPr>
              <w:t>2.3</w:t>
            </w:r>
          </w:p>
        </w:tc>
        <w:tc>
          <w:tcPr>
            <w:tcW w:w="6345" w:type="dxa"/>
            <w:tcBorders>
              <w:top w:val="nil"/>
              <w:left w:val="nil"/>
              <w:bottom w:val="single" w:color="auto" w:sz="4" w:space="0"/>
              <w:right w:val="single" w:color="auto" w:sz="4" w:space="0"/>
            </w:tcBorders>
            <w:shd w:val="clear" w:color="auto" w:fill="auto"/>
            <w:vAlign w:val="center"/>
          </w:tcPr>
          <w:p w14:paraId="424DAEC6">
            <w:pPr>
              <w:pStyle w:val="509"/>
              <w:spacing w:before="0" w:after="120" w:line="240" w:lineRule="auto"/>
              <w:jc w:val="left"/>
              <w:rPr>
                <w:color w:val="000000"/>
                <w:sz w:val="26"/>
                <w:szCs w:val="26"/>
              </w:rPr>
            </w:pPr>
            <w:r>
              <w:rPr>
                <w:color w:val="000000"/>
                <w:sz w:val="26"/>
                <w:szCs w:val="26"/>
              </w:rPr>
              <w:t>Giải khát giữa giờ phục vụ học viên và giảng viên (80 học viên, 03 cán  bộ (giảng viên, trợ giảng, hỗ trợ kỹ thuật trong 1 ngày)</w:t>
            </w:r>
          </w:p>
        </w:tc>
        <w:tc>
          <w:tcPr>
            <w:tcW w:w="918" w:type="dxa"/>
            <w:tcBorders>
              <w:top w:val="nil"/>
              <w:left w:val="nil"/>
              <w:bottom w:val="single" w:color="auto" w:sz="4" w:space="0"/>
              <w:right w:val="single" w:color="auto" w:sz="4" w:space="0"/>
            </w:tcBorders>
            <w:shd w:val="clear" w:color="auto" w:fill="auto"/>
            <w:vAlign w:val="center"/>
          </w:tcPr>
          <w:p w14:paraId="3936ABF6">
            <w:pPr>
              <w:pStyle w:val="509"/>
              <w:spacing w:before="0" w:after="120" w:line="240" w:lineRule="auto"/>
              <w:jc w:val="center"/>
              <w:rPr>
                <w:sz w:val="26"/>
                <w:szCs w:val="26"/>
              </w:rPr>
            </w:pPr>
            <w:r>
              <w:rPr>
                <w:sz w:val="26"/>
                <w:szCs w:val="26"/>
              </w:rPr>
              <w:t>người x 2 buổi</w:t>
            </w:r>
          </w:p>
        </w:tc>
        <w:tc>
          <w:tcPr>
            <w:tcW w:w="863" w:type="dxa"/>
            <w:tcBorders>
              <w:top w:val="nil"/>
              <w:left w:val="nil"/>
              <w:bottom w:val="single" w:color="auto" w:sz="4" w:space="0"/>
              <w:right w:val="single" w:color="auto" w:sz="4" w:space="0"/>
            </w:tcBorders>
            <w:shd w:val="clear" w:color="auto" w:fill="auto"/>
            <w:vAlign w:val="center"/>
          </w:tcPr>
          <w:p w14:paraId="016FC188">
            <w:pPr>
              <w:pStyle w:val="509"/>
              <w:spacing w:before="0" w:after="120" w:line="240" w:lineRule="auto"/>
              <w:jc w:val="center"/>
              <w:rPr>
                <w:color w:val="000000"/>
                <w:sz w:val="26"/>
                <w:szCs w:val="26"/>
              </w:rPr>
            </w:pPr>
            <w:r>
              <w:rPr>
                <w:color w:val="000000"/>
                <w:sz w:val="26"/>
                <w:szCs w:val="26"/>
              </w:rPr>
              <w:t>43</w:t>
            </w:r>
          </w:p>
        </w:tc>
      </w:tr>
      <w:tr w14:paraId="1ED913D3">
        <w:trPr>
          <w:gridAfter w:val="1"/>
          <w:wAfter w:w="8" w:type="dxa"/>
          <w:trHeight w:val="132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81E6623">
            <w:pPr>
              <w:pStyle w:val="509"/>
              <w:spacing w:before="0" w:after="120" w:line="240" w:lineRule="auto"/>
              <w:jc w:val="center"/>
              <w:rPr>
                <w:color w:val="000000"/>
                <w:sz w:val="26"/>
                <w:szCs w:val="26"/>
              </w:rPr>
            </w:pPr>
            <w:r>
              <w:rPr>
                <w:color w:val="000000"/>
                <w:sz w:val="26"/>
                <w:szCs w:val="26"/>
              </w:rPr>
              <w:t>2.4</w:t>
            </w:r>
          </w:p>
        </w:tc>
        <w:tc>
          <w:tcPr>
            <w:tcW w:w="6345" w:type="dxa"/>
            <w:tcBorders>
              <w:top w:val="nil"/>
              <w:left w:val="nil"/>
              <w:bottom w:val="single" w:color="auto" w:sz="4" w:space="0"/>
              <w:right w:val="single" w:color="auto" w:sz="4" w:space="0"/>
            </w:tcBorders>
            <w:shd w:val="clear" w:color="auto" w:fill="auto"/>
            <w:vAlign w:val="center"/>
          </w:tcPr>
          <w:p w14:paraId="01411D6B">
            <w:pPr>
              <w:pStyle w:val="509"/>
              <w:spacing w:before="0" w:after="120" w:line="240" w:lineRule="auto"/>
              <w:jc w:val="left"/>
              <w:rPr>
                <w:color w:val="000000"/>
                <w:sz w:val="26"/>
                <w:szCs w:val="26"/>
              </w:rPr>
            </w:pPr>
            <w:r>
              <w:rPr>
                <w:color w:val="000000"/>
                <w:sz w:val="26"/>
                <w:szCs w:val="26"/>
              </w:rPr>
              <w:t>Photo, in ấn, tài liệu học tập (In Quyển tài liệu cho học viên bao gồm tài liệu đào tạo cho học viên, nội dung đào tạo cho học viên, lịch đào tạo, biên bản…)</w:t>
            </w:r>
          </w:p>
        </w:tc>
        <w:tc>
          <w:tcPr>
            <w:tcW w:w="918" w:type="dxa"/>
            <w:tcBorders>
              <w:top w:val="nil"/>
              <w:left w:val="nil"/>
              <w:bottom w:val="single" w:color="auto" w:sz="4" w:space="0"/>
              <w:right w:val="single" w:color="auto" w:sz="4" w:space="0"/>
            </w:tcBorders>
            <w:shd w:val="clear" w:color="auto" w:fill="auto"/>
            <w:vAlign w:val="center"/>
          </w:tcPr>
          <w:p w14:paraId="3A123709">
            <w:pPr>
              <w:pStyle w:val="509"/>
              <w:spacing w:before="0" w:after="120" w:line="240" w:lineRule="auto"/>
              <w:jc w:val="center"/>
              <w:rPr>
                <w:color w:val="000000"/>
                <w:sz w:val="26"/>
                <w:szCs w:val="26"/>
              </w:rPr>
            </w:pPr>
            <w:r>
              <w:rPr>
                <w:color w:val="000000"/>
                <w:sz w:val="26"/>
                <w:szCs w:val="26"/>
              </w:rPr>
              <w:t>Học viên</w:t>
            </w:r>
          </w:p>
        </w:tc>
        <w:tc>
          <w:tcPr>
            <w:tcW w:w="863" w:type="dxa"/>
            <w:tcBorders>
              <w:top w:val="nil"/>
              <w:left w:val="nil"/>
              <w:bottom w:val="single" w:color="auto" w:sz="4" w:space="0"/>
              <w:right w:val="single" w:color="auto" w:sz="4" w:space="0"/>
            </w:tcBorders>
            <w:shd w:val="clear" w:color="auto" w:fill="auto"/>
            <w:vAlign w:val="center"/>
          </w:tcPr>
          <w:p w14:paraId="67D631B4">
            <w:pPr>
              <w:pStyle w:val="509"/>
              <w:spacing w:before="0" w:after="120" w:line="240" w:lineRule="auto"/>
              <w:jc w:val="center"/>
              <w:rPr>
                <w:color w:val="000000"/>
                <w:sz w:val="26"/>
                <w:szCs w:val="26"/>
              </w:rPr>
            </w:pPr>
            <w:r>
              <w:rPr>
                <w:color w:val="000000"/>
                <w:sz w:val="26"/>
                <w:szCs w:val="26"/>
              </w:rPr>
              <w:t>43</w:t>
            </w:r>
          </w:p>
        </w:tc>
      </w:tr>
      <w:tr w14:paraId="67B2F0DC">
        <w:trPr>
          <w:gridAfter w:val="1"/>
          <w:wAfter w:w="8" w:type="dxa"/>
          <w:trHeight w:val="330" w:hRule="atLeast"/>
        </w:trPr>
        <w:tc>
          <w:tcPr>
            <w:tcW w:w="880" w:type="dxa"/>
            <w:tcBorders>
              <w:top w:val="single" w:color="auto" w:sz="4" w:space="0"/>
              <w:left w:val="single" w:color="auto" w:sz="4" w:space="0"/>
              <w:bottom w:val="single" w:color="auto" w:sz="4" w:space="0"/>
              <w:right w:val="single" w:color="auto" w:sz="4" w:space="0"/>
            </w:tcBorders>
            <w:shd w:val="clear" w:color="auto" w:fill="BDD6EE" w:themeFill="accent1" w:themeFillTint="66"/>
            <w:vAlign w:val="center"/>
          </w:tcPr>
          <w:p w14:paraId="2D3CAADC">
            <w:pPr>
              <w:pStyle w:val="509"/>
              <w:spacing w:before="0" w:after="120" w:line="240" w:lineRule="auto"/>
              <w:jc w:val="center"/>
              <w:rPr>
                <w:b/>
                <w:bCs/>
                <w:sz w:val="26"/>
                <w:szCs w:val="26"/>
              </w:rPr>
            </w:pPr>
            <w:r>
              <w:rPr>
                <w:b/>
                <w:bCs/>
                <w:sz w:val="26"/>
                <w:szCs w:val="26"/>
              </w:rPr>
              <w:t>B</w:t>
            </w:r>
          </w:p>
        </w:tc>
        <w:tc>
          <w:tcPr>
            <w:tcW w:w="6345"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0B738BBF">
            <w:pPr>
              <w:pStyle w:val="509"/>
              <w:spacing w:before="0" w:after="120" w:line="240" w:lineRule="auto"/>
              <w:jc w:val="left"/>
              <w:rPr>
                <w:b/>
                <w:bCs/>
                <w:sz w:val="26"/>
                <w:szCs w:val="26"/>
              </w:rPr>
            </w:pPr>
            <w:r>
              <w:rPr>
                <w:b/>
                <w:bCs/>
                <w:sz w:val="26"/>
                <w:szCs w:val="26"/>
              </w:rPr>
              <w:t>CÁC LỚP ĐÀO TẠO CHI CỤ (TRỰC THUỘC SỞ CÔNG THƯƠNG CÁC TỈNH/THÀNH PHỐ)</w:t>
            </w:r>
          </w:p>
        </w:tc>
        <w:tc>
          <w:tcPr>
            <w:tcW w:w="918"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6AC4DF59">
            <w:pPr>
              <w:pStyle w:val="509"/>
              <w:spacing w:before="0" w:after="120" w:line="240" w:lineRule="auto"/>
              <w:jc w:val="center"/>
              <w:rPr>
                <w:sz w:val="26"/>
                <w:szCs w:val="26"/>
              </w:rPr>
            </w:pPr>
          </w:p>
        </w:tc>
        <w:tc>
          <w:tcPr>
            <w:tcW w:w="863"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1DB945AE">
            <w:pPr>
              <w:pStyle w:val="509"/>
              <w:spacing w:before="0" w:after="120" w:line="240" w:lineRule="auto"/>
              <w:jc w:val="center"/>
              <w:rPr>
                <w:sz w:val="26"/>
                <w:szCs w:val="26"/>
              </w:rPr>
            </w:pPr>
          </w:p>
        </w:tc>
      </w:tr>
      <w:tr w14:paraId="003C3641">
        <w:trPr>
          <w:gridAfter w:val="1"/>
          <w:wAfter w:w="8" w:type="dxa"/>
          <w:trHeight w:val="198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A1425FE">
            <w:pPr>
              <w:pStyle w:val="509"/>
              <w:spacing w:before="0" w:after="120" w:line="240" w:lineRule="auto"/>
              <w:jc w:val="center"/>
              <w:rPr>
                <w:i/>
                <w:iCs/>
                <w:sz w:val="26"/>
                <w:szCs w:val="26"/>
              </w:rPr>
            </w:pPr>
          </w:p>
        </w:tc>
        <w:tc>
          <w:tcPr>
            <w:tcW w:w="6345" w:type="dxa"/>
            <w:tcBorders>
              <w:top w:val="nil"/>
              <w:left w:val="nil"/>
              <w:bottom w:val="single" w:color="auto" w:sz="4" w:space="0"/>
              <w:right w:val="single" w:color="auto" w:sz="4" w:space="0"/>
            </w:tcBorders>
            <w:shd w:val="clear" w:color="auto" w:fill="auto"/>
            <w:vAlign w:val="center"/>
          </w:tcPr>
          <w:p w14:paraId="62023D70">
            <w:pPr>
              <w:pStyle w:val="509"/>
              <w:spacing w:before="0" w:after="120" w:line="240" w:lineRule="auto"/>
              <w:jc w:val="left"/>
              <w:rPr>
                <w:sz w:val="26"/>
                <w:szCs w:val="26"/>
              </w:rPr>
            </w:pPr>
            <w:r>
              <w:rPr>
                <w:sz w:val="26"/>
                <w:szCs w:val="26"/>
              </w:rPr>
              <w:t>Lớp đào tạo nghiệp vụ khai thác thông tin TXNG dành cho cán bộ cấp Chi cục</w:t>
            </w:r>
            <w:r>
              <w:rPr>
                <w:sz w:val="26"/>
                <w:szCs w:val="26"/>
              </w:rPr>
              <w:br w:type="textWrapping"/>
            </w:r>
            <w:r>
              <w:rPr>
                <w:sz w:val="26"/>
                <w:szCs w:val="26"/>
              </w:rPr>
              <w:t xml:space="preserve"> - Số lớp: 02 lớp</w:t>
            </w:r>
            <w:r>
              <w:rPr>
                <w:sz w:val="26"/>
                <w:szCs w:val="26"/>
              </w:rPr>
              <w:br w:type="textWrapping"/>
            </w:r>
            <w:r>
              <w:rPr>
                <w:sz w:val="26"/>
                <w:szCs w:val="26"/>
              </w:rPr>
              <w:t>- Số học viên: 340 người/lớp</w:t>
            </w:r>
            <w:r>
              <w:rPr>
                <w:sz w:val="26"/>
                <w:szCs w:val="26"/>
              </w:rPr>
              <w:br w:type="textWrapping"/>
            </w:r>
            <w:r>
              <w:rPr>
                <w:sz w:val="26"/>
                <w:szCs w:val="26"/>
              </w:rPr>
              <w:t>- Số buổi đào tạo: 2 buổi/1 ngày</w:t>
            </w:r>
            <w:r>
              <w:rPr>
                <w:sz w:val="26"/>
                <w:szCs w:val="26"/>
              </w:rPr>
              <w:br w:type="textWrapping"/>
            </w:r>
            <w:r>
              <w:rPr>
                <w:sz w:val="26"/>
                <w:szCs w:val="26"/>
              </w:rPr>
              <w:t>- Hình thức đào tạo: Trực tuyến</w:t>
            </w:r>
          </w:p>
        </w:tc>
        <w:tc>
          <w:tcPr>
            <w:tcW w:w="918" w:type="dxa"/>
            <w:tcBorders>
              <w:top w:val="nil"/>
              <w:left w:val="nil"/>
              <w:bottom w:val="single" w:color="auto" w:sz="4" w:space="0"/>
              <w:right w:val="single" w:color="auto" w:sz="4" w:space="0"/>
            </w:tcBorders>
            <w:shd w:val="clear" w:color="auto" w:fill="auto"/>
            <w:vAlign w:val="center"/>
          </w:tcPr>
          <w:p w14:paraId="0AFBEC6C">
            <w:pPr>
              <w:pStyle w:val="509"/>
              <w:spacing w:before="0" w:after="120" w:line="240" w:lineRule="auto"/>
              <w:jc w:val="center"/>
              <w:rPr>
                <w:i/>
                <w:iCs/>
                <w:color w:val="000000"/>
                <w:sz w:val="26"/>
                <w:szCs w:val="26"/>
              </w:rPr>
            </w:pPr>
          </w:p>
        </w:tc>
        <w:tc>
          <w:tcPr>
            <w:tcW w:w="863" w:type="dxa"/>
            <w:tcBorders>
              <w:top w:val="nil"/>
              <w:left w:val="nil"/>
              <w:bottom w:val="single" w:color="auto" w:sz="4" w:space="0"/>
              <w:right w:val="single" w:color="auto" w:sz="4" w:space="0"/>
            </w:tcBorders>
            <w:shd w:val="clear" w:color="auto" w:fill="auto"/>
            <w:vAlign w:val="center"/>
          </w:tcPr>
          <w:p w14:paraId="7DA9B2F0">
            <w:pPr>
              <w:pStyle w:val="509"/>
              <w:spacing w:before="0" w:after="120" w:line="240" w:lineRule="auto"/>
              <w:jc w:val="center"/>
              <w:rPr>
                <w:i/>
                <w:iCs/>
                <w:color w:val="000000"/>
                <w:sz w:val="26"/>
                <w:szCs w:val="26"/>
              </w:rPr>
            </w:pPr>
          </w:p>
        </w:tc>
      </w:tr>
      <w:tr w14:paraId="3E83EC23">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0FA1BFB">
            <w:pPr>
              <w:pStyle w:val="509"/>
              <w:spacing w:before="0" w:after="120" w:line="240" w:lineRule="auto"/>
              <w:jc w:val="center"/>
              <w:rPr>
                <w:i/>
                <w:iCs/>
                <w:sz w:val="26"/>
                <w:szCs w:val="26"/>
              </w:rPr>
            </w:pPr>
            <w:r>
              <w:rPr>
                <w:i/>
                <w:iCs/>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361020C9">
            <w:pPr>
              <w:pStyle w:val="509"/>
              <w:spacing w:before="0" w:after="120" w:line="240" w:lineRule="auto"/>
              <w:jc w:val="left"/>
              <w:rPr>
                <w:sz w:val="26"/>
                <w:szCs w:val="26"/>
              </w:rPr>
            </w:pPr>
            <w:r>
              <w:rPr>
                <w:sz w:val="26"/>
                <w:szCs w:val="26"/>
              </w:rPr>
              <w:t>Giảng viên, trợ giảng 1 lớp</w:t>
            </w:r>
          </w:p>
        </w:tc>
        <w:tc>
          <w:tcPr>
            <w:tcW w:w="918" w:type="dxa"/>
            <w:tcBorders>
              <w:top w:val="nil"/>
              <w:left w:val="nil"/>
              <w:bottom w:val="single" w:color="auto" w:sz="4" w:space="0"/>
              <w:right w:val="single" w:color="auto" w:sz="4" w:space="0"/>
            </w:tcBorders>
            <w:shd w:val="clear" w:color="auto" w:fill="auto"/>
            <w:vAlign w:val="center"/>
          </w:tcPr>
          <w:p w14:paraId="23C69484">
            <w:pPr>
              <w:pStyle w:val="509"/>
              <w:spacing w:before="0" w:after="120" w:line="240" w:lineRule="auto"/>
              <w:jc w:val="center"/>
              <w:rPr>
                <w:i/>
                <w:iCs/>
                <w:color w:val="000000"/>
                <w:sz w:val="26"/>
                <w:szCs w:val="26"/>
              </w:rPr>
            </w:pPr>
          </w:p>
        </w:tc>
        <w:tc>
          <w:tcPr>
            <w:tcW w:w="863" w:type="dxa"/>
            <w:tcBorders>
              <w:top w:val="nil"/>
              <w:left w:val="nil"/>
              <w:bottom w:val="single" w:color="auto" w:sz="4" w:space="0"/>
              <w:right w:val="single" w:color="auto" w:sz="4" w:space="0"/>
            </w:tcBorders>
            <w:shd w:val="clear" w:color="auto" w:fill="auto"/>
            <w:vAlign w:val="center"/>
          </w:tcPr>
          <w:p w14:paraId="143C4919">
            <w:pPr>
              <w:pStyle w:val="509"/>
              <w:spacing w:before="0" w:after="120" w:line="240" w:lineRule="auto"/>
              <w:jc w:val="center"/>
              <w:rPr>
                <w:i/>
                <w:iCs/>
                <w:color w:val="000000"/>
                <w:sz w:val="26"/>
                <w:szCs w:val="26"/>
              </w:rPr>
            </w:pPr>
          </w:p>
        </w:tc>
      </w:tr>
      <w:tr w14:paraId="23814487">
        <w:trPr>
          <w:gridAfter w:val="1"/>
          <w:wAfter w:w="8" w:type="dxa"/>
          <w:trHeight w:val="54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606D2E7">
            <w:pPr>
              <w:pStyle w:val="509"/>
              <w:spacing w:before="0" w:after="120" w:line="240" w:lineRule="auto"/>
              <w:jc w:val="center"/>
              <w:rPr>
                <w:sz w:val="26"/>
                <w:szCs w:val="26"/>
              </w:rPr>
            </w:pPr>
            <w:r>
              <w:rPr>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2ED5E01B">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5E032CC5">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3AD96DEA">
            <w:pPr>
              <w:pStyle w:val="509"/>
              <w:spacing w:before="0" w:after="120" w:line="240" w:lineRule="auto"/>
              <w:jc w:val="center"/>
              <w:rPr>
                <w:sz w:val="26"/>
                <w:szCs w:val="26"/>
              </w:rPr>
            </w:pPr>
            <w:r>
              <w:rPr>
                <w:sz w:val="26"/>
                <w:szCs w:val="26"/>
              </w:rPr>
              <w:t>2</w:t>
            </w:r>
          </w:p>
        </w:tc>
      </w:tr>
      <w:tr w14:paraId="36A6B8E5">
        <w:trPr>
          <w:gridAfter w:val="1"/>
          <w:wAfter w:w="8" w:type="dxa"/>
          <w:trHeight w:val="43"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12EA6B7">
            <w:pPr>
              <w:pStyle w:val="509"/>
              <w:spacing w:before="0" w:after="120" w:line="240" w:lineRule="auto"/>
              <w:jc w:val="center"/>
              <w:rPr>
                <w:sz w:val="26"/>
                <w:szCs w:val="26"/>
              </w:rPr>
            </w:pPr>
            <w:r>
              <w:rPr>
                <w:sz w:val="26"/>
                <w:szCs w:val="26"/>
              </w:rPr>
              <w:t>2</w:t>
            </w:r>
          </w:p>
        </w:tc>
        <w:tc>
          <w:tcPr>
            <w:tcW w:w="6345" w:type="dxa"/>
            <w:tcBorders>
              <w:top w:val="nil"/>
              <w:left w:val="nil"/>
              <w:bottom w:val="single" w:color="auto" w:sz="4" w:space="0"/>
              <w:right w:val="single" w:color="auto" w:sz="4" w:space="0"/>
            </w:tcBorders>
            <w:shd w:val="clear" w:color="auto" w:fill="auto"/>
            <w:vAlign w:val="center"/>
          </w:tcPr>
          <w:p w14:paraId="65BE92BE">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5B10822D">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235EDB8E">
            <w:pPr>
              <w:pStyle w:val="509"/>
              <w:spacing w:before="0" w:after="120" w:line="240" w:lineRule="auto"/>
              <w:jc w:val="center"/>
              <w:rPr>
                <w:sz w:val="26"/>
                <w:szCs w:val="26"/>
              </w:rPr>
            </w:pPr>
            <w:r>
              <w:rPr>
                <w:sz w:val="26"/>
                <w:szCs w:val="26"/>
              </w:rPr>
              <w:t>2</w:t>
            </w:r>
          </w:p>
        </w:tc>
      </w:tr>
      <w:tr w14:paraId="646C6B77">
        <w:trPr>
          <w:gridAfter w:val="1"/>
          <w:wAfter w:w="8" w:type="dxa"/>
          <w:trHeight w:val="330" w:hRule="atLeast"/>
        </w:trPr>
        <w:tc>
          <w:tcPr>
            <w:tcW w:w="880" w:type="dxa"/>
            <w:tcBorders>
              <w:top w:val="single" w:color="auto" w:sz="4" w:space="0"/>
              <w:left w:val="single" w:color="auto" w:sz="4" w:space="0"/>
              <w:bottom w:val="single" w:color="auto" w:sz="4" w:space="0"/>
              <w:right w:val="single" w:color="auto" w:sz="4" w:space="0"/>
            </w:tcBorders>
            <w:shd w:val="clear" w:color="auto" w:fill="BDD6EE" w:themeFill="accent1" w:themeFillTint="66"/>
            <w:vAlign w:val="center"/>
          </w:tcPr>
          <w:p w14:paraId="33E57371">
            <w:pPr>
              <w:pStyle w:val="509"/>
              <w:spacing w:before="0" w:after="120" w:line="240" w:lineRule="auto"/>
              <w:jc w:val="center"/>
              <w:rPr>
                <w:b/>
                <w:bCs/>
                <w:sz w:val="26"/>
                <w:szCs w:val="26"/>
              </w:rPr>
            </w:pPr>
            <w:r>
              <w:rPr>
                <w:b/>
                <w:bCs/>
                <w:sz w:val="26"/>
                <w:szCs w:val="26"/>
              </w:rPr>
              <w:t>C</w:t>
            </w:r>
          </w:p>
        </w:tc>
        <w:tc>
          <w:tcPr>
            <w:tcW w:w="6345"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324B50E3">
            <w:pPr>
              <w:pStyle w:val="509"/>
              <w:spacing w:before="0" w:after="120" w:line="240" w:lineRule="auto"/>
              <w:jc w:val="left"/>
              <w:rPr>
                <w:b/>
                <w:bCs/>
                <w:sz w:val="26"/>
                <w:szCs w:val="26"/>
              </w:rPr>
            </w:pPr>
            <w:r>
              <w:rPr>
                <w:b/>
                <w:bCs/>
                <w:sz w:val="26"/>
                <w:szCs w:val="26"/>
              </w:rPr>
              <w:t>CÁC LỚP ĐÀO TẠO MỘT SỐ DOANH NGHIỆP</w:t>
            </w:r>
          </w:p>
          <w:p w14:paraId="0E6ADAC0">
            <w:pPr>
              <w:pStyle w:val="509"/>
              <w:spacing w:before="0" w:after="120" w:line="240" w:lineRule="auto"/>
              <w:jc w:val="left"/>
              <w:rPr>
                <w:b/>
                <w:bCs/>
                <w:sz w:val="26"/>
                <w:szCs w:val="26"/>
              </w:rPr>
            </w:pPr>
            <w:r>
              <w:rPr>
                <w:b/>
                <w:bCs/>
                <w:sz w:val="26"/>
                <w:szCs w:val="26"/>
              </w:rPr>
              <w:t>- Số lớp: 06 lớp</w:t>
            </w:r>
          </w:p>
          <w:p w14:paraId="3456B9C3">
            <w:pPr>
              <w:pStyle w:val="509"/>
              <w:spacing w:before="0" w:after="120" w:line="240" w:lineRule="auto"/>
              <w:jc w:val="left"/>
              <w:rPr>
                <w:b/>
                <w:bCs/>
                <w:sz w:val="26"/>
                <w:szCs w:val="26"/>
              </w:rPr>
            </w:pPr>
            <w:r>
              <w:rPr>
                <w:b/>
                <w:bCs/>
                <w:sz w:val="26"/>
                <w:szCs w:val="26"/>
              </w:rPr>
              <w:t>- Số học viên: 150 người/lớp</w:t>
            </w:r>
          </w:p>
          <w:p w14:paraId="7E2148A6">
            <w:pPr>
              <w:pStyle w:val="509"/>
              <w:spacing w:before="0" w:after="120" w:line="240" w:lineRule="auto"/>
              <w:jc w:val="left"/>
              <w:rPr>
                <w:b/>
                <w:bCs/>
                <w:sz w:val="26"/>
                <w:szCs w:val="26"/>
              </w:rPr>
            </w:pPr>
            <w:r>
              <w:rPr>
                <w:b/>
                <w:bCs/>
                <w:sz w:val="26"/>
                <w:szCs w:val="26"/>
              </w:rPr>
              <w:t>- Số buổi đào tạo: 2 buổi/1 ngày</w:t>
            </w:r>
          </w:p>
          <w:p w14:paraId="048A79B8">
            <w:pPr>
              <w:pStyle w:val="509"/>
              <w:spacing w:before="0" w:after="120" w:line="240" w:lineRule="auto"/>
              <w:jc w:val="left"/>
              <w:rPr>
                <w:b/>
                <w:bCs/>
                <w:i/>
                <w:iCs/>
                <w:sz w:val="26"/>
                <w:szCs w:val="26"/>
              </w:rPr>
            </w:pPr>
            <w:r>
              <w:rPr>
                <w:b/>
                <w:bCs/>
                <w:sz w:val="26"/>
                <w:szCs w:val="26"/>
              </w:rPr>
              <w:t>- Hình thức đào tạo: Trực tuyến</w:t>
            </w:r>
          </w:p>
        </w:tc>
        <w:tc>
          <w:tcPr>
            <w:tcW w:w="918"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4F6C2CC8">
            <w:pPr>
              <w:pStyle w:val="509"/>
              <w:spacing w:before="0" w:after="120" w:line="240" w:lineRule="auto"/>
              <w:jc w:val="center"/>
              <w:rPr>
                <w:i/>
                <w:iCs/>
                <w:sz w:val="26"/>
                <w:szCs w:val="26"/>
              </w:rPr>
            </w:pPr>
          </w:p>
        </w:tc>
        <w:tc>
          <w:tcPr>
            <w:tcW w:w="863"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03FEE38E">
            <w:pPr>
              <w:pStyle w:val="509"/>
              <w:spacing w:before="0" w:after="120" w:line="240" w:lineRule="auto"/>
              <w:jc w:val="center"/>
              <w:rPr>
                <w:i/>
                <w:iCs/>
                <w:sz w:val="26"/>
                <w:szCs w:val="26"/>
              </w:rPr>
            </w:pPr>
          </w:p>
        </w:tc>
      </w:tr>
      <w:tr w14:paraId="0DD8A8CD">
        <w:trPr>
          <w:gridAfter w:val="1"/>
          <w:wAfter w:w="8" w:type="dxa"/>
          <w:trHeight w:val="33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F32346F">
            <w:pPr>
              <w:pStyle w:val="509"/>
              <w:spacing w:before="0" w:after="120" w:line="240" w:lineRule="auto"/>
              <w:jc w:val="center"/>
              <w:rPr>
                <w:i/>
                <w:iCs/>
                <w:sz w:val="26"/>
                <w:szCs w:val="26"/>
              </w:rPr>
            </w:pPr>
            <w:r>
              <w:rPr>
                <w:i/>
                <w:iCs/>
                <w:sz w:val="26"/>
                <w:szCs w:val="26"/>
              </w:rPr>
              <w:t>1</w:t>
            </w:r>
          </w:p>
        </w:tc>
        <w:tc>
          <w:tcPr>
            <w:tcW w:w="6345" w:type="dxa"/>
            <w:tcBorders>
              <w:top w:val="nil"/>
              <w:left w:val="nil"/>
              <w:bottom w:val="single" w:color="auto" w:sz="4" w:space="0"/>
              <w:right w:val="single" w:color="auto" w:sz="4" w:space="0"/>
            </w:tcBorders>
            <w:shd w:val="clear" w:color="auto" w:fill="auto"/>
            <w:vAlign w:val="center"/>
          </w:tcPr>
          <w:p w14:paraId="641239F3">
            <w:pPr>
              <w:pStyle w:val="509"/>
              <w:spacing w:before="0" w:after="120" w:line="240" w:lineRule="auto"/>
              <w:jc w:val="left"/>
              <w:rPr>
                <w:i/>
                <w:iCs/>
                <w:sz w:val="26"/>
                <w:szCs w:val="26"/>
              </w:rPr>
            </w:pPr>
            <w:r>
              <w:rPr>
                <w:i/>
                <w:iCs/>
                <w:sz w:val="26"/>
                <w:szCs w:val="26"/>
              </w:rPr>
              <w:t>Giảng viên, trợ giảng 1 lớp</w:t>
            </w:r>
          </w:p>
        </w:tc>
        <w:tc>
          <w:tcPr>
            <w:tcW w:w="918" w:type="dxa"/>
            <w:tcBorders>
              <w:top w:val="nil"/>
              <w:left w:val="nil"/>
              <w:bottom w:val="single" w:color="auto" w:sz="4" w:space="0"/>
              <w:right w:val="single" w:color="auto" w:sz="4" w:space="0"/>
            </w:tcBorders>
            <w:shd w:val="clear" w:color="auto" w:fill="auto"/>
            <w:vAlign w:val="center"/>
          </w:tcPr>
          <w:p w14:paraId="2A45FEE3">
            <w:pPr>
              <w:pStyle w:val="509"/>
              <w:spacing w:before="0" w:after="120" w:line="240" w:lineRule="auto"/>
              <w:jc w:val="center"/>
              <w:rPr>
                <w:i/>
                <w:iCs/>
                <w:color w:val="000000"/>
                <w:sz w:val="26"/>
                <w:szCs w:val="26"/>
              </w:rPr>
            </w:pPr>
          </w:p>
        </w:tc>
        <w:tc>
          <w:tcPr>
            <w:tcW w:w="863" w:type="dxa"/>
            <w:tcBorders>
              <w:top w:val="nil"/>
              <w:left w:val="nil"/>
              <w:bottom w:val="single" w:color="auto" w:sz="4" w:space="0"/>
              <w:right w:val="single" w:color="auto" w:sz="4" w:space="0"/>
            </w:tcBorders>
            <w:shd w:val="clear" w:color="auto" w:fill="auto"/>
            <w:vAlign w:val="center"/>
          </w:tcPr>
          <w:p w14:paraId="5A501B9C">
            <w:pPr>
              <w:pStyle w:val="509"/>
              <w:spacing w:before="0" w:after="120" w:line="240" w:lineRule="auto"/>
              <w:jc w:val="center"/>
              <w:rPr>
                <w:i/>
                <w:iCs/>
                <w:color w:val="000000"/>
                <w:sz w:val="26"/>
                <w:szCs w:val="26"/>
              </w:rPr>
            </w:pPr>
          </w:p>
        </w:tc>
      </w:tr>
      <w:tr w14:paraId="60195465">
        <w:trPr>
          <w:gridAfter w:val="1"/>
          <w:wAfter w:w="8" w:type="dxa"/>
          <w:trHeight w:val="636"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BD0899A">
            <w:pPr>
              <w:pStyle w:val="509"/>
              <w:spacing w:before="0" w:after="120" w:line="240" w:lineRule="auto"/>
              <w:jc w:val="center"/>
              <w:rPr>
                <w:sz w:val="26"/>
                <w:szCs w:val="26"/>
              </w:rPr>
            </w:pPr>
            <w:r>
              <w:rPr>
                <w:sz w:val="26"/>
                <w:szCs w:val="26"/>
              </w:rPr>
              <w:t>1.1</w:t>
            </w:r>
          </w:p>
        </w:tc>
        <w:tc>
          <w:tcPr>
            <w:tcW w:w="6345" w:type="dxa"/>
            <w:tcBorders>
              <w:top w:val="nil"/>
              <w:left w:val="nil"/>
              <w:bottom w:val="single" w:color="auto" w:sz="4" w:space="0"/>
              <w:right w:val="single" w:color="auto" w:sz="4" w:space="0"/>
            </w:tcBorders>
            <w:shd w:val="clear" w:color="auto" w:fill="auto"/>
            <w:vAlign w:val="center"/>
          </w:tcPr>
          <w:p w14:paraId="1A3BBD94">
            <w:pPr>
              <w:pStyle w:val="509"/>
              <w:spacing w:before="0" w:after="120" w:line="240" w:lineRule="auto"/>
              <w:jc w:val="left"/>
              <w:rPr>
                <w:sz w:val="26"/>
                <w:szCs w:val="26"/>
              </w:rPr>
            </w:pPr>
            <w:r>
              <w:rPr>
                <w:sz w:val="26"/>
                <w:szCs w:val="26"/>
              </w:rPr>
              <w:t>Giảng viên, báo cáo viên</w:t>
            </w:r>
          </w:p>
        </w:tc>
        <w:tc>
          <w:tcPr>
            <w:tcW w:w="918" w:type="dxa"/>
            <w:tcBorders>
              <w:top w:val="nil"/>
              <w:left w:val="nil"/>
              <w:bottom w:val="single" w:color="auto" w:sz="4" w:space="0"/>
              <w:right w:val="single" w:color="auto" w:sz="4" w:space="0"/>
            </w:tcBorders>
            <w:shd w:val="clear" w:color="auto" w:fill="auto"/>
            <w:vAlign w:val="center"/>
          </w:tcPr>
          <w:p w14:paraId="00E48813">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5A44E1F2">
            <w:pPr>
              <w:pStyle w:val="509"/>
              <w:spacing w:before="0" w:after="120" w:line="240" w:lineRule="auto"/>
              <w:jc w:val="center"/>
              <w:rPr>
                <w:sz w:val="26"/>
                <w:szCs w:val="26"/>
              </w:rPr>
            </w:pPr>
            <w:r>
              <w:rPr>
                <w:sz w:val="26"/>
                <w:szCs w:val="26"/>
              </w:rPr>
              <w:t>2</w:t>
            </w:r>
          </w:p>
        </w:tc>
      </w:tr>
      <w:tr w14:paraId="2ABBBCB0">
        <w:trPr>
          <w:gridAfter w:val="1"/>
          <w:wAfter w:w="8" w:type="dxa"/>
          <w:trHeight w:val="318"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6C783D4">
            <w:pPr>
              <w:pStyle w:val="509"/>
              <w:spacing w:before="0" w:after="120" w:line="240" w:lineRule="auto"/>
              <w:jc w:val="center"/>
              <w:rPr>
                <w:sz w:val="26"/>
                <w:szCs w:val="26"/>
              </w:rPr>
            </w:pPr>
            <w:r>
              <w:rPr>
                <w:sz w:val="26"/>
                <w:szCs w:val="26"/>
              </w:rPr>
              <w:t>1.2</w:t>
            </w:r>
          </w:p>
        </w:tc>
        <w:tc>
          <w:tcPr>
            <w:tcW w:w="6345" w:type="dxa"/>
            <w:tcBorders>
              <w:top w:val="nil"/>
              <w:left w:val="nil"/>
              <w:bottom w:val="single" w:color="auto" w:sz="4" w:space="0"/>
              <w:right w:val="single" w:color="auto" w:sz="4" w:space="0"/>
            </w:tcBorders>
            <w:shd w:val="clear" w:color="auto" w:fill="auto"/>
            <w:vAlign w:val="center"/>
          </w:tcPr>
          <w:p w14:paraId="6F192D63">
            <w:pPr>
              <w:pStyle w:val="509"/>
              <w:spacing w:before="0" w:after="120" w:line="240" w:lineRule="auto"/>
              <w:jc w:val="left"/>
              <w:rPr>
                <w:color w:val="000000"/>
                <w:sz w:val="26"/>
                <w:szCs w:val="26"/>
              </w:rPr>
            </w:pPr>
            <w:r>
              <w:rPr>
                <w:color w:val="000000"/>
                <w:sz w:val="26"/>
                <w:szCs w:val="26"/>
              </w:rPr>
              <w:t>Trợ giảng</w:t>
            </w:r>
          </w:p>
        </w:tc>
        <w:tc>
          <w:tcPr>
            <w:tcW w:w="918" w:type="dxa"/>
            <w:tcBorders>
              <w:top w:val="nil"/>
              <w:left w:val="nil"/>
              <w:bottom w:val="single" w:color="auto" w:sz="4" w:space="0"/>
              <w:right w:val="single" w:color="auto" w:sz="4" w:space="0"/>
            </w:tcBorders>
            <w:shd w:val="clear" w:color="auto" w:fill="auto"/>
            <w:vAlign w:val="center"/>
          </w:tcPr>
          <w:p w14:paraId="33EF12D8">
            <w:pPr>
              <w:pStyle w:val="509"/>
              <w:spacing w:before="0" w:after="120" w:line="240" w:lineRule="auto"/>
              <w:jc w:val="center"/>
              <w:rPr>
                <w:sz w:val="26"/>
                <w:szCs w:val="26"/>
              </w:rPr>
            </w:pPr>
            <w:r>
              <w:rPr>
                <w:sz w:val="26"/>
                <w:szCs w:val="26"/>
              </w:rPr>
              <w:t>Buổi</w:t>
            </w:r>
          </w:p>
        </w:tc>
        <w:tc>
          <w:tcPr>
            <w:tcW w:w="863" w:type="dxa"/>
            <w:tcBorders>
              <w:top w:val="nil"/>
              <w:left w:val="nil"/>
              <w:bottom w:val="single" w:color="auto" w:sz="4" w:space="0"/>
              <w:right w:val="single" w:color="auto" w:sz="4" w:space="0"/>
            </w:tcBorders>
            <w:shd w:val="clear" w:color="auto" w:fill="auto"/>
            <w:vAlign w:val="center"/>
          </w:tcPr>
          <w:p w14:paraId="75B2C740">
            <w:pPr>
              <w:pStyle w:val="509"/>
              <w:spacing w:before="0" w:after="120" w:line="240" w:lineRule="auto"/>
              <w:jc w:val="center"/>
              <w:rPr>
                <w:sz w:val="26"/>
                <w:szCs w:val="26"/>
              </w:rPr>
            </w:pPr>
            <w:r>
              <w:rPr>
                <w:sz w:val="26"/>
                <w:szCs w:val="26"/>
              </w:rPr>
              <w:t>2</w:t>
            </w:r>
          </w:p>
        </w:tc>
      </w:tr>
    </w:tbl>
    <w:p w14:paraId="4CDD8555">
      <w:pPr>
        <w:spacing w:after="120"/>
        <w:ind w:firstLine="720"/>
        <w:rPr>
          <w:sz w:val="26"/>
          <w:szCs w:val="26"/>
        </w:rPr>
      </w:pPr>
    </w:p>
    <w:bookmarkEnd w:id="202"/>
    <w:p w14:paraId="4F969188">
      <w:pPr>
        <w:pStyle w:val="2"/>
      </w:pPr>
      <w:bookmarkStart w:id="203" w:name="_Toc231478260"/>
      <w:bookmarkStart w:id="204" w:name="_Toc223196225"/>
      <w:r>
        <w:t>PHƯƠNG ÁN TỔ CHỨC QUẢN LÝ, KHAI THÁC, SỬ DỤNG DỰ ÁN</w:t>
      </w:r>
      <w:bookmarkEnd w:id="203"/>
      <w:bookmarkEnd w:id="204"/>
    </w:p>
    <w:p w14:paraId="5AB97587">
      <w:pPr>
        <w:pStyle w:val="3"/>
      </w:pPr>
      <w:bookmarkStart w:id="205" w:name="_Toc231478261"/>
      <w:bookmarkStart w:id="206" w:name="_Toc226304690"/>
      <w:r>
        <w:t>Đối với công tác tổ chức quản lý dự án</w:t>
      </w:r>
      <w:bookmarkEnd w:id="205"/>
      <w:bookmarkEnd w:id="206"/>
    </w:p>
    <w:p w14:paraId="17DE96B5">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Khoản 1, Điều 28 Nghị định số 45/2026/NĐ-CP ngày 26/01/2026 của Chính phủ quy định quản lý đầu tư ứng dụng CNTT sử dụng nguồn vốn ngân sách nhà nước có quy định: “</w:t>
      </w:r>
      <w:r>
        <w:rPr>
          <w:rFonts w:ascii="Times New Roman" w:hAnsi="Times New Roman"/>
          <w:i/>
          <w:iCs/>
          <w:sz w:val="26"/>
          <w:szCs w:val="26"/>
          <w:lang w:val="nl-NL"/>
        </w:rPr>
        <w:t>Cấp có thẩm quyền quyết định đầu tư dự án quyết định hình thức thực hiện dự án phù hợp với yêu cầu quản lý, điều kiện cụ thể của dự án, quy định pháp luật chuyên ngành có liên quan như: Ban quản lý dự án, thuê tư vấn quản lý dự án, chủ đầu tư trực tiếp quản lý.</w:t>
      </w:r>
      <w:r>
        <w:rPr>
          <w:rFonts w:ascii="Times New Roman" w:hAnsi="Times New Roman"/>
          <w:sz w:val="26"/>
          <w:szCs w:val="26"/>
          <w:lang w:val="nl-NL"/>
        </w:rPr>
        <w:t xml:space="preserve">”. Để đảm bảo quản lý hiệu quả dự án, Cục QL&amp;PTTTTN thuê tổ chức tư vấn quản lý dự án có kinh nghiệm và bộ máy tổ chức để hỗ trợ Chủ đầu tư quản lý thực hiện dự án. </w:t>
      </w:r>
    </w:p>
    <w:p w14:paraId="51486F5A">
      <w:pPr>
        <w:pStyle w:val="3"/>
      </w:pPr>
      <w:bookmarkStart w:id="207" w:name="_Toc226304691"/>
      <w:bookmarkStart w:id="208" w:name="_Toc231478262"/>
      <w:r>
        <w:t>Đối với công tác giám sát công tác triển khai của dự án</w:t>
      </w:r>
      <w:bookmarkEnd w:id="207"/>
      <w:bookmarkEnd w:id="208"/>
    </w:p>
    <w:p w14:paraId="62E4A21D">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Mục c, Khoản 3, Điều 22 Nghị định số 45/2026/NĐ-CP ngày 26/01/2026 của Chính phủ quy định quản lý đầu tư ứng dụng công nghệ thông tin sử dụng nguồn vốn ngân sách nhà nước có quy định: “</w:t>
      </w:r>
      <w:r>
        <w:rPr>
          <w:rFonts w:ascii="Times New Roman" w:hAnsi="Times New Roman"/>
          <w:i/>
          <w:iCs/>
          <w:sz w:val="26"/>
          <w:szCs w:val="26"/>
          <w:lang w:val="nl-NL"/>
        </w:rPr>
        <w:t>c. Chủ đầu tư tự thực hiện hoặc thuê tổ chức, cá nhân thực hiện giám sát công tác triển khai</w:t>
      </w:r>
      <w:r>
        <w:rPr>
          <w:rFonts w:ascii="Times New Roman" w:hAnsi="Times New Roman"/>
          <w:sz w:val="26"/>
          <w:szCs w:val="26"/>
          <w:lang w:val="nl-NL"/>
        </w:rPr>
        <w:t>”. Vì vậy, để đảm bảo đồng bộ với nội dung quản lý, điều hành dự án, Cục QL&amp;PTTTTN sẽ thuê tổ chức tư vấn giám sát công tác triển khai của dự án.</w:t>
      </w:r>
    </w:p>
    <w:p w14:paraId="782C2B3E">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 xml:space="preserve">Theo Khoản 1 Điều 6, Thông tư số 16/2025/TT-BTTTT ngày 30/12/2024 của Bộ Thông tin và Truyền thông, </w:t>
      </w:r>
      <w:r>
        <w:rPr>
          <w:rFonts w:ascii="Times New Roman" w:hAnsi="Times New Roman"/>
          <w:sz w:val="26"/>
          <w:szCs w:val="26"/>
          <w:shd w:val="clear" w:color="auto" w:fill="FFFFFF"/>
          <w:lang w:val="nl-NL"/>
        </w:rPr>
        <w:t>các dự án đầu tư trong quá trình triển khai xây lắp, lắp đặt hệ thống thông tin, phần cứng, cài đặt phần mềm thương mại, </w:t>
      </w:r>
      <w:r>
        <w:rPr>
          <w:rFonts w:ascii="Times New Roman" w:hAnsi="Times New Roman"/>
          <w:sz w:val="26"/>
          <w:szCs w:val="26"/>
          <w:shd w:val="clear" w:color="auto" w:fill="FFFFFF"/>
          <w:lang w:val="pt-BR"/>
        </w:rPr>
        <w:t>phần mềm phổ biến, </w:t>
      </w:r>
      <w:r>
        <w:rPr>
          <w:rFonts w:ascii="Times New Roman" w:hAnsi="Times New Roman"/>
          <w:sz w:val="26"/>
          <w:szCs w:val="26"/>
          <w:shd w:val="clear" w:color="auto" w:fill="FFFFFF"/>
          <w:lang w:val="nl-NL"/>
        </w:rPr>
        <w:t>hiệu chỉnh vật tư, thiết bị phải được thực hiện chế độ giám sát công tác triển khai theo quy định tại </w:t>
      </w:r>
      <w:r>
        <w:rPr>
          <w:rFonts w:ascii="Times New Roman" w:hAnsi="Times New Roman"/>
          <w:sz w:val="26"/>
          <w:szCs w:val="26"/>
          <w:lang w:val="nl-NL"/>
        </w:rPr>
        <w:t>Điều 22 Nghị định số 45/2026/NĐ-CP</w:t>
      </w:r>
      <w:r>
        <w:rPr>
          <w:rFonts w:ascii="Times New Roman" w:hAnsi="Times New Roman"/>
          <w:sz w:val="26"/>
          <w:szCs w:val="26"/>
          <w:shd w:val="clear" w:color="auto" w:fill="FFFFFF"/>
          <w:lang w:val="nl-NL"/>
        </w:rPr>
        <w:t>. Chủ đầu tư thuê tổ chức, cá nhân thực hiện giám sát công tác triển khai. Chủ đầu tư thuê đơn vị tư vấn giám sát triển khai có kinh nghiệm thực hiện giám sát triển khai hạng mục hạ tầng kỹ thuật CNTT.</w:t>
      </w:r>
    </w:p>
    <w:p w14:paraId="5183DB44">
      <w:pPr>
        <w:pStyle w:val="3"/>
      </w:pPr>
      <w:bookmarkStart w:id="209" w:name="_Toc231478263"/>
      <w:bookmarkStart w:id="210" w:name="_Toc226304692"/>
      <w:r>
        <w:t>Đối với việc khai thác, sử dụng dự án</w:t>
      </w:r>
      <w:bookmarkEnd w:id="209"/>
      <w:bookmarkEnd w:id="210"/>
    </w:p>
    <w:p w14:paraId="4A7F8F5A">
      <w:pPr>
        <w:widowControl w:val="0"/>
        <w:spacing w:after="120"/>
        <w:ind w:firstLine="720"/>
        <w:jc w:val="both"/>
        <w:rPr>
          <w:sz w:val="26"/>
          <w:szCs w:val="26"/>
          <w:lang w:val="nl-NL"/>
        </w:rPr>
      </w:pPr>
      <w:r>
        <w:rPr>
          <w:sz w:val="26"/>
          <w:szCs w:val="26"/>
          <w:lang w:val="nl-NL"/>
        </w:rPr>
        <w:t xml:space="preserve">Khi hệ thống </w:t>
      </w:r>
      <w:r>
        <w:rPr>
          <w:rFonts w:eastAsia="SimSun"/>
          <w:sz w:val="26"/>
          <w:szCs w:val="26"/>
          <w:lang w:val="vi-VN"/>
        </w:rPr>
        <w:t>nền tảng quản lý thương mại và thị trường</w:t>
      </w:r>
      <w:r>
        <w:rPr>
          <w:sz w:val="26"/>
          <w:szCs w:val="26"/>
          <w:lang w:val="nl-NL"/>
        </w:rPr>
        <w:t xml:space="preserve"> hoàn thành việc xây dựng và cập nhật nội dung lên môi trường chính thức để các đơn vị sử dụng, Cục QL&amp;PTTTTN sẽ thực hiện thông báo cho các đơn vị và duy trì quyền truy cập hệ thống cho người sử dụng; đồng thời hỗ trợ cho người sử dụng tại các đơn vị.</w:t>
      </w:r>
    </w:p>
    <w:p w14:paraId="58CE8BB6">
      <w:pPr>
        <w:pStyle w:val="2"/>
      </w:pPr>
      <w:bookmarkStart w:id="211" w:name="_Toc231478264"/>
      <w:bookmarkStart w:id="212" w:name="_Toc223196233"/>
      <w:r>
        <w:t>PHƯƠNG ÁN TỔNG THỂ ĐỀN BÙ, GIẢI PHÓNG MẶT BẰNG, TÁI ĐỊNH CƯ</w:t>
      </w:r>
      <w:bookmarkEnd w:id="211"/>
      <w:bookmarkEnd w:id="212"/>
    </w:p>
    <w:p w14:paraId="06D2BD9B">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Dự án “Xây dựng hệ thống truy xuất nguồn gốc sản phẩm công nghiệp thuộc các lĩnh vực công nghiệp ưu tiên phát triển” là dự án thuộc lĩnh vực công nghệ thông tin, việc triển khai xây dựng phần mềm, hạ tầng số và cơ sở dữ liệu được thực hiện trên hệ thống trung tâm dữ liệu đã được xây dựng từ trước, không xây dựng công trình vật lý trên quy mô mặt đất lớn như nhà máy, khu dân cư, do vậy không có yêu cầu về công tác đền bù, giải phóng mặt bằng, tái định cư.</w:t>
      </w:r>
    </w:p>
    <w:p w14:paraId="2B47EC38">
      <w:pPr>
        <w:pStyle w:val="2"/>
      </w:pPr>
      <w:bookmarkStart w:id="213" w:name="_Toc231478265"/>
      <w:r>
        <w:t>TỔNG MỨC ĐẦU TƯ</w:t>
      </w:r>
      <w:bookmarkEnd w:id="213"/>
    </w:p>
    <w:p w14:paraId="3CFDD5C5">
      <w:pPr>
        <w:pStyle w:val="3"/>
      </w:pPr>
      <w:bookmarkStart w:id="214" w:name="_Toc231478266"/>
      <w:bookmarkStart w:id="215" w:name="_Toc178070081"/>
      <w:r>
        <w:t>Căn cứ lập tổng mức đầu tư</w:t>
      </w:r>
      <w:bookmarkEnd w:id="214"/>
    </w:p>
    <w:p w14:paraId="1444576F">
      <w:pPr>
        <w:pStyle w:val="850"/>
        <w:numPr>
          <w:ilvl w:val="0"/>
          <w:numId w:val="106"/>
        </w:numPr>
        <w:tabs>
          <w:tab w:val="left" w:pos="1080"/>
        </w:tabs>
        <w:spacing w:before="0" w:after="120" w:line="240" w:lineRule="auto"/>
        <w:ind w:left="0" w:firstLine="720"/>
      </w:pPr>
      <w:bookmarkStart w:id="216" w:name="_Toc231478267"/>
      <w:r>
        <w:t>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1CDAF8AB">
      <w:pPr>
        <w:pStyle w:val="850"/>
        <w:numPr>
          <w:ilvl w:val="0"/>
          <w:numId w:val="106"/>
        </w:numPr>
        <w:tabs>
          <w:tab w:val="left" w:pos="1080"/>
        </w:tabs>
        <w:spacing w:before="0" w:after="120" w:line="240" w:lineRule="auto"/>
        <w:ind w:left="0" w:firstLine="720"/>
      </w:pPr>
      <w:r>
        <w:t>Nghị định số 254/2025/NĐ-CP ngày 26/09/2025 của Chính phủ quy định về quản lý, thanh toán, quyết toán dự án sử dụng nguồn vốn đầu tư công;</w:t>
      </w:r>
    </w:p>
    <w:p w14:paraId="17828C91">
      <w:pPr>
        <w:pStyle w:val="850"/>
        <w:numPr>
          <w:ilvl w:val="0"/>
          <w:numId w:val="106"/>
        </w:numPr>
        <w:tabs>
          <w:tab w:val="left" w:pos="1080"/>
        </w:tabs>
        <w:spacing w:before="0" w:after="120" w:line="240" w:lineRule="auto"/>
        <w:ind w:left="0" w:firstLine="720"/>
      </w:pPr>
      <w:r>
        <w:t>Nghị định số 45/2026/NĐ-CP ngày 26/01/2026 của Chính phủ quy định quản lý đầu tư ứng dụng CNTT sử dụng nguồn vốn ngân sách nhà nước;</w:t>
      </w:r>
    </w:p>
    <w:p w14:paraId="0657655B">
      <w:pPr>
        <w:pStyle w:val="850"/>
        <w:numPr>
          <w:ilvl w:val="0"/>
          <w:numId w:val="106"/>
        </w:numPr>
        <w:tabs>
          <w:tab w:val="left" w:pos="1080"/>
        </w:tabs>
        <w:spacing w:before="0" w:after="120" w:line="240" w:lineRule="auto"/>
        <w:ind w:left="0" w:firstLine="720"/>
      </w:pPr>
      <w:r>
        <w:t>Thông tư số 18/2024/TT-BTTTT ngày 30/12/2024 của Bộ Thông tin và Truyền thông quy định về lập và quản lý chi phí dự án đầu tư ứng dụng công nghệ thông tin, thuê dịch vụ công nghệ thông tin sử dụng nguồn vốn ngân sách nhà nước;</w:t>
      </w:r>
    </w:p>
    <w:p w14:paraId="61D7FCE5">
      <w:pPr>
        <w:pStyle w:val="850"/>
        <w:numPr>
          <w:ilvl w:val="0"/>
          <w:numId w:val="106"/>
        </w:numPr>
        <w:tabs>
          <w:tab w:val="left" w:pos="1080"/>
        </w:tabs>
        <w:spacing w:before="0" w:after="120" w:line="240" w:lineRule="auto"/>
        <w:ind w:left="0" w:firstLine="720"/>
      </w:pPr>
      <w:r>
        <w:t>Thông tư số 69/2025/TT-BTC ngày 01/07/2025 của Bộ Tài chính quy định chi tiết một số điều Luật Thuế giá trị gia tăng và hướng dẫn thực hiện Nghị định số 181/2025/NĐ-CP ngày 01 tháng 07 năm 2025 của Chính phủ quy định chi tiết thi hành một số điều của Luật Thuế giá trị gia tăng;</w:t>
      </w:r>
    </w:p>
    <w:p w14:paraId="360DB6CE">
      <w:pPr>
        <w:pStyle w:val="850"/>
        <w:numPr>
          <w:ilvl w:val="0"/>
          <w:numId w:val="106"/>
        </w:numPr>
        <w:tabs>
          <w:tab w:val="left" w:pos="1080"/>
        </w:tabs>
        <w:spacing w:before="0" w:after="120" w:line="240" w:lineRule="auto"/>
        <w:ind w:left="0" w:firstLine="720"/>
      </w:pPr>
      <w:r>
        <w:t>Quyết định số 320/QĐ-BKHCN ngày 30/3/2025 của Bộ Khoa học và Công nghệ ban hành Hướng dẫn xác định đơn giá nhân công trong quản lý chi phí đầu tư ứng dụng công nghệ thông tin sử dụng nguồn vốn ngân sách nhà nước.</w:t>
      </w:r>
    </w:p>
    <w:p w14:paraId="472ADFF7">
      <w:pPr>
        <w:pStyle w:val="850"/>
        <w:numPr>
          <w:ilvl w:val="0"/>
          <w:numId w:val="106"/>
        </w:numPr>
        <w:tabs>
          <w:tab w:val="left" w:pos="1080"/>
        </w:tabs>
        <w:spacing w:before="0" w:after="120" w:line="240" w:lineRule="auto"/>
        <w:ind w:left="0" w:firstLine="720"/>
      </w:pPr>
      <w:r>
        <w:t>Các báo giá thị trường;</w:t>
      </w:r>
    </w:p>
    <w:p w14:paraId="52DEEC7B">
      <w:pPr>
        <w:pStyle w:val="850"/>
        <w:numPr>
          <w:ilvl w:val="0"/>
          <w:numId w:val="106"/>
        </w:numPr>
        <w:tabs>
          <w:tab w:val="left" w:pos="1080"/>
        </w:tabs>
        <w:spacing w:before="0" w:after="120" w:line="240" w:lineRule="auto"/>
        <w:ind w:left="0" w:firstLine="720"/>
      </w:pPr>
      <w:r>
        <w:t>Các quy định khác có liên quan;</w:t>
      </w:r>
    </w:p>
    <w:p w14:paraId="4D231E26">
      <w:pPr>
        <w:pStyle w:val="850"/>
        <w:tabs>
          <w:tab w:val="left" w:pos="1080"/>
        </w:tabs>
        <w:spacing w:before="0" w:after="120" w:line="240" w:lineRule="auto"/>
        <w:ind w:left="0" w:firstLine="720"/>
        <w:sectPr>
          <w:footerReference r:id="rId6" w:type="default"/>
          <w:pgSz w:w="11907" w:h="16840"/>
          <w:pgMar w:top="1383" w:right="1140" w:bottom="1140" w:left="1701" w:header="720" w:footer="623" w:gutter="0"/>
          <w:cols w:space="720" w:num="1"/>
          <w:titlePg/>
          <w:docGrid w:linePitch="360" w:charSpace="0"/>
        </w:sectPr>
      </w:pPr>
    </w:p>
    <w:p w14:paraId="2094C9AA">
      <w:pPr>
        <w:pStyle w:val="3"/>
      </w:pPr>
      <w:r>
        <w:t xml:space="preserve">Tổng </w:t>
      </w:r>
      <w:bookmarkEnd w:id="215"/>
      <w:r>
        <w:t>mức đầu tư</w:t>
      </w:r>
      <w:bookmarkEnd w:id="216"/>
    </w:p>
    <w:p w14:paraId="3E7C14BE">
      <w:pPr>
        <w:pStyle w:val="4"/>
      </w:pPr>
      <w:r>
        <w:rPr>
          <w:lang w:eastAsia="vi-VN"/>
        </w:rPr>
        <w:t xml:space="preserve"> </w:t>
      </w:r>
      <w:bookmarkStart w:id="217" w:name="_Toc231478268"/>
      <w:r>
        <w:rPr>
          <w:lang w:eastAsia="vi-VN"/>
        </w:rPr>
        <w:t>Phương pháp xác định tổng mức đầu tư</w:t>
      </w:r>
      <w:bookmarkEnd w:id="217"/>
    </w:p>
    <w:p w14:paraId="07093D8D">
      <w:pPr>
        <w:pStyle w:val="790"/>
        <w:numPr>
          <w:ilvl w:val="0"/>
          <w:numId w:val="0"/>
        </w:numPr>
        <w:tabs>
          <w:tab w:val="left" w:pos="1080"/>
        </w:tabs>
        <w:spacing w:before="0" w:after="120" w:line="240" w:lineRule="auto"/>
        <w:ind w:firstLine="720"/>
        <w:rPr>
          <w:sz w:val="26"/>
          <w:szCs w:val="26"/>
          <w:lang w:eastAsia="vi-VN"/>
        </w:rPr>
      </w:pPr>
      <w:r>
        <w:rPr>
          <w:sz w:val="26"/>
          <w:szCs w:val="26"/>
          <w:lang w:eastAsia="vi-VN"/>
        </w:rPr>
        <w:t>Phương pháp xác định tổng mức đầu tư được quy định tại Điều 16 Nghị định số 45/2026/NĐ-CP ngày 26/01/2026 của Chính phủ, trong đó từng hạng mục chi phí được xác định như sau:</w:t>
      </w:r>
    </w:p>
    <w:p w14:paraId="579D049A">
      <w:pPr>
        <w:spacing w:after="120"/>
        <w:ind w:firstLine="720"/>
        <w:jc w:val="both"/>
        <w:rPr>
          <w:b/>
          <w:color w:val="222222"/>
          <w:sz w:val="26"/>
          <w:szCs w:val="26"/>
          <w:lang w:val="it-IT"/>
        </w:rPr>
      </w:pPr>
      <w:r>
        <w:rPr>
          <w:b/>
          <w:color w:val="000000"/>
          <w:sz w:val="26"/>
          <w:szCs w:val="26"/>
          <w:lang w:val="it-IT"/>
        </w:rPr>
        <w:t>a) Chi phí trang thiết bị:</w:t>
      </w:r>
    </w:p>
    <w:p w14:paraId="3DC66BD3">
      <w:pPr>
        <w:spacing w:after="120"/>
        <w:ind w:firstLine="720"/>
        <w:jc w:val="both"/>
        <w:rPr>
          <w:color w:val="222222"/>
          <w:sz w:val="26"/>
          <w:szCs w:val="26"/>
          <w:lang w:val="it-IT"/>
        </w:rPr>
      </w:pPr>
      <w:r>
        <w:rPr>
          <w:color w:val="000000"/>
          <w:sz w:val="26"/>
          <w:szCs w:val="26"/>
          <w:lang w:val="it-IT"/>
        </w:rPr>
        <w:t>Chi phí mua sắm trang thiết bị công nghệ thông tin: Thiết bị phải lắp đặt và cài đặt, thiết bị không phải lắp đặt và cài đặt, thiết bị phụ trợ và thiết bị ngoại vi, phần mềm thương mại và dịch vụ hỗ trợ đi kèm (theo yêu cầu của nhà sản xuất), phần mềm nội bộ và các thiết bị khác; chi phí vận chuyển, bảo hiểm thiết bị; thuế và các loại phí liên quan;</w:t>
      </w:r>
    </w:p>
    <w:p w14:paraId="00235C5E">
      <w:pPr>
        <w:spacing w:after="120"/>
        <w:ind w:firstLine="720"/>
        <w:jc w:val="both"/>
        <w:rPr>
          <w:color w:val="222222"/>
          <w:sz w:val="26"/>
          <w:szCs w:val="26"/>
          <w:lang w:val="it-IT"/>
        </w:rPr>
      </w:pPr>
      <w:r>
        <w:rPr>
          <w:color w:val="000000"/>
          <w:sz w:val="26"/>
          <w:szCs w:val="26"/>
          <w:lang w:val="it-IT"/>
        </w:rPr>
        <w:t>Chi phí tạo lập cơ sở dữ liệu; chuẩn hóa, chuyển đổi phục vụ cho nhập dữ liệu, tạo lập cơ sở dữ liệu; thực hiện nhập dữ liệu cho cơ sở dữ liệu;</w:t>
      </w:r>
    </w:p>
    <w:p w14:paraId="679B2609">
      <w:pPr>
        <w:spacing w:after="120"/>
        <w:ind w:firstLine="720"/>
        <w:jc w:val="both"/>
        <w:rPr>
          <w:color w:val="222222"/>
          <w:sz w:val="26"/>
          <w:szCs w:val="26"/>
          <w:lang w:val="it-IT"/>
        </w:rPr>
      </w:pPr>
      <w:r>
        <w:rPr>
          <w:color w:val="000000"/>
          <w:sz w:val="26"/>
          <w:szCs w:val="26"/>
          <w:lang w:val="it-IT"/>
        </w:rPr>
        <w:t>Chi phí lắp đặt thiết bị; cài đặt phần mềm; kiểm tra, hiệu chỉnh thiết bị và phần mềm;</w:t>
      </w:r>
    </w:p>
    <w:p w14:paraId="460F27B3">
      <w:pPr>
        <w:spacing w:after="120"/>
        <w:ind w:firstLine="720"/>
        <w:jc w:val="both"/>
        <w:rPr>
          <w:color w:val="222222"/>
          <w:sz w:val="26"/>
          <w:szCs w:val="26"/>
          <w:lang w:val="it-IT"/>
        </w:rPr>
      </w:pPr>
      <w:r>
        <w:rPr>
          <w:color w:val="000000"/>
          <w:sz w:val="26"/>
          <w:szCs w:val="26"/>
          <w:lang w:val="it-IT"/>
        </w:rPr>
        <w:t>Chi phí mua sắm, lắp đặt mạng, phụ kiện mạng công nghệ thông tin và các chi phí khác phục vụ cho lắp đặt mạng;</w:t>
      </w:r>
    </w:p>
    <w:p w14:paraId="4E72CCA0">
      <w:pPr>
        <w:spacing w:after="120"/>
        <w:ind w:firstLine="720"/>
        <w:jc w:val="both"/>
        <w:rPr>
          <w:color w:val="222222"/>
          <w:sz w:val="26"/>
          <w:szCs w:val="26"/>
          <w:lang w:val="it-IT"/>
        </w:rPr>
      </w:pPr>
      <w:r>
        <w:rPr>
          <w:color w:val="000000"/>
          <w:sz w:val="26"/>
          <w:szCs w:val="26"/>
          <w:lang w:val="it-IT"/>
        </w:rPr>
        <w:t>Chi phí đào tạo, tập huấn hướng dẫn sử dụng; chi phí đào tạo, tập huấn cho cán bộ quản trị, vận hành hệ thống (nếu có);</w:t>
      </w:r>
    </w:p>
    <w:p w14:paraId="252104B9">
      <w:pPr>
        <w:spacing w:after="120"/>
        <w:ind w:firstLine="720"/>
        <w:jc w:val="both"/>
        <w:rPr>
          <w:color w:val="222222"/>
          <w:sz w:val="26"/>
          <w:szCs w:val="26"/>
          <w:lang w:val="it-IT"/>
        </w:rPr>
      </w:pPr>
      <w:r>
        <w:rPr>
          <w:color w:val="000000"/>
          <w:sz w:val="26"/>
          <w:szCs w:val="26"/>
          <w:lang w:val="it-IT"/>
        </w:rPr>
        <w:t>Chi phí triển khai, hỗ trợ, quản trị, vận hành sản phẩm hoặc hạng mục công việc của dự án trước khi nghiệm thu bàn giao toàn bộ sản phẩm của dự án (nếu có).</w:t>
      </w:r>
    </w:p>
    <w:p w14:paraId="7EBEE493">
      <w:pPr>
        <w:spacing w:after="120"/>
        <w:ind w:firstLine="720"/>
        <w:jc w:val="both"/>
        <w:rPr>
          <w:color w:val="222222"/>
          <w:sz w:val="26"/>
          <w:szCs w:val="26"/>
          <w:lang w:val="it-IT"/>
        </w:rPr>
      </w:pPr>
      <w:r>
        <w:rPr>
          <w:b/>
          <w:color w:val="000000"/>
          <w:sz w:val="26"/>
          <w:szCs w:val="26"/>
          <w:lang w:val="it-IT"/>
        </w:rPr>
        <w:t>b) Chi phí quản lý dự án</w:t>
      </w:r>
      <w:r>
        <w:rPr>
          <w:color w:val="000000"/>
          <w:sz w:val="26"/>
          <w:szCs w:val="26"/>
          <w:lang w:val="it-IT"/>
        </w:rPr>
        <w:t>: Gồm các chi phí để tổ chức thực hiện quản lý dự án từ giai đoạn chuẩn bị đầu tư đến khi hoàn thành, nghiệm thu bàn giao, đưa sản phẩm của dự án vào khai thác sử dụng, quyết toán và chi phí giám sát, đánh giá đầu tư dự án;</w:t>
      </w:r>
    </w:p>
    <w:p w14:paraId="7C53E485">
      <w:pPr>
        <w:spacing w:after="120"/>
        <w:ind w:firstLine="720"/>
        <w:jc w:val="both"/>
        <w:rPr>
          <w:color w:val="222222"/>
          <w:sz w:val="26"/>
          <w:szCs w:val="26"/>
          <w:lang w:val="it-IT"/>
        </w:rPr>
      </w:pPr>
      <w:r>
        <w:rPr>
          <w:b/>
          <w:color w:val="000000"/>
          <w:sz w:val="26"/>
          <w:szCs w:val="26"/>
          <w:lang w:val="it-IT"/>
        </w:rPr>
        <w:t>c) Chi phí tư vấn đầu tư</w:t>
      </w:r>
      <w:r>
        <w:rPr>
          <w:color w:val="000000"/>
          <w:sz w:val="26"/>
          <w:szCs w:val="26"/>
          <w:lang w:val="it-IT"/>
        </w:rPr>
        <w:t>: Chi phí khảo sát (nếu thực hiện khảo sát); lập báo cáo nghiên cứu tiền khả thi, báo cáo đề xuất chủ trương đầu tư, báo cáo nghiên cứu khả thi, báo cáo kinh tế - kỹ thuật; điều tra, nghiên cứu phục vụ lập báo cáo nghiên cứu tiền khả thi, báo cáo đề xuất chủ trương đầu tư, báo cáo nghiên cứu khả thi, báo cáo kinh tế - kỹ thuật, tuyển chọn giải pháp; thẩm tra báo cáo nghiên cứu tiền khả thi, báo cáo đề xuất chủ trương đầu tư, báo cáo nghiên cứu khả thi, báo cáo kinh tế - kỹ thuật; lập, điều chỉnh thiết kế chi tiết, hồ sơ thiết kế chi tiết; thẩm tra thiết kế chi tiết, hồ sơ thiết kế chi tiết; lập, thẩm định các nội dung trong quá trình lựa chọn nhà thầu; kiểm tra chất lượng vật liệu, thiết bị; đánh giá chất lượng sản phẩm; quy đổi vốn đầu tư; giám sát công tác triển khai; thực hiện các công việc tư vấn khác;</w:t>
      </w:r>
    </w:p>
    <w:p w14:paraId="3972ABBE">
      <w:pPr>
        <w:spacing w:after="120"/>
        <w:ind w:firstLine="720"/>
        <w:jc w:val="both"/>
        <w:rPr>
          <w:color w:val="222222"/>
          <w:sz w:val="26"/>
          <w:szCs w:val="26"/>
          <w:lang w:val="it-IT"/>
        </w:rPr>
      </w:pPr>
      <w:r>
        <w:rPr>
          <w:b/>
          <w:color w:val="000000"/>
          <w:sz w:val="26"/>
          <w:szCs w:val="26"/>
          <w:lang w:val="it-IT"/>
        </w:rPr>
        <w:t>d) Chi phí khác</w:t>
      </w:r>
      <w:r>
        <w:rPr>
          <w:color w:val="000000"/>
          <w:sz w:val="26"/>
          <w:szCs w:val="26"/>
          <w:lang w:val="it-IT"/>
        </w:rPr>
        <w:t>: Phí và lệ phí; bảo hiểm (trừ chi phí bảo hiểm thiết bị quy định tại điểm a khoản này); kiểm thử; vận hành thử; kiểm toán; thẩm tra, phê duyệt quyết toán vốn đầu tư; lắp đặt và thuê đường truyền; chi phí thuê dịch vụ công nghệ thông tin để phục vụ các hoạt động trong quá trình triển khai đầu tư dự án; chi phí thẩm định giá và các chi phí khác;</w:t>
      </w:r>
    </w:p>
    <w:p w14:paraId="7F336160">
      <w:pPr>
        <w:spacing w:after="120"/>
        <w:ind w:firstLine="720"/>
        <w:jc w:val="both"/>
        <w:rPr>
          <w:color w:val="222222"/>
          <w:sz w:val="26"/>
          <w:szCs w:val="26"/>
          <w:lang w:val="it-IT"/>
        </w:rPr>
      </w:pPr>
      <w:r>
        <w:rPr>
          <w:b/>
          <w:color w:val="000000"/>
          <w:sz w:val="26"/>
          <w:szCs w:val="26"/>
          <w:lang w:val="it-IT"/>
        </w:rPr>
        <w:t>đ) Chi phí dự phòng</w:t>
      </w:r>
      <w:r>
        <w:rPr>
          <w:color w:val="000000"/>
          <w:sz w:val="26"/>
          <w:szCs w:val="26"/>
          <w:lang w:val="it-IT"/>
        </w:rPr>
        <w:t>: Chi phí dự phòng trượt giá trong thời gian thực hiện dự án, chi phí dự phòng phát sinh khối lượng và chi phí dự phòng cho các khoản tạm tính (nếu có).</w:t>
      </w:r>
    </w:p>
    <w:p w14:paraId="544D8152">
      <w:pPr>
        <w:pStyle w:val="790"/>
        <w:numPr>
          <w:ilvl w:val="0"/>
          <w:numId w:val="0"/>
        </w:numPr>
        <w:tabs>
          <w:tab w:val="left" w:pos="1080"/>
        </w:tabs>
        <w:spacing w:before="0" w:after="120" w:line="240" w:lineRule="auto"/>
        <w:ind w:firstLine="567"/>
        <w:rPr>
          <w:sz w:val="26"/>
          <w:szCs w:val="26"/>
          <w:lang w:val="it-IT" w:eastAsia="vi-VN"/>
        </w:rPr>
      </w:pPr>
      <w:r>
        <w:rPr>
          <w:rFonts w:eastAsia="Times New Roman"/>
          <w:color w:val="000000"/>
          <w:sz w:val="26"/>
          <w:szCs w:val="26"/>
          <w:lang w:val="it-IT"/>
        </w:rPr>
        <w:tab/>
      </w:r>
      <w:r>
        <w:rPr>
          <w:rFonts w:eastAsia="Times New Roman"/>
          <w:color w:val="000000"/>
          <w:sz w:val="26"/>
          <w:szCs w:val="26"/>
          <w:lang w:val="it-IT"/>
        </w:rPr>
        <w:t>Chi phí dự phòng cho khối lượng công việc phát sinh được tính trên tổng các chi phí quy định tại điểm a, b, c, d. Chi phí dự phòng cho yếu tố trượt giá được tính trên cơ sở độ dài thời gian triển khai đầu tư của dự án có tính đến các khả năng biến động giá trong nước và quốc tế.</w:t>
      </w:r>
    </w:p>
    <w:p w14:paraId="3C670007">
      <w:pPr>
        <w:spacing w:after="120"/>
        <w:jc w:val="both"/>
        <w:rPr>
          <w:b/>
          <w:bCs/>
          <w:sz w:val="26"/>
          <w:szCs w:val="26"/>
          <w:lang w:val="it-IT"/>
        </w:rPr>
        <w:sectPr>
          <w:footerReference r:id="rId7" w:type="default"/>
          <w:pgSz w:w="11907" w:h="16840"/>
          <w:pgMar w:top="1135" w:right="1140" w:bottom="993" w:left="1701" w:header="720" w:footer="686" w:gutter="0"/>
          <w:cols w:space="720" w:num="1"/>
          <w:titlePg/>
          <w:docGrid w:linePitch="360" w:charSpace="0"/>
        </w:sectPr>
      </w:pPr>
    </w:p>
    <w:p w14:paraId="51D59109">
      <w:pPr>
        <w:pStyle w:val="4"/>
      </w:pPr>
      <w:r>
        <w:t xml:space="preserve"> </w:t>
      </w:r>
      <w:bookmarkStart w:id="218" w:name="_Toc231478269"/>
      <w:r>
        <w:t>Tổng mức đầu tư của dự án</w:t>
      </w:r>
      <w:bookmarkEnd w:id="218"/>
      <w:r>
        <w:t xml:space="preserve"> </w:t>
      </w:r>
    </w:p>
    <w:p w14:paraId="3224ADCB">
      <w:pPr>
        <w:spacing w:after="120"/>
        <w:ind w:firstLine="720"/>
        <w:rPr>
          <w:szCs w:val="28"/>
          <w:lang w:val="vi-VN"/>
        </w:rPr>
      </w:pPr>
      <w:r>
        <w:rPr>
          <w:szCs w:val="28"/>
          <w:lang w:val="vi-VN"/>
        </w:rPr>
        <w:t>Sau đây là Bảng tổng hợp Tổng mức đầu tư của dự án tính theo giá trung bình của 3 báo giá thị trường và tham khảo giá trị tính theo định mức, đơn giá, như sau:</w:t>
      </w:r>
    </w:p>
    <w:tbl>
      <w:tblPr>
        <w:tblStyle w:val="12"/>
        <w:tblW w:w="14887" w:type="dxa"/>
        <w:tblInd w:w="0" w:type="dxa"/>
        <w:tblLayout w:type="autofit"/>
        <w:tblCellMar>
          <w:top w:w="0" w:type="dxa"/>
          <w:left w:w="108" w:type="dxa"/>
          <w:bottom w:w="0" w:type="dxa"/>
          <w:right w:w="108" w:type="dxa"/>
        </w:tblCellMar>
      </w:tblPr>
      <w:tblGrid>
        <w:gridCol w:w="670"/>
        <w:gridCol w:w="2730"/>
        <w:gridCol w:w="951"/>
        <w:gridCol w:w="2387"/>
        <w:gridCol w:w="1836"/>
        <w:gridCol w:w="1122"/>
        <w:gridCol w:w="1596"/>
        <w:gridCol w:w="1836"/>
        <w:gridCol w:w="1537"/>
        <w:gridCol w:w="222"/>
      </w:tblGrid>
      <w:tr w14:paraId="7FEC2454">
        <w:trPr>
          <w:gridAfter w:val="1"/>
          <w:wAfter w:w="222" w:type="dxa"/>
          <w:trHeight w:val="507"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442C00FD">
            <w:pPr>
              <w:jc w:val="center"/>
              <w:rPr>
                <w:b/>
                <w:bCs/>
                <w:color w:val="000000"/>
              </w:rPr>
            </w:pPr>
            <w:r>
              <w:rPr>
                <w:b/>
                <w:bCs/>
                <w:color w:val="000000"/>
              </w:rPr>
              <w:t>STT</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672EC53F">
            <w:pPr>
              <w:jc w:val="center"/>
              <w:rPr>
                <w:b/>
                <w:bCs/>
                <w:color w:val="000000"/>
              </w:rPr>
            </w:pPr>
            <w:r>
              <w:rPr>
                <w:b/>
                <w:bCs/>
                <w:color w:val="000000"/>
              </w:rPr>
              <w:t>Nội dung chi phí</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0851EBD7">
            <w:pPr>
              <w:jc w:val="center"/>
              <w:rPr>
                <w:b/>
                <w:bCs/>
                <w:color w:val="000000"/>
              </w:rPr>
            </w:pPr>
            <w:r>
              <w:rPr>
                <w:b/>
                <w:bCs/>
                <w:color w:val="000000"/>
              </w:rPr>
              <w:t>Ký hiệu</w:t>
            </w:r>
          </w:p>
        </w:tc>
        <w:tc>
          <w:tcPr>
            <w:tcW w:w="2387" w:type="dxa"/>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49D14470">
            <w:pPr>
              <w:jc w:val="center"/>
              <w:rPr>
                <w:b/>
                <w:bCs/>
                <w:color w:val="000000"/>
              </w:rPr>
            </w:pPr>
            <w:r>
              <w:rPr>
                <w:b/>
                <w:bCs/>
                <w:color w:val="000000"/>
              </w:rPr>
              <w:t>Công thức tính</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7C3B5267">
            <w:pPr>
              <w:jc w:val="center"/>
              <w:rPr>
                <w:b/>
                <w:bCs/>
                <w:color w:val="000000"/>
              </w:rPr>
            </w:pPr>
            <w:r>
              <w:rPr>
                <w:b/>
                <w:bCs/>
                <w:color w:val="000000"/>
              </w:rPr>
              <w:t>Giá trước thuế</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0AD531D5">
            <w:pPr>
              <w:jc w:val="center"/>
              <w:rPr>
                <w:b/>
                <w:bCs/>
                <w:color w:val="000000"/>
              </w:rPr>
            </w:pPr>
            <w:r>
              <w:rPr>
                <w:b/>
                <w:bCs/>
                <w:color w:val="000000"/>
              </w:rPr>
              <w:t>Mức thuế, %</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2FE567F6">
            <w:pPr>
              <w:jc w:val="center"/>
              <w:rPr>
                <w:b/>
                <w:bCs/>
                <w:color w:val="000000"/>
              </w:rPr>
            </w:pPr>
            <w:r>
              <w:rPr>
                <w:b/>
                <w:bCs/>
                <w:color w:val="000000"/>
              </w:rPr>
              <w:t>Thuế VAT</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0ED208F5">
            <w:pPr>
              <w:jc w:val="center"/>
              <w:rPr>
                <w:b/>
                <w:bCs/>
                <w:color w:val="000000"/>
              </w:rPr>
            </w:pPr>
            <w:r>
              <w:rPr>
                <w:b/>
                <w:bCs/>
                <w:color w:val="000000"/>
              </w:rPr>
              <w:t>Giá sau thuế</w:t>
            </w:r>
          </w:p>
        </w:tc>
        <w:tc>
          <w:tcPr>
            <w:tcW w:w="1537" w:type="dxa"/>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2AAE6883">
            <w:pPr>
              <w:jc w:val="center"/>
              <w:rPr>
                <w:b/>
                <w:bCs/>
                <w:color w:val="000000"/>
              </w:rPr>
            </w:pPr>
            <w:r>
              <w:rPr>
                <w:b/>
                <w:bCs/>
                <w:color w:val="000000"/>
              </w:rPr>
              <w:t>Ghi chú</w:t>
            </w:r>
          </w:p>
        </w:tc>
      </w:tr>
      <w:tr w14:paraId="10941610">
        <w:trPr>
          <w:trHeight w:val="264"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213ABA4E">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650A0BB0">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4D6F5878">
            <w:pPr>
              <w:rPr>
                <w:b/>
                <w:bCs/>
                <w:color w:val="000000"/>
              </w:rPr>
            </w:pPr>
          </w:p>
        </w:tc>
        <w:tc>
          <w:tcPr>
            <w:tcW w:w="2387" w:type="dxa"/>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43A1E543">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34E503DF">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50D25542">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301D9740">
            <w:pPr>
              <w:rPr>
                <w:b/>
                <w:bCs/>
                <w:color w:val="000000"/>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7A4036A8">
            <w:pPr>
              <w:rPr>
                <w:b/>
                <w:bCs/>
                <w:color w:val="000000"/>
              </w:rPr>
            </w:pPr>
          </w:p>
        </w:tc>
        <w:tc>
          <w:tcPr>
            <w:tcW w:w="1537" w:type="dxa"/>
            <w:vMerge w:val="continue"/>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0C7DC505">
            <w:pPr>
              <w:rPr>
                <w:b/>
                <w:bCs/>
                <w:color w:val="000000"/>
              </w:rPr>
            </w:pPr>
          </w:p>
        </w:tc>
        <w:tc>
          <w:tcPr>
            <w:tcW w:w="0" w:type="auto"/>
            <w:tcBorders>
              <w:top w:val="nil"/>
              <w:left w:val="nil"/>
              <w:bottom w:val="nil"/>
              <w:right w:val="nil"/>
            </w:tcBorders>
            <w:noWrap/>
          </w:tcPr>
          <w:p w14:paraId="4FFBF934">
            <w:pPr>
              <w:jc w:val="center"/>
              <w:rPr>
                <w:b/>
                <w:bCs/>
                <w:color w:val="000000"/>
              </w:rPr>
            </w:pPr>
          </w:p>
        </w:tc>
      </w:tr>
      <w:tr w14:paraId="0BDC98C2">
        <w:trPr>
          <w:trHeight w:val="399" w:hRule="atLeast"/>
        </w:trPr>
        <w:tc>
          <w:tcPr>
            <w:tcW w:w="0" w:type="auto"/>
            <w:tcBorders>
              <w:top w:val="single" w:color="auto" w:sz="4" w:space="0"/>
              <w:left w:val="single" w:color="auto" w:sz="4" w:space="0"/>
              <w:bottom w:val="single" w:color="auto" w:sz="4" w:space="0"/>
              <w:right w:val="single" w:color="auto" w:sz="4" w:space="0"/>
            </w:tcBorders>
            <w:vAlign w:val="center"/>
          </w:tcPr>
          <w:p w14:paraId="1C1F12F2">
            <w:pPr>
              <w:jc w:val="center"/>
              <w:rPr>
                <w:b/>
                <w:bCs/>
                <w:color w:val="000000"/>
              </w:rPr>
            </w:pPr>
            <w:r>
              <w:rPr>
                <w:b/>
                <w:bCs/>
                <w:color w:val="000000"/>
              </w:rPr>
              <w:t>I</w:t>
            </w:r>
          </w:p>
        </w:tc>
        <w:tc>
          <w:tcPr>
            <w:tcW w:w="0" w:type="auto"/>
            <w:tcBorders>
              <w:top w:val="single" w:color="auto" w:sz="4" w:space="0"/>
              <w:left w:val="nil"/>
              <w:bottom w:val="single" w:color="auto" w:sz="4" w:space="0"/>
              <w:right w:val="single" w:color="auto" w:sz="4" w:space="0"/>
            </w:tcBorders>
            <w:vAlign w:val="center"/>
          </w:tcPr>
          <w:p w14:paraId="6F268B0E">
            <w:pPr>
              <w:rPr>
                <w:b/>
                <w:bCs/>
                <w:color w:val="000000"/>
              </w:rPr>
            </w:pPr>
            <w:r>
              <w:rPr>
                <w:b/>
                <w:bCs/>
                <w:color w:val="000000"/>
              </w:rPr>
              <w:t>Chi phí trang thiết bị</w:t>
            </w:r>
          </w:p>
        </w:tc>
        <w:tc>
          <w:tcPr>
            <w:tcW w:w="0" w:type="auto"/>
            <w:tcBorders>
              <w:top w:val="single" w:color="auto" w:sz="4" w:space="0"/>
              <w:left w:val="nil"/>
              <w:bottom w:val="single" w:color="auto" w:sz="4" w:space="0"/>
              <w:right w:val="single" w:color="auto" w:sz="4" w:space="0"/>
            </w:tcBorders>
            <w:vAlign w:val="center"/>
          </w:tcPr>
          <w:p w14:paraId="34B17A51">
            <w:pPr>
              <w:jc w:val="center"/>
              <w:rPr>
                <w:b/>
                <w:bCs/>
                <w:color w:val="000000"/>
              </w:rPr>
            </w:pPr>
            <w:r>
              <w:rPr>
                <w:b/>
                <w:bCs/>
                <w:color w:val="000000"/>
              </w:rPr>
              <w:t>Gttb</w:t>
            </w:r>
          </w:p>
        </w:tc>
        <w:tc>
          <w:tcPr>
            <w:tcW w:w="2387" w:type="dxa"/>
            <w:tcBorders>
              <w:top w:val="single" w:color="auto" w:sz="4" w:space="0"/>
              <w:left w:val="nil"/>
              <w:bottom w:val="single" w:color="auto" w:sz="4" w:space="0"/>
              <w:right w:val="single" w:color="auto" w:sz="4" w:space="0"/>
            </w:tcBorders>
            <w:vAlign w:val="center"/>
          </w:tcPr>
          <w:p w14:paraId="17AE545D">
            <w:pPr>
              <w:jc w:val="center"/>
              <w:rPr>
                <w:color w:val="000000"/>
              </w:rPr>
            </w:pPr>
            <w:r>
              <w:rPr>
                <w:color w:val="000000"/>
              </w:rPr>
              <w:t>Gttb=Ght+Gnb</w:t>
            </w:r>
          </w:p>
        </w:tc>
        <w:tc>
          <w:tcPr>
            <w:tcW w:w="0" w:type="auto"/>
            <w:tcBorders>
              <w:top w:val="single" w:color="auto" w:sz="4" w:space="0"/>
              <w:left w:val="nil"/>
              <w:bottom w:val="single" w:color="auto" w:sz="4" w:space="0"/>
              <w:right w:val="single" w:color="auto" w:sz="4" w:space="0"/>
            </w:tcBorders>
            <w:noWrap/>
            <w:vAlign w:val="center"/>
          </w:tcPr>
          <w:p w14:paraId="15E72C95">
            <w:pPr>
              <w:jc w:val="right"/>
              <w:rPr>
                <w:b/>
                <w:bCs/>
                <w:color w:val="000000"/>
              </w:rPr>
            </w:pPr>
            <w:r>
              <w:rPr>
                <w:b/>
                <w:bCs/>
                <w:color w:val="000000"/>
              </w:rPr>
              <w:t>176.716.506.000</w:t>
            </w:r>
          </w:p>
        </w:tc>
        <w:tc>
          <w:tcPr>
            <w:tcW w:w="0" w:type="auto"/>
            <w:tcBorders>
              <w:top w:val="single" w:color="auto" w:sz="4" w:space="0"/>
              <w:left w:val="nil"/>
              <w:bottom w:val="single" w:color="auto" w:sz="4" w:space="0"/>
              <w:right w:val="single" w:color="auto" w:sz="4" w:space="0"/>
            </w:tcBorders>
            <w:noWrap/>
            <w:vAlign w:val="center"/>
          </w:tcPr>
          <w:p w14:paraId="60A61DD4">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5FD335B7">
            <w:pPr>
              <w:jc w:val="right"/>
              <w:rPr>
                <w:b/>
                <w:bCs/>
                <w:color w:val="000000"/>
              </w:rPr>
            </w:pPr>
            <w:r>
              <w:rPr>
                <w:b/>
                <w:bCs/>
                <w:color w:val="000000"/>
              </w:rPr>
              <w:t>5.899.548.300</w:t>
            </w:r>
          </w:p>
        </w:tc>
        <w:tc>
          <w:tcPr>
            <w:tcW w:w="0" w:type="auto"/>
            <w:tcBorders>
              <w:top w:val="single" w:color="auto" w:sz="4" w:space="0"/>
              <w:left w:val="nil"/>
              <w:bottom w:val="single" w:color="auto" w:sz="4" w:space="0"/>
              <w:right w:val="single" w:color="auto" w:sz="4" w:space="0"/>
            </w:tcBorders>
            <w:noWrap/>
            <w:vAlign w:val="center"/>
          </w:tcPr>
          <w:p w14:paraId="44C0964E">
            <w:pPr>
              <w:jc w:val="right"/>
              <w:rPr>
                <w:b/>
                <w:bCs/>
                <w:color w:val="000000"/>
              </w:rPr>
            </w:pPr>
            <w:r>
              <w:rPr>
                <w:b/>
                <w:bCs/>
                <w:color w:val="000000"/>
              </w:rPr>
              <w:t>182.616.054.300</w:t>
            </w:r>
          </w:p>
        </w:tc>
        <w:tc>
          <w:tcPr>
            <w:tcW w:w="1537" w:type="dxa"/>
            <w:tcBorders>
              <w:top w:val="single" w:color="auto" w:sz="4" w:space="0"/>
              <w:left w:val="nil"/>
              <w:bottom w:val="single" w:color="auto" w:sz="4" w:space="0"/>
              <w:right w:val="single" w:color="auto" w:sz="4" w:space="0"/>
            </w:tcBorders>
            <w:vAlign w:val="center"/>
          </w:tcPr>
          <w:p w14:paraId="2B530C99">
            <w:pPr>
              <w:rPr>
                <w:color w:val="000000"/>
              </w:rPr>
            </w:pPr>
            <w:r>
              <w:rPr>
                <w:color w:val="000000"/>
              </w:rPr>
              <w:t> </w:t>
            </w:r>
          </w:p>
        </w:tc>
        <w:tc>
          <w:tcPr>
            <w:tcW w:w="0" w:type="auto"/>
            <w:vAlign w:val="center"/>
          </w:tcPr>
          <w:p w14:paraId="2C171064">
            <w:pPr>
              <w:rPr>
                <w:sz w:val="20"/>
                <w:szCs w:val="20"/>
              </w:rPr>
            </w:pPr>
          </w:p>
        </w:tc>
      </w:tr>
      <w:tr w14:paraId="094AC83E">
        <w:trPr>
          <w:trHeight w:val="339" w:hRule="atLeast"/>
        </w:trPr>
        <w:tc>
          <w:tcPr>
            <w:tcW w:w="0" w:type="auto"/>
            <w:tcBorders>
              <w:top w:val="single" w:color="auto" w:sz="4" w:space="0"/>
              <w:left w:val="single" w:color="auto" w:sz="4" w:space="0"/>
              <w:bottom w:val="single" w:color="auto" w:sz="4" w:space="0"/>
              <w:right w:val="single" w:color="auto" w:sz="4" w:space="0"/>
            </w:tcBorders>
            <w:vAlign w:val="center"/>
          </w:tcPr>
          <w:p w14:paraId="28DD0872">
            <w:pPr>
              <w:jc w:val="center"/>
              <w:rPr>
                <w:b/>
                <w:bCs/>
                <w:color w:val="000000"/>
              </w:rPr>
            </w:pPr>
            <w:r>
              <w:rPr>
                <w:b/>
                <w:bCs/>
                <w:color w:val="000000"/>
              </w:rPr>
              <w:t>1</w:t>
            </w:r>
          </w:p>
        </w:tc>
        <w:tc>
          <w:tcPr>
            <w:tcW w:w="0" w:type="auto"/>
            <w:tcBorders>
              <w:top w:val="single" w:color="auto" w:sz="4" w:space="0"/>
              <w:left w:val="nil"/>
              <w:bottom w:val="single" w:color="auto" w:sz="4" w:space="0"/>
              <w:right w:val="single" w:color="auto" w:sz="4" w:space="0"/>
            </w:tcBorders>
            <w:vAlign w:val="center"/>
          </w:tcPr>
          <w:p w14:paraId="4299B935">
            <w:pPr>
              <w:rPr>
                <w:b/>
                <w:bCs/>
                <w:color w:val="000000"/>
              </w:rPr>
            </w:pPr>
            <w:r>
              <w:rPr>
                <w:b/>
                <w:bCs/>
                <w:color w:val="000000"/>
              </w:rPr>
              <w:t>Hạ tầng kỹ thuật CNTT</w:t>
            </w:r>
          </w:p>
        </w:tc>
        <w:tc>
          <w:tcPr>
            <w:tcW w:w="0" w:type="auto"/>
            <w:tcBorders>
              <w:top w:val="single" w:color="auto" w:sz="4" w:space="0"/>
              <w:left w:val="nil"/>
              <w:bottom w:val="single" w:color="auto" w:sz="4" w:space="0"/>
              <w:right w:val="single" w:color="auto" w:sz="4" w:space="0"/>
            </w:tcBorders>
            <w:vAlign w:val="center"/>
          </w:tcPr>
          <w:p w14:paraId="1E62FE26">
            <w:pPr>
              <w:jc w:val="center"/>
              <w:rPr>
                <w:b/>
                <w:bCs/>
                <w:color w:val="000000"/>
              </w:rPr>
            </w:pPr>
            <w:r>
              <w:rPr>
                <w:b/>
                <w:bCs/>
                <w:color w:val="000000"/>
              </w:rPr>
              <w:t>Ght</w:t>
            </w:r>
          </w:p>
        </w:tc>
        <w:tc>
          <w:tcPr>
            <w:tcW w:w="2387" w:type="dxa"/>
            <w:tcBorders>
              <w:top w:val="single" w:color="auto" w:sz="4" w:space="0"/>
              <w:left w:val="nil"/>
              <w:bottom w:val="single" w:color="auto" w:sz="4" w:space="0"/>
              <w:right w:val="single" w:color="auto" w:sz="4" w:space="0"/>
            </w:tcBorders>
            <w:vAlign w:val="center"/>
          </w:tcPr>
          <w:p w14:paraId="56BCADC1">
            <w:pPr>
              <w:jc w:val="center"/>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1F629690">
            <w:pPr>
              <w:jc w:val="right"/>
              <w:rPr>
                <w:b/>
                <w:bCs/>
                <w:color w:val="000000"/>
              </w:rPr>
            </w:pPr>
            <w:r>
              <w:rPr>
                <w:b/>
                <w:bCs/>
                <w:color w:val="000000"/>
              </w:rPr>
              <w:t>61.166.506.000</w:t>
            </w:r>
          </w:p>
        </w:tc>
        <w:tc>
          <w:tcPr>
            <w:tcW w:w="0" w:type="auto"/>
            <w:tcBorders>
              <w:top w:val="single" w:color="auto" w:sz="4" w:space="0"/>
              <w:left w:val="nil"/>
              <w:bottom w:val="single" w:color="auto" w:sz="4" w:space="0"/>
              <w:right w:val="single" w:color="auto" w:sz="4" w:space="0"/>
            </w:tcBorders>
            <w:noWrap/>
            <w:vAlign w:val="center"/>
          </w:tcPr>
          <w:p w14:paraId="2436D6CD">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66DB2AB2">
            <w:pPr>
              <w:jc w:val="right"/>
              <w:rPr>
                <w:b/>
                <w:bCs/>
                <w:color w:val="000000"/>
              </w:rPr>
            </w:pPr>
            <w:r>
              <w:rPr>
                <w:b/>
                <w:bCs/>
                <w:color w:val="000000"/>
              </w:rPr>
              <w:t>5.899.548.300</w:t>
            </w:r>
          </w:p>
        </w:tc>
        <w:tc>
          <w:tcPr>
            <w:tcW w:w="0" w:type="auto"/>
            <w:tcBorders>
              <w:top w:val="single" w:color="auto" w:sz="4" w:space="0"/>
              <w:left w:val="nil"/>
              <w:bottom w:val="single" w:color="auto" w:sz="4" w:space="0"/>
              <w:right w:val="single" w:color="auto" w:sz="4" w:space="0"/>
            </w:tcBorders>
            <w:noWrap/>
            <w:vAlign w:val="center"/>
          </w:tcPr>
          <w:p w14:paraId="0101DFA9">
            <w:pPr>
              <w:jc w:val="right"/>
              <w:rPr>
                <w:b/>
                <w:bCs/>
                <w:color w:val="000000"/>
              </w:rPr>
            </w:pPr>
            <w:r>
              <w:rPr>
                <w:b/>
                <w:bCs/>
                <w:color w:val="000000"/>
              </w:rPr>
              <w:t>67.066.054.300</w:t>
            </w:r>
          </w:p>
        </w:tc>
        <w:tc>
          <w:tcPr>
            <w:tcW w:w="1537" w:type="dxa"/>
            <w:tcBorders>
              <w:top w:val="single" w:color="auto" w:sz="4" w:space="0"/>
              <w:left w:val="nil"/>
              <w:bottom w:val="single" w:color="auto" w:sz="4" w:space="0"/>
              <w:right w:val="single" w:color="auto" w:sz="4" w:space="0"/>
            </w:tcBorders>
            <w:vAlign w:val="center"/>
          </w:tcPr>
          <w:p w14:paraId="3FEE0693">
            <w:pPr>
              <w:jc w:val="center"/>
              <w:rPr>
                <w:b/>
                <w:bCs/>
                <w:color w:val="000000"/>
              </w:rPr>
            </w:pPr>
            <w:r>
              <w:rPr>
                <w:b/>
                <w:bCs/>
                <w:color w:val="000000"/>
              </w:rPr>
              <w:t> </w:t>
            </w:r>
          </w:p>
        </w:tc>
        <w:tc>
          <w:tcPr>
            <w:tcW w:w="0" w:type="auto"/>
            <w:vAlign w:val="center"/>
          </w:tcPr>
          <w:p w14:paraId="297F0760">
            <w:pPr>
              <w:rPr>
                <w:sz w:val="20"/>
                <w:szCs w:val="20"/>
              </w:rPr>
            </w:pPr>
          </w:p>
        </w:tc>
      </w:tr>
      <w:tr w14:paraId="53106BA6">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14F0A840">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vAlign w:val="center"/>
          </w:tcPr>
          <w:p w14:paraId="6F735BCA">
            <w:pPr>
              <w:rPr>
                <w:color w:val="000000"/>
              </w:rPr>
            </w:pPr>
            <w:r>
              <w:rPr>
                <w:color w:val="000000"/>
              </w:rPr>
              <w:t xml:space="preserve">Thuê dịch vụ hạ tầng kỹ thuật CNTT </w:t>
            </w:r>
          </w:p>
        </w:tc>
        <w:tc>
          <w:tcPr>
            <w:tcW w:w="0" w:type="auto"/>
            <w:tcBorders>
              <w:top w:val="single" w:color="auto" w:sz="4" w:space="0"/>
              <w:left w:val="nil"/>
              <w:bottom w:val="single" w:color="auto" w:sz="4" w:space="0"/>
              <w:right w:val="single" w:color="auto" w:sz="4" w:space="0"/>
            </w:tcBorders>
            <w:vAlign w:val="center"/>
          </w:tcPr>
          <w:p w14:paraId="37954B98">
            <w:pPr>
              <w:jc w:val="center"/>
              <w:rPr>
                <w:color w:val="000000"/>
              </w:rPr>
            </w:pPr>
            <w:r>
              <w:rPr>
                <w:color w:val="000000"/>
              </w:rPr>
              <w:t> </w:t>
            </w:r>
          </w:p>
        </w:tc>
        <w:tc>
          <w:tcPr>
            <w:tcW w:w="2387" w:type="dxa"/>
            <w:tcBorders>
              <w:top w:val="single" w:color="auto" w:sz="4" w:space="0"/>
              <w:left w:val="nil"/>
              <w:bottom w:val="single" w:color="auto" w:sz="4" w:space="0"/>
              <w:right w:val="single" w:color="auto" w:sz="4" w:space="0"/>
            </w:tcBorders>
            <w:vAlign w:val="center"/>
          </w:tcPr>
          <w:p w14:paraId="7581DFC1">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1271F1A4">
            <w:pPr>
              <w:jc w:val="right"/>
              <w:rPr>
                <w:color w:val="000000"/>
              </w:rPr>
            </w:pPr>
            <w:r>
              <w:rPr>
                <w:color w:val="000000"/>
              </w:rPr>
              <w:t>61.166.506.000</w:t>
            </w:r>
          </w:p>
        </w:tc>
        <w:tc>
          <w:tcPr>
            <w:tcW w:w="0" w:type="auto"/>
            <w:tcBorders>
              <w:top w:val="single" w:color="auto" w:sz="4" w:space="0"/>
              <w:left w:val="nil"/>
              <w:bottom w:val="single" w:color="auto" w:sz="4" w:space="0"/>
              <w:right w:val="single" w:color="auto" w:sz="4" w:space="0"/>
            </w:tcBorders>
            <w:noWrap/>
            <w:vAlign w:val="center"/>
          </w:tcPr>
          <w:p w14:paraId="384FE43D">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6BF3D2D2">
            <w:pPr>
              <w:jc w:val="right"/>
              <w:rPr>
                <w:color w:val="000000"/>
              </w:rPr>
            </w:pPr>
            <w:r>
              <w:rPr>
                <w:color w:val="000000"/>
              </w:rPr>
              <w:t>5.899.548.300</w:t>
            </w:r>
          </w:p>
        </w:tc>
        <w:tc>
          <w:tcPr>
            <w:tcW w:w="0" w:type="auto"/>
            <w:tcBorders>
              <w:top w:val="single" w:color="auto" w:sz="4" w:space="0"/>
              <w:left w:val="nil"/>
              <w:bottom w:val="single" w:color="auto" w:sz="4" w:space="0"/>
              <w:right w:val="single" w:color="auto" w:sz="4" w:space="0"/>
            </w:tcBorders>
            <w:noWrap/>
            <w:vAlign w:val="center"/>
          </w:tcPr>
          <w:p w14:paraId="03EBBA41">
            <w:pPr>
              <w:jc w:val="right"/>
              <w:rPr>
                <w:color w:val="000000"/>
              </w:rPr>
            </w:pPr>
            <w:r>
              <w:rPr>
                <w:color w:val="000000"/>
              </w:rPr>
              <w:t>67.066.054.300</w:t>
            </w:r>
          </w:p>
        </w:tc>
        <w:tc>
          <w:tcPr>
            <w:tcW w:w="1537" w:type="dxa"/>
            <w:tcBorders>
              <w:top w:val="single" w:color="auto" w:sz="4" w:space="0"/>
              <w:left w:val="nil"/>
              <w:bottom w:val="single" w:color="auto" w:sz="4" w:space="0"/>
              <w:right w:val="single" w:color="auto" w:sz="4" w:space="0"/>
            </w:tcBorders>
            <w:vAlign w:val="center"/>
          </w:tcPr>
          <w:p w14:paraId="0554FBC0">
            <w:pPr>
              <w:jc w:val="center"/>
              <w:rPr>
                <w:color w:val="000000"/>
              </w:rPr>
            </w:pPr>
            <w:r>
              <w:rPr>
                <w:color w:val="000000"/>
              </w:rPr>
              <w:t>Theo báo giá</w:t>
            </w:r>
          </w:p>
        </w:tc>
        <w:tc>
          <w:tcPr>
            <w:tcW w:w="0" w:type="auto"/>
            <w:vAlign w:val="center"/>
          </w:tcPr>
          <w:p w14:paraId="284AA7B4">
            <w:pPr>
              <w:rPr>
                <w:sz w:val="20"/>
                <w:szCs w:val="20"/>
              </w:rPr>
            </w:pPr>
          </w:p>
        </w:tc>
      </w:tr>
      <w:tr w14:paraId="7DCDBC59">
        <w:trPr>
          <w:trHeight w:val="636" w:hRule="atLeast"/>
        </w:trPr>
        <w:tc>
          <w:tcPr>
            <w:tcW w:w="0" w:type="auto"/>
            <w:tcBorders>
              <w:top w:val="single" w:color="auto" w:sz="4" w:space="0"/>
              <w:left w:val="single" w:color="auto" w:sz="4" w:space="0"/>
              <w:bottom w:val="single" w:color="auto" w:sz="4" w:space="0"/>
              <w:right w:val="single" w:color="auto" w:sz="4" w:space="0"/>
            </w:tcBorders>
            <w:vAlign w:val="center"/>
          </w:tcPr>
          <w:p w14:paraId="37FE8F2E">
            <w:pPr>
              <w:jc w:val="center"/>
              <w:rPr>
                <w:b/>
                <w:bCs/>
                <w:color w:val="000000"/>
              </w:rPr>
            </w:pPr>
            <w:r>
              <w:rPr>
                <w:b/>
                <w:bCs/>
                <w:color w:val="000000"/>
              </w:rPr>
              <w:t>2</w:t>
            </w:r>
          </w:p>
        </w:tc>
        <w:tc>
          <w:tcPr>
            <w:tcW w:w="0" w:type="auto"/>
            <w:tcBorders>
              <w:top w:val="single" w:color="auto" w:sz="4" w:space="0"/>
              <w:left w:val="nil"/>
              <w:bottom w:val="single" w:color="auto" w:sz="4" w:space="0"/>
              <w:right w:val="single" w:color="auto" w:sz="4" w:space="0"/>
            </w:tcBorders>
            <w:vAlign w:val="center"/>
          </w:tcPr>
          <w:p w14:paraId="3BC7A350">
            <w:pPr>
              <w:rPr>
                <w:b/>
                <w:bCs/>
                <w:color w:val="000000"/>
              </w:rPr>
            </w:pPr>
            <w:r>
              <w:rPr>
                <w:b/>
                <w:bCs/>
                <w:color w:val="000000"/>
              </w:rPr>
              <w:t>Phần mềm nội bộ, cơ sở dữ liệu</w:t>
            </w:r>
          </w:p>
        </w:tc>
        <w:tc>
          <w:tcPr>
            <w:tcW w:w="0" w:type="auto"/>
            <w:tcBorders>
              <w:top w:val="single" w:color="auto" w:sz="4" w:space="0"/>
              <w:left w:val="nil"/>
              <w:bottom w:val="single" w:color="auto" w:sz="4" w:space="0"/>
              <w:right w:val="single" w:color="auto" w:sz="4" w:space="0"/>
            </w:tcBorders>
            <w:vAlign w:val="center"/>
          </w:tcPr>
          <w:p w14:paraId="74D11877">
            <w:pPr>
              <w:jc w:val="center"/>
              <w:rPr>
                <w:b/>
                <w:bCs/>
                <w:color w:val="000000"/>
              </w:rPr>
            </w:pPr>
            <w:r>
              <w:rPr>
                <w:b/>
                <w:bCs/>
                <w:color w:val="000000"/>
              </w:rPr>
              <w:t>Gnb</w:t>
            </w:r>
          </w:p>
        </w:tc>
        <w:tc>
          <w:tcPr>
            <w:tcW w:w="2387" w:type="dxa"/>
            <w:tcBorders>
              <w:top w:val="single" w:color="auto" w:sz="4" w:space="0"/>
              <w:left w:val="nil"/>
              <w:bottom w:val="single" w:color="auto" w:sz="4" w:space="0"/>
              <w:right w:val="single" w:color="auto" w:sz="4" w:space="0"/>
            </w:tcBorders>
            <w:vAlign w:val="center"/>
          </w:tcPr>
          <w:p w14:paraId="14A4765C">
            <w:pPr>
              <w:jc w:val="center"/>
              <w:rPr>
                <w:b/>
                <w:bCs/>
                <w:color w:val="000000"/>
              </w:rPr>
            </w:pPr>
            <w:r>
              <w:rPr>
                <w:b/>
                <w:bCs/>
                <w:color w:val="000000"/>
              </w:rPr>
              <w:t>Gnb = Gpmnb + Gđt</w:t>
            </w:r>
          </w:p>
        </w:tc>
        <w:tc>
          <w:tcPr>
            <w:tcW w:w="0" w:type="auto"/>
            <w:tcBorders>
              <w:top w:val="single" w:color="auto" w:sz="4" w:space="0"/>
              <w:left w:val="nil"/>
              <w:bottom w:val="single" w:color="auto" w:sz="4" w:space="0"/>
              <w:right w:val="single" w:color="auto" w:sz="4" w:space="0"/>
            </w:tcBorders>
            <w:noWrap/>
            <w:vAlign w:val="center"/>
          </w:tcPr>
          <w:p w14:paraId="045D54E8">
            <w:pPr>
              <w:jc w:val="right"/>
              <w:rPr>
                <w:b/>
                <w:bCs/>
                <w:color w:val="000000"/>
              </w:rPr>
            </w:pPr>
            <w:r>
              <w:rPr>
                <w:b/>
                <w:bCs/>
                <w:color w:val="000000"/>
              </w:rPr>
              <w:t>115.550.000.000</w:t>
            </w:r>
          </w:p>
        </w:tc>
        <w:tc>
          <w:tcPr>
            <w:tcW w:w="0" w:type="auto"/>
            <w:tcBorders>
              <w:top w:val="single" w:color="auto" w:sz="4" w:space="0"/>
              <w:left w:val="nil"/>
              <w:bottom w:val="single" w:color="auto" w:sz="4" w:space="0"/>
              <w:right w:val="single" w:color="auto" w:sz="4" w:space="0"/>
            </w:tcBorders>
            <w:noWrap/>
            <w:vAlign w:val="center"/>
          </w:tcPr>
          <w:p w14:paraId="0B8F0593">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08D5A236">
            <w:pPr>
              <w:jc w:val="right"/>
              <w:rPr>
                <w:b/>
                <w:bCs/>
                <w:color w:val="000000"/>
              </w:rPr>
            </w:pPr>
            <w:r>
              <w:rPr>
                <w:b/>
                <w:bCs/>
                <w:color w:val="000000"/>
              </w:rPr>
              <w:t>0</w:t>
            </w:r>
          </w:p>
        </w:tc>
        <w:tc>
          <w:tcPr>
            <w:tcW w:w="0" w:type="auto"/>
            <w:tcBorders>
              <w:top w:val="single" w:color="auto" w:sz="4" w:space="0"/>
              <w:left w:val="nil"/>
              <w:bottom w:val="single" w:color="auto" w:sz="4" w:space="0"/>
              <w:right w:val="single" w:color="auto" w:sz="4" w:space="0"/>
            </w:tcBorders>
            <w:noWrap/>
            <w:vAlign w:val="center"/>
          </w:tcPr>
          <w:p w14:paraId="06BCA1E0">
            <w:pPr>
              <w:jc w:val="right"/>
              <w:rPr>
                <w:b/>
                <w:bCs/>
                <w:color w:val="000000"/>
              </w:rPr>
            </w:pPr>
            <w:r>
              <w:rPr>
                <w:b/>
                <w:bCs/>
                <w:color w:val="000000"/>
              </w:rPr>
              <w:t>115.550.000.000</w:t>
            </w:r>
          </w:p>
        </w:tc>
        <w:tc>
          <w:tcPr>
            <w:tcW w:w="1537" w:type="dxa"/>
            <w:tcBorders>
              <w:top w:val="single" w:color="auto" w:sz="4" w:space="0"/>
              <w:left w:val="nil"/>
              <w:bottom w:val="single" w:color="auto" w:sz="4" w:space="0"/>
              <w:right w:val="single" w:color="auto" w:sz="4" w:space="0"/>
            </w:tcBorders>
            <w:vAlign w:val="center"/>
          </w:tcPr>
          <w:p w14:paraId="0D9AC0F4">
            <w:pPr>
              <w:jc w:val="center"/>
              <w:rPr>
                <w:b/>
                <w:bCs/>
                <w:color w:val="000000"/>
              </w:rPr>
            </w:pPr>
            <w:r>
              <w:rPr>
                <w:b/>
                <w:bCs/>
                <w:color w:val="000000"/>
              </w:rPr>
              <w:t> </w:t>
            </w:r>
          </w:p>
        </w:tc>
        <w:tc>
          <w:tcPr>
            <w:tcW w:w="0" w:type="auto"/>
            <w:vAlign w:val="center"/>
          </w:tcPr>
          <w:p w14:paraId="04E91B6C">
            <w:pPr>
              <w:rPr>
                <w:sz w:val="20"/>
                <w:szCs w:val="20"/>
              </w:rPr>
            </w:pPr>
          </w:p>
        </w:tc>
      </w:tr>
      <w:tr w14:paraId="2EBD3FB5">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58BF926C">
            <w:pPr>
              <w:jc w:val="center"/>
              <w:rPr>
                <w:color w:val="000000"/>
              </w:rPr>
            </w:pPr>
            <w:r>
              <w:rPr>
                <w:color w:val="000000"/>
              </w:rPr>
              <w:t>2.1</w:t>
            </w:r>
          </w:p>
        </w:tc>
        <w:tc>
          <w:tcPr>
            <w:tcW w:w="0" w:type="auto"/>
            <w:tcBorders>
              <w:top w:val="single" w:color="auto" w:sz="4" w:space="0"/>
              <w:left w:val="nil"/>
              <w:bottom w:val="single" w:color="auto" w:sz="4" w:space="0"/>
              <w:right w:val="single" w:color="auto" w:sz="4" w:space="0"/>
            </w:tcBorders>
            <w:vAlign w:val="center"/>
          </w:tcPr>
          <w:p w14:paraId="48612F3F">
            <w:pPr>
              <w:rPr>
                <w:color w:val="000000"/>
              </w:rPr>
            </w:pPr>
            <w:r>
              <w:rPr>
                <w:color w:val="000000"/>
              </w:rPr>
              <w:t>Phần mềm nội bộ</w:t>
            </w:r>
          </w:p>
        </w:tc>
        <w:tc>
          <w:tcPr>
            <w:tcW w:w="0" w:type="auto"/>
            <w:tcBorders>
              <w:top w:val="single" w:color="auto" w:sz="4" w:space="0"/>
              <w:left w:val="nil"/>
              <w:bottom w:val="single" w:color="auto" w:sz="4" w:space="0"/>
              <w:right w:val="single" w:color="auto" w:sz="4" w:space="0"/>
            </w:tcBorders>
            <w:vAlign w:val="center"/>
          </w:tcPr>
          <w:p w14:paraId="535E60F2">
            <w:pPr>
              <w:jc w:val="center"/>
              <w:rPr>
                <w:color w:val="000000"/>
              </w:rPr>
            </w:pPr>
            <w:r>
              <w:rPr>
                <w:color w:val="000000"/>
              </w:rPr>
              <w:t>Gpmnb</w:t>
            </w:r>
          </w:p>
        </w:tc>
        <w:tc>
          <w:tcPr>
            <w:tcW w:w="2387" w:type="dxa"/>
            <w:tcBorders>
              <w:top w:val="single" w:color="auto" w:sz="4" w:space="0"/>
              <w:left w:val="nil"/>
              <w:bottom w:val="single" w:color="auto" w:sz="4" w:space="0"/>
              <w:right w:val="single" w:color="auto" w:sz="4" w:space="0"/>
            </w:tcBorders>
            <w:vAlign w:val="center"/>
          </w:tcPr>
          <w:p w14:paraId="66BA14AE">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0BB83F37">
            <w:pPr>
              <w:jc w:val="right"/>
              <w:rPr>
                <w:color w:val="000000"/>
              </w:rPr>
            </w:pPr>
            <w:r>
              <w:rPr>
                <w:color w:val="000000"/>
              </w:rPr>
              <w:t>115.280.000.000</w:t>
            </w:r>
          </w:p>
        </w:tc>
        <w:tc>
          <w:tcPr>
            <w:tcW w:w="0" w:type="auto"/>
            <w:tcBorders>
              <w:top w:val="single" w:color="auto" w:sz="4" w:space="0"/>
              <w:left w:val="nil"/>
              <w:bottom w:val="single" w:color="auto" w:sz="4" w:space="0"/>
              <w:right w:val="single" w:color="auto" w:sz="4" w:space="0"/>
            </w:tcBorders>
            <w:noWrap/>
            <w:vAlign w:val="center"/>
          </w:tcPr>
          <w:p w14:paraId="365DD8F4">
            <w:pPr>
              <w:jc w:val="right"/>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4958D66A">
            <w:pPr>
              <w:jc w:val="right"/>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70268F2D">
            <w:pPr>
              <w:jc w:val="right"/>
              <w:rPr>
                <w:color w:val="000000"/>
              </w:rPr>
            </w:pPr>
            <w:r>
              <w:rPr>
                <w:color w:val="000000"/>
              </w:rPr>
              <w:t>115.280.000.000</w:t>
            </w:r>
          </w:p>
        </w:tc>
        <w:tc>
          <w:tcPr>
            <w:tcW w:w="1537" w:type="dxa"/>
            <w:tcBorders>
              <w:top w:val="single" w:color="auto" w:sz="4" w:space="0"/>
              <w:left w:val="nil"/>
              <w:bottom w:val="single" w:color="auto" w:sz="4" w:space="0"/>
              <w:right w:val="single" w:color="auto" w:sz="4" w:space="0"/>
            </w:tcBorders>
            <w:vAlign w:val="center"/>
          </w:tcPr>
          <w:p w14:paraId="124F960E">
            <w:pPr>
              <w:jc w:val="center"/>
              <w:rPr>
                <w:color w:val="000000"/>
              </w:rPr>
            </w:pPr>
            <w:r>
              <w:rPr>
                <w:color w:val="000000"/>
              </w:rPr>
              <w:t> </w:t>
            </w:r>
          </w:p>
        </w:tc>
        <w:tc>
          <w:tcPr>
            <w:tcW w:w="0" w:type="auto"/>
            <w:vAlign w:val="center"/>
          </w:tcPr>
          <w:p w14:paraId="123C4F5C">
            <w:pPr>
              <w:rPr>
                <w:sz w:val="20"/>
                <w:szCs w:val="20"/>
              </w:rPr>
            </w:pPr>
          </w:p>
        </w:tc>
      </w:tr>
      <w:tr w14:paraId="74ED3789">
        <w:trPr>
          <w:trHeight w:val="1464" w:hRule="atLeast"/>
        </w:trPr>
        <w:tc>
          <w:tcPr>
            <w:tcW w:w="0" w:type="auto"/>
            <w:tcBorders>
              <w:top w:val="single" w:color="auto" w:sz="4" w:space="0"/>
              <w:left w:val="single" w:color="auto" w:sz="4" w:space="0"/>
              <w:bottom w:val="single" w:color="auto" w:sz="4" w:space="0"/>
              <w:right w:val="single" w:color="auto" w:sz="4" w:space="0"/>
            </w:tcBorders>
            <w:vAlign w:val="center"/>
          </w:tcPr>
          <w:p w14:paraId="2D41E0F1">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vAlign w:val="center"/>
          </w:tcPr>
          <w:p w14:paraId="535F3D64">
            <w:pPr>
              <w:rPr>
                <w:color w:val="000000"/>
              </w:rPr>
            </w:pPr>
            <w:r>
              <w:rPr>
                <w:color w:val="000000"/>
              </w:rPr>
              <w:t>Phần mềm truy xuất nguồn gốc sản phẩm công nghiệp thuộc các lĩnh vực công nghiệp ưu tiên phát triển</w:t>
            </w:r>
          </w:p>
        </w:tc>
        <w:tc>
          <w:tcPr>
            <w:tcW w:w="0" w:type="auto"/>
            <w:tcBorders>
              <w:top w:val="single" w:color="auto" w:sz="4" w:space="0"/>
              <w:left w:val="nil"/>
              <w:bottom w:val="single" w:color="auto" w:sz="4" w:space="0"/>
              <w:right w:val="single" w:color="auto" w:sz="4" w:space="0"/>
            </w:tcBorders>
            <w:vAlign w:val="center"/>
          </w:tcPr>
          <w:p w14:paraId="07C2F5E1">
            <w:pPr>
              <w:jc w:val="center"/>
              <w:rPr>
                <w:color w:val="000000"/>
              </w:rPr>
            </w:pPr>
            <w:r>
              <w:rPr>
                <w:color w:val="000000"/>
              </w:rPr>
              <w:t> </w:t>
            </w:r>
          </w:p>
        </w:tc>
        <w:tc>
          <w:tcPr>
            <w:tcW w:w="2387" w:type="dxa"/>
            <w:tcBorders>
              <w:top w:val="single" w:color="auto" w:sz="4" w:space="0"/>
              <w:left w:val="nil"/>
              <w:bottom w:val="single" w:color="auto" w:sz="4" w:space="0"/>
              <w:right w:val="single" w:color="auto" w:sz="4" w:space="0"/>
            </w:tcBorders>
            <w:vAlign w:val="center"/>
          </w:tcPr>
          <w:p w14:paraId="5D5F7654">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324B5A32">
            <w:pPr>
              <w:jc w:val="right"/>
              <w:rPr>
                <w:color w:val="000000"/>
              </w:rPr>
            </w:pPr>
            <w:r>
              <w:rPr>
                <w:color w:val="000000"/>
              </w:rPr>
              <w:t>115.280.000.000</w:t>
            </w:r>
          </w:p>
        </w:tc>
        <w:tc>
          <w:tcPr>
            <w:tcW w:w="0" w:type="auto"/>
            <w:tcBorders>
              <w:top w:val="single" w:color="auto" w:sz="4" w:space="0"/>
              <w:left w:val="nil"/>
              <w:bottom w:val="single" w:color="auto" w:sz="4" w:space="0"/>
              <w:right w:val="single" w:color="auto" w:sz="4" w:space="0"/>
            </w:tcBorders>
            <w:noWrap/>
            <w:vAlign w:val="center"/>
          </w:tcPr>
          <w:p w14:paraId="0FCFF64D">
            <w:pPr>
              <w:jc w:val="center"/>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38289C0C">
            <w:pPr>
              <w:jc w:val="right"/>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08F75B6B">
            <w:pPr>
              <w:jc w:val="right"/>
              <w:rPr>
                <w:color w:val="000000"/>
              </w:rPr>
            </w:pPr>
            <w:r>
              <w:rPr>
                <w:color w:val="000000"/>
              </w:rPr>
              <w:t>115.280.000.000</w:t>
            </w:r>
          </w:p>
        </w:tc>
        <w:tc>
          <w:tcPr>
            <w:tcW w:w="1537" w:type="dxa"/>
            <w:tcBorders>
              <w:top w:val="single" w:color="auto" w:sz="4" w:space="0"/>
              <w:left w:val="nil"/>
              <w:bottom w:val="single" w:color="auto" w:sz="4" w:space="0"/>
              <w:right w:val="single" w:color="auto" w:sz="4" w:space="0"/>
            </w:tcBorders>
            <w:vAlign w:val="center"/>
          </w:tcPr>
          <w:p w14:paraId="147AD04C">
            <w:pPr>
              <w:jc w:val="center"/>
              <w:rPr>
                <w:color w:val="000000"/>
              </w:rPr>
            </w:pPr>
            <w:r>
              <w:rPr>
                <w:color w:val="000000"/>
              </w:rPr>
              <w:t>Theo báo giá</w:t>
            </w:r>
          </w:p>
        </w:tc>
        <w:tc>
          <w:tcPr>
            <w:tcW w:w="0" w:type="auto"/>
            <w:vAlign w:val="center"/>
          </w:tcPr>
          <w:p w14:paraId="46959E78">
            <w:pPr>
              <w:rPr>
                <w:sz w:val="20"/>
                <w:szCs w:val="20"/>
              </w:rPr>
            </w:pPr>
          </w:p>
        </w:tc>
      </w:tr>
      <w:tr w14:paraId="206F8C01">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4B7869B8">
            <w:pPr>
              <w:jc w:val="center"/>
              <w:rPr>
                <w:color w:val="000000"/>
              </w:rPr>
            </w:pPr>
            <w:r>
              <w:rPr>
                <w:color w:val="000000"/>
              </w:rPr>
              <w:t>2.2</w:t>
            </w:r>
          </w:p>
        </w:tc>
        <w:tc>
          <w:tcPr>
            <w:tcW w:w="0" w:type="auto"/>
            <w:tcBorders>
              <w:top w:val="single" w:color="auto" w:sz="4" w:space="0"/>
              <w:left w:val="nil"/>
              <w:bottom w:val="single" w:color="auto" w:sz="4" w:space="0"/>
              <w:right w:val="single" w:color="auto" w:sz="4" w:space="0"/>
            </w:tcBorders>
            <w:vAlign w:val="center"/>
          </w:tcPr>
          <w:p w14:paraId="657CA7DC">
            <w:pPr>
              <w:rPr>
                <w:color w:val="000000"/>
              </w:rPr>
            </w:pPr>
            <w:r>
              <w:rPr>
                <w:color w:val="000000"/>
              </w:rPr>
              <w:t>Đào tạo, hướng dẫn sử dụng</w:t>
            </w:r>
          </w:p>
        </w:tc>
        <w:tc>
          <w:tcPr>
            <w:tcW w:w="0" w:type="auto"/>
            <w:tcBorders>
              <w:top w:val="single" w:color="auto" w:sz="4" w:space="0"/>
              <w:left w:val="nil"/>
              <w:bottom w:val="single" w:color="auto" w:sz="4" w:space="0"/>
              <w:right w:val="single" w:color="auto" w:sz="4" w:space="0"/>
            </w:tcBorders>
            <w:vAlign w:val="center"/>
          </w:tcPr>
          <w:p w14:paraId="7A4091F6">
            <w:pPr>
              <w:jc w:val="center"/>
              <w:rPr>
                <w:color w:val="000000"/>
              </w:rPr>
            </w:pPr>
            <w:r>
              <w:rPr>
                <w:color w:val="000000"/>
              </w:rPr>
              <w:t>Gđt</w:t>
            </w:r>
          </w:p>
        </w:tc>
        <w:tc>
          <w:tcPr>
            <w:tcW w:w="2387" w:type="dxa"/>
            <w:tcBorders>
              <w:top w:val="single" w:color="auto" w:sz="4" w:space="0"/>
              <w:left w:val="nil"/>
              <w:bottom w:val="single" w:color="auto" w:sz="4" w:space="0"/>
              <w:right w:val="single" w:color="auto" w:sz="4" w:space="0"/>
            </w:tcBorders>
            <w:vAlign w:val="center"/>
          </w:tcPr>
          <w:p w14:paraId="1A2C91EA">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3AE6881D">
            <w:pPr>
              <w:jc w:val="right"/>
              <w:rPr>
                <w:color w:val="000000"/>
              </w:rPr>
            </w:pPr>
            <w:r>
              <w:rPr>
                <w:color w:val="000000"/>
              </w:rPr>
              <w:t>270.000.000</w:t>
            </w:r>
          </w:p>
        </w:tc>
        <w:tc>
          <w:tcPr>
            <w:tcW w:w="0" w:type="auto"/>
            <w:tcBorders>
              <w:top w:val="single" w:color="auto" w:sz="4" w:space="0"/>
              <w:left w:val="nil"/>
              <w:bottom w:val="single" w:color="auto" w:sz="4" w:space="0"/>
              <w:right w:val="single" w:color="auto" w:sz="4" w:space="0"/>
            </w:tcBorders>
            <w:noWrap/>
            <w:vAlign w:val="center"/>
          </w:tcPr>
          <w:p w14:paraId="39008CAA">
            <w:pPr>
              <w:jc w:val="center"/>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65211E36">
            <w:pPr>
              <w:jc w:val="right"/>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4290F042">
            <w:pPr>
              <w:jc w:val="right"/>
              <w:rPr>
                <w:color w:val="000000"/>
              </w:rPr>
            </w:pPr>
            <w:r>
              <w:rPr>
                <w:color w:val="000000"/>
              </w:rPr>
              <w:t>270.000.000</w:t>
            </w:r>
          </w:p>
        </w:tc>
        <w:tc>
          <w:tcPr>
            <w:tcW w:w="1537" w:type="dxa"/>
            <w:tcBorders>
              <w:top w:val="single" w:color="auto" w:sz="4" w:space="0"/>
              <w:left w:val="nil"/>
              <w:bottom w:val="single" w:color="auto" w:sz="4" w:space="0"/>
              <w:right w:val="single" w:color="auto" w:sz="4" w:space="0"/>
            </w:tcBorders>
            <w:vAlign w:val="center"/>
          </w:tcPr>
          <w:p w14:paraId="4D5DEA5E">
            <w:pPr>
              <w:jc w:val="center"/>
              <w:rPr>
                <w:color w:val="000000"/>
              </w:rPr>
            </w:pPr>
            <w:r>
              <w:rPr>
                <w:color w:val="000000"/>
              </w:rPr>
              <w:t>Theo báo giá</w:t>
            </w:r>
          </w:p>
        </w:tc>
        <w:tc>
          <w:tcPr>
            <w:tcW w:w="0" w:type="auto"/>
            <w:vAlign w:val="center"/>
          </w:tcPr>
          <w:p w14:paraId="26F5028C">
            <w:pPr>
              <w:rPr>
                <w:sz w:val="20"/>
                <w:szCs w:val="20"/>
              </w:rPr>
            </w:pPr>
          </w:p>
        </w:tc>
      </w:tr>
      <w:tr w14:paraId="74BB9ABC">
        <w:trPr>
          <w:trHeight w:val="528" w:hRule="atLeast"/>
        </w:trPr>
        <w:tc>
          <w:tcPr>
            <w:tcW w:w="0" w:type="auto"/>
            <w:tcBorders>
              <w:top w:val="single" w:color="auto" w:sz="4" w:space="0"/>
              <w:left w:val="single" w:color="auto" w:sz="4" w:space="0"/>
              <w:bottom w:val="single" w:color="auto" w:sz="4" w:space="0"/>
              <w:right w:val="single" w:color="auto" w:sz="4" w:space="0"/>
            </w:tcBorders>
            <w:vAlign w:val="center"/>
          </w:tcPr>
          <w:p w14:paraId="725ABF5A">
            <w:pPr>
              <w:jc w:val="center"/>
              <w:rPr>
                <w:color w:val="000000"/>
              </w:rPr>
            </w:pPr>
            <w:r>
              <w:rPr>
                <w:color w:val="000000"/>
              </w:rPr>
              <w:t> </w:t>
            </w:r>
          </w:p>
        </w:tc>
        <w:tc>
          <w:tcPr>
            <w:tcW w:w="0" w:type="auto"/>
            <w:tcBorders>
              <w:top w:val="single" w:color="auto" w:sz="4" w:space="0"/>
              <w:left w:val="single" w:color="auto" w:sz="4" w:space="0"/>
              <w:bottom w:val="single" w:color="auto" w:sz="4" w:space="0"/>
              <w:right w:val="single" w:color="auto" w:sz="4" w:space="0"/>
            </w:tcBorders>
            <w:vAlign w:val="center"/>
          </w:tcPr>
          <w:p w14:paraId="1E6BDA5B">
            <w:pPr>
              <w:rPr>
                <w:color w:val="000000"/>
              </w:rPr>
            </w:pPr>
            <w:r>
              <w:rPr>
                <w:color w:val="000000"/>
              </w:rPr>
              <w:t>Chi phí đào tạo, hướng dẫn sử dụng hệ thống</w:t>
            </w:r>
          </w:p>
        </w:tc>
        <w:tc>
          <w:tcPr>
            <w:tcW w:w="0" w:type="auto"/>
            <w:tcBorders>
              <w:top w:val="single" w:color="auto" w:sz="4" w:space="0"/>
              <w:left w:val="single" w:color="auto" w:sz="4" w:space="0"/>
              <w:bottom w:val="single" w:color="auto" w:sz="4" w:space="0"/>
              <w:right w:val="single" w:color="auto" w:sz="4" w:space="0"/>
            </w:tcBorders>
            <w:vAlign w:val="center"/>
          </w:tcPr>
          <w:p w14:paraId="2AA495E0">
            <w:pPr>
              <w:jc w:val="center"/>
              <w:rPr>
                <w:i/>
                <w:iCs/>
                <w:color w:val="000000"/>
              </w:rPr>
            </w:pPr>
            <w:r>
              <w:rPr>
                <w:i/>
                <w:iCs/>
                <w:color w:val="000000"/>
              </w:rPr>
              <w:t> </w:t>
            </w:r>
          </w:p>
        </w:tc>
        <w:tc>
          <w:tcPr>
            <w:tcW w:w="2387" w:type="dxa"/>
            <w:tcBorders>
              <w:top w:val="single" w:color="auto" w:sz="4" w:space="0"/>
              <w:left w:val="single" w:color="auto" w:sz="4" w:space="0"/>
              <w:bottom w:val="single" w:color="auto" w:sz="4" w:space="0"/>
              <w:right w:val="single" w:color="auto" w:sz="4" w:space="0"/>
            </w:tcBorders>
            <w:vAlign w:val="center"/>
          </w:tcPr>
          <w:p w14:paraId="07166A6D">
            <w:pPr>
              <w:jc w:val="center"/>
              <w:rPr>
                <w:i/>
                <w:iCs/>
                <w:color w:val="000000"/>
              </w:rPr>
            </w:pPr>
            <w:r>
              <w:rPr>
                <w:i/>
                <w:iCs/>
                <w:color w:val="000000"/>
              </w:rPr>
              <w:t> </w:t>
            </w:r>
          </w:p>
        </w:tc>
        <w:tc>
          <w:tcPr>
            <w:tcW w:w="0" w:type="auto"/>
            <w:tcBorders>
              <w:top w:val="single" w:color="auto" w:sz="4" w:space="0"/>
              <w:left w:val="single" w:color="auto" w:sz="4" w:space="0"/>
              <w:bottom w:val="single" w:color="auto" w:sz="4" w:space="0"/>
              <w:right w:val="single" w:color="auto" w:sz="4" w:space="0"/>
            </w:tcBorders>
            <w:noWrap/>
            <w:vAlign w:val="center"/>
          </w:tcPr>
          <w:p w14:paraId="01FD85FB">
            <w:pPr>
              <w:jc w:val="right"/>
              <w:rPr>
                <w:i/>
                <w:iCs/>
                <w:color w:val="000000"/>
              </w:rPr>
            </w:pPr>
            <w:r>
              <w:rPr>
                <w:i/>
                <w:iCs/>
                <w:color w:val="000000"/>
              </w:rPr>
              <w:t>270.000.000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7609B25E">
            <w:pPr>
              <w:jc w:val="center"/>
              <w:rPr>
                <w:i/>
                <w:iCs/>
                <w:color w:val="000000"/>
              </w:rPr>
            </w:pPr>
            <w:r>
              <w:rPr>
                <w:i/>
                <w:iCs/>
                <w:color w:val="000000"/>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D0CA53A">
            <w:pPr>
              <w:jc w:val="right"/>
              <w:rPr>
                <w:i/>
                <w:iCs/>
                <w:color w:val="000000"/>
              </w:rPr>
            </w:pPr>
            <w:r>
              <w:rPr>
                <w:i/>
                <w:iCs/>
                <w:color w:val="000000"/>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92B9430">
            <w:pPr>
              <w:jc w:val="right"/>
              <w:rPr>
                <w:i/>
                <w:iCs/>
                <w:color w:val="000000"/>
              </w:rPr>
            </w:pPr>
            <w:r>
              <w:rPr>
                <w:i/>
                <w:iCs/>
                <w:color w:val="000000"/>
              </w:rPr>
              <w:t>270.000.000</w:t>
            </w:r>
          </w:p>
        </w:tc>
        <w:tc>
          <w:tcPr>
            <w:tcW w:w="1537" w:type="dxa"/>
            <w:tcBorders>
              <w:top w:val="single" w:color="auto" w:sz="4" w:space="0"/>
              <w:left w:val="single" w:color="auto" w:sz="4" w:space="0"/>
              <w:bottom w:val="single" w:color="auto" w:sz="4" w:space="0"/>
              <w:right w:val="single" w:color="auto" w:sz="4" w:space="0"/>
            </w:tcBorders>
            <w:vAlign w:val="center"/>
          </w:tcPr>
          <w:p w14:paraId="37E0C17E">
            <w:pPr>
              <w:jc w:val="center"/>
              <w:rPr>
                <w:i/>
                <w:iCs/>
                <w:color w:val="000000"/>
              </w:rPr>
            </w:pPr>
            <w:r>
              <w:rPr>
                <w:i/>
                <w:iCs/>
                <w:color w:val="000000"/>
              </w:rPr>
              <w:t>Theo báo giá</w:t>
            </w:r>
          </w:p>
        </w:tc>
        <w:tc>
          <w:tcPr>
            <w:tcW w:w="0" w:type="auto"/>
            <w:vAlign w:val="center"/>
          </w:tcPr>
          <w:p w14:paraId="446BC043">
            <w:pPr>
              <w:rPr>
                <w:sz w:val="20"/>
                <w:szCs w:val="20"/>
              </w:rPr>
            </w:pPr>
          </w:p>
        </w:tc>
      </w:tr>
      <w:tr w14:paraId="58749206">
        <w:trPr>
          <w:trHeight w:val="351" w:hRule="atLeast"/>
        </w:trPr>
        <w:tc>
          <w:tcPr>
            <w:tcW w:w="0" w:type="auto"/>
            <w:tcBorders>
              <w:top w:val="single" w:color="auto" w:sz="4" w:space="0"/>
              <w:left w:val="single" w:color="auto" w:sz="4" w:space="0"/>
              <w:bottom w:val="single" w:color="auto" w:sz="4" w:space="0"/>
              <w:right w:val="single" w:color="auto" w:sz="4" w:space="0"/>
            </w:tcBorders>
            <w:vAlign w:val="center"/>
          </w:tcPr>
          <w:p w14:paraId="5C2C1AAD">
            <w:pPr>
              <w:jc w:val="center"/>
              <w:rPr>
                <w:b/>
                <w:bCs/>
                <w:color w:val="000000"/>
              </w:rPr>
            </w:pPr>
            <w:r>
              <w:rPr>
                <w:b/>
                <w:bCs/>
                <w:color w:val="000000"/>
              </w:rPr>
              <w:t>II</w:t>
            </w:r>
          </w:p>
        </w:tc>
        <w:tc>
          <w:tcPr>
            <w:tcW w:w="0" w:type="auto"/>
            <w:tcBorders>
              <w:top w:val="single" w:color="auto" w:sz="4" w:space="0"/>
              <w:left w:val="nil"/>
              <w:bottom w:val="single" w:color="auto" w:sz="4" w:space="0"/>
              <w:right w:val="single" w:color="auto" w:sz="4" w:space="0"/>
            </w:tcBorders>
            <w:vAlign w:val="center"/>
          </w:tcPr>
          <w:p w14:paraId="23084CC5">
            <w:pPr>
              <w:rPr>
                <w:b/>
                <w:bCs/>
                <w:color w:val="000000"/>
              </w:rPr>
            </w:pPr>
            <w:r>
              <w:rPr>
                <w:b/>
                <w:bCs/>
                <w:color w:val="000000"/>
              </w:rPr>
              <w:t xml:space="preserve">Chi phí quản lý dự án </w:t>
            </w:r>
          </w:p>
        </w:tc>
        <w:tc>
          <w:tcPr>
            <w:tcW w:w="0" w:type="auto"/>
            <w:tcBorders>
              <w:top w:val="single" w:color="auto" w:sz="4" w:space="0"/>
              <w:left w:val="nil"/>
              <w:bottom w:val="single" w:color="auto" w:sz="4" w:space="0"/>
              <w:right w:val="single" w:color="auto" w:sz="4" w:space="0"/>
            </w:tcBorders>
            <w:vAlign w:val="center"/>
          </w:tcPr>
          <w:p w14:paraId="1075E6F4">
            <w:pPr>
              <w:jc w:val="center"/>
              <w:rPr>
                <w:b/>
                <w:bCs/>
                <w:color w:val="000000"/>
              </w:rPr>
            </w:pPr>
            <w:r>
              <w:rPr>
                <w:b/>
                <w:bCs/>
                <w:color w:val="000000"/>
              </w:rPr>
              <w:t>Gqlda</w:t>
            </w:r>
          </w:p>
        </w:tc>
        <w:tc>
          <w:tcPr>
            <w:tcW w:w="2387" w:type="dxa"/>
            <w:tcBorders>
              <w:top w:val="single" w:color="auto" w:sz="4" w:space="0"/>
              <w:left w:val="nil"/>
              <w:bottom w:val="single" w:color="auto" w:sz="4" w:space="0"/>
              <w:right w:val="single" w:color="auto" w:sz="4" w:space="0"/>
            </w:tcBorders>
            <w:vAlign w:val="center"/>
          </w:tcPr>
          <w:p w14:paraId="1629D9C3">
            <w:pPr>
              <w:jc w:val="center"/>
              <w:rPr>
                <w:b/>
                <w:bCs/>
                <w:color w:val="000000"/>
              </w:rPr>
            </w:pPr>
            <w:r>
              <w:rPr>
                <w:b/>
                <w:bCs/>
                <w:color w:val="000000"/>
              </w:rPr>
              <w:t>Gqlda=Gql1+Gql2</w:t>
            </w:r>
          </w:p>
        </w:tc>
        <w:tc>
          <w:tcPr>
            <w:tcW w:w="0" w:type="auto"/>
            <w:tcBorders>
              <w:top w:val="single" w:color="auto" w:sz="4" w:space="0"/>
              <w:left w:val="nil"/>
              <w:bottom w:val="single" w:color="auto" w:sz="4" w:space="0"/>
              <w:right w:val="single" w:color="auto" w:sz="4" w:space="0"/>
            </w:tcBorders>
            <w:noWrap/>
            <w:vAlign w:val="center"/>
          </w:tcPr>
          <w:p w14:paraId="5E93CD61">
            <w:pPr>
              <w:jc w:val="right"/>
              <w:rPr>
                <w:b/>
                <w:bCs/>
                <w:color w:val="000000"/>
              </w:rPr>
            </w:pPr>
            <w:r>
              <w:rPr>
                <w:b/>
                <w:bCs/>
                <w:color w:val="000000"/>
              </w:rPr>
              <w:t>2.300.000.000</w:t>
            </w:r>
          </w:p>
        </w:tc>
        <w:tc>
          <w:tcPr>
            <w:tcW w:w="0" w:type="auto"/>
            <w:tcBorders>
              <w:top w:val="single" w:color="auto" w:sz="4" w:space="0"/>
              <w:left w:val="nil"/>
              <w:bottom w:val="single" w:color="auto" w:sz="4" w:space="0"/>
              <w:right w:val="single" w:color="auto" w:sz="4" w:space="0"/>
            </w:tcBorders>
            <w:noWrap/>
            <w:vAlign w:val="center"/>
          </w:tcPr>
          <w:p w14:paraId="673ADD46">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5847BADE">
            <w:pPr>
              <w:jc w:val="right"/>
              <w:rPr>
                <w:b/>
                <w:bCs/>
                <w:color w:val="000000"/>
              </w:rPr>
            </w:pPr>
            <w:r>
              <w:rPr>
                <w:b/>
                <w:bCs/>
                <w:color w:val="000000"/>
              </w:rPr>
              <w:t>184.000.000</w:t>
            </w:r>
          </w:p>
        </w:tc>
        <w:tc>
          <w:tcPr>
            <w:tcW w:w="0" w:type="auto"/>
            <w:tcBorders>
              <w:top w:val="single" w:color="auto" w:sz="4" w:space="0"/>
              <w:left w:val="nil"/>
              <w:bottom w:val="single" w:color="auto" w:sz="4" w:space="0"/>
              <w:right w:val="single" w:color="auto" w:sz="4" w:space="0"/>
            </w:tcBorders>
            <w:noWrap/>
            <w:vAlign w:val="center"/>
          </w:tcPr>
          <w:p w14:paraId="52D8BAD4">
            <w:pPr>
              <w:jc w:val="right"/>
              <w:rPr>
                <w:b/>
                <w:bCs/>
                <w:color w:val="000000"/>
              </w:rPr>
            </w:pPr>
            <w:r>
              <w:rPr>
                <w:b/>
                <w:bCs/>
                <w:color w:val="000000"/>
              </w:rPr>
              <w:t>2.484.000.000</w:t>
            </w:r>
          </w:p>
        </w:tc>
        <w:tc>
          <w:tcPr>
            <w:tcW w:w="1537" w:type="dxa"/>
            <w:tcBorders>
              <w:top w:val="single" w:color="auto" w:sz="4" w:space="0"/>
              <w:left w:val="nil"/>
              <w:bottom w:val="single" w:color="auto" w:sz="4" w:space="0"/>
              <w:right w:val="single" w:color="auto" w:sz="4" w:space="0"/>
            </w:tcBorders>
            <w:vAlign w:val="center"/>
          </w:tcPr>
          <w:p w14:paraId="5F842B3C">
            <w:pPr>
              <w:rPr>
                <w:color w:val="000000"/>
              </w:rPr>
            </w:pPr>
            <w:r>
              <w:rPr>
                <w:color w:val="000000"/>
              </w:rPr>
              <w:t> </w:t>
            </w:r>
          </w:p>
        </w:tc>
        <w:tc>
          <w:tcPr>
            <w:tcW w:w="0" w:type="auto"/>
            <w:vAlign w:val="center"/>
          </w:tcPr>
          <w:p w14:paraId="6C7B7CED">
            <w:pPr>
              <w:rPr>
                <w:sz w:val="20"/>
                <w:szCs w:val="20"/>
              </w:rPr>
            </w:pPr>
          </w:p>
        </w:tc>
      </w:tr>
      <w:tr w14:paraId="5329A5FE">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0B12C8D3">
            <w:pPr>
              <w:jc w:val="center"/>
              <w:rPr>
                <w:color w:val="000000"/>
              </w:rPr>
            </w:pPr>
            <w:r>
              <w:rPr>
                <w:color w:val="000000"/>
              </w:rPr>
              <w:t>1</w:t>
            </w:r>
          </w:p>
        </w:tc>
        <w:tc>
          <w:tcPr>
            <w:tcW w:w="0" w:type="auto"/>
            <w:tcBorders>
              <w:top w:val="single" w:color="auto" w:sz="4" w:space="0"/>
              <w:left w:val="nil"/>
              <w:bottom w:val="single" w:color="auto" w:sz="4" w:space="0"/>
              <w:right w:val="single" w:color="auto" w:sz="4" w:space="0"/>
            </w:tcBorders>
            <w:vAlign w:val="center"/>
          </w:tcPr>
          <w:p w14:paraId="6AAEF58E">
            <w:pPr>
              <w:rPr>
                <w:color w:val="000000"/>
              </w:rPr>
            </w:pPr>
            <w:r>
              <w:rPr>
                <w:color w:val="000000"/>
              </w:rPr>
              <w:t>Hạng mục hạ tầng kỹ thuật CNTT</w:t>
            </w:r>
          </w:p>
        </w:tc>
        <w:tc>
          <w:tcPr>
            <w:tcW w:w="0" w:type="auto"/>
            <w:tcBorders>
              <w:top w:val="single" w:color="auto" w:sz="4" w:space="0"/>
              <w:left w:val="nil"/>
              <w:bottom w:val="single" w:color="auto" w:sz="4" w:space="0"/>
              <w:right w:val="single" w:color="auto" w:sz="4" w:space="0"/>
            </w:tcBorders>
            <w:vAlign w:val="center"/>
          </w:tcPr>
          <w:p w14:paraId="550F3D8C">
            <w:pPr>
              <w:jc w:val="center"/>
              <w:rPr>
                <w:color w:val="000000"/>
              </w:rPr>
            </w:pPr>
            <w:r>
              <w:rPr>
                <w:color w:val="000000"/>
              </w:rPr>
              <w:t>Gql1</w:t>
            </w:r>
          </w:p>
        </w:tc>
        <w:tc>
          <w:tcPr>
            <w:tcW w:w="2387" w:type="dxa"/>
            <w:tcBorders>
              <w:top w:val="single" w:color="auto" w:sz="4" w:space="0"/>
              <w:left w:val="nil"/>
              <w:bottom w:val="single" w:color="auto" w:sz="4" w:space="0"/>
              <w:right w:val="single" w:color="auto" w:sz="4" w:space="0"/>
            </w:tcBorders>
            <w:vAlign w:val="center"/>
          </w:tcPr>
          <w:p w14:paraId="44B91274">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vAlign w:val="center"/>
          </w:tcPr>
          <w:p w14:paraId="0B05C9E1">
            <w:pPr>
              <w:jc w:val="right"/>
              <w:rPr>
                <w:color w:val="000000"/>
              </w:rPr>
            </w:pPr>
            <w:r>
              <w:rPr>
                <w:color w:val="000000"/>
              </w:rPr>
              <w:t>770.000.000</w:t>
            </w:r>
          </w:p>
        </w:tc>
        <w:tc>
          <w:tcPr>
            <w:tcW w:w="0" w:type="auto"/>
            <w:tcBorders>
              <w:top w:val="single" w:color="auto" w:sz="4" w:space="0"/>
              <w:left w:val="nil"/>
              <w:bottom w:val="single" w:color="auto" w:sz="4" w:space="0"/>
              <w:right w:val="single" w:color="auto" w:sz="4" w:space="0"/>
            </w:tcBorders>
            <w:noWrap/>
            <w:vAlign w:val="center"/>
          </w:tcPr>
          <w:p w14:paraId="781E7921">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4419D043">
            <w:pPr>
              <w:jc w:val="right"/>
              <w:rPr>
                <w:color w:val="000000"/>
              </w:rPr>
            </w:pPr>
            <w:r>
              <w:rPr>
                <w:color w:val="000000"/>
              </w:rPr>
              <w:t>61.600.000</w:t>
            </w:r>
          </w:p>
        </w:tc>
        <w:tc>
          <w:tcPr>
            <w:tcW w:w="0" w:type="auto"/>
            <w:tcBorders>
              <w:top w:val="single" w:color="auto" w:sz="4" w:space="0"/>
              <w:left w:val="nil"/>
              <w:bottom w:val="single" w:color="auto" w:sz="4" w:space="0"/>
              <w:right w:val="single" w:color="auto" w:sz="4" w:space="0"/>
            </w:tcBorders>
            <w:noWrap/>
            <w:vAlign w:val="center"/>
          </w:tcPr>
          <w:p w14:paraId="2D577C1F">
            <w:pPr>
              <w:jc w:val="right"/>
              <w:rPr>
                <w:color w:val="000000"/>
              </w:rPr>
            </w:pPr>
            <w:r>
              <w:rPr>
                <w:color w:val="000000"/>
              </w:rPr>
              <w:t>831.600.000</w:t>
            </w:r>
          </w:p>
        </w:tc>
        <w:tc>
          <w:tcPr>
            <w:tcW w:w="1537" w:type="dxa"/>
            <w:tcBorders>
              <w:top w:val="single" w:color="auto" w:sz="4" w:space="0"/>
              <w:left w:val="nil"/>
              <w:bottom w:val="single" w:color="auto" w:sz="4" w:space="0"/>
              <w:right w:val="single" w:color="auto" w:sz="4" w:space="0"/>
            </w:tcBorders>
            <w:vAlign w:val="center"/>
          </w:tcPr>
          <w:p w14:paraId="10418CAD">
            <w:pPr>
              <w:jc w:val="center"/>
              <w:rPr>
                <w:color w:val="000000"/>
              </w:rPr>
            </w:pPr>
            <w:r>
              <w:rPr>
                <w:color w:val="000000"/>
              </w:rPr>
              <w:t>Theo báo giá</w:t>
            </w:r>
          </w:p>
        </w:tc>
        <w:tc>
          <w:tcPr>
            <w:tcW w:w="0" w:type="auto"/>
            <w:vAlign w:val="center"/>
          </w:tcPr>
          <w:p w14:paraId="3DBE9367">
            <w:pPr>
              <w:rPr>
                <w:sz w:val="20"/>
                <w:szCs w:val="20"/>
              </w:rPr>
            </w:pPr>
          </w:p>
        </w:tc>
      </w:tr>
      <w:tr w14:paraId="2C2F9EA1">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7FD1D75D">
            <w:pPr>
              <w:jc w:val="center"/>
              <w:rPr>
                <w:color w:val="000000"/>
              </w:rPr>
            </w:pPr>
            <w:r>
              <w:rPr>
                <w:color w:val="000000"/>
              </w:rPr>
              <w:t>2</w:t>
            </w:r>
          </w:p>
        </w:tc>
        <w:tc>
          <w:tcPr>
            <w:tcW w:w="0" w:type="auto"/>
            <w:tcBorders>
              <w:top w:val="single" w:color="auto" w:sz="4" w:space="0"/>
              <w:left w:val="nil"/>
              <w:bottom w:val="single" w:color="auto" w:sz="4" w:space="0"/>
              <w:right w:val="single" w:color="auto" w:sz="4" w:space="0"/>
            </w:tcBorders>
            <w:vAlign w:val="center"/>
          </w:tcPr>
          <w:p w14:paraId="303FFFAD">
            <w:pPr>
              <w:rPr>
                <w:color w:val="000000"/>
              </w:rPr>
            </w:pPr>
            <w:r>
              <w:rPr>
                <w:color w:val="000000"/>
              </w:rPr>
              <w:t>Hạng mục phần mềm nội bộ, CSDL</w:t>
            </w:r>
          </w:p>
        </w:tc>
        <w:tc>
          <w:tcPr>
            <w:tcW w:w="0" w:type="auto"/>
            <w:tcBorders>
              <w:top w:val="single" w:color="auto" w:sz="4" w:space="0"/>
              <w:left w:val="nil"/>
              <w:bottom w:val="single" w:color="auto" w:sz="4" w:space="0"/>
              <w:right w:val="single" w:color="auto" w:sz="4" w:space="0"/>
            </w:tcBorders>
            <w:vAlign w:val="center"/>
          </w:tcPr>
          <w:p w14:paraId="2240511D">
            <w:pPr>
              <w:jc w:val="center"/>
              <w:rPr>
                <w:color w:val="000000"/>
              </w:rPr>
            </w:pPr>
            <w:r>
              <w:rPr>
                <w:color w:val="000000"/>
              </w:rPr>
              <w:t>Gql2</w:t>
            </w:r>
          </w:p>
        </w:tc>
        <w:tc>
          <w:tcPr>
            <w:tcW w:w="2387" w:type="dxa"/>
            <w:tcBorders>
              <w:top w:val="single" w:color="auto" w:sz="4" w:space="0"/>
              <w:left w:val="nil"/>
              <w:bottom w:val="single" w:color="auto" w:sz="4" w:space="0"/>
              <w:right w:val="single" w:color="auto" w:sz="4" w:space="0"/>
            </w:tcBorders>
            <w:vAlign w:val="center"/>
          </w:tcPr>
          <w:p w14:paraId="18748108">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vAlign w:val="center"/>
          </w:tcPr>
          <w:p w14:paraId="4886CBEC">
            <w:pPr>
              <w:jc w:val="right"/>
              <w:rPr>
                <w:color w:val="000000"/>
              </w:rPr>
            </w:pPr>
            <w:r>
              <w:rPr>
                <w:color w:val="000000"/>
              </w:rPr>
              <w:t>1.530.000.000</w:t>
            </w:r>
          </w:p>
        </w:tc>
        <w:tc>
          <w:tcPr>
            <w:tcW w:w="0" w:type="auto"/>
            <w:tcBorders>
              <w:top w:val="single" w:color="auto" w:sz="4" w:space="0"/>
              <w:left w:val="nil"/>
              <w:bottom w:val="single" w:color="auto" w:sz="4" w:space="0"/>
              <w:right w:val="single" w:color="auto" w:sz="4" w:space="0"/>
            </w:tcBorders>
            <w:noWrap/>
            <w:vAlign w:val="center"/>
          </w:tcPr>
          <w:p w14:paraId="764A0987">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115C765C">
            <w:pPr>
              <w:jc w:val="right"/>
              <w:rPr>
                <w:color w:val="000000"/>
              </w:rPr>
            </w:pPr>
            <w:r>
              <w:rPr>
                <w:color w:val="000000"/>
              </w:rPr>
              <w:t>122.400.000</w:t>
            </w:r>
          </w:p>
        </w:tc>
        <w:tc>
          <w:tcPr>
            <w:tcW w:w="0" w:type="auto"/>
            <w:tcBorders>
              <w:top w:val="single" w:color="auto" w:sz="4" w:space="0"/>
              <w:left w:val="nil"/>
              <w:bottom w:val="single" w:color="auto" w:sz="4" w:space="0"/>
              <w:right w:val="single" w:color="auto" w:sz="4" w:space="0"/>
            </w:tcBorders>
            <w:noWrap/>
            <w:vAlign w:val="center"/>
          </w:tcPr>
          <w:p w14:paraId="233553B5">
            <w:pPr>
              <w:jc w:val="right"/>
              <w:rPr>
                <w:color w:val="000000"/>
              </w:rPr>
            </w:pPr>
            <w:r>
              <w:rPr>
                <w:color w:val="000000"/>
              </w:rPr>
              <w:t>1.652.400.000</w:t>
            </w:r>
          </w:p>
        </w:tc>
        <w:tc>
          <w:tcPr>
            <w:tcW w:w="1537" w:type="dxa"/>
            <w:tcBorders>
              <w:top w:val="single" w:color="auto" w:sz="4" w:space="0"/>
              <w:left w:val="nil"/>
              <w:bottom w:val="single" w:color="auto" w:sz="4" w:space="0"/>
              <w:right w:val="single" w:color="auto" w:sz="4" w:space="0"/>
            </w:tcBorders>
            <w:vAlign w:val="center"/>
          </w:tcPr>
          <w:p w14:paraId="4FD907A4">
            <w:pPr>
              <w:jc w:val="center"/>
              <w:rPr>
                <w:color w:val="000000"/>
              </w:rPr>
            </w:pPr>
            <w:r>
              <w:rPr>
                <w:color w:val="000000"/>
              </w:rPr>
              <w:t>Theo báo giá</w:t>
            </w:r>
          </w:p>
        </w:tc>
        <w:tc>
          <w:tcPr>
            <w:tcW w:w="0" w:type="auto"/>
            <w:vAlign w:val="center"/>
          </w:tcPr>
          <w:p w14:paraId="540703F5">
            <w:pPr>
              <w:rPr>
                <w:sz w:val="20"/>
                <w:szCs w:val="20"/>
              </w:rPr>
            </w:pPr>
          </w:p>
        </w:tc>
      </w:tr>
      <w:tr w14:paraId="1710CB8D">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39E54B0C">
            <w:pPr>
              <w:jc w:val="center"/>
              <w:rPr>
                <w:b/>
                <w:bCs/>
                <w:color w:val="000000"/>
              </w:rPr>
            </w:pPr>
            <w:r>
              <w:rPr>
                <w:b/>
                <w:bCs/>
                <w:color w:val="000000"/>
              </w:rPr>
              <w:t>III</w:t>
            </w:r>
          </w:p>
        </w:tc>
        <w:tc>
          <w:tcPr>
            <w:tcW w:w="0" w:type="auto"/>
            <w:tcBorders>
              <w:top w:val="single" w:color="auto" w:sz="4" w:space="0"/>
              <w:left w:val="nil"/>
              <w:bottom w:val="single" w:color="auto" w:sz="4" w:space="0"/>
              <w:right w:val="single" w:color="auto" w:sz="4" w:space="0"/>
            </w:tcBorders>
            <w:vAlign w:val="center"/>
          </w:tcPr>
          <w:p w14:paraId="2C7CECEB">
            <w:pPr>
              <w:rPr>
                <w:b/>
                <w:bCs/>
                <w:color w:val="000000"/>
              </w:rPr>
            </w:pPr>
            <w:r>
              <w:rPr>
                <w:b/>
                <w:bCs/>
                <w:color w:val="000000"/>
              </w:rPr>
              <w:t>Chi phi tư vấn đầu tư ứng dụng CNTT</w:t>
            </w:r>
          </w:p>
        </w:tc>
        <w:tc>
          <w:tcPr>
            <w:tcW w:w="0" w:type="auto"/>
            <w:tcBorders>
              <w:top w:val="single" w:color="auto" w:sz="4" w:space="0"/>
              <w:left w:val="nil"/>
              <w:bottom w:val="single" w:color="auto" w:sz="4" w:space="0"/>
              <w:right w:val="single" w:color="auto" w:sz="4" w:space="0"/>
            </w:tcBorders>
            <w:vAlign w:val="center"/>
          </w:tcPr>
          <w:p w14:paraId="4F99B9E1">
            <w:pPr>
              <w:jc w:val="center"/>
              <w:rPr>
                <w:b/>
                <w:bCs/>
                <w:color w:val="000000"/>
              </w:rPr>
            </w:pPr>
            <w:r>
              <w:rPr>
                <w:b/>
                <w:bCs/>
                <w:color w:val="000000"/>
              </w:rPr>
              <w:t>Gtv</w:t>
            </w:r>
          </w:p>
        </w:tc>
        <w:tc>
          <w:tcPr>
            <w:tcW w:w="2387" w:type="dxa"/>
            <w:tcBorders>
              <w:top w:val="single" w:color="auto" w:sz="4" w:space="0"/>
              <w:left w:val="nil"/>
              <w:bottom w:val="single" w:color="auto" w:sz="4" w:space="0"/>
              <w:right w:val="single" w:color="auto" w:sz="4" w:space="0"/>
            </w:tcBorders>
            <w:vAlign w:val="center"/>
          </w:tcPr>
          <w:p w14:paraId="577CC3A7">
            <w:pPr>
              <w:jc w:val="center"/>
              <w:rPr>
                <w:b/>
                <w:bCs/>
                <w:color w:val="000000"/>
              </w:rPr>
            </w:pPr>
            <w:r>
              <w:rPr>
                <w:b/>
                <w:bCs/>
                <w:color w:val="000000"/>
              </w:rPr>
              <w:t>Gtv = Gtv1+Gtv2+…+Gtv9</w:t>
            </w:r>
          </w:p>
        </w:tc>
        <w:tc>
          <w:tcPr>
            <w:tcW w:w="0" w:type="auto"/>
            <w:tcBorders>
              <w:top w:val="single" w:color="auto" w:sz="4" w:space="0"/>
              <w:left w:val="nil"/>
              <w:bottom w:val="single" w:color="auto" w:sz="4" w:space="0"/>
              <w:right w:val="single" w:color="auto" w:sz="4" w:space="0"/>
            </w:tcBorders>
            <w:noWrap/>
            <w:vAlign w:val="center"/>
          </w:tcPr>
          <w:p w14:paraId="686AD27B">
            <w:pPr>
              <w:jc w:val="right"/>
              <w:rPr>
                <w:b/>
                <w:bCs/>
                <w:color w:val="000000"/>
              </w:rPr>
            </w:pPr>
            <w:r>
              <w:rPr>
                <w:b/>
                <w:bCs/>
                <w:color w:val="000000"/>
              </w:rPr>
              <w:t>4.197.038.148</w:t>
            </w:r>
          </w:p>
        </w:tc>
        <w:tc>
          <w:tcPr>
            <w:tcW w:w="0" w:type="auto"/>
            <w:tcBorders>
              <w:top w:val="single" w:color="auto" w:sz="4" w:space="0"/>
              <w:left w:val="nil"/>
              <w:bottom w:val="single" w:color="auto" w:sz="4" w:space="0"/>
              <w:right w:val="single" w:color="auto" w:sz="4" w:space="0"/>
            </w:tcBorders>
            <w:noWrap/>
            <w:vAlign w:val="center"/>
          </w:tcPr>
          <w:p w14:paraId="65199957">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221C8496">
            <w:pPr>
              <w:jc w:val="right"/>
              <w:rPr>
                <w:b/>
                <w:bCs/>
                <w:color w:val="000000"/>
              </w:rPr>
            </w:pPr>
            <w:r>
              <w:rPr>
                <w:b/>
                <w:bCs/>
                <w:color w:val="000000"/>
              </w:rPr>
              <w:t>335.763.052</w:t>
            </w:r>
          </w:p>
        </w:tc>
        <w:tc>
          <w:tcPr>
            <w:tcW w:w="0" w:type="auto"/>
            <w:tcBorders>
              <w:top w:val="single" w:color="auto" w:sz="4" w:space="0"/>
              <w:left w:val="nil"/>
              <w:bottom w:val="single" w:color="auto" w:sz="4" w:space="0"/>
              <w:right w:val="single" w:color="auto" w:sz="4" w:space="0"/>
            </w:tcBorders>
            <w:noWrap/>
            <w:vAlign w:val="center"/>
          </w:tcPr>
          <w:p w14:paraId="3B172A23">
            <w:pPr>
              <w:jc w:val="right"/>
              <w:rPr>
                <w:b/>
                <w:bCs/>
                <w:color w:val="000000"/>
              </w:rPr>
            </w:pPr>
            <w:r>
              <w:rPr>
                <w:b/>
                <w:bCs/>
                <w:color w:val="000000"/>
              </w:rPr>
              <w:t>4.532.801.200</w:t>
            </w:r>
          </w:p>
        </w:tc>
        <w:tc>
          <w:tcPr>
            <w:tcW w:w="1537" w:type="dxa"/>
            <w:tcBorders>
              <w:top w:val="single" w:color="auto" w:sz="4" w:space="0"/>
              <w:left w:val="nil"/>
              <w:bottom w:val="single" w:color="auto" w:sz="4" w:space="0"/>
              <w:right w:val="single" w:color="auto" w:sz="4" w:space="0"/>
            </w:tcBorders>
            <w:vAlign w:val="center"/>
          </w:tcPr>
          <w:p w14:paraId="02B84AAC">
            <w:pPr>
              <w:rPr>
                <w:color w:val="000000"/>
              </w:rPr>
            </w:pPr>
            <w:r>
              <w:rPr>
                <w:color w:val="000000"/>
              </w:rPr>
              <w:t> </w:t>
            </w:r>
          </w:p>
        </w:tc>
        <w:tc>
          <w:tcPr>
            <w:tcW w:w="0" w:type="auto"/>
            <w:vAlign w:val="center"/>
          </w:tcPr>
          <w:p w14:paraId="731566AC">
            <w:pPr>
              <w:rPr>
                <w:sz w:val="20"/>
                <w:szCs w:val="20"/>
              </w:rPr>
            </w:pPr>
          </w:p>
        </w:tc>
      </w:tr>
      <w:tr w14:paraId="5DF2BBB4">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7A5D9C63">
            <w:pPr>
              <w:jc w:val="center"/>
              <w:rPr>
                <w:color w:val="000000"/>
              </w:rPr>
            </w:pPr>
            <w:r>
              <w:rPr>
                <w:color w:val="000000"/>
              </w:rPr>
              <w:t>1</w:t>
            </w:r>
          </w:p>
        </w:tc>
        <w:tc>
          <w:tcPr>
            <w:tcW w:w="0" w:type="auto"/>
            <w:tcBorders>
              <w:top w:val="single" w:color="auto" w:sz="4" w:space="0"/>
              <w:left w:val="nil"/>
              <w:bottom w:val="single" w:color="auto" w:sz="4" w:space="0"/>
              <w:right w:val="single" w:color="auto" w:sz="4" w:space="0"/>
            </w:tcBorders>
            <w:vAlign w:val="center"/>
          </w:tcPr>
          <w:p w14:paraId="74457CB2">
            <w:pPr>
              <w:rPr>
                <w:color w:val="000000"/>
              </w:rPr>
            </w:pPr>
            <w:r>
              <w:rPr>
                <w:color w:val="000000"/>
              </w:rPr>
              <w:t>Chi phí lập BCNCKT</w:t>
            </w:r>
          </w:p>
        </w:tc>
        <w:tc>
          <w:tcPr>
            <w:tcW w:w="0" w:type="auto"/>
            <w:tcBorders>
              <w:top w:val="single" w:color="auto" w:sz="4" w:space="0"/>
              <w:left w:val="nil"/>
              <w:bottom w:val="single" w:color="auto" w:sz="4" w:space="0"/>
              <w:right w:val="single" w:color="auto" w:sz="4" w:space="0"/>
            </w:tcBorders>
            <w:vAlign w:val="center"/>
          </w:tcPr>
          <w:p w14:paraId="28CDA6E3">
            <w:pPr>
              <w:jc w:val="center"/>
              <w:rPr>
                <w:color w:val="000000"/>
              </w:rPr>
            </w:pPr>
            <w:r>
              <w:rPr>
                <w:color w:val="000000"/>
              </w:rPr>
              <w:t>Gtv1</w:t>
            </w:r>
          </w:p>
        </w:tc>
        <w:tc>
          <w:tcPr>
            <w:tcW w:w="2387" w:type="dxa"/>
            <w:tcBorders>
              <w:top w:val="single" w:color="auto" w:sz="4" w:space="0"/>
              <w:left w:val="nil"/>
              <w:bottom w:val="single" w:color="auto" w:sz="4" w:space="0"/>
              <w:right w:val="single" w:color="auto" w:sz="4" w:space="0"/>
            </w:tcBorders>
            <w:vAlign w:val="center"/>
          </w:tcPr>
          <w:p w14:paraId="74880D6E">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2278334B">
            <w:pPr>
              <w:jc w:val="right"/>
              <w:rPr>
                <w:color w:val="000000"/>
              </w:rPr>
            </w:pPr>
            <w:r>
              <w:rPr>
                <w:color w:val="000000"/>
              </w:rPr>
              <w:t>681.481.481</w:t>
            </w:r>
          </w:p>
        </w:tc>
        <w:tc>
          <w:tcPr>
            <w:tcW w:w="0" w:type="auto"/>
            <w:tcBorders>
              <w:top w:val="single" w:color="auto" w:sz="4" w:space="0"/>
              <w:left w:val="nil"/>
              <w:bottom w:val="single" w:color="auto" w:sz="4" w:space="0"/>
              <w:right w:val="single" w:color="auto" w:sz="4" w:space="0"/>
            </w:tcBorders>
            <w:noWrap/>
            <w:vAlign w:val="center"/>
          </w:tcPr>
          <w:p w14:paraId="7854814F">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5CF1B553">
            <w:pPr>
              <w:jc w:val="right"/>
              <w:rPr>
                <w:color w:val="000000"/>
              </w:rPr>
            </w:pPr>
            <w:r>
              <w:rPr>
                <w:color w:val="000000"/>
              </w:rPr>
              <w:t>54.518.519</w:t>
            </w:r>
          </w:p>
        </w:tc>
        <w:tc>
          <w:tcPr>
            <w:tcW w:w="0" w:type="auto"/>
            <w:tcBorders>
              <w:top w:val="single" w:color="auto" w:sz="4" w:space="0"/>
              <w:left w:val="nil"/>
              <w:bottom w:val="single" w:color="auto" w:sz="4" w:space="0"/>
              <w:right w:val="single" w:color="auto" w:sz="4" w:space="0"/>
            </w:tcBorders>
            <w:noWrap/>
            <w:vAlign w:val="center"/>
          </w:tcPr>
          <w:p w14:paraId="3FC61448">
            <w:pPr>
              <w:jc w:val="right"/>
              <w:rPr>
                <w:color w:val="000000"/>
              </w:rPr>
            </w:pPr>
            <w:r>
              <w:rPr>
                <w:color w:val="000000"/>
              </w:rPr>
              <w:t>736.000.000</w:t>
            </w:r>
          </w:p>
        </w:tc>
        <w:tc>
          <w:tcPr>
            <w:tcW w:w="1537" w:type="dxa"/>
            <w:tcBorders>
              <w:top w:val="single" w:color="auto" w:sz="4" w:space="0"/>
              <w:left w:val="nil"/>
              <w:bottom w:val="single" w:color="auto" w:sz="4" w:space="0"/>
              <w:right w:val="single" w:color="auto" w:sz="4" w:space="0"/>
            </w:tcBorders>
            <w:vAlign w:val="center"/>
          </w:tcPr>
          <w:p w14:paraId="2D04F3E9">
            <w:pPr>
              <w:jc w:val="center"/>
              <w:rPr>
                <w:color w:val="000000"/>
              </w:rPr>
            </w:pPr>
            <w:r>
              <w:rPr>
                <w:color w:val="000000"/>
              </w:rPr>
              <w:t xml:space="preserve">Theo HĐ đã ký </w:t>
            </w:r>
          </w:p>
        </w:tc>
        <w:tc>
          <w:tcPr>
            <w:tcW w:w="0" w:type="auto"/>
            <w:vAlign w:val="center"/>
          </w:tcPr>
          <w:p w14:paraId="320DFEBF">
            <w:pPr>
              <w:rPr>
                <w:sz w:val="20"/>
                <w:szCs w:val="20"/>
              </w:rPr>
            </w:pPr>
          </w:p>
        </w:tc>
      </w:tr>
      <w:tr w14:paraId="717476D2">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4417CBD2">
            <w:pPr>
              <w:jc w:val="center"/>
              <w:rPr>
                <w:color w:val="000000"/>
              </w:rPr>
            </w:pPr>
            <w:r>
              <w:rPr>
                <w:color w:val="000000"/>
              </w:rPr>
              <w:t>2</w:t>
            </w:r>
          </w:p>
        </w:tc>
        <w:tc>
          <w:tcPr>
            <w:tcW w:w="0" w:type="auto"/>
            <w:tcBorders>
              <w:top w:val="single" w:color="auto" w:sz="4" w:space="0"/>
              <w:left w:val="nil"/>
              <w:bottom w:val="single" w:color="auto" w:sz="4" w:space="0"/>
              <w:right w:val="single" w:color="auto" w:sz="4" w:space="0"/>
            </w:tcBorders>
            <w:vAlign w:val="center"/>
          </w:tcPr>
          <w:p w14:paraId="5FF3128D">
            <w:pPr>
              <w:rPr>
                <w:color w:val="000000"/>
              </w:rPr>
            </w:pPr>
            <w:r>
              <w:rPr>
                <w:color w:val="000000"/>
              </w:rPr>
              <w:t>Chi phí thẩm tra tính hiệu quả và khả thi</w:t>
            </w:r>
            <w:r>
              <w:rPr>
                <w:color w:val="000000"/>
              </w:rPr>
              <w:br w:type="textWrapping"/>
            </w:r>
            <w:r>
              <w:rPr>
                <w:color w:val="000000"/>
              </w:rPr>
              <w:t>của dự án đầu tư</w:t>
            </w:r>
          </w:p>
        </w:tc>
        <w:tc>
          <w:tcPr>
            <w:tcW w:w="0" w:type="auto"/>
            <w:tcBorders>
              <w:top w:val="single" w:color="auto" w:sz="4" w:space="0"/>
              <w:left w:val="nil"/>
              <w:bottom w:val="single" w:color="auto" w:sz="4" w:space="0"/>
              <w:right w:val="single" w:color="auto" w:sz="4" w:space="0"/>
            </w:tcBorders>
            <w:vAlign w:val="center"/>
          </w:tcPr>
          <w:p w14:paraId="0B1B8E35">
            <w:pPr>
              <w:jc w:val="center"/>
              <w:rPr>
                <w:color w:val="000000"/>
              </w:rPr>
            </w:pPr>
            <w:r>
              <w:rPr>
                <w:color w:val="000000"/>
              </w:rPr>
              <w:t>Gtv2</w:t>
            </w:r>
          </w:p>
        </w:tc>
        <w:tc>
          <w:tcPr>
            <w:tcW w:w="2387" w:type="dxa"/>
            <w:tcBorders>
              <w:top w:val="single" w:color="auto" w:sz="4" w:space="0"/>
              <w:left w:val="nil"/>
              <w:bottom w:val="single" w:color="auto" w:sz="4" w:space="0"/>
              <w:right w:val="single" w:color="auto" w:sz="4" w:space="0"/>
            </w:tcBorders>
            <w:vAlign w:val="center"/>
          </w:tcPr>
          <w:p w14:paraId="3B2B38B5">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042B4D1A">
            <w:pPr>
              <w:jc w:val="right"/>
              <w:rPr>
                <w:color w:val="000000"/>
              </w:rPr>
            </w:pPr>
            <w:r>
              <w:rPr>
                <w:color w:val="000000"/>
              </w:rPr>
              <w:t>76.666.667</w:t>
            </w:r>
          </w:p>
        </w:tc>
        <w:tc>
          <w:tcPr>
            <w:tcW w:w="0" w:type="auto"/>
            <w:tcBorders>
              <w:top w:val="single" w:color="auto" w:sz="4" w:space="0"/>
              <w:left w:val="nil"/>
              <w:bottom w:val="single" w:color="auto" w:sz="4" w:space="0"/>
              <w:right w:val="single" w:color="auto" w:sz="4" w:space="0"/>
            </w:tcBorders>
            <w:noWrap/>
            <w:vAlign w:val="center"/>
          </w:tcPr>
          <w:p w14:paraId="0C398DA7">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16FC03C8">
            <w:pPr>
              <w:jc w:val="right"/>
              <w:rPr>
                <w:color w:val="000000"/>
              </w:rPr>
            </w:pPr>
            <w:r>
              <w:rPr>
                <w:color w:val="000000"/>
              </w:rPr>
              <w:t>6.133.333</w:t>
            </w:r>
          </w:p>
        </w:tc>
        <w:tc>
          <w:tcPr>
            <w:tcW w:w="0" w:type="auto"/>
            <w:tcBorders>
              <w:top w:val="single" w:color="auto" w:sz="4" w:space="0"/>
              <w:left w:val="nil"/>
              <w:bottom w:val="single" w:color="auto" w:sz="4" w:space="0"/>
              <w:right w:val="single" w:color="auto" w:sz="4" w:space="0"/>
            </w:tcBorders>
            <w:noWrap/>
            <w:vAlign w:val="center"/>
          </w:tcPr>
          <w:p w14:paraId="5D29C767">
            <w:pPr>
              <w:jc w:val="right"/>
              <w:rPr>
                <w:color w:val="000000"/>
              </w:rPr>
            </w:pPr>
            <w:r>
              <w:rPr>
                <w:color w:val="000000"/>
              </w:rPr>
              <w:t>82.800.000</w:t>
            </w:r>
          </w:p>
        </w:tc>
        <w:tc>
          <w:tcPr>
            <w:tcW w:w="1537" w:type="dxa"/>
            <w:tcBorders>
              <w:top w:val="single" w:color="auto" w:sz="4" w:space="0"/>
              <w:left w:val="nil"/>
              <w:bottom w:val="single" w:color="auto" w:sz="4" w:space="0"/>
              <w:right w:val="single" w:color="auto" w:sz="4" w:space="0"/>
            </w:tcBorders>
            <w:vAlign w:val="center"/>
          </w:tcPr>
          <w:p w14:paraId="26D399A7">
            <w:pPr>
              <w:jc w:val="center"/>
              <w:rPr>
                <w:color w:val="000000"/>
              </w:rPr>
            </w:pPr>
            <w:r>
              <w:rPr>
                <w:color w:val="000000"/>
              </w:rPr>
              <w:t xml:space="preserve">Theo HĐ đã ký </w:t>
            </w:r>
          </w:p>
        </w:tc>
        <w:tc>
          <w:tcPr>
            <w:tcW w:w="0" w:type="auto"/>
            <w:vAlign w:val="center"/>
          </w:tcPr>
          <w:p w14:paraId="1EBA7057">
            <w:pPr>
              <w:rPr>
                <w:sz w:val="20"/>
                <w:szCs w:val="20"/>
              </w:rPr>
            </w:pPr>
          </w:p>
        </w:tc>
      </w:tr>
      <w:tr w14:paraId="21B3A1A2">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1BFF3F7E">
            <w:pPr>
              <w:jc w:val="center"/>
              <w:rPr>
                <w:color w:val="000000"/>
              </w:rPr>
            </w:pPr>
            <w:r>
              <w:rPr>
                <w:color w:val="000000"/>
              </w:rPr>
              <w:t>3</w:t>
            </w:r>
          </w:p>
        </w:tc>
        <w:tc>
          <w:tcPr>
            <w:tcW w:w="0" w:type="auto"/>
            <w:tcBorders>
              <w:top w:val="single" w:color="auto" w:sz="4" w:space="0"/>
              <w:left w:val="nil"/>
              <w:bottom w:val="single" w:color="auto" w:sz="4" w:space="0"/>
              <w:right w:val="single" w:color="auto" w:sz="4" w:space="0"/>
            </w:tcBorders>
            <w:vAlign w:val="center"/>
          </w:tcPr>
          <w:p w14:paraId="2A337926">
            <w:pPr>
              <w:rPr>
                <w:color w:val="000000"/>
              </w:rPr>
            </w:pPr>
            <w:r>
              <w:rPr>
                <w:color w:val="000000"/>
              </w:rPr>
              <w:t>Chi phí lập thiết kế chi tiết</w:t>
            </w:r>
          </w:p>
        </w:tc>
        <w:tc>
          <w:tcPr>
            <w:tcW w:w="0" w:type="auto"/>
            <w:tcBorders>
              <w:top w:val="single" w:color="auto" w:sz="4" w:space="0"/>
              <w:left w:val="nil"/>
              <w:bottom w:val="single" w:color="auto" w:sz="4" w:space="0"/>
              <w:right w:val="single" w:color="auto" w:sz="4" w:space="0"/>
            </w:tcBorders>
            <w:vAlign w:val="center"/>
          </w:tcPr>
          <w:p w14:paraId="13BB7F5F">
            <w:pPr>
              <w:jc w:val="center"/>
              <w:rPr>
                <w:color w:val="000000"/>
              </w:rPr>
            </w:pPr>
            <w:r>
              <w:rPr>
                <w:color w:val="000000"/>
              </w:rPr>
              <w:t>Gtv3</w:t>
            </w:r>
          </w:p>
        </w:tc>
        <w:tc>
          <w:tcPr>
            <w:tcW w:w="2387" w:type="dxa"/>
            <w:tcBorders>
              <w:top w:val="single" w:color="auto" w:sz="4" w:space="0"/>
              <w:left w:val="nil"/>
              <w:bottom w:val="single" w:color="auto" w:sz="4" w:space="0"/>
              <w:right w:val="single" w:color="auto" w:sz="4" w:space="0"/>
            </w:tcBorders>
            <w:vAlign w:val="center"/>
          </w:tcPr>
          <w:p w14:paraId="1B122DD0">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23745749">
            <w:pPr>
              <w:jc w:val="right"/>
              <w:rPr>
                <w:color w:val="000000"/>
              </w:rPr>
            </w:pPr>
            <w:r>
              <w:rPr>
                <w:color w:val="000000"/>
              </w:rPr>
              <w:t>2.540.000.000</w:t>
            </w:r>
          </w:p>
        </w:tc>
        <w:tc>
          <w:tcPr>
            <w:tcW w:w="0" w:type="auto"/>
            <w:tcBorders>
              <w:top w:val="single" w:color="auto" w:sz="4" w:space="0"/>
              <w:left w:val="nil"/>
              <w:bottom w:val="single" w:color="auto" w:sz="4" w:space="0"/>
              <w:right w:val="single" w:color="auto" w:sz="4" w:space="0"/>
            </w:tcBorders>
            <w:noWrap/>
            <w:vAlign w:val="center"/>
          </w:tcPr>
          <w:p w14:paraId="41455360">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1B9C6B22">
            <w:pPr>
              <w:jc w:val="right"/>
              <w:rPr>
                <w:color w:val="000000"/>
              </w:rPr>
            </w:pPr>
            <w:r>
              <w:rPr>
                <w:color w:val="000000"/>
              </w:rPr>
              <w:t>203.200.000</w:t>
            </w:r>
          </w:p>
        </w:tc>
        <w:tc>
          <w:tcPr>
            <w:tcW w:w="0" w:type="auto"/>
            <w:tcBorders>
              <w:top w:val="single" w:color="auto" w:sz="4" w:space="0"/>
              <w:left w:val="nil"/>
              <w:bottom w:val="single" w:color="auto" w:sz="4" w:space="0"/>
              <w:right w:val="single" w:color="auto" w:sz="4" w:space="0"/>
            </w:tcBorders>
            <w:noWrap/>
            <w:vAlign w:val="center"/>
          </w:tcPr>
          <w:p w14:paraId="5AC6C859">
            <w:pPr>
              <w:jc w:val="right"/>
              <w:rPr>
                <w:color w:val="000000"/>
              </w:rPr>
            </w:pPr>
            <w:r>
              <w:rPr>
                <w:color w:val="000000"/>
              </w:rPr>
              <w:t>2.743.200.000</w:t>
            </w:r>
          </w:p>
        </w:tc>
        <w:tc>
          <w:tcPr>
            <w:tcW w:w="1537" w:type="dxa"/>
            <w:tcBorders>
              <w:top w:val="single" w:color="auto" w:sz="4" w:space="0"/>
              <w:left w:val="nil"/>
              <w:bottom w:val="single" w:color="auto" w:sz="4" w:space="0"/>
              <w:right w:val="single" w:color="auto" w:sz="4" w:space="0"/>
            </w:tcBorders>
            <w:vAlign w:val="center"/>
          </w:tcPr>
          <w:p w14:paraId="1700E5BC">
            <w:pPr>
              <w:jc w:val="center"/>
              <w:rPr>
                <w:color w:val="000000"/>
              </w:rPr>
            </w:pPr>
            <w:r>
              <w:rPr>
                <w:color w:val="000000"/>
              </w:rPr>
              <w:t>Theo báo giá</w:t>
            </w:r>
          </w:p>
        </w:tc>
        <w:tc>
          <w:tcPr>
            <w:tcW w:w="0" w:type="auto"/>
            <w:vAlign w:val="center"/>
          </w:tcPr>
          <w:p w14:paraId="187A2A40">
            <w:pPr>
              <w:rPr>
                <w:sz w:val="20"/>
                <w:szCs w:val="20"/>
              </w:rPr>
            </w:pPr>
          </w:p>
        </w:tc>
      </w:tr>
      <w:tr w14:paraId="15F4810A">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034C892A">
            <w:pPr>
              <w:jc w:val="center"/>
              <w:rPr>
                <w:color w:val="000000"/>
              </w:rPr>
            </w:pPr>
            <w:r>
              <w:rPr>
                <w:color w:val="000000"/>
              </w:rPr>
              <w:t>4</w:t>
            </w:r>
          </w:p>
        </w:tc>
        <w:tc>
          <w:tcPr>
            <w:tcW w:w="0" w:type="auto"/>
            <w:tcBorders>
              <w:top w:val="single" w:color="auto" w:sz="4" w:space="0"/>
              <w:left w:val="nil"/>
              <w:bottom w:val="single" w:color="auto" w:sz="4" w:space="0"/>
              <w:right w:val="single" w:color="auto" w:sz="4" w:space="0"/>
            </w:tcBorders>
            <w:vAlign w:val="center"/>
          </w:tcPr>
          <w:p w14:paraId="2A36C469">
            <w:pPr>
              <w:rPr>
                <w:color w:val="000000"/>
              </w:rPr>
            </w:pPr>
            <w:r>
              <w:rPr>
                <w:color w:val="000000"/>
              </w:rPr>
              <w:t xml:space="preserve">Chi phí thẩm tra thiết kế chi tiết </w:t>
            </w:r>
          </w:p>
        </w:tc>
        <w:tc>
          <w:tcPr>
            <w:tcW w:w="0" w:type="auto"/>
            <w:tcBorders>
              <w:top w:val="single" w:color="auto" w:sz="4" w:space="0"/>
              <w:left w:val="nil"/>
              <w:bottom w:val="single" w:color="auto" w:sz="4" w:space="0"/>
              <w:right w:val="single" w:color="auto" w:sz="4" w:space="0"/>
            </w:tcBorders>
            <w:vAlign w:val="center"/>
          </w:tcPr>
          <w:p w14:paraId="1219B3CF">
            <w:pPr>
              <w:jc w:val="center"/>
              <w:rPr>
                <w:color w:val="000000"/>
              </w:rPr>
            </w:pPr>
            <w:r>
              <w:rPr>
                <w:color w:val="000000"/>
              </w:rPr>
              <w:t>Gtv4</w:t>
            </w:r>
          </w:p>
        </w:tc>
        <w:tc>
          <w:tcPr>
            <w:tcW w:w="2387" w:type="dxa"/>
            <w:tcBorders>
              <w:top w:val="single" w:color="auto" w:sz="4" w:space="0"/>
              <w:left w:val="nil"/>
              <w:bottom w:val="single" w:color="auto" w:sz="4" w:space="0"/>
              <w:right w:val="single" w:color="auto" w:sz="4" w:space="0"/>
            </w:tcBorders>
            <w:vAlign w:val="center"/>
          </w:tcPr>
          <w:p w14:paraId="7F13D780">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373F3865">
            <w:pPr>
              <w:jc w:val="right"/>
              <w:rPr>
                <w:color w:val="000000"/>
              </w:rPr>
            </w:pPr>
            <w:r>
              <w:rPr>
                <w:color w:val="000000"/>
              </w:rPr>
              <w:t>79.260.000</w:t>
            </w:r>
          </w:p>
        </w:tc>
        <w:tc>
          <w:tcPr>
            <w:tcW w:w="0" w:type="auto"/>
            <w:tcBorders>
              <w:top w:val="single" w:color="auto" w:sz="4" w:space="0"/>
              <w:left w:val="nil"/>
              <w:bottom w:val="single" w:color="auto" w:sz="4" w:space="0"/>
              <w:right w:val="single" w:color="auto" w:sz="4" w:space="0"/>
            </w:tcBorders>
            <w:noWrap/>
            <w:vAlign w:val="center"/>
          </w:tcPr>
          <w:p w14:paraId="0F634DF1">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6FB1C275">
            <w:pPr>
              <w:jc w:val="right"/>
              <w:rPr>
                <w:color w:val="000000"/>
              </w:rPr>
            </w:pPr>
            <w:r>
              <w:rPr>
                <w:color w:val="000000"/>
              </w:rPr>
              <w:t>6.340.800</w:t>
            </w:r>
          </w:p>
        </w:tc>
        <w:tc>
          <w:tcPr>
            <w:tcW w:w="0" w:type="auto"/>
            <w:tcBorders>
              <w:top w:val="single" w:color="auto" w:sz="4" w:space="0"/>
              <w:left w:val="nil"/>
              <w:bottom w:val="single" w:color="auto" w:sz="4" w:space="0"/>
              <w:right w:val="single" w:color="auto" w:sz="4" w:space="0"/>
            </w:tcBorders>
            <w:noWrap/>
            <w:vAlign w:val="center"/>
          </w:tcPr>
          <w:p w14:paraId="117DED48">
            <w:pPr>
              <w:jc w:val="right"/>
              <w:rPr>
                <w:color w:val="000000"/>
              </w:rPr>
            </w:pPr>
            <w:r>
              <w:rPr>
                <w:color w:val="000000"/>
              </w:rPr>
              <w:t>85.600.800</w:t>
            </w:r>
          </w:p>
        </w:tc>
        <w:tc>
          <w:tcPr>
            <w:tcW w:w="1537" w:type="dxa"/>
            <w:tcBorders>
              <w:top w:val="single" w:color="auto" w:sz="4" w:space="0"/>
              <w:left w:val="nil"/>
              <w:bottom w:val="single" w:color="auto" w:sz="4" w:space="0"/>
              <w:right w:val="single" w:color="auto" w:sz="4" w:space="0"/>
            </w:tcBorders>
            <w:vAlign w:val="center"/>
          </w:tcPr>
          <w:p w14:paraId="2704907D">
            <w:pPr>
              <w:jc w:val="center"/>
              <w:rPr>
                <w:color w:val="000000"/>
              </w:rPr>
            </w:pPr>
            <w:r>
              <w:rPr>
                <w:color w:val="000000"/>
              </w:rPr>
              <w:t>Theo báo giá</w:t>
            </w:r>
          </w:p>
        </w:tc>
        <w:tc>
          <w:tcPr>
            <w:tcW w:w="0" w:type="auto"/>
            <w:vAlign w:val="center"/>
          </w:tcPr>
          <w:p w14:paraId="7527E120">
            <w:pPr>
              <w:rPr>
                <w:sz w:val="20"/>
                <w:szCs w:val="20"/>
              </w:rPr>
            </w:pPr>
          </w:p>
        </w:tc>
      </w:tr>
      <w:tr w14:paraId="12056601">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60070C36">
            <w:pPr>
              <w:jc w:val="center"/>
              <w:rPr>
                <w:color w:val="000000"/>
              </w:rPr>
            </w:pPr>
            <w:r>
              <w:rPr>
                <w:color w:val="000000"/>
              </w:rPr>
              <w:t>5</w:t>
            </w:r>
          </w:p>
        </w:tc>
        <w:tc>
          <w:tcPr>
            <w:tcW w:w="0" w:type="auto"/>
            <w:tcBorders>
              <w:top w:val="single" w:color="auto" w:sz="4" w:space="0"/>
              <w:left w:val="nil"/>
              <w:bottom w:val="single" w:color="auto" w:sz="4" w:space="0"/>
              <w:right w:val="single" w:color="auto" w:sz="4" w:space="0"/>
            </w:tcBorders>
            <w:vAlign w:val="center"/>
          </w:tcPr>
          <w:p w14:paraId="096C5A93">
            <w:pPr>
              <w:rPr>
                <w:color w:val="000000"/>
              </w:rPr>
            </w:pPr>
            <w:r>
              <w:rPr>
                <w:color w:val="000000"/>
              </w:rPr>
              <w:t>Chi phí giám sát công tác triển khai</w:t>
            </w:r>
          </w:p>
        </w:tc>
        <w:tc>
          <w:tcPr>
            <w:tcW w:w="0" w:type="auto"/>
            <w:tcBorders>
              <w:top w:val="single" w:color="auto" w:sz="4" w:space="0"/>
              <w:left w:val="nil"/>
              <w:bottom w:val="single" w:color="auto" w:sz="4" w:space="0"/>
              <w:right w:val="single" w:color="auto" w:sz="4" w:space="0"/>
            </w:tcBorders>
            <w:vAlign w:val="center"/>
          </w:tcPr>
          <w:p w14:paraId="1CDB5C8C">
            <w:pPr>
              <w:jc w:val="center"/>
              <w:rPr>
                <w:color w:val="000000"/>
              </w:rPr>
            </w:pPr>
            <w:r>
              <w:rPr>
                <w:color w:val="000000"/>
              </w:rPr>
              <w:t>Gtv5</w:t>
            </w:r>
          </w:p>
        </w:tc>
        <w:tc>
          <w:tcPr>
            <w:tcW w:w="2387" w:type="dxa"/>
            <w:tcBorders>
              <w:top w:val="single" w:color="auto" w:sz="4" w:space="0"/>
              <w:left w:val="nil"/>
              <w:bottom w:val="single" w:color="auto" w:sz="4" w:space="0"/>
              <w:right w:val="single" w:color="auto" w:sz="4" w:space="0"/>
            </w:tcBorders>
            <w:vAlign w:val="center"/>
          </w:tcPr>
          <w:p w14:paraId="267A219B">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3667FA5F">
            <w:pPr>
              <w:jc w:val="right"/>
              <w:rPr>
                <w:color w:val="000000"/>
              </w:rPr>
            </w:pPr>
            <w:r>
              <w:rPr>
                <w:color w:val="000000"/>
              </w:rPr>
              <w:t>264.780.000</w:t>
            </w:r>
          </w:p>
        </w:tc>
        <w:tc>
          <w:tcPr>
            <w:tcW w:w="0" w:type="auto"/>
            <w:tcBorders>
              <w:top w:val="single" w:color="auto" w:sz="4" w:space="0"/>
              <w:left w:val="nil"/>
              <w:bottom w:val="single" w:color="auto" w:sz="4" w:space="0"/>
              <w:right w:val="single" w:color="auto" w:sz="4" w:space="0"/>
            </w:tcBorders>
            <w:noWrap/>
            <w:vAlign w:val="center"/>
          </w:tcPr>
          <w:p w14:paraId="4DFCD7CB">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77EF52F2">
            <w:pPr>
              <w:jc w:val="right"/>
              <w:rPr>
                <w:i/>
                <w:iCs/>
                <w:color w:val="000000"/>
              </w:rPr>
            </w:pPr>
            <w:r>
              <w:rPr>
                <w:i/>
                <w:iCs/>
                <w:color w:val="000000"/>
              </w:rPr>
              <w:t>21.182.400</w:t>
            </w:r>
          </w:p>
        </w:tc>
        <w:tc>
          <w:tcPr>
            <w:tcW w:w="0" w:type="auto"/>
            <w:tcBorders>
              <w:top w:val="single" w:color="auto" w:sz="4" w:space="0"/>
              <w:left w:val="nil"/>
              <w:bottom w:val="single" w:color="auto" w:sz="4" w:space="0"/>
              <w:right w:val="single" w:color="auto" w:sz="4" w:space="0"/>
            </w:tcBorders>
            <w:noWrap/>
            <w:vAlign w:val="center"/>
          </w:tcPr>
          <w:p w14:paraId="334E03B4">
            <w:pPr>
              <w:jc w:val="right"/>
              <w:rPr>
                <w:i/>
                <w:iCs/>
                <w:color w:val="000000"/>
              </w:rPr>
            </w:pPr>
            <w:r>
              <w:rPr>
                <w:i/>
                <w:iCs/>
                <w:color w:val="000000"/>
              </w:rPr>
              <w:t>285.962.400</w:t>
            </w:r>
          </w:p>
        </w:tc>
        <w:tc>
          <w:tcPr>
            <w:tcW w:w="1537" w:type="dxa"/>
            <w:tcBorders>
              <w:top w:val="single" w:color="auto" w:sz="4" w:space="0"/>
              <w:left w:val="nil"/>
              <w:bottom w:val="single" w:color="auto" w:sz="4" w:space="0"/>
              <w:right w:val="single" w:color="auto" w:sz="4" w:space="0"/>
            </w:tcBorders>
            <w:vAlign w:val="center"/>
          </w:tcPr>
          <w:p w14:paraId="52F0D88C">
            <w:pPr>
              <w:jc w:val="center"/>
              <w:rPr>
                <w:color w:val="000000"/>
              </w:rPr>
            </w:pPr>
            <w:r>
              <w:rPr>
                <w:color w:val="000000"/>
              </w:rPr>
              <w:t>Theo báo giá</w:t>
            </w:r>
          </w:p>
        </w:tc>
        <w:tc>
          <w:tcPr>
            <w:tcW w:w="0" w:type="auto"/>
            <w:vAlign w:val="center"/>
          </w:tcPr>
          <w:p w14:paraId="7CB0499F">
            <w:pPr>
              <w:rPr>
                <w:sz w:val="20"/>
                <w:szCs w:val="20"/>
              </w:rPr>
            </w:pPr>
          </w:p>
        </w:tc>
      </w:tr>
      <w:tr w14:paraId="2C021271">
        <w:trPr>
          <w:trHeight w:val="408" w:hRule="atLeast"/>
        </w:trPr>
        <w:tc>
          <w:tcPr>
            <w:tcW w:w="0" w:type="auto"/>
            <w:tcBorders>
              <w:top w:val="single" w:color="auto" w:sz="4" w:space="0"/>
              <w:left w:val="single" w:color="auto" w:sz="4" w:space="0"/>
              <w:bottom w:val="single" w:color="auto" w:sz="4" w:space="0"/>
              <w:right w:val="single" w:color="auto" w:sz="4" w:space="0"/>
            </w:tcBorders>
            <w:vAlign w:val="center"/>
          </w:tcPr>
          <w:p w14:paraId="7426F6F9">
            <w:pPr>
              <w:jc w:val="center"/>
              <w:rPr>
                <w:color w:val="000000"/>
              </w:rPr>
            </w:pPr>
            <w:r>
              <w:rPr>
                <w:color w:val="000000"/>
              </w:rPr>
              <w:t>6</w:t>
            </w:r>
          </w:p>
        </w:tc>
        <w:tc>
          <w:tcPr>
            <w:tcW w:w="0" w:type="auto"/>
            <w:tcBorders>
              <w:top w:val="single" w:color="auto" w:sz="4" w:space="0"/>
              <w:left w:val="nil"/>
              <w:bottom w:val="single" w:color="auto" w:sz="4" w:space="0"/>
              <w:right w:val="single" w:color="auto" w:sz="4" w:space="0"/>
            </w:tcBorders>
            <w:vAlign w:val="center"/>
          </w:tcPr>
          <w:p w14:paraId="15DD9AA8">
            <w:pPr>
              <w:rPr>
                <w:color w:val="000000"/>
              </w:rPr>
            </w:pPr>
            <w:r>
              <w:rPr>
                <w:color w:val="000000"/>
              </w:rPr>
              <w:t>Chi phí lập HSMT, đánh giá HSDT gói thầu EP</w:t>
            </w:r>
          </w:p>
        </w:tc>
        <w:tc>
          <w:tcPr>
            <w:tcW w:w="0" w:type="auto"/>
            <w:tcBorders>
              <w:top w:val="single" w:color="auto" w:sz="4" w:space="0"/>
              <w:left w:val="nil"/>
              <w:bottom w:val="single" w:color="auto" w:sz="4" w:space="0"/>
              <w:right w:val="single" w:color="auto" w:sz="4" w:space="0"/>
            </w:tcBorders>
            <w:vAlign w:val="center"/>
          </w:tcPr>
          <w:p w14:paraId="7182DD98">
            <w:pPr>
              <w:jc w:val="center"/>
              <w:rPr>
                <w:color w:val="000000"/>
              </w:rPr>
            </w:pPr>
            <w:r>
              <w:rPr>
                <w:color w:val="000000"/>
              </w:rPr>
              <w:t>Gtv6</w:t>
            </w:r>
          </w:p>
        </w:tc>
        <w:tc>
          <w:tcPr>
            <w:tcW w:w="2387" w:type="dxa"/>
            <w:tcBorders>
              <w:top w:val="single" w:color="auto" w:sz="4" w:space="0"/>
              <w:left w:val="nil"/>
              <w:bottom w:val="single" w:color="auto" w:sz="4" w:space="0"/>
              <w:right w:val="single" w:color="auto" w:sz="4" w:space="0"/>
            </w:tcBorders>
            <w:vAlign w:val="center"/>
          </w:tcPr>
          <w:p w14:paraId="447C03C2">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64A906E9">
            <w:pPr>
              <w:jc w:val="right"/>
              <w:rPr>
                <w:color w:val="000000"/>
              </w:rPr>
            </w:pPr>
            <w:r>
              <w:rPr>
                <w:color w:val="000000"/>
              </w:rPr>
              <w:t>250.950.000</w:t>
            </w:r>
          </w:p>
        </w:tc>
        <w:tc>
          <w:tcPr>
            <w:tcW w:w="0" w:type="auto"/>
            <w:tcBorders>
              <w:top w:val="single" w:color="auto" w:sz="4" w:space="0"/>
              <w:left w:val="nil"/>
              <w:bottom w:val="single" w:color="auto" w:sz="4" w:space="0"/>
              <w:right w:val="single" w:color="auto" w:sz="4" w:space="0"/>
            </w:tcBorders>
            <w:noWrap/>
            <w:vAlign w:val="center"/>
          </w:tcPr>
          <w:p w14:paraId="437B05E4">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619DCF39">
            <w:pPr>
              <w:jc w:val="right"/>
              <w:rPr>
                <w:i/>
                <w:iCs/>
                <w:color w:val="000000"/>
              </w:rPr>
            </w:pPr>
            <w:r>
              <w:rPr>
                <w:i/>
                <w:iCs/>
                <w:color w:val="000000"/>
              </w:rPr>
              <w:t>20.076.000</w:t>
            </w:r>
          </w:p>
        </w:tc>
        <w:tc>
          <w:tcPr>
            <w:tcW w:w="0" w:type="auto"/>
            <w:tcBorders>
              <w:top w:val="single" w:color="auto" w:sz="4" w:space="0"/>
              <w:left w:val="nil"/>
              <w:bottom w:val="single" w:color="auto" w:sz="4" w:space="0"/>
              <w:right w:val="single" w:color="auto" w:sz="4" w:space="0"/>
            </w:tcBorders>
            <w:noWrap/>
            <w:vAlign w:val="center"/>
          </w:tcPr>
          <w:p w14:paraId="7E239DE9">
            <w:pPr>
              <w:jc w:val="right"/>
              <w:rPr>
                <w:i/>
                <w:iCs/>
                <w:color w:val="000000"/>
              </w:rPr>
            </w:pPr>
            <w:r>
              <w:rPr>
                <w:i/>
                <w:iCs/>
                <w:color w:val="000000"/>
              </w:rPr>
              <w:t>271.026.000</w:t>
            </w:r>
          </w:p>
        </w:tc>
        <w:tc>
          <w:tcPr>
            <w:tcW w:w="1537" w:type="dxa"/>
            <w:tcBorders>
              <w:top w:val="single" w:color="auto" w:sz="4" w:space="0"/>
              <w:left w:val="nil"/>
              <w:bottom w:val="single" w:color="auto" w:sz="4" w:space="0"/>
              <w:right w:val="single" w:color="auto" w:sz="4" w:space="0"/>
            </w:tcBorders>
            <w:vAlign w:val="center"/>
          </w:tcPr>
          <w:p w14:paraId="376DFC8A">
            <w:pPr>
              <w:jc w:val="center"/>
              <w:rPr>
                <w:color w:val="000000"/>
              </w:rPr>
            </w:pPr>
            <w:r>
              <w:rPr>
                <w:color w:val="000000"/>
              </w:rPr>
              <w:t>Theo báo giá</w:t>
            </w:r>
          </w:p>
        </w:tc>
        <w:tc>
          <w:tcPr>
            <w:tcW w:w="0" w:type="auto"/>
            <w:vAlign w:val="center"/>
          </w:tcPr>
          <w:p w14:paraId="117E0E95">
            <w:pPr>
              <w:rPr>
                <w:sz w:val="20"/>
                <w:szCs w:val="20"/>
              </w:rPr>
            </w:pPr>
          </w:p>
        </w:tc>
      </w:tr>
      <w:tr w14:paraId="303EA7AF">
        <w:trPr>
          <w:trHeight w:val="360" w:hRule="atLeast"/>
        </w:trPr>
        <w:tc>
          <w:tcPr>
            <w:tcW w:w="0" w:type="auto"/>
            <w:tcBorders>
              <w:top w:val="single" w:color="auto" w:sz="4" w:space="0"/>
              <w:left w:val="single" w:color="auto" w:sz="4" w:space="0"/>
              <w:bottom w:val="single" w:color="auto" w:sz="4" w:space="0"/>
              <w:right w:val="single" w:color="auto" w:sz="4" w:space="0"/>
            </w:tcBorders>
            <w:vAlign w:val="center"/>
          </w:tcPr>
          <w:p w14:paraId="668A483F">
            <w:pPr>
              <w:jc w:val="center"/>
              <w:rPr>
                <w:color w:val="000000"/>
              </w:rPr>
            </w:pPr>
            <w:r>
              <w:rPr>
                <w:color w:val="000000"/>
              </w:rPr>
              <w:t>7</w:t>
            </w:r>
          </w:p>
        </w:tc>
        <w:tc>
          <w:tcPr>
            <w:tcW w:w="0" w:type="auto"/>
            <w:tcBorders>
              <w:top w:val="single" w:color="auto" w:sz="4" w:space="0"/>
              <w:left w:val="nil"/>
              <w:bottom w:val="single" w:color="auto" w:sz="4" w:space="0"/>
              <w:right w:val="single" w:color="auto" w:sz="4" w:space="0"/>
            </w:tcBorders>
            <w:vAlign w:val="center"/>
          </w:tcPr>
          <w:p w14:paraId="620298DD">
            <w:pPr>
              <w:rPr>
                <w:color w:val="000000"/>
              </w:rPr>
            </w:pPr>
            <w:r>
              <w:rPr>
                <w:color w:val="000000"/>
              </w:rPr>
              <w:t>Chi phí thẩm định HSMT, KQLCNT gói thầu EP</w:t>
            </w:r>
          </w:p>
        </w:tc>
        <w:tc>
          <w:tcPr>
            <w:tcW w:w="0" w:type="auto"/>
            <w:tcBorders>
              <w:top w:val="single" w:color="auto" w:sz="4" w:space="0"/>
              <w:left w:val="nil"/>
              <w:bottom w:val="single" w:color="auto" w:sz="4" w:space="0"/>
              <w:right w:val="single" w:color="auto" w:sz="4" w:space="0"/>
            </w:tcBorders>
            <w:vAlign w:val="center"/>
          </w:tcPr>
          <w:p w14:paraId="18AF396B">
            <w:pPr>
              <w:jc w:val="center"/>
              <w:rPr>
                <w:color w:val="000000"/>
              </w:rPr>
            </w:pPr>
            <w:r>
              <w:rPr>
                <w:color w:val="000000"/>
              </w:rPr>
              <w:t>Gtv7</w:t>
            </w:r>
          </w:p>
        </w:tc>
        <w:tc>
          <w:tcPr>
            <w:tcW w:w="2387" w:type="dxa"/>
            <w:tcBorders>
              <w:top w:val="single" w:color="auto" w:sz="4" w:space="0"/>
              <w:left w:val="nil"/>
              <w:bottom w:val="single" w:color="auto" w:sz="4" w:space="0"/>
              <w:right w:val="single" w:color="auto" w:sz="4" w:space="0"/>
            </w:tcBorders>
            <w:vAlign w:val="center"/>
          </w:tcPr>
          <w:p w14:paraId="153A7D43">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7FE44070">
            <w:pPr>
              <w:jc w:val="right"/>
              <w:rPr>
                <w:color w:val="000000"/>
              </w:rPr>
            </w:pPr>
            <w:r>
              <w:rPr>
                <w:color w:val="000000"/>
              </w:rPr>
              <w:t>245.000.000</w:t>
            </w:r>
          </w:p>
        </w:tc>
        <w:tc>
          <w:tcPr>
            <w:tcW w:w="0" w:type="auto"/>
            <w:tcBorders>
              <w:top w:val="single" w:color="auto" w:sz="4" w:space="0"/>
              <w:left w:val="nil"/>
              <w:bottom w:val="single" w:color="auto" w:sz="4" w:space="0"/>
              <w:right w:val="single" w:color="auto" w:sz="4" w:space="0"/>
            </w:tcBorders>
            <w:noWrap/>
            <w:vAlign w:val="center"/>
          </w:tcPr>
          <w:p w14:paraId="7289055E">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0D9FCA95">
            <w:pPr>
              <w:jc w:val="right"/>
              <w:rPr>
                <w:i/>
                <w:iCs/>
                <w:color w:val="000000"/>
              </w:rPr>
            </w:pPr>
            <w:r>
              <w:rPr>
                <w:i/>
                <w:iCs/>
                <w:color w:val="000000"/>
              </w:rPr>
              <w:t>19.600.000</w:t>
            </w:r>
          </w:p>
        </w:tc>
        <w:tc>
          <w:tcPr>
            <w:tcW w:w="0" w:type="auto"/>
            <w:tcBorders>
              <w:top w:val="single" w:color="auto" w:sz="4" w:space="0"/>
              <w:left w:val="nil"/>
              <w:bottom w:val="single" w:color="auto" w:sz="4" w:space="0"/>
              <w:right w:val="single" w:color="auto" w:sz="4" w:space="0"/>
            </w:tcBorders>
            <w:noWrap/>
            <w:vAlign w:val="center"/>
          </w:tcPr>
          <w:p w14:paraId="462B6B1A">
            <w:pPr>
              <w:jc w:val="right"/>
              <w:rPr>
                <w:i/>
                <w:iCs/>
                <w:color w:val="000000"/>
              </w:rPr>
            </w:pPr>
            <w:r>
              <w:rPr>
                <w:i/>
                <w:iCs/>
                <w:color w:val="000000"/>
              </w:rPr>
              <w:t>264.600.000</w:t>
            </w:r>
          </w:p>
        </w:tc>
        <w:tc>
          <w:tcPr>
            <w:tcW w:w="1537" w:type="dxa"/>
            <w:tcBorders>
              <w:top w:val="single" w:color="auto" w:sz="4" w:space="0"/>
              <w:left w:val="nil"/>
              <w:bottom w:val="single" w:color="auto" w:sz="4" w:space="0"/>
              <w:right w:val="single" w:color="auto" w:sz="4" w:space="0"/>
            </w:tcBorders>
            <w:vAlign w:val="center"/>
          </w:tcPr>
          <w:p w14:paraId="0AB8AE66">
            <w:pPr>
              <w:jc w:val="center"/>
              <w:rPr>
                <w:color w:val="000000"/>
              </w:rPr>
            </w:pPr>
            <w:r>
              <w:rPr>
                <w:color w:val="000000"/>
              </w:rPr>
              <w:t>Theo báo giá</w:t>
            </w:r>
          </w:p>
        </w:tc>
        <w:tc>
          <w:tcPr>
            <w:tcW w:w="0" w:type="auto"/>
            <w:vAlign w:val="center"/>
          </w:tcPr>
          <w:p w14:paraId="6A072C62">
            <w:pPr>
              <w:rPr>
                <w:sz w:val="20"/>
                <w:szCs w:val="20"/>
              </w:rPr>
            </w:pPr>
          </w:p>
        </w:tc>
      </w:tr>
      <w:tr w14:paraId="39F28328">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6EB3B69E">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vAlign w:val="center"/>
          </w:tcPr>
          <w:p w14:paraId="7F71C7A0">
            <w:pPr>
              <w:rPr>
                <w:color w:val="000000"/>
              </w:rPr>
            </w:pPr>
            <w:r>
              <w:rPr>
                <w:color w:val="000000"/>
              </w:rPr>
              <w:t>Chi phí lập HSMT, đánh giá HSDT các gói thầu tư vấn QLDA, kiểm thử PM</w:t>
            </w:r>
          </w:p>
        </w:tc>
        <w:tc>
          <w:tcPr>
            <w:tcW w:w="0" w:type="auto"/>
            <w:tcBorders>
              <w:top w:val="single" w:color="auto" w:sz="4" w:space="0"/>
              <w:left w:val="nil"/>
              <w:bottom w:val="single" w:color="auto" w:sz="4" w:space="0"/>
              <w:right w:val="single" w:color="auto" w:sz="4" w:space="0"/>
            </w:tcBorders>
            <w:vAlign w:val="center"/>
          </w:tcPr>
          <w:p w14:paraId="4B044B9F">
            <w:pPr>
              <w:jc w:val="center"/>
              <w:rPr>
                <w:color w:val="000000"/>
              </w:rPr>
            </w:pPr>
            <w:r>
              <w:rPr>
                <w:color w:val="000000"/>
              </w:rPr>
              <w:t>Gtv8</w:t>
            </w:r>
          </w:p>
        </w:tc>
        <w:tc>
          <w:tcPr>
            <w:tcW w:w="2387" w:type="dxa"/>
            <w:tcBorders>
              <w:top w:val="single" w:color="auto" w:sz="4" w:space="0"/>
              <w:left w:val="nil"/>
              <w:bottom w:val="single" w:color="auto" w:sz="4" w:space="0"/>
              <w:right w:val="single" w:color="auto" w:sz="4" w:space="0"/>
            </w:tcBorders>
            <w:vAlign w:val="center"/>
          </w:tcPr>
          <w:p w14:paraId="7ED5EE65">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70279E83">
            <w:pPr>
              <w:jc w:val="right"/>
              <w:rPr>
                <w:color w:val="000000"/>
              </w:rPr>
            </w:pPr>
            <w:r>
              <w:rPr>
                <w:color w:val="000000"/>
              </w:rPr>
              <w:t>39.400.000</w:t>
            </w:r>
          </w:p>
        </w:tc>
        <w:tc>
          <w:tcPr>
            <w:tcW w:w="0" w:type="auto"/>
            <w:tcBorders>
              <w:top w:val="single" w:color="auto" w:sz="4" w:space="0"/>
              <w:left w:val="nil"/>
              <w:bottom w:val="single" w:color="auto" w:sz="4" w:space="0"/>
              <w:right w:val="single" w:color="auto" w:sz="4" w:space="0"/>
            </w:tcBorders>
            <w:noWrap/>
            <w:vAlign w:val="center"/>
          </w:tcPr>
          <w:p w14:paraId="3AF8F150">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7B4E6F4A">
            <w:pPr>
              <w:jc w:val="right"/>
              <w:rPr>
                <w:i/>
                <w:iCs/>
                <w:color w:val="000000"/>
              </w:rPr>
            </w:pPr>
            <w:r>
              <w:rPr>
                <w:i/>
                <w:iCs/>
                <w:color w:val="000000"/>
              </w:rPr>
              <w:t>3.152.000</w:t>
            </w:r>
          </w:p>
        </w:tc>
        <w:tc>
          <w:tcPr>
            <w:tcW w:w="0" w:type="auto"/>
            <w:tcBorders>
              <w:top w:val="single" w:color="auto" w:sz="4" w:space="0"/>
              <w:left w:val="nil"/>
              <w:bottom w:val="single" w:color="auto" w:sz="4" w:space="0"/>
              <w:right w:val="single" w:color="auto" w:sz="4" w:space="0"/>
            </w:tcBorders>
            <w:noWrap/>
            <w:vAlign w:val="center"/>
          </w:tcPr>
          <w:p w14:paraId="0B1052F0">
            <w:pPr>
              <w:jc w:val="right"/>
              <w:rPr>
                <w:i/>
                <w:iCs/>
                <w:color w:val="000000"/>
              </w:rPr>
            </w:pPr>
            <w:r>
              <w:rPr>
                <w:i/>
                <w:iCs/>
                <w:color w:val="000000"/>
              </w:rPr>
              <w:t>42.552.000</w:t>
            </w:r>
          </w:p>
        </w:tc>
        <w:tc>
          <w:tcPr>
            <w:tcW w:w="1537" w:type="dxa"/>
            <w:tcBorders>
              <w:top w:val="single" w:color="auto" w:sz="4" w:space="0"/>
              <w:left w:val="nil"/>
              <w:bottom w:val="single" w:color="auto" w:sz="4" w:space="0"/>
              <w:right w:val="single" w:color="auto" w:sz="4" w:space="0"/>
            </w:tcBorders>
            <w:vAlign w:val="center"/>
          </w:tcPr>
          <w:p w14:paraId="0C4A67C7">
            <w:pPr>
              <w:jc w:val="center"/>
              <w:rPr>
                <w:color w:val="000000"/>
              </w:rPr>
            </w:pPr>
            <w:r>
              <w:rPr>
                <w:color w:val="000000"/>
              </w:rPr>
              <w:t>Theo báo giá</w:t>
            </w:r>
          </w:p>
        </w:tc>
        <w:tc>
          <w:tcPr>
            <w:tcW w:w="0" w:type="auto"/>
            <w:vAlign w:val="center"/>
          </w:tcPr>
          <w:p w14:paraId="1D7C05AD">
            <w:pPr>
              <w:rPr>
                <w:sz w:val="20"/>
                <w:szCs w:val="20"/>
              </w:rPr>
            </w:pPr>
          </w:p>
        </w:tc>
      </w:tr>
      <w:tr w14:paraId="712D1E39">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279E700C">
            <w:pPr>
              <w:jc w:val="center"/>
              <w:rPr>
                <w:i/>
                <w:iCs/>
                <w:color w:val="000000"/>
              </w:rPr>
            </w:pPr>
            <w:r>
              <w:rPr>
                <w:i/>
                <w:iCs/>
                <w:color w:val="000000"/>
              </w:rPr>
              <w:t>8.1</w:t>
            </w:r>
          </w:p>
        </w:tc>
        <w:tc>
          <w:tcPr>
            <w:tcW w:w="0" w:type="auto"/>
            <w:tcBorders>
              <w:top w:val="single" w:color="auto" w:sz="4" w:space="0"/>
              <w:left w:val="nil"/>
              <w:bottom w:val="single" w:color="auto" w:sz="4" w:space="0"/>
              <w:right w:val="single" w:color="auto" w:sz="4" w:space="0"/>
            </w:tcBorders>
            <w:vAlign w:val="center"/>
          </w:tcPr>
          <w:p w14:paraId="043D4006">
            <w:pPr>
              <w:rPr>
                <w:i/>
                <w:iCs/>
                <w:color w:val="000000"/>
              </w:rPr>
            </w:pPr>
            <w:r>
              <w:rPr>
                <w:i/>
                <w:iCs/>
                <w:color w:val="000000"/>
              </w:rPr>
              <w:t xml:space="preserve">Chi phí lập HSMT, đánh giá HSDT gói thầu tư vấn QLDA </w:t>
            </w:r>
          </w:p>
        </w:tc>
        <w:tc>
          <w:tcPr>
            <w:tcW w:w="0" w:type="auto"/>
            <w:tcBorders>
              <w:top w:val="single" w:color="auto" w:sz="4" w:space="0"/>
              <w:left w:val="nil"/>
              <w:bottom w:val="single" w:color="auto" w:sz="4" w:space="0"/>
              <w:right w:val="single" w:color="auto" w:sz="4" w:space="0"/>
            </w:tcBorders>
            <w:vAlign w:val="center"/>
          </w:tcPr>
          <w:p w14:paraId="3CCDDA7B">
            <w:pPr>
              <w:jc w:val="center"/>
              <w:rPr>
                <w:color w:val="000000"/>
              </w:rPr>
            </w:pPr>
            <w:r>
              <w:rPr>
                <w:color w:val="000000"/>
              </w:rPr>
              <w:t>Gtv81</w:t>
            </w:r>
          </w:p>
        </w:tc>
        <w:tc>
          <w:tcPr>
            <w:tcW w:w="2387" w:type="dxa"/>
            <w:tcBorders>
              <w:top w:val="single" w:color="auto" w:sz="4" w:space="0"/>
              <w:left w:val="nil"/>
              <w:bottom w:val="single" w:color="auto" w:sz="4" w:space="0"/>
              <w:right w:val="single" w:color="auto" w:sz="4" w:space="0"/>
            </w:tcBorders>
            <w:vAlign w:val="center"/>
          </w:tcPr>
          <w:p w14:paraId="40437248">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76840693">
            <w:pPr>
              <w:jc w:val="right"/>
              <w:rPr>
                <w:color w:val="000000"/>
              </w:rPr>
            </w:pPr>
            <w:r>
              <w:rPr>
                <w:color w:val="000000"/>
              </w:rPr>
              <w:t>9.900.000</w:t>
            </w:r>
          </w:p>
        </w:tc>
        <w:tc>
          <w:tcPr>
            <w:tcW w:w="0" w:type="auto"/>
            <w:tcBorders>
              <w:top w:val="single" w:color="auto" w:sz="4" w:space="0"/>
              <w:left w:val="nil"/>
              <w:bottom w:val="single" w:color="auto" w:sz="4" w:space="0"/>
              <w:right w:val="single" w:color="auto" w:sz="4" w:space="0"/>
            </w:tcBorders>
            <w:noWrap/>
            <w:vAlign w:val="center"/>
          </w:tcPr>
          <w:p w14:paraId="41FD2E1D">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28DED9FD">
            <w:pPr>
              <w:jc w:val="right"/>
              <w:rPr>
                <w:i/>
                <w:iCs/>
                <w:color w:val="000000"/>
              </w:rPr>
            </w:pPr>
            <w:r>
              <w:rPr>
                <w:i/>
                <w:iCs/>
                <w:color w:val="000000"/>
              </w:rPr>
              <w:t>792.000</w:t>
            </w:r>
          </w:p>
        </w:tc>
        <w:tc>
          <w:tcPr>
            <w:tcW w:w="0" w:type="auto"/>
            <w:tcBorders>
              <w:top w:val="single" w:color="auto" w:sz="4" w:space="0"/>
              <w:left w:val="nil"/>
              <w:bottom w:val="single" w:color="auto" w:sz="4" w:space="0"/>
              <w:right w:val="single" w:color="auto" w:sz="4" w:space="0"/>
            </w:tcBorders>
            <w:noWrap/>
            <w:vAlign w:val="center"/>
          </w:tcPr>
          <w:p w14:paraId="085D9562">
            <w:pPr>
              <w:jc w:val="right"/>
              <w:rPr>
                <w:i/>
                <w:iCs/>
                <w:color w:val="000000"/>
              </w:rPr>
            </w:pPr>
            <w:r>
              <w:rPr>
                <w:i/>
                <w:iCs/>
                <w:color w:val="000000"/>
              </w:rPr>
              <w:t>10.692.000</w:t>
            </w:r>
          </w:p>
        </w:tc>
        <w:tc>
          <w:tcPr>
            <w:tcW w:w="1537" w:type="dxa"/>
            <w:tcBorders>
              <w:top w:val="single" w:color="auto" w:sz="4" w:space="0"/>
              <w:left w:val="nil"/>
              <w:bottom w:val="single" w:color="auto" w:sz="4" w:space="0"/>
              <w:right w:val="single" w:color="auto" w:sz="4" w:space="0"/>
            </w:tcBorders>
            <w:vAlign w:val="center"/>
          </w:tcPr>
          <w:p w14:paraId="0938753F">
            <w:pPr>
              <w:jc w:val="center"/>
              <w:rPr>
                <w:color w:val="000000"/>
              </w:rPr>
            </w:pPr>
            <w:r>
              <w:rPr>
                <w:color w:val="000000"/>
              </w:rPr>
              <w:t>Theo báo giá</w:t>
            </w:r>
          </w:p>
        </w:tc>
        <w:tc>
          <w:tcPr>
            <w:tcW w:w="0" w:type="auto"/>
            <w:vAlign w:val="center"/>
          </w:tcPr>
          <w:p w14:paraId="55F69E8B">
            <w:pPr>
              <w:rPr>
                <w:sz w:val="20"/>
                <w:szCs w:val="20"/>
              </w:rPr>
            </w:pPr>
          </w:p>
        </w:tc>
      </w:tr>
      <w:tr w14:paraId="0FAD425B">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6AED67D7">
            <w:pPr>
              <w:jc w:val="center"/>
              <w:rPr>
                <w:i/>
                <w:iCs/>
                <w:color w:val="000000"/>
              </w:rPr>
            </w:pPr>
            <w:r>
              <w:rPr>
                <w:i/>
                <w:iCs/>
                <w:color w:val="000000"/>
              </w:rPr>
              <w:t>8.2</w:t>
            </w:r>
          </w:p>
        </w:tc>
        <w:tc>
          <w:tcPr>
            <w:tcW w:w="0" w:type="auto"/>
            <w:tcBorders>
              <w:top w:val="single" w:color="auto" w:sz="4" w:space="0"/>
              <w:left w:val="nil"/>
              <w:bottom w:val="single" w:color="auto" w:sz="4" w:space="0"/>
              <w:right w:val="single" w:color="auto" w:sz="4" w:space="0"/>
            </w:tcBorders>
            <w:vAlign w:val="center"/>
          </w:tcPr>
          <w:p w14:paraId="30B59C1E">
            <w:pPr>
              <w:rPr>
                <w:i/>
                <w:iCs/>
                <w:color w:val="000000"/>
              </w:rPr>
            </w:pPr>
            <w:r>
              <w:rPr>
                <w:i/>
                <w:iCs/>
                <w:color w:val="000000"/>
              </w:rPr>
              <w:t>Chi phí lập HSMT, đánh giá HSDT gói thầu kiểm thử phần mềm</w:t>
            </w:r>
          </w:p>
        </w:tc>
        <w:tc>
          <w:tcPr>
            <w:tcW w:w="0" w:type="auto"/>
            <w:tcBorders>
              <w:top w:val="single" w:color="auto" w:sz="4" w:space="0"/>
              <w:left w:val="nil"/>
              <w:bottom w:val="single" w:color="auto" w:sz="4" w:space="0"/>
              <w:right w:val="single" w:color="auto" w:sz="4" w:space="0"/>
            </w:tcBorders>
            <w:vAlign w:val="center"/>
          </w:tcPr>
          <w:p w14:paraId="4232EBDD">
            <w:pPr>
              <w:jc w:val="center"/>
              <w:rPr>
                <w:color w:val="000000"/>
              </w:rPr>
            </w:pPr>
            <w:r>
              <w:rPr>
                <w:color w:val="000000"/>
              </w:rPr>
              <w:t>Gtv82</w:t>
            </w:r>
          </w:p>
        </w:tc>
        <w:tc>
          <w:tcPr>
            <w:tcW w:w="2387" w:type="dxa"/>
            <w:tcBorders>
              <w:top w:val="single" w:color="auto" w:sz="4" w:space="0"/>
              <w:left w:val="nil"/>
              <w:bottom w:val="single" w:color="auto" w:sz="4" w:space="0"/>
              <w:right w:val="single" w:color="auto" w:sz="4" w:space="0"/>
            </w:tcBorders>
            <w:vAlign w:val="center"/>
          </w:tcPr>
          <w:p w14:paraId="368F4345">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31147A92">
            <w:pPr>
              <w:jc w:val="right"/>
              <w:rPr>
                <w:color w:val="000000"/>
              </w:rPr>
            </w:pPr>
            <w:r>
              <w:rPr>
                <w:color w:val="000000"/>
              </w:rPr>
              <w:t>29.500.000</w:t>
            </w:r>
          </w:p>
        </w:tc>
        <w:tc>
          <w:tcPr>
            <w:tcW w:w="0" w:type="auto"/>
            <w:tcBorders>
              <w:top w:val="single" w:color="auto" w:sz="4" w:space="0"/>
              <w:left w:val="nil"/>
              <w:bottom w:val="single" w:color="auto" w:sz="4" w:space="0"/>
              <w:right w:val="single" w:color="auto" w:sz="4" w:space="0"/>
            </w:tcBorders>
            <w:noWrap/>
            <w:vAlign w:val="center"/>
          </w:tcPr>
          <w:p w14:paraId="79AEF7F8">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486BE97E">
            <w:pPr>
              <w:jc w:val="right"/>
              <w:rPr>
                <w:i/>
                <w:iCs/>
                <w:color w:val="000000"/>
              </w:rPr>
            </w:pPr>
            <w:r>
              <w:rPr>
                <w:i/>
                <w:iCs/>
                <w:color w:val="000000"/>
              </w:rPr>
              <w:t>2.360.000</w:t>
            </w:r>
          </w:p>
        </w:tc>
        <w:tc>
          <w:tcPr>
            <w:tcW w:w="0" w:type="auto"/>
            <w:tcBorders>
              <w:top w:val="single" w:color="auto" w:sz="4" w:space="0"/>
              <w:left w:val="nil"/>
              <w:bottom w:val="single" w:color="auto" w:sz="4" w:space="0"/>
              <w:right w:val="single" w:color="auto" w:sz="4" w:space="0"/>
            </w:tcBorders>
            <w:noWrap/>
            <w:vAlign w:val="center"/>
          </w:tcPr>
          <w:p w14:paraId="6EE95F1D">
            <w:pPr>
              <w:jc w:val="right"/>
              <w:rPr>
                <w:i/>
                <w:iCs/>
                <w:color w:val="000000"/>
              </w:rPr>
            </w:pPr>
            <w:r>
              <w:rPr>
                <w:i/>
                <w:iCs/>
                <w:color w:val="000000"/>
              </w:rPr>
              <w:t>31.860.000</w:t>
            </w:r>
          </w:p>
        </w:tc>
        <w:tc>
          <w:tcPr>
            <w:tcW w:w="1537" w:type="dxa"/>
            <w:tcBorders>
              <w:top w:val="single" w:color="auto" w:sz="4" w:space="0"/>
              <w:left w:val="nil"/>
              <w:bottom w:val="single" w:color="auto" w:sz="4" w:space="0"/>
              <w:right w:val="single" w:color="auto" w:sz="4" w:space="0"/>
            </w:tcBorders>
            <w:vAlign w:val="center"/>
          </w:tcPr>
          <w:p w14:paraId="09F2BB4C">
            <w:pPr>
              <w:jc w:val="center"/>
              <w:rPr>
                <w:color w:val="000000"/>
              </w:rPr>
            </w:pPr>
            <w:r>
              <w:rPr>
                <w:color w:val="000000"/>
              </w:rPr>
              <w:t>Theo báo giá</w:t>
            </w:r>
          </w:p>
        </w:tc>
        <w:tc>
          <w:tcPr>
            <w:tcW w:w="0" w:type="auto"/>
            <w:vAlign w:val="center"/>
          </w:tcPr>
          <w:p w14:paraId="40080B7B">
            <w:pPr>
              <w:rPr>
                <w:sz w:val="20"/>
                <w:szCs w:val="20"/>
              </w:rPr>
            </w:pPr>
          </w:p>
        </w:tc>
      </w:tr>
      <w:tr w14:paraId="62D090D3">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04D75A47">
            <w:pPr>
              <w:jc w:val="center"/>
              <w:rPr>
                <w:color w:val="000000"/>
              </w:rPr>
            </w:pPr>
            <w:r>
              <w:rPr>
                <w:color w:val="000000"/>
              </w:rPr>
              <w:t>9</w:t>
            </w:r>
          </w:p>
        </w:tc>
        <w:tc>
          <w:tcPr>
            <w:tcW w:w="0" w:type="auto"/>
            <w:tcBorders>
              <w:top w:val="single" w:color="auto" w:sz="4" w:space="0"/>
              <w:left w:val="nil"/>
              <w:bottom w:val="single" w:color="auto" w:sz="4" w:space="0"/>
              <w:right w:val="single" w:color="auto" w:sz="4" w:space="0"/>
            </w:tcBorders>
            <w:vAlign w:val="center"/>
          </w:tcPr>
          <w:p w14:paraId="54AF18A1">
            <w:pPr>
              <w:rPr>
                <w:color w:val="000000"/>
              </w:rPr>
            </w:pPr>
            <w:r>
              <w:rPr>
                <w:color w:val="000000"/>
              </w:rPr>
              <w:t>Chi phí thẩm định HSMT, KQLCNT các gói thầu tư vấn QLDA, KTPM</w:t>
            </w:r>
          </w:p>
        </w:tc>
        <w:tc>
          <w:tcPr>
            <w:tcW w:w="0" w:type="auto"/>
            <w:tcBorders>
              <w:top w:val="single" w:color="auto" w:sz="4" w:space="0"/>
              <w:left w:val="nil"/>
              <w:bottom w:val="single" w:color="auto" w:sz="4" w:space="0"/>
              <w:right w:val="single" w:color="auto" w:sz="4" w:space="0"/>
            </w:tcBorders>
            <w:vAlign w:val="center"/>
          </w:tcPr>
          <w:p w14:paraId="5C50B33A">
            <w:pPr>
              <w:jc w:val="center"/>
              <w:rPr>
                <w:color w:val="000000"/>
              </w:rPr>
            </w:pPr>
            <w:r>
              <w:rPr>
                <w:color w:val="000000"/>
              </w:rPr>
              <w:t>Gtv9</w:t>
            </w:r>
          </w:p>
        </w:tc>
        <w:tc>
          <w:tcPr>
            <w:tcW w:w="2387" w:type="dxa"/>
            <w:tcBorders>
              <w:top w:val="single" w:color="auto" w:sz="4" w:space="0"/>
              <w:left w:val="nil"/>
              <w:bottom w:val="single" w:color="auto" w:sz="4" w:space="0"/>
              <w:right w:val="single" w:color="auto" w:sz="4" w:space="0"/>
            </w:tcBorders>
            <w:vAlign w:val="center"/>
          </w:tcPr>
          <w:p w14:paraId="1EF890A3">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40D18B84">
            <w:pPr>
              <w:jc w:val="right"/>
              <w:rPr>
                <w:color w:val="000000"/>
              </w:rPr>
            </w:pPr>
            <w:r>
              <w:rPr>
                <w:color w:val="000000"/>
              </w:rPr>
              <w:t>19.500.000</w:t>
            </w:r>
          </w:p>
        </w:tc>
        <w:tc>
          <w:tcPr>
            <w:tcW w:w="0" w:type="auto"/>
            <w:tcBorders>
              <w:top w:val="single" w:color="auto" w:sz="4" w:space="0"/>
              <w:left w:val="nil"/>
              <w:bottom w:val="single" w:color="auto" w:sz="4" w:space="0"/>
              <w:right w:val="single" w:color="auto" w:sz="4" w:space="0"/>
            </w:tcBorders>
            <w:noWrap/>
            <w:vAlign w:val="center"/>
          </w:tcPr>
          <w:p w14:paraId="41E219AD">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19FFC9B5">
            <w:pPr>
              <w:jc w:val="right"/>
              <w:rPr>
                <w:i/>
                <w:iCs/>
                <w:color w:val="000000"/>
              </w:rPr>
            </w:pPr>
            <w:r>
              <w:rPr>
                <w:i/>
                <w:iCs/>
                <w:color w:val="000000"/>
              </w:rPr>
              <w:t>1.560.000</w:t>
            </w:r>
          </w:p>
        </w:tc>
        <w:tc>
          <w:tcPr>
            <w:tcW w:w="0" w:type="auto"/>
            <w:tcBorders>
              <w:top w:val="single" w:color="auto" w:sz="4" w:space="0"/>
              <w:left w:val="nil"/>
              <w:bottom w:val="single" w:color="auto" w:sz="4" w:space="0"/>
              <w:right w:val="single" w:color="auto" w:sz="4" w:space="0"/>
            </w:tcBorders>
            <w:noWrap/>
            <w:vAlign w:val="center"/>
          </w:tcPr>
          <w:p w14:paraId="04E9DFA7">
            <w:pPr>
              <w:jc w:val="right"/>
              <w:rPr>
                <w:i/>
                <w:iCs/>
                <w:color w:val="000000"/>
              </w:rPr>
            </w:pPr>
            <w:r>
              <w:rPr>
                <w:i/>
                <w:iCs/>
                <w:color w:val="000000"/>
              </w:rPr>
              <w:t>21.060.000</w:t>
            </w:r>
          </w:p>
        </w:tc>
        <w:tc>
          <w:tcPr>
            <w:tcW w:w="1537" w:type="dxa"/>
            <w:tcBorders>
              <w:top w:val="single" w:color="auto" w:sz="4" w:space="0"/>
              <w:left w:val="nil"/>
              <w:bottom w:val="single" w:color="auto" w:sz="4" w:space="0"/>
              <w:right w:val="single" w:color="auto" w:sz="4" w:space="0"/>
            </w:tcBorders>
            <w:vAlign w:val="center"/>
          </w:tcPr>
          <w:p w14:paraId="1B35B44E">
            <w:pPr>
              <w:jc w:val="center"/>
              <w:rPr>
                <w:color w:val="000000"/>
              </w:rPr>
            </w:pPr>
            <w:r>
              <w:rPr>
                <w:color w:val="000000"/>
              </w:rPr>
              <w:t>Theo báo giá</w:t>
            </w:r>
          </w:p>
        </w:tc>
        <w:tc>
          <w:tcPr>
            <w:tcW w:w="0" w:type="auto"/>
            <w:vAlign w:val="center"/>
          </w:tcPr>
          <w:p w14:paraId="7652D55F">
            <w:pPr>
              <w:rPr>
                <w:sz w:val="20"/>
                <w:szCs w:val="20"/>
              </w:rPr>
            </w:pPr>
          </w:p>
        </w:tc>
      </w:tr>
      <w:tr w14:paraId="3FC845D5">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7650DD78">
            <w:pPr>
              <w:jc w:val="center"/>
              <w:rPr>
                <w:i/>
                <w:iCs/>
                <w:color w:val="000000"/>
              </w:rPr>
            </w:pPr>
            <w:r>
              <w:rPr>
                <w:i/>
                <w:iCs/>
                <w:color w:val="000000"/>
              </w:rPr>
              <w:t>9.1</w:t>
            </w:r>
          </w:p>
        </w:tc>
        <w:tc>
          <w:tcPr>
            <w:tcW w:w="0" w:type="auto"/>
            <w:tcBorders>
              <w:top w:val="single" w:color="auto" w:sz="4" w:space="0"/>
              <w:left w:val="single" w:color="auto" w:sz="4" w:space="0"/>
              <w:bottom w:val="single" w:color="auto" w:sz="4" w:space="0"/>
              <w:right w:val="single" w:color="auto" w:sz="4" w:space="0"/>
            </w:tcBorders>
            <w:vAlign w:val="center"/>
          </w:tcPr>
          <w:p w14:paraId="174D373D">
            <w:pPr>
              <w:rPr>
                <w:i/>
                <w:iCs/>
                <w:color w:val="000000"/>
              </w:rPr>
            </w:pPr>
            <w:r>
              <w:rPr>
                <w:i/>
                <w:iCs/>
                <w:color w:val="000000"/>
              </w:rPr>
              <w:t xml:space="preserve">Chi phí thẩm định HSMT, KQLCNT gói thầu tư vấn QLDA </w:t>
            </w:r>
          </w:p>
        </w:tc>
        <w:tc>
          <w:tcPr>
            <w:tcW w:w="0" w:type="auto"/>
            <w:tcBorders>
              <w:top w:val="single" w:color="auto" w:sz="4" w:space="0"/>
              <w:left w:val="single" w:color="auto" w:sz="4" w:space="0"/>
              <w:bottom w:val="single" w:color="auto" w:sz="4" w:space="0"/>
              <w:right w:val="single" w:color="auto" w:sz="4" w:space="0"/>
            </w:tcBorders>
            <w:vAlign w:val="center"/>
          </w:tcPr>
          <w:p w14:paraId="084CCF58">
            <w:pPr>
              <w:jc w:val="center"/>
              <w:rPr>
                <w:i/>
                <w:iCs/>
                <w:color w:val="000000"/>
              </w:rPr>
            </w:pPr>
            <w:r>
              <w:rPr>
                <w:i/>
                <w:iCs/>
                <w:color w:val="000000"/>
              </w:rPr>
              <w:t>Gtv91</w:t>
            </w:r>
          </w:p>
        </w:tc>
        <w:tc>
          <w:tcPr>
            <w:tcW w:w="2387" w:type="dxa"/>
            <w:tcBorders>
              <w:top w:val="single" w:color="auto" w:sz="4" w:space="0"/>
              <w:left w:val="single" w:color="auto" w:sz="4" w:space="0"/>
              <w:bottom w:val="single" w:color="auto" w:sz="4" w:space="0"/>
              <w:right w:val="single" w:color="auto" w:sz="4" w:space="0"/>
            </w:tcBorders>
            <w:vAlign w:val="center"/>
          </w:tcPr>
          <w:p w14:paraId="05BB0E95">
            <w:pPr>
              <w:jc w:val="center"/>
              <w:rPr>
                <w:i/>
                <w:iCs/>
                <w:color w:val="000000"/>
              </w:rPr>
            </w:pPr>
            <w:r>
              <w:rPr>
                <w:i/>
                <w:iCs/>
                <w:color w:val="000000"/>
              </w:rPr>
              <w:t> </w:t>
            </w:r>
          </w:p>
        </w:tc>
        <w:tc>
          <w:tcPr>
            <w:tcW w:w="0" w:type="auto"/>
            <w:tcBorders>
              <w:top w:val="single" w:color="auto" w:sz="4" w:space="0"/>
              <w:left w:val="single" w:color="auto" w:sz="4" w:space="0"/>
              <w:bottom w:val="single" w:color="auto" w:sz="4" w:space="0"/>
              <w:right w:val="single" w:color="auto" w:sz="4" w:space="0"/>
            </w:tcBorders>
            <w:noWrap/>
            <w:vAlign w:val="center"/>
          </w:tcPr>
          <w:p w14:paraId="742B12AA">
            <w:pPr>
              <w:jc w:val="right"/>
              <w:rPr>
                <w:i/>
                <w:iCs/>
                <w:color w:val="000000"/>
              </w:rPr>
            </w:pPr>
            <w:r>
              <w:rPr>
                <w:i/>
                <w:iCs/>
                <w:color w:val="000000"/>
              </w:rPr>
              <w:t>5.000.000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3377E7DD">
            <w:pPr>
              <w:jc w:val="center"/>
              <w:rPr>
                <w:i/>
                <w:iCs/>
                <w:color w:val="000000"/>
              </w:rPr>
            </w:pPr>
            <w:r>
              <w:rPr>
                <w:i/>
                <w:iCs/>
                <w:color w:val="000000"/>
              </w:rPr>
              <w:t>8%</w:t>
            </w:r>
          </w:p>
        </w:tc>
        <w:tc>
          <w:tcPr>
            <w:tcW w:w="0" w:type="auto"/>
            <w:tcBorders>
              <w:top w:val="single" w:color="auto" w:sz="4" w:space="0"/>
              <w:left w:val="single" w:color="auto" w:sz="4" w:space="0"/>
              <w:bottom w:val="single" w:color="auto" w:sz="4" w:space="0"/>
              <w:right w:val="single" w:color="auto" w:sz="4" w:space="0"/>
            </w:tcBorders>
            <w:noWrap/>
            <w:vAlign w:val="center"/>
          </w:tcPr>
          <w:p w14:paraId="1A06D68A">
            <w:pPr>
              <w:jc w:val="right"/>
              <w:rPr>
                <w:i/>
                <w:iCs/>
                <w:color w:val="000000"/>
              </w:rPr>
            </w:pPr>
            <w:r>
              <w:rPr>
                <w:i/>
                <w:iCs/>
                <w:color w:val="000000"/>
              </w:rPr>
              <w:t>400.000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13612A07">
            <w:pPr>
              <w:jc w:val="right"/>
              <w:rPr>
                <w:i/>
                <w:iCs/>
                <w:color w:val="000000"/>
              </w:rPr>
            </w:pPr>
            <w:r>
              <w:rPr>
                <w:i/>
                <w:iCs/>
                <w:color w:val="000000"/>
              </w:rPr>
              <w:t>5.400.000</w:t>
            </w:r>
          </w:p>
        </w:tc>
        <w:tc>
          <w:tcPr>
            <w:tcW w:w="1537" w:type="dxa"/>
            <w:tcBorders>
              <w:top w:val="single" w:color="auto" w:sz="4" w:space="0"/>
              <w:left w:val="single" w:color="auto" w:sz="4" w:space="0"/>
              <w:bottom w:val="single" w:color="auto" w:sz="4" w:space="0"/>
              <w:right w:val="single" w:color="auto" w:sz="4" w:space="0"/>
            </w:tcBorders>
            <w:vAlign w:val="center"/>
          </w:tcPr>
          <w:p w14:paraId="1196035F">
            <w:pPr>
              <w:jc w:val="center"/>
              <w:rPr>
                <w:i/>
                <w:iCs/>
                <w:color w:val="000000"/>
              </w:rPr>
            </w:pPr>
            <w:r>
              <w:rPr>
                <w:i/>
                <w:iCs/>
                <w:color w:val="000000"/>
              </w:rPr>
              <w:t>Theo báo giá</w:t>
            </w:r>
          </w:p>
        </w:tc>
        <w:tc>
          <w:tcPr>
            <w:tcW w:w="0" w:type="auto"/>
            <w:vAlign w:val="center"/>
          </w:tcPr>
          <w:p w14:paraId="430C0929">
            <w:pPr>
              <w:rPr>
                <w:sz w:val="20"/>
                <w:szCs w:val="20"/>
              </w:rPr>
            </w:pPr>
          </w:p>
        </w:tc>
      </w:tr>
      <w:tr w14:paraId="1F45078F">
        <w:trPr>
          <w:trHeight w:val="624" w:hRule="atLeast"/>
        </w:trPr>
        <w:tc>
          <w:tcPr>
            <w:tcW w:w="0" w:type="auto"/>
            <w:tcBorders>
              <w:top w:val="single" w:color="auto" w:sz="4" w:space="0"/>
              <w:left w:val="single" w:color="auto" w:sz="4" w:space="0"/>
              <w:bottom w:val="single" w:color="auto" w:sz="4" w:space="0"/>
              <w:right w:val="single" w:color="auto" w:sz="4" w:space="0"/>
            </w:tcBorders>
            <w:vAlign w:val="center"/>
          </w:tcPr>
          <w:p w14:paraId="012BD15A">
            <w:pPr>
              <w:jc w:val="center"/>
              <w:rPr>
                <w:i/>
                <w:iCs/>
                <w:color w:val="000000"/>
              </w:rPr>
            </w:pPr>
            <w:r>
              <w:rPr>
                <w:i/>
                <w:iCs/>
                <w:color w:val="000000"/>
              </w:rPr>
              <w:t>9.2</w:t>
            </w:r>
          </w:p>
        </w:tc>
        <w:tc>
          <w:tcPr>
            <w:tcW w:w="0" w:type="auto"/>
            <w:tcBorders>
              <w:top w:val="single" w:color="auto" w:sz="4" w:space="0"/>
              <w:left w:val="single" w:color="auto" w:sz="4" w:space="0"/>
              <w:bottom w:val="single" w:color="auto" w:sz="4" w:space="0"/>
              <w:right w:val="single" w:color="auto" w:sz="4" w:space="0"/>
            </w:tcBorders>
            <w:vAlign w:val="center"/>
          </w:tcPr>
          <w:p w14:paraId="090B1C6D">
            <w:pPr>
              <w:rPr>
                <w:i/>
                <w:iCs/>
                <w:color w:val="000000"/>
              </w:rPr>
            </w:pPr>
            <w:r>
              <w:rPr>
                <w:i/>
                <w:iCs/>
                <w:color w:val="000000"/>
              </w:rPr>
              <w:t>Chi phí thẩm định HSMT, KQLCNT gói thầu kiểm thử phần mềm</w:t>
            </w:r>
          </w:p>
        </w:tc>
        <w:tc>
          <w:tcPr>
            <w:tcW w:w="0" w:type="auto"/>
            <w:tcBorders>
              <w:top w:val="single" w:color="auto" w:sz="4" w:space="0"/>
              <w:left w:val="single" w:color="auto" w:sz="4" w:space="0"/>
              <w:bottom w:val="single" w:color="auto" w:sz="4" w:space="0"/>
              <w:right w:val="single" w:color="auto" w:sz="4" w:space="0"/>
            </w:tcBorders>
            <w:vAlign w:val="center"/>
          </w:tcPr>
          <w:p w14:paraId="0A4E33F4">
            <w:pPr>
              <w:jc w:val="center"/>
              <w:rPr>
                <w:i/>
                <w:iCs/>
                <w:color w:val="000000"/>
              </w:rPr>
            </w:pPr>
            <w:r>
              <w:rPr>
                <w:i/>
                <w:iCs/>
                <w:color w:val="000000"/>
              </w:rPr>
              <w:t>Gtv92</w:t>
            </w:r>
          </w:p>
        </w:tc>
        <w:tc>
          <w:tcPr>
            <w:tcW w:w="2387" w:type="dxa"/>
            <w:tcBorders>
              <w:top w:val="single" w:color="auto" w:sz="4" w:space="0"/>
              <w:left w:val="single" w:color="auto" w:sz="4" w:space="0"/>
              <w:bottom w:val="single" w:color="auto" w:sz="4" w:space="0"/>
              <w:right w:val="single" w:color="auto" w:sz="4" w:space="0"/>
            </w:tcBorders>
            <w:vAlign w:val="center"/>
          </w:tcPr>
          <w:p w14:paraId="752BD903">
            <w:pPr>
              <w:jc w:val="center"/>
              <w:rPr>
                <w:i/>
                <w:iCs/>
                <w:color w:val="000000"/>
              </w:rPr>
            </w:pPr>
            <w:r>
              <w:rPr>
                <w:i/>
                <w:iCs/>
                <w:color w:val="000000"/>
              </w:rPr>
              <w:t> </w:t>
            </w:r>
          </w:p>
        </w:tc>
        <w:tc>
          <w:tcPr>
            <w:tcW w:w="0" w:type="auto"/>
            <w:tcBorders>
              <w:top w:val="single" w:color="auto" w:sz="4" w:space="0"/>
              <w:left w:val="single" w:color="auto" w:sz="4" w:space="0"/>
              <w:bottom w:val="single" w:color="auto" w:sz="4" w:space="0"/>
              <w:right w:val="single" w:color="auto" w:sz="4" w:space="0"/>
            </w:tcBorders>
            <w:noWrap/>
            <w:vAlign w:val="center"/>
          </w:tcPr>
          <w:p w14:paraId="2E314795">
            <w:pPr>
              <w:jc w:val="right"/>
              <w:rPr>
                <w:i/>
                <w:iCs/>
                <w:color w:val="000000"/>
              </w:rPr>
            </w:pPr>
            <w:r>
              <w:rPr>
                <w:i/>
                <w:iCs/>
                <w:color w:val="000000"/>
              </w:rPr>
              <w:t>14.500.000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3393E82F">
            <w:pPr>
              <w:jc w:val="center"/>
              <w:rPr>
                <w:i/>
                <w:iCs/>
                <w:color w:val="000000"/>
              </w:rPr>
            </w:pPr>
            <w:r>
              <w:rPr>
                <w:i/>
                <w:iCs/>
                <w:color w:val="000000"/>
              </w:rPr>
              <w:t>8%</w:t>
            </w:r>
          </w:p>
        </w:tc>
        <w:tc>
          <w:tcPr>
            <w:tcW w:w="0" w:type="auto"/>
            <w:tcBorders>
              <w:top w:val="single" w:color="auto" w:sz="4" w:space="0"/>
              <w:left w:val="single" w:color="auto" w:sz="4" w:space="0"/>
              <w:bottom w:val="single" w:color="auto" w:sz="4" w:space="0"/>
              <w:right w:val="single" w:color="auto" w:sz="4" w:space="0"/>
            </w:tcBorders>
            <w:noWrap/>
            <w:vAlign w:val="center"/>
          </w:tcPr>
          <w:p w14:paraId="4C3F30BC">
            <w:pPr>
              <w:jc w:val="right"/>
              <w:rPr>
                <w:i/>
                <w:iCs/>
                <w:color w:val="000000"/>
              </w:rPr>
            </w:pPr>
            <w:r>
              <w:rPr>
                <w:i/>
                <w:iCs/>
                <w:color w:val="000000"/>
              </w:rPr>
              <w:t>1.160.000</w:t>
            </w:r>
          </w:p>
        </w:tc>
        <w:tc>
          <w:tcPr>
            <w:tcW w:w="0" w:type="auto"/>
            <w:tcBorders>
              <w:top w:val="single" w:color="auto" w:sz="4" w:space="0"/>
              <w:left w:val="single" w:color="auto" w:sz="4" w:space="0"/>
              <w:bottom w:val="single" w:color="auto" w:sz="4" w:space="0"/>
              <w:right w:val="single" w:color="auto" w:sz="4" w:space="0"/>
            </w:tcBorders>
            <w:noWrap/>
            <w:vAlign w:val="center"/>
          </w:tcPr>
          <w:p w14:paraId="2F3D7816">
            <w:pPr>
              <w:jc w:val="right"/>
              <w:rPr>
                <w:i/>
                <w:iCs/>
                <w:color w:val="000000"/>
              </w:rPr>
            </w:pPr>
            <w:r>
              <w:rPr>
                <w:i/>
                <w:iCs/>
                <w:color w:val="000000"/>
              </w:rPr>
              <w:t>15.660.000</w:t>
            </w:r>
          </w:p>
        </w:tc>
        <w:tc>
          <w:tcPr>
            <w:tcW w:w="1537" w:type="dxa"/>
            <w:tcBorders>
              <w:top w:val="single" w:color="auto" w:sz="4" w:space="0"/>
              <w:left w:val="single" w:color="auto" w:sz="4" w:space="0"/>
              <w:bottom w:val="single" w:color="auto" w:sz="4" w:space="0"/>
              <w:right w:val="single" w:color="auto" w:sz="4" w:space="0"/>
            </w:tcBorders>
            <w:vAlign w:val="center"/>
          </w:tcPr>
          <w:p w14:paraId="6434AB06">
            <w:pPr>
              <w:jc w:val="center"/>
              <w:rPr>
                <w:i/>
                <w:iCs/>
                <w:color w:val="000000"/>
              </w:rPr>
            </w:pPr>
            <w:r>
              <w:rPr>
                <w:i/>
                <w:iCs/>
                <w:color w:val="000000"/>
              </w:rPr>
              <w:t>Theo báo giá</w:t>
            </w:r>
          </w:p>
        </w:tc>
        <w:tc>
          <w:tcPr>
            <w:tcW w:w="0" w:type="auto"/>
            <w:vAlign w:val="center"/>
          </w:tcPr>
          <w:p w14:paraId="5391E683">
            <w:pPr>
              <w:rPr>
                <w:sz w:val="20"/>
                <w:szCs w:val="20"/>
              </w:rPr>
            </w:pPr>
          </w:p>
        </w:tc>
      </w:tr>
      <w:tr w14:paraId="62FA0C9B">
        <w:trPr>
          <w:trHeight w:val="360" w:hRule="atLeast"/>
        </w:trPr>
        <w:tc>
          <w:tcPr>
            <w:tcW w:w="0" w:type="auto"/>
            <w:tcBorders>
              <w:top w:val="single" w:color="auto" w:sz="4" w:space="0"/>
              <w:left w:val="single" w:color="auto" w:sz="4" w:space="0"/>
              <w:bottom w:val="single" w:color="auto" w:sz="4" w:space="0"/>
              <w:right w:val="single" w:color="auto" w:sz="4" w:space="0"/>
            </w:tcBorders>
            <w:vAlign w:val="center"/>
          </w:tcPr>
          <w:p w14:paraId="363FB5DE">
            <w:pPr>
              <w:jc w:val="center"/>
              <w:rPr>
                <w:b/>
                <w:bCs/>
                <w:color w:val="000000"/>
              </w:rPr>
            </w:pPr>
            <w:r>
              <w:rPr>
                <w:b/>
                <w:bCs/>
                <w:color w:val="000000"/>
              </w:rPr>
              <w:t>IV</w:t>
            </w:r>
          </w:p>
        </w:tc>
        <w:tc>
          <w:tcPr>
            <w:tcW w:w="0" w:type="auto"/>
            <w:tcBorders>
              <w:top w:val="single" w:color="auto" w:sz="4" w:space="0"/>
              <w:left w:val="nil"/>
              <w:bottom w:val="single" w:color="auto" w:sz="4" w:space="0"/>
              <w:right w:val="single" w:color="auto" w:sz="4" w:space="0"/>
            </w:tcBorders>
            <w:vAlign w:val="center"/>
          </w:tcPr>
          <w:p w14:paraId="4530D2F9">
            <w:pPr>
              <w:rPr>
                <w:b/>
                <w:bCs/>
                <w:color w:val="000000"/>
              </w:rPr>
            </w:pPr>
            <w:r>
              <w:rPr>
                <w:b/>
                <w:bCs/>
                <w:color w:val="000000"/>
              </w:rPr>
              <w:t>Chi phí khác</w:t>
            </w:r>
          </w:p>
        </w:tc>
        <w:tc>
          <w:tcPr>
            <w:tcW w:w="0" w:type="auto"/>
            <w:tcBorders>
              <w:top w:val="single" w:color="auto" w:sz="4" w:space="0"/>
              <w:left w:val="nil"/>
              <w:bottom w:val="single" w:color="auto" w:sz="4" w:space="0"/>
              <w:right w:val="single" w:color="auto" w:sz="4" w:space="0"/>
            </w:tcBorders>
            <w:vAlign w:val="center"/>
          </w:tcPr>
          <w:p w14:paraId="7D1A85AD">
            <w:pPr>
              <w:jc w:val="center"/>
              <w:rPr>
                <w:b/>
                <w:bCs/>
                <w:color w:val="000000"/>
              </w:rPr>
            </w:pPr>
            <w:r>
              <w:rPr>
                <w:b/>
                <w:bCs/>
                <w:color w:val="000000"/>
              </w:rPr>
              <w:t>Gk</w:t>
            </w:r>
          </w:p>
        </w:tc>
        <w:tc>
          <w:tcPr>
            <w:tcW w:w="2387" w:type="dxa"/>
            <w:tcBorders>
              <w:top w:val="single" w:color="auto" w:sz="4" w:space="0"/>
              <w:left w:val="nil"/>
              <w:bottom w:val="single" w:color="auto" w:sz="4" w:space="0"/>
              <w:right w:val="single" w:color="auto" w:sz="4" w:space="0"/>
            </w:tcBorders>
            <w:vAlign w:val="center"/>
          </w:tcPr>
          <w:p w14:paraId="7D873B46">
            <w:pPr>
              <w:jc w:val="center"/>
              <w:rPr>
                <w:b/>
                <w:bCs/>
                <w:color w:val="000000"/>
              </w:rPr>
            </w:pPr>
            <w:r>
              <w:rPr>
                <w:b/>
                <w:bCs/>
                <w:color w:val="000000"/>
              </w:rPr>
              <w:t>Gk=Gk1+Gk2</w:t>
            </w:r>
          </w:p>
        </w:tc>
        <w:tc>
          <w:tcPr>
            <w:tcW w:w="0" w:type="auto"/>
            <w:tcBorders>
              <w:top w:val="single" w:color="auto" w:sz="4" w:space="0"/>
              <w:left w:val="nil"/>
              <w:bottom w:val="single" w:color="auto" w:sz="4" w:space="0"/>
              <w:right w:val="single" w:color="auto" w:sz="4" w:space="0"/>
            </w:tcBorders>
            <w:noWrap/>
            <w:vAlign w:val="center"/>
          </w:tcPr>
          <w:p w14:paraId="47F9EF54">
            <w:pPr>
              <w:jc w:val="right"/>
              <w:rPr>
                <w:b/>
                <w:bCs/>
                <w:color w:val="000000"/>
              </w:rPr>
            </w:pPr>
            <w:r>
              <w:rPr>
                <w:b/>
                <w:bCs/>
                <w:color w:val="000000"/>
              </w:rPr>
              <w:t>8.314.000.000</w:t>
            </w:r>
          </w:p>
        </w:tc>
        <w:tc>
          <w:tcPr>
            <w:tcW w:w="0" w:type="auto"/>
            <w:tcBorders>
              <w:top w:val="single" w:color="auto" w:sz="4" w:space="0"/>
              <w:left w:val="nil"/>
              <w:bottom w:val="single" w:color="auto" w:sz="4" w:space="0"/>
              <w:right w:val="single" w:color="auto" w:sz="4" w:space="0"/>
            </w:tcBorders>
            <w:noWrap/>
            <w:vAlign w:val="center"/>
          </w:tcPr>
          <w:p w14:paraId="5A5F4FF1">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158AB602">
            <w:pPr>
              <w:jc w:val="right"/>
              <w:rPr>
                <w:b/>
                <w:bCs/>
                <w:color w:val="000000"/>
              </w:rPr>
            </w:pPr>
            <w:r>
              <w:rPr>
                <w:b/>
                <w:bCs/>
                <w:color w:val="000000"/>
              </w:rPr>
              <w:t>73.120.000</w:t>
            </w:r>
          </w:p>
        </w:tc>
        <w:tc>
          <w:tcPr>
            <w:tcW w:w="0" w:type="auto"/>
            <w:tcBorders>
              <w:top w:val="single" w:color="auto" w:sz="4" w:space="0"/>
              <w:left w:val="nil"/>
              <w:bottom w:val="single" w:color="auto" w:sz="4" w:space="0"/>
              <w:right w:val="single" w:color="auto" w:sz="4" w:space="0"/>
            </w:tcBorders>
            <w:noWrap/>
            <w:vAlign w:val="center"/>
          </w:tcPr>
          <w:p w14:paraId="05751BF5">
            <w:pPr>
              <w:jc w:val="right"/>
              <w:rPr>
                <w:b/>
                <w:bCs/>
                <w:color w:val="000000"/>
              </w:rPr>
            </w:pPr>
            <w:r>
              <w:rPr>
                <w:b/>
                <w:bCs/>
                <w:color w:val="000000"/>
              </w:rPr>
              <w:t>8.387.120.000</w:t>
            </w:r>
          </w:p>
        </w:tc>
        <w:tc>
          <w:tcPr>
            <w:tcW w:w="1537" w:type="dxa"/>
            <w:tcBorders>
              <w:top w:val="single" w:color="auto" w:sz="4" w:space="0"/>
              <w:left w:val="nil"/>
              <w:bottom w:val="single" w:color="auto" w:sz="4" w:space="0"/>
              <w:right w:val="single" w:color="auto" w:sz="4" w:space="0"/>
            </w:tcBorders>
            <w:vAlign w:val="center"/>
          </w:tcPr>
          <w:p w14:paraId="78BE4670">
            <w:pPr>
              <w:rPr>
                <w:color w:val="000000"/>
              </w:rPr>
            </w:pPr>
            <w:r>
              <w:rPr>
                <w:color w:val="000000"/>
              </w:rPr>
              <w:t> </w:t>
            </w:r>
          </w:p>
        </w:tc>
        <w:tc>
          <w:tcPr>
            <w:tcW w:w="0" w:type="auto"/>
            <w:vAlign w:val="center"/>
          </w:tcPr>
          <w:p w14:paraId="36A13EFC">
            <w:pPr>
              <w:rPr>
                <w:sz w:val="20"/>
                <w:szCs w:val="20"/>
              </w:rPr>
            </w:pPr>
          </w:p>
        </w:tc>
      </w:tr>
      <w:tr w14:paraId="01C58937">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2DC285F4">
            <w:pPr>
              <w:jc w:val="center"/>
              <w:rPr>
                <w:color w:val="000000"/>
              </w:rPr>
            </w:pPr>
            <w:r>
              <w:rPr>
                <w:color w:val="000000"/>
              </w:rPr>
              <w:t>1</w:t>
            </w:r>
          </w:p>
        </w:tc>
        <w:tc>
          <w:tcPr>
            <w:tcW w:w="0" w:type="auto"/>
            <w:tcBorders>
              <w:top w:val="single" w:color="auto" w:sz="4" w:space="0"/>
              <w:left w:val="nil"/>
              <w:bottom w:val="single" w:color="auto" w:sz="4" w:space="0"/>
              <w:right w:val="single" w:color="auto" w:sz="4" w:space="0"/>
            </w:tcBorders>
            <w:vAlign w:val="center"/>
          </w:tcPr>
          <w:p w14:paraId="1A99ADD8">
            <w:pPr>
              <w:rPr>
                <w:color w:val="000000"/>
              </w:rPr>
            </w:pPr>
            <w:r>
              <w:rPr>
                <w:color w:val="000000"/>
              </w:rPr>
              <w:t>Chi phí thẩm định giá</w:t>
            </w:r>
          </w:p>
        </w:tc>
        <w:tc>
          <w:tcPr>
            <w:tcW w:w="0" w:type="auto"/>
            <w:tcBorders>
              <w:top w:val="single" w:color="auto" w:sz="4" w:space="0"/>
              <w:left w:val="nil"/>
              <w:bottom w:val="single" w:color="auto" w:sz="4" w:space="0"/>
              <w:right w:val="single" w:color="auto" w:sz="4" w:space="0"/>
            </w:tcBorders>
            <w:vAlign w:val="center"/>
          </w:tcPr>
          <w:p w14:paraId="14AF06E5">
            <w:pPr>
              <w:jc w:val="center"/>
              <w:rPr>
                <w:color w:val="000000"/>
              </w:rPr>
            </w:pPr>
            <w:r>
              <w:rPr>
                <w:color w:val="000000"/>
              </w:rPr>
              <w:t>Gk1</w:t>
            </w:r>
          </w:p>
        </w:tc>
        <w:tc>
          <w:tcPr>
            <w:tcW w:w="2387" w:type="dxa"/>
            <w:tcBorders>
              <w:top w:val="single" w:color="auto" w:sz="4" w:space="0"/>
              <w:left w:val="nil"/>
              <w:bottom w:val="single" w:color="auto" w:sz="4" w:space="0"/>
              <w:right w:val="single" w:color="auto" w:sz="4" w:space="0"/>
            </w:tcBorders>
            <w:vAlign w:val="center"/>
          </w:tcPr>
          <w:p w14:paraId="19A8475A">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67C5F819">
            <w:pPr>
              <w:jc w:val="right"/>
              <w:rPr>
                <w:color w:val="000000"/>
              </w:rPr>
            </w:pPr>
            <w:r>
              <w:rPr>
                <w:color w:val="000000"/>
              </w:rPr>
              <w:t>914.000.000</w:t>
            </w:r>
          </w:p>
        </w:tc>
        <w:tc>
          <w:tcPr>
            <w:tcW w:w="0" w:type="auto"/>
            <w:tcBorders>
              <w:top w:val="single" w:color="auto" w:sz="4" w:space="0"/>
              <w:left w:val="nil"/>
              <w:bottom w:val="single" w:color="auto" w:sz="4" w:space="0"/>
              <w:right w:val="single" w:color="auto" w:sz="4" w:space="0"/>
            </w:tcBorders>
            <w:noWrap/>
            <w:vAlign w:val="center"/>
          </w:tcPr>
          <w:p w14:paraId="30CBBDF6">
            <w:pPr>
              <w:jc w:val="center"/>
              <w:rPr>
                <w:color w:val="000000"/>
              </w:rPr>
            </w:pPr>
            <w:r>
              <w:rPr>
                <w:color w:val="000000"/>
              </w:rPr>
              <w:t>8%</w:t>
            </w:r>
          </w:p>
        </w:tc>
        <w:tc>
          <w:tcPr>
            <w:tcW w:w="0" w:type="auto"/>
            <w:tcBorders>
              <w:top w:val="single" w:color="auto" w:sz="4" w:space="0"/>
              <w:left w:val="nil"/>
              <w:bottom w:val="single" w:color="auto" w:sz="4" w:space="0"/>
              <w:right w:val="single" w:color="auto" w:sz="4" w:space="0"/>
            </w:tcBorders>
            <w:noWrap/>
            <w:vAlign w:val="center"/>
          </w:tcPr>
          <w:p w14:paraId="134348E8">
            <w:pPr>
              <w:jc w:val="right"/>
              <w:rPr>
                <w:color w:val="000000"/>
              </w:rPr>
            </w:pPr>
            <w:r>
              <w:rPr>
                <w:color w:val="000000"/>
              </w:rPr>
              <w:t>73.120.000</w:t>
            </w:r>
          </w:p>
        </w:tc>
        <w:tc>
          <w:tcPr>
            <w:tcW w:w="0" w:type="auto"/>
            <w:tcBorders>
              <w:top w:val="single" w:color="auto" w:sz="4" w:space="0"/>
              <w:left w:val="nil"/>
              <w:bottom w:val="single" w:color="auto" w:sz="4" w:space="0"/>
              <w:right w:val="single" w:color="auto" w:sz="4" w:space="0"/>
            </w:tcBorders>
            <w:noWrap/>
            <w:vAlign w:val="center"/>
          </w:tcPr>
          <w:p w14:paraId="1750AB26">
            <w:pPr>
              <w:jc w:val="right"/>
              <w:rPr>
                <w:color w:val="000000"/>
              </w:rPr>
            </w:pPr>
            <w:r>
              <w:rPr>
                <w:color w:val="000000"/>
              </w:rPr>
              <w:t>987.120.000</w:t>
            </w:r>
          </w:p>
        </w:tc>
        <w:tc>
          <w:tcPr>
            <w:tcW w:w="1537" w:type="dxa"/>
            <w:tcBorders>
              <w:top w:val="single" w:color="auto" w:sz="4" w:space="0"/>
              <w:left w:val="nil"/>
              <w:bottom w:val="single" w:color="auto" w:sz="4" w:space="0"/>
              <w:right w:val="single" w:color="auto" w:sz="4" w:space="0"/>
            </w:tcBorders>
            <w:vAlign w:val="center"/>
          </w:tcPr>
          <w:p w14:paraId="0CC2937F">
            <w:pPr>
              <w:jc w:val="center"/>
              <w:rPr>
                <w:color w:val="000000"/>
              </w:rPr>
            </w:pPr>
            <w:r>
              <w:rPr>
                <w:color w:val="000000"/>
              </w:rPr>
              <w:t>Theo báo giá</w:t>
            </w:r>
          </w:p>
        </w:tc>
        <w:tc>
          <w:tcPr>
            <w:tcW w:w="0" w:type="auto"/>
            <w:vAlign w:val="center"/>
          </w:tcPr>
          <w:p w14:paraId="1FA11594">
            <w:pPr>
              <w:rPr>
                <w:sz w:val="20"/>
                <w:szCs w:val="20"/>
              </w:rPr>
            </w:pPr>
          </w:p>
        </w:tc>
      </w:tr>
      <w:tr w14:paraId="488EBEC0">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122DAA2C">
            <w:pPr>
              <w:jc w:val="center"/>
              <w:rPr>
                <w:color w:val="000000"/>
              </w:rPr>
            </w:pPr>
            <w:r>
              <w:rPr>
                <w:color w:val="000000"/>
              </w:rPr>
              <w:t>2</w:t>
            </w:r>
          </w:p>
        </w:tc>
        <w:tc>
          <w:tcPr>
            <w:tcW w:w="0" w:type="auto"/>
            <w:tcBorders>
              <w:top w:val="single" w:color="auto" w:sz="4" w:space="0"/>
              <w:left w:val="nil"/>
              <w:bottom w:val="single" w:color="auto" w:sz="4" w:space="0"/>
              <w:right w:val="single" w:color="auto" w:sz="4" w:space="0"/>
            </w:tcBorders>
            <w:vAlign w:val="center"/>
          </w:tcPr>
          <w:p w14:paraId="7CE60D62">
            <w:pPr>
              <w:rPr>
                <w:color w:val="000000"/>
              </w:rPr>
            </w:pPr>
            <w:r>
              <w:rPr>
                <w:color w:val="000000"/>
              </w:rPr>
              <w:t>Chi phí kiểm thử</w:t>
            </w:r>
          </w:p>
        </w:tc>
        <w:tc>
          <w:tcPr>
            <w:tcW w:w="0" w:type="auto"/>
            <w:tcBorders>
              <w:top w:val="single" w:color="auto" w:sz="4" w:space="0"/>
              <w:left w:val="nil"/>
              <w:bottom w:val="single" w:color="auto" w:sz="4" w:space="0"/>
              <w:right w:val="single" w:color="auto" w:sz="4" w:space="0"/>
            </w:tcBorders>
            <w:vAlign w:val="center"/>
          </w:tcPr>
          <w:p w14:paraId="209C70AC">
            <w:pPr>
              <w:jc w:val="center"/>
              <w:rPr>
                <w:color w:val="000000"/>
              </w:rPr>
            </w:pPr>
            <w:r>
              <w:rPr>
                <w:color w:val="000000"/>
              </w:rPr>
              <w:t>Gk2</w:t>
            </w:r>
          </w:p>
        </w:tc>
        <w:tc>
          <w:tcPr>
            <w:tcW w:w="2387" w:type="dxa"/>
            <w:tcBorders>
              <w:top w:val="single" w:color="auto" w:sz="4" w:space="0"/>
              <w:left w:val="nil"/>
              <w:bottom w:val="single" w:color="auto" w:sz="4" w:space="0"/>
              <w:right w:val="single" w:color="auto" w:sz="4" w:space="0"/>
            </w:tcBorders>
            <w:vAlign w:val="center"/>
          </w:tcPr>
          <w:p w14:paraId="2C9B4AEE">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5C965B22">
            <w:pPr>
              <w:jc w:val="right"/>
              <w:rPr>
                <w:color w:val="000000"/>
              </w:rPr>
            </w:pPr>
            <w:r>
              <w:rPr>
                <w:color w:val="000000"/>
              </w:rPr>
              <w:t>7.400.000.000</w:t>
            </w:r>
          </w:p>
        </w:tc>
        <w:tc>
          <w:tcPr>
            <w:tcW w:w="0" w:type="auto"/>
            <w:tcBorders>
              <w:top w:val="single" w:color="auto" w:sz="4" w:space="0"/>
              <w:left w:val="nil"/>
              <w:bottom w:val="single" w:color="auto" w:sz="4" w:space="0"/>
              <w:right w:val="single" w:color="auto" w:sz="4" w:space="0"/>
            </w:tcBorders>
            <w:noWrap/>
            <w:vAlign w:val="center"/>
          </w:tcPr>
          <w:p w14:paraId="0F331CEB">
            <w:pPr>
              <w:jc w:val="center"/>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36E9169F">
            <w:pPr>
              <w:jc w:val="right"/>
              <w:rPr>
                <w:color w:val="000000"/>
              </w:rPr>
            </w:pPr>
            <w:r>
              <w:rPr>
                <w:color w:val="000000"/>
              </w:rPr>
              <w:t>0</w:t>
            </w:r>
          </w:p>
        </w:tc>
        <w:tc>
          <w:tcPr>
            <w:tcW w:w="0" w:type="auto"/>
            <w:tcBorders>
              <w:top w:val="single" w:color="auto" w:sz="4" w:space="0"/>
              <w:left w:val="nil"/>
              <w:bottom w:val="single" w:color="auto" w:sz="4" w:space="0"/>
              <w:right w:val="single" w:color="auto" w:sz="4" w:space="0"/>
            </w:tcBorders>
            <w:noWrap/>
            <w:vAlign w:val="center"/>
          </w:tcPr>
          <w:p w14:paraId="2715B4E5">
            <w:pPr>
              <w:jc w:val="right"/>
              <w:rPr>
                <w:color w:val="000000"/>
              </w:rPr>
            </w:pPr>
            <w:r>
              <w:rPr>
                <w:color w:val="000000"/>
              </w:rPr>
              <w:t>7.400.000.000</w:t>
            </w:r>
          </w:p>
        </w:tc>
        <w:tc>
          <w:tcPr>
            <w:tcW w:w="1537" w:type="dxa"/>
            <w:tcBorders>
              <w:top w:val="single" w:color="auto" w:sz="4" w:space="0"/>
              <w:left w:val="nil"/>
              <w:bottom w:val="single" w:color="auto" w:sz="4" w:space="0"/>
              <w:right w:val="single" w:color="auto" w:sz="4" w:space="0"/>
            </w:tcBorders>
            <w:vAlign w:val="center"/>
          </w:tcPr>
          <w:p w14:paraId="06C97496">
            <w:pPr>
              <w:jc w:val="center"/>
              <w:rPr>
                <w:color w:val="000000"/>
              </w:rPr>
            </w:pPr>
            <w:r>
              <w:rPr>
                <w:color w:val="000000"/>
              </w:rPr>
              <w:t>Theo báo giá</w:t>
            </w:r>
          </w:p>
        </w:tc>
        <w:tc>
          <w:tcPr>
            <w:tcW w:w="0" w:type="auto"/>
            <w:vAlign w:val="center"/>
          </w:tcPr>
          <w:p w14:paraId="798A453A">
            <w:pPr>
              <w:rPr>
                <w:sz w:val="20"/>
                <w:szCs w:val="20"/>
              </w:rPr>
            </w:pPr>
          </w:p>
        </w:tc>
      </w:tr>
      <w:tr w14:paraId="14620BB6">
        <w:trPr>
          <w:trHeight w:val="579" w:hRule="atLeast"/>
        </w:trPr>
        <w:tc>
          <w:tcPr>
            <w:tcW w:w="0" w:type="auto"/>
            <w:tcBorders>
              <w:top w:val="single" w:color="auto" w:sz="4" w:space="0"/>
              <w:left w:val="single" w:color="auto" w:sz="4" w:space="0"/>
              <w:bottom w:val="single" w:color="auto" w:sz="4" w:space="0"/>
              <w:right w:val="single" w:color="auto" w:sz="4" w:space="0"/>
            </w:tcBorders>
            <w:vAlign w:val="center"/>
          </w:tcPr>
          <w:p w14:paraId="2738AF2F">
            <w:pPr>
              <w:jc w:val="center"/>
              <w:rPr>
                <w:b/>
                <w:bCs/>
                <w:color w:val="000000"/>
              </w:rPr>
            </w:pPr>
            <w:r>
              <w:rPr>
                <w:b/>
                <w:bCs/>
                <w:color w:val="000000"/>
              </w:rPr>
              <w:t>V</w:t>
            </w:r>
          </w:p>
        </w:tc>
        <w:tc>
          <w:tcPr>
            <w:tcW w:w="0" w:type="auto"/>
            <w:tcBorders>
              <w:top w:val="single" w:color="auto" w:sz="4" w:space="0"/>
              <w:left w:val="nil"/>
              <w:bottom w:val="single" w:color="auto" w:sz="4" w:space="0"/>
              <w:right w:val="single" w:color="auto" w:sz="4" w:space="0"/>
            </w:tcBorders>
            <w:vAlign w:val="center"/>
          </w:tcPr>
          <w:p w14:paraId="44A552F9">
            <w:pPr>
              <w:rPr>
                <w:b/>
                <w:bCs/>
                <w:color w:val="000000"/>
              </w:rPr>
            </w:pPr>
            <w:r>
              <w:rPr>
                <w:b/>
                <w:bCs/>
                <w:color w:val="000000"/>
              </w:rPr>
              <w:t>Dự phòng</w:t>
            </w:r>
          </w:p>
        </w:tc>
        <w:tc>
          <w:tcPr>
            <w:tcW w:w="0" w:type="auto"/>
            <w:tcBorders>
              <w:top w:val="single" w:color="auto" w:sz="4" w:space="0"/>
              <w:left w:val="nil"/>
              <w:bottom w:val="single" w:color="auto" w:sz="4" w:space="0"/>
              <w:right w:val="single" w:color="auto" w:sz="4" w:space="0"/>
            </w:tcBorders>
            <w:vAlign w:val="center"/>
          </w:tcPr>
          <w:p w14:paraId="156CFD71">
            <w:pPr>
              <w:jc w:val="center"/>
              <w:rPr>
                <w:b/>
                <w:bCs/>
                <w:color w:val="000000"/>
              </w:rPr>
            </w:pPr>
            <w:r>
              <w:rPr>
                <w:b/>
                <w:bCs/>
                <w:color w:val="000000"/>
              </w:rPr>
              <w:t>Gdp</w:t>
            </w:r>
          </w:p>
        </w:tc>
        <w:tc>
          <w:tcPr>
            <w:tcW w:w="2387" w:type="dxa"/>
            <w:tcBorders>
              <w:top w:val="single" w:color="auto" w:sz="4" w:space="0"/>
              <w:left w:val="nil"/>
              <w:bottom w:val="single" w:color="auto" w:sz="4" w:space="0"/>
              <w:right w:val="single" w:color="auto" w:sz="4" w:space="0"/>
            </w:tcBorders>
            <w:vAlign w:val="center"/>
          </w:tcPr>
          <w:p w14:paraId="11438982">
            <w:pPr>
              <w:jc w:val="center"/>
              <w:rPr>
                <w:b/>
                <w:bCs/>
                <w:color w:val="000000"/>
              </w:rPr>
            </w:pPr>
            <w:r>
              <w:rPr>
                <w:rFonts w:ascii="Cambria Math" w:hAnsi="Cambria Math" w:cs="Cambria Math"/>
                <w:b/>
                <w:bCs/>
                <w:color w:val="000000"/>
              </w:rPr>
              <w:t>∼</w:t>
            </w:r>
            <w:r>
              <w:rPr>
                <w:b/>
                <w:bCs/>
                <w:color w:val="000000"/>
              </w:rPr>
              <w:t>1%*(Gttb + Gqlda + Gtv +Gk)</w:t>
            </w:r>
          </w:p>
        </w:tc>
        <w:tc>
          <w:tcPr>
            <w:tcW w:w="0" w:type="auto"/>
            <w:tcBorders>
              <w:top w:val="single" w:color="auto" w:sz="4" w:space="0"/>
              <w:left w:val="nil"/>
              <w:bottom w:val="single" w:color="auto" w:sz="4" w:space="0"/>
              <w:right w:val="single" w:color="auto" w:sz="4" w:space="0"/>
            </w:tcBorders>
            <w:noWrap/>
            <w:vAlign w:val="center"/>
          </w:tcPr>
          <w:p w14:paraId="66FEEF34">
            <w:pPr>
              <w:jc w:val="right"/>
              <w:rPr>
                <w:b/>
                <w:bCs/>
                <w:color w:val="000000"/>
              </w:rPr>
            </w:pPr>
            <w:r>
              <w:rPr>
                <w:b/>
                <w:bCs/>
                <w:color w:val="000000"/>
              </w:rPr>
              <w:t>1.915.275.441</w:t>
            </w:r>
          </w:p>
        </w:tc>
        <w:tc>
          <w:tcPr>
            <w:tcW w:w="0" w:type="auto"/>
            <w:tcBorders>
              <w:top w:val="single" w:color="auto" w:sz="4" w:space="0"/>
              <w:left w:val="nil"/>
              <w:bottom w:val="single" w:color="auto" w:sz="4" w:space="0"/>
              <w:right w:val="single" w:color="auto" w:sz="4" w:space="0"/>
            </w:tcBorders>
            <w:noWrap/>
            <w:vAlign w:val="center"/>
          </w:tcPr>
          <w:p w14:paraId="5D2B99D2">
            <w:pPr>
              <w:jc w:val="center"/>
              <w:rPr>
                <w:b/>
                <w:bCs/>
                <w:color w:val="000000"/>
              </w:rPr>
            </w:pPr>
            <w:r>
              <w:rPr>
                <w:b/>
                <w:bCs/>
                <w:color w:val="000000"/>
              </w:rPr>
              <w:t>0%</w:t>
            </w:r>
          </w:p>
        </w:tc>
        <w:tc>
          <w:tcPr>
            <w:tcW w:w="0" w:type="auto"/>
            <w:tcBorders>
              <w:top w:val="single" w:color="auto" w:sz="4" w:space="0"/>
              <w:left w:val="nil"/>
              <w:bottom w:val="single" w:color="auto" w:sz="4" w:space="0"/>
              <w:right w:val="single" w:color="auto" w:sz="4" w:space="0"/>
            </w:tcBorders>
            <w:noWrap/>
            <w:vAlign w:val="center"/>
          </w:tcPr>
          <w:p w14:paraId="6CB8F7C2">
            <w:pPr>
              <w:jc w:val="right"/>
              <w:rPr>
                <w:b/>
                <w:bCs/>
                <w:color w:val="000000"/>
              </w:rPr>
            </w:pPr>
            <w:r>
              <w:rPr>
                <w:b/>
                <w:bCs/>
                <w:color w:val="000000"/>
              </w:rPr>
              <w:t>64.924.314</w:t>
            </w:r>
          </w:p>
        </w:tc>
        <w:tc>
          <w:tcPr>
            <w:tcW w:w="0" w:type="auto"/>
            <w:tcBorders>
              <w:top w:val="single" w:color="auto" w:sz="4" w:space="0"/>
              <w:left w:val="nil"/>
              <w:bottom w:val="single" w:color="auto" w:sz="4" w:space="0"/>
              <w:right w:val="single" w:color="auto" w:sz="4" w:space="0"/>
            </w:tcBorders>
            <w:noWrap/>
            <w:vAlign w:val="center"/>
          </w:tcPr>
          <w:p w14:paraId="0F05D1F4">
            <w:pPr>
              <w:jc w:val="right"/>
              <w:rPr>
                <w:b/>
                <w:bCs/>
                <w:color w:val="000000"/>
              </w:rPr>
            </w:pPr>
            <w:r>
              <w:rPr>
                <w:b/>
                <w:bCs/>
                <w:color w:val="000000"/>
              </w:rPr>
              <w:t>1.980.199.755</w:t>
            </w:r>
          </w:p>
        </w:tc>
        <w:tc>
          <w:tcPr>
            <w:tcW w:w="1537" w:type="dxa"/>
            <w:tcBorders>
              <w:top w:val="single" w:color="auto" w:sz="4" w:space="0"/>
              <w:left w:val="nil"/>
              <w:bottom w:val="single" w:color="auto" w:sz="4" w:space="0"/>
              <w:right w:val="single" w:color="auto" w:sz="4" w:space="0"/>
            </w:tcBorders>
            <w:vAlign w:val="center"/>
          </w:tcPr>
          <w:p w14:paraId="6D543682">
            <w:pPr>
              <w:jc w:val="center"/>
              <w:rPr>
                <w:color w:val="000000"/>
              </w:rPr>
            </w:pPr>
            <w:r>
              <w:rPr>
                <w:color w:val="000000"/>
              </w:rPr>
              <w:t>Tạm tính khoảng 1%</w:t>
            </w:r>
          </w:p>
        </w:tc>
        <w:tc>
          <w:tcPr>
            <w:tcW w:w="0" w:type="auto"/>
            <w:vAlign w:val="center"/>
          </w:tcPr>
          <w:p w14:paraId="52BC1442">
            <w:pPr>
              <w:rPr>
                <w:sz w:val="20"/>
                <w:szCs w:val="20"/>
              </w:rPr>
            </w:pPr>
          </w:p>
        </w:tc>
      </w:tr>
      <w:tr w14:paraId="0341372F">
        <w:trPr>
          <w:trHeight w:val="312" w:hRule="atLeast"/>
        </w:trPr>
        <w:tc>
          <w:tcPr>
            <w:tcW w:w="0" w:type="auto"/>
            <w:tcBorders>
              <w:top w:val="single" w:color="auto" w:sz="4" w:space="0"/>
              <w:left w:val="single" w:color="auto" w:sz="4" w:space="0"/>
              <w:bottom w:val="single" w:color="auto" w:sz="4" w:space="0"/>
              <w:right w:val="single" w:color="auto" w:sz="4" w:space="0"/>
            </w:tcBorders>
            <w:vAlign w:val="center"/>
          </w:tcPr>
          <w:p w14:paraId="1067EF88">
            <w:pPr>
              <w:jc w:val="center"/>
              <w:rPr>
                <w:color w:val="000000"/>
              </w:rPr>
            </w:pPr>
            <w:r>
              <w:rPr>
                <w:color w:val="000000"/>
              </w:rPr>
              <w:t> </w:t>
            </w:r>
          </w:p>
        </w:tc>
        <w:tc>
          <w:tcPr>
            <w:tcW w:w="0" w:type="auto"/>
            <w:tcBorders>
              <w:top w:val="single" w:color="auto" w:sz="4" w:space="0"/>
              <w:left w:val="nil"/>
              <w:bottom w:val="single" w:color="auto" w:sz="4" w:space="0"/>
              <w:right w:val="single" w:color="auto" w:sz="4" w:space="0"/>
            </w:tcBorders>
            <w:vAlign w:val="center"/>
          </w:tcPr>
          <w:p w14:paraId="7E5CE089">
            <w:pPr>
              <w:rPr>
                <w:b/>
                <w:bCs/>
                <w:color w:val="000000"/>
              </w:rPr>
            </w:pPr>
            <w:r>
              <w:rPr>
                <w:b/>
                <w:bCs/>
                <w:color w:val="000000"/>
              </w:rPr>
              <w:t>Tổng mức đầu tư</w:t>
            </w:r>
          </w:p>
        </w:tc>
        <w:tc>
          <w:tcPr>
            <w:tcW w:w="0" w:type="auto"/>
            <w:tcBorders>
              <w:top w:val="single" w:color="auto" w:sz="4" w:space="0"/>
              <w:left w:val="nil"/>
              <w:bottom w:val="single" w:color="auto" w:sz="4" w:space="0"/>
              <w:right w:val="single" w:color="auto" w:sz="4" w:space="0"/>
            </w:tcBorders>
            <w:vAlign w:val="center"/>
          </w:tcPr>
          <w:p w14:paraId="4C1EE772">
            <w:pPr>
              <w:jc w:val="center"/>
              <w:rPr>
                <w:color w:val="000000"/>
              </w:rPr>
            </w:pPr>
            <w:r>
              <w:rPr>
                <w:color w:val="000000"/>
              </w:rPr>
              <w:t> </w:t>
            </w:r>
          </w:p>
        </w:tc>
        <w:tc>
          <w:tcPr>
            <w:tcW w:w="2387" w:type="dxa"/>
            <w:tcBorders>
              <w:top w:val="single" w:color="auto" w:sz="4" w:space="0"/>
              <w:left w:val="nil"/>
              <w:bottom w:val="single" w:color="auto" w:sz="4" w:space="0"/>
              <w:right w:val="single" w:color="auto" w:sz="4" w:space="0"/>
            </w:tcBorders>
            <w:vAlign w:val="center"/>
          </w:tcPr>
          <w:p w14:paraId="58A1EE08">
            <w:pPr>
              <w:rPr>
                <w:color w:val="000000"/>
              </w:rPr>
            </w:pPr>
            <w:r>
              <w:rPr>
                <w:color w:val="000000"/>
              </w:rPr>
              <w:t> </w:t>
            </w:r>
          </w:p>
        </w:tc>
        <w:tc>
          <w:tcPr>
            <w:tcW w:w="0" w:type="auto"/>
            <w:tcBorders>
              <w:top w:val="single" w:color="auto" w:sz="4" w:space="0"/>
              <w:left w:val="nil"/>
              <w:bottom w:val="single" w:color="auto" w:sz="4" w:space="0"/>
              <w:right w:val="single" w:color="auto" w:sz="4" w:space="0"/>
            </w:tcBorders>
            <w:noWrap/>
            <w:vAlign w:val="center"/>
          </w:tcPr>
          <w:p w14:paraId="57359F24">
            <w:pPr>
              <w:jc w:val="right"/>
              <w:rPr>
                <w:b/>
                <w:bCs/>
                <w:color w:val="000000"/>
              </w:rPr>
            </w:pPr>
            <w:r>
              <w:rPr>
                <w:b/>
                <w:bCs/>
                <w:color w:val="000000"/>
              </w:rPr>
              <w:t>193.442.819.590</w:t>
            </w:r>
          </w:p>
        </w:tc>
        <w:tc>
          <w:tcPr>
            <w:tcW w:w="0" w:type="auto"/>
            <w:tcBorders>
              <w:top w:val="single" w:color="auto" w:sz="4" w:space="0"/>
              <w:left w:val="nil"/>
              <w:bottom w:val="single" w:color="auto" w:sz="4" w:space="0"/>
              <w:right w:val="single" w:color="auto" w:sz="4" w:space="0"/>
            </w:tcBorders>
            <w:noWrap/>
            <w:vAlign w:val="center"/>
          </w:tcPr>
          <w:p w14:paraId="3F271A0B">
            <w:pPr>
              <w:jc w:val="right"/>
              <w:rPr>
                <w:b/>
                <w:bCs/>
                <w:color w:val="000000"/>
              </w:rPr>
            </w:pPr>
            <w:r>
              <w:rPr>
                <w:b/>
                <w:bCs/>
                <w:color w:val="000000"/>
              </w:rPr>
              <w:t> </w:t>
            </w:r>
          </w:p>
        </w:tc>
        <w:tc>
          <w:tcPr>
            <w:tcW w:w="0" w:type="auto"/>
            <w:tcBorders>
              <w:top w:val="single" w:color="auto" w:sz="4" w:space="0"/>
              <w:left w:val="nil"/>
              <w:bottom w:val="single" w:color="auto" w:sz="4" w:space="0"/>
              <w:right w:val="single" w:color="auto" w:sz="4" w:space="0"/>
            </w:tcBorders>
            <w:noWrap/>
            <w:vAlign w:val="center"/>
          </w:tcPr>
          <w:p w14:paraId="5A1EFC66">
            <w:pPr>
              <w:jc w:val="right"/>
              <w:rPr>
                <w:b/>
                <w:bCs/>
                <w:color w:val="000000"/>
              </w:rPr>
            </w:pPr>
            <w:r>
              <w:rPr>
                <w:b/>
                <w:bCs/>
                <w:color w:val="000000"/>
              </w:rPr>
              <w:t>6.557.355.665</w:t>
            </w:r>
          </w:p>
        </w:tc>
        <w:tc>
          <w:tcPr>
            <w:tcW w:w="0" w:type="auto"/>
            <w:tcBorders>
              <w:top w:val="single" w:color="auto" w:sz="4" w:space="0"/>
              <w:left w:val="nil"/>
              <w:bottom w:val="single" w:color="auto" w:sz="4" w:space="0"/>
              <w:right w:val="single" w:color="auto" w:sz="4" w:space="0"/>
            </w:tcBorders>
            <w:noWrap/>
            <w:vAlign w:val="center"/>
          </w:tcPr>
          <w:p w14:paraId="71C5BE2D">
            <w:pPr>
              <w:jc w:val="right"/>
              <w:rPr>
                <w:b/>
                <w:bCs/>
                <w:color w:val="000000"/>
              </w:rPr>
            </w:pPr>
            <w:r>
              <w:rPr>
                <w:b/>
                <w:bCs/>
                <w:color w:val="000000"/>
              </w:rPr>
              <w:t>200.000.175.255</w:t>
            </w:r>
          </w:p>
        </w:tc>
        <w:tc>
          <w:tcPr>
            <w:tcW w:w="1537" w:type="dxa"/>
            <w:tcBorders>
              <w:top w:val="single" w:color="auto" w:sz="4" w:space="0"/>
              <w:left w:val="nil"/>
              <w:bottom w:val="single" w:color="auto" w:sz="4" w:space="0"/>
              <w:right w:val="single" w:color="auto" w:sz="4" w:space="0"/>
            </w:tcBorders>
            <w:vAlign w:val="center"/>
          </w:tcPr>
          <w:p w14:paraId="4A1DBE7B">
            <w:pPr>
              <w:rPr>
                <w:color w:val="000000"/>
              </w:rPr>
            </w:pPr>
            <w:r>
              <w:rPr>
                <w:color w:val="000000"/>
              </w:rPr>
              <w:t> </w:t>
            </w:r>
          </w:p>
        </w:tc>
        <w:tc>
          <w:tcPr>
            <w:tcW w:w="0" w:type="auto"/>
            <w:vAlign w:val="center"/>
          </w:tcPr>
          <w:p w14:paraId="72215184">
            <w:pPr>
              <w:rPr>
                <w:sz w:val="20"/>
                <w:szCs w:val="20"/>
              </w:rPr>
            </w:pPr>
          </w:p>
        </w:tc>
      </w:tr>
      <w:tr w14:paraId="0E2CC9A6">
        <w:trPr>
          <w:trHeight w:val="279" w:hRule="atLeast"/>
        </w:trPr>
        <w:tc>
          <w:tcPr>
            <w:tcW w:w="0" w:type="auto"/>
            <w:tcBorders>
              <w:top w:val="single" w:color="auto" w:sz="4" w:space="0"/>
              <w:left w:val="single" w:color="auto" w:sz="4" w:space="0"/>
              <w:bottom w:val="single" w:color="auto" w:sz="4" w:space="0"/>
              <w:right w:val="single" w:color="auto" w:sz="4" w:space="0"/>
            </w:tcBorders>
            <w:noWrap/>
          </w:tcPr>
          <w:p w14:paraId="77EEADDC">
            <w:pPr>
              <w:jc w:val="center"/>
              <w:rPr>
                <w:color w:val="000000"/>
                <w:sz w:val="20"/>
                <w:szCs w:val="20"/>
              </w:rPr>
            </w:pPr>
            <w:r>
              <w:rPr>
                <w:color w:val="000000"/>
                <w:sz w:val="20"/>
                <w:szCs w:val="20"/>
              </w:rPr>
              <w:t> </w:t>
            </w:r>
          </w:p>
        </w:tc>
        <w:tc>
          <w:tcPr>
            <w:tcW w:w="0" w:type="auto"/>
            <w:tcBorders>
              <w:top w:val="single" w:color="auto" w:sz="4" w:space="0"/>
              <w:left w:val="nil"/>
              <w:bottom w:val="single" w:color="auto" w:sz="4" w:space="0"/>
              <w:right w:val="single" w:color="auto" w:sz="4" w:space="0"/>
            </w:tcBorders>
            <w:vAlign w:val="center"/>
          </w:tcPr>
          <w:p w14:paraId="1A90BC13">
            <w:pPr>
              <w:rPr>
                <w:b/>
                <w:bCs/>
                <w:color w:val="000000"/>
              </w:rPr>
            </w:pPr>
            <w:r>
              <w:rPr>
                <w:b/>
                <w:bCs/>
                <w:color w:val="000000"/>
              </w:rPr>
              <w:t>Tổng mức đầu tư (làm tròn)</w:t>
            </w:r>
          </w:p>
        </w:tc>
        <w:tc>
          <w:tcPr>
            <w:tcW w:w="0" w:type="auto"/>
            <w:tcBorders>
              <w:top w:val="single" w:color="auto" w:sz="4" w:space="0"/>
              <w:left w:val="nil"/>
              <w:bottom w:val="single" w:color="auto" w:sz="4" w:space="0"/>
              <w:right w:val="single" w:color="auto" w:sz="4" w:space="0"/>
            </w:tcBorders>
            <w:noWrap/>
          </w:tcPr>
          <w:p w14:paraId="3D8BE5B7">
            <w:pPr>
              <w:jc w:val="center"/>
              <w:rPr>
                <w:color w:val="000000"/>
                <w:sz w:val="20"/>
                <w:szCs w:val="20"/>
              </w:rPr>
            </w:pPr>
            <w:r>
              <w:rPr>
                <w:color w:val="000000"/>
                <w:sz w:val="20"/>
                <w:szCs w:val="20"/>
              </w:rPr>
              <w:t> </w:t>
            </w:r>
          </w:p>
        </w:tc>
        <w:tc>
          <w:tcPr>
            <w:tcW w:w="2387" w:type="dxa"/>
            <w:tcBorders>
              <w:top w:val="single" w:color="auto" w:sz="4" w:space="0"/>
              <w:left w:val="nil"/>
              <w:bottom w:val="single" w:color="auto" w:sz="4" w:space="0"/>
              <w:right w:val="single" w:color="auto" w:sz="4" w:space="0"/>
            </w:tcBorders>
            <w:noWrap/>
          </w:tcPr>
          <w:p w14:paraId="3AF87BE4">
            <w:pPr>
              <w:rPr>
                <w:color w:val="000000"/>
                <w:sz w:val="20"/>
                <w:szCs w:val="20"/>
              </w:rPr>
            </w:pPr>
            <w:r>
              <w:rPr>
                <w:color w:val="000000"/>
                <w:sz w:val="20"/>
                <w:szCs w:val="20"/>
              </w:rPr>
              <w:t> </w:t>
            </w:r>
          </w:p>
        </w:tc>
        <w:tc>
          <w:tcPr>
            <w:tcW w:w="0" w:type="auto"/>
            <w:tcBorders>
              <w:top w:val="single" w:color="auto" w:sz="4" w:space="0"/>
              <w:left w:val="nil"/>
              <w:bottom w:val="single" w:color="auto" w:sz="4" w:space="0"/>
              <w:right w:val="single" w:color="auto" w:sz="4" w:space="0"/>
            </w:tcBorders>
            <w:noWrap/>
          </w:tcPr>
          <w:p w14:paraId="69B5AE92">
            <w:pPr>
              <w:rPr>
                <w:color w:val="000000"/>
                <w:sz w:val="20"/>
                <w:szCs w:val="20"/>
              </w:rPr>
            </w:pPr>
            <w:r>
              <w:rPr>
                <w:color w:val="000000"/>
                <w:sz w:val="20"/>
                <w:szCs w:val="20"/>
              </w:rPr>
              <w:t> </w:t>
            </w:r>
          </w:p>
        </w:tc>
        <w:tc>
          <w:tcPr>
            <w:tcW w:w="0" w:type="auto"/>
            <w:tcBorders>
              <w:top w:val="single" w:color="auto" w:sz="4" w:space="0"/>
              <w:left w:val="nil"/>
              <w:bottom w:val="single" w:color="auto" w:sz="4" w:space="0"/>
              <w:right w:val="single" w:color="auto" w:sz="4" w:space="0"/>
            </w:tcBorders>
            <w:noWrap/>
          </w:tcPr>
          <w:p w14:paraId="79F70195">
            <w:pPr>
              <w:jc w:val="center"/>
              <w:rPr>
                <w:color w:val="000000"/>
                <w:sz w:val="20"/>
                <w:szCs w:val="20"/>
              </w:rPr>
            </w:pPr>
            <w:r>
              <w:rPr>
                <w:color w:val="000000"/>
                <w:sz w:val="20"/>
                <w:szCs w:val="20"/>
              </w:rPr>
              <w:t> </w:t>
            </w:r>
          </w:p>
        </w:tc>
        <w:tc>
          <w:tcPr>
            <w:tcW w:w="0" w:type="auto"/>
            <w:tcBorders>
              <w:top w:val="single" w:color="auto" w:sz="4" w:space="0"/>
              <w:left w:val="nil"/>
              <w:bottom w:val="single" w:color="auto" w:sz="4" w:space="0"/>
              <w:right w:val="single" w:color="auto" w:sz="4" w:space="0"/>
            </w:tcBorders>
            <w:noWrap/>
          </w:tcPr>
          <w:p w14:paraId="1404BC93">
            <w:pPr>
              <w:rPr>
                <w:color w:val="000000"/>
                <w:sz w:val="20"/>
                <w:szCs w:val="20"/>
              </w:rPr>
            </w:pPr>
            <w:r>
              <w:rPr>
                <w:color w:val="000000"/>
                <w:sz w:val="20"/>
                <w:szCs w:val="20"/>
              </w:rPr>
              <w:t> </w:t>
            </w:r>
          </w:p>
        </w:tc>
        <w:tc>
          <w:tcPr>
            <w:tcW w:w="0" w:type="auto"/>
            <w:tcBorders>
              <w:top w:val="single" w:color="auto" w:sz="4" w:space="0"/>
              <w:left w:val="nil"/>
              <w:bottom w:val="single" w:color="auto" w:sz="4" w:space="0"/>
              <w:right w:val="single" w:color="auto" w:sz="4" w:space="0"/>
            </w:tcBorders>
            <w:noWrap/>
            <w:vAlign w:val="center"/>
          </w:tcPr>
          <w:p w14:paraId="14C3083B">
            <w:pPr>
              <w:jc w:val="right"/>
              <w:rPr>
                <w:b/>
                <w:bCs/>
                <w:color w:val="000000"/>
              </w:rPr>
            </w:pPr>
            <w:r>
              <w:rPr>
                <w:b/>
                <w:bCs/>
                <w:color w:val="000000"/>
              </w:rPr>
              <w:t>200.000.000.000</w:t>
            </w:r>
          </w:p>
        </w:tc>
        <w:tc>
          <w:tcPr>
            <w:tcW w:w="1537" w:type="dxa"/>
            <w:tcBorders>
              <w:top w:val="single" w:color="auto" w:sz="4" w:space="0"/>
              <w:left w:val="nil"/>
              <w:bottom w:val="single" w:color="auto" w:sz="4" w:space="0"/>
              <w:right w:val="single" w:color="auto" w:sz="4" w:space="0"/>
            </w:tcBorders>
            <w:noWrap/>
          </w:tcPr>
          <w:p w14:paraId="191F7516">
            <w:pPr>
              <w:rPr>
                <w:color w:val="000000"/>
                <w:sz w:val="20"/>
                <w:szCs w:val="20"/>
              </w:rPr>
            </w:pPr>
            <w:r>
              <w:rPr>
                <w:color w:val="000000"/>
                <w:sz w:val="20"/>
                <w:szCs w:val="20"/>
              </w:rPr>
              <w:t> </w:t>
            </w:r>
          </w:p>
        </w:tc>
        <w:tc>
          <w:tcPr>
            <w:tcW w:w="0" w:type="auto"/>
            <w:vAlign w:val="center"/>
          </w:tcPr>
          <w:p w14:paraId="66DB8290">
            <w:pPr>
              <w:rPr>
                <w:sz w:val="20"/>
                <w:szCs w:val="20"/>
              </w:rPr>
            </w:pPr>
          </w:p>
        </w:tc>
      </w:tr>
    </w:tbl>
    <w:p w14:paraId="67409807">
      <w:pPr>
        <w:spacing w:after="120"/>
        <w:rPr>
          <w:sz w:val="26"/>
          <w:szCs w:val="26"/>
          <w:lang w:val="vi-VN"/>
        </w:rPr>
      </w:pPr>
    </w:p>
    <w:p w14:paraId="3415439F">
      <w:pPr>
        <w:pStyle w:val="3"/>
        <w:rPr>
          <w:sz w:val="28"/>
          <w:szCs w:val="28"/>
        </w:rPr>
      </w:pPr>
      <w:bookmarkStart w:id="219" w:name="_Toc231458828"/>
      <w:r>
        <w:rPr>
          <w:sz w:val="28"/>
          <w:szCs w:val="28"/>
          <w:lang w:val="en-US"/>
        </w:rPr>
        <w:t>Diễn giải</w:t>
      </w:r>
      <w:r>
        <w:rPr>
          <w:sz w:val="28"/>
          <w:szCs w:val="28"/>
        </w:rPr>
        <w:t xml:space="preserve"> tổng mức đầu tư</w:t>
      </w:r>
      <w:bookmarkEnd w:id="219"/>
    </w:p>
    <w:p w14:paraId="2ED00700">
      <w:pPr>
        <w:spacing w:after="120"/>
        <w:ind w:firstLine="720"/>
        <w:rPr>
          <w:szCs w:val="28"/>
          <w:lang w:val="vi-VN"/>
        </w:rPr>
      </w:pPr>
      <w:r>
        <w:rPr>
          <w:szCs w:val="28"/>
          <w:lang w:val="vi-VN"/>
        </w:rPr>
        <w:t xml:space="preserve">Sau đây là Bảng </w:t>
      </w:r>
      <w:r>
        <w:rPr>
          <w:szCs w:val="28"/>
        </w:rPr>
        <w:t>diễn giải việc xác định giá dự toán trên cơ sở giá trung bình của các báo giá và đối chiếu với giá định mức (nếu có)</w:t>
      </w:r>
      <w:r>
        <w:rPr>
          <w:szCs w:val="28"/>
          <w:lang w:val="vi-VN"/>
        </w:rPr>
        <w:t>:</w:t>
      </w:r>
    </w:p>
    <w:tbl>
      <w:tblPr>
        <w:tblStyle w:val="12"/>
        <w:tblW w:w="15930" w:type="dxa"/>
        <w:tblInd w:w="-635" w:type="dxa"/>
        <w:tblLayout w:type="autofit"/>
        <w:tblCellMar>
          <w:top w:w="0" w:type="dxa"/>
          <w:left w:w="108" w:type="dxa"/>
          <w:bottom w:w="0" w:type="dxa"/>
          <w:right w:w="108" w:type="dxa"/>
        </w:tblCellMar>
      </w:tblPr>
      <w:tblGrid>
        <w:gridCol w:w="632"/>
        <w:gridCol w:w="1318"/>
        <w:gridCol w:w="1735"/>
        <w:gridCol w:w="1710"/>
        <w:gridCol w:w="1800"/>
        <w:gridCol w:w="1701"/>
        <w:gridCol w:w="1715"/>
        <w:gridCol w:w="962"/>
        <w:gridCol w:w="1481"/>
        <w:gridCol w:w="1701"/>
        <w:gridCol w:w="1175"/>
      </w:tblGrid>
      <w:tr w14:paraId="073E2933">
        <w:trPr>
          <w:trHeight w:val="450" w:hRule="atLeast"/>
        </w:trPr>
        <w:tc>
          <w:tcPr>
            <w:tcW w:w="632" w:type="dxa"/>
            <w:vMerge w:val="restart"/>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7DA9557A">
            <w:pPr>
              <w:jc w:val="center"/>
              <w:rPr>
                <w:b/>
                <w:bCs/>
                <w:color w:val="000000"/>
                <w:sz w:val="22"/>
                <w:szCs w:val="22"/>
              </w:rPr>
            </w:pPr>
            <w:r>
              <w:rPr>
                <w:b/>
                <w:bCs/>
                <w:color w:val="000000"/>
                <w:sz w:val="22"/>
                <w:szCs w:val="22"/>
              </w:rPr>
              <w:t>STT</w:t>
            </w:r>
          </w:p>
        </w:tc>
        <w:tc>
          <w:tcPr>
            <w:tcW w:w="1485" w:type="dxa"/>
            <w:vMerge w:val="restart"/>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6441184A">
            <w:pPr>
              <w:jc w:val="center"/>
              <w:rPr>
                <w:b/>
                <w:bCs/>
                <w:color w:val="000000"/>
                <w:sz w:val="22"/>
                <w:szCs w:val="22"/>
              </w:rPr>
            </w:pPr>
            <w:r>
              <w:rPr>
                <w:b/>
                <w:bCs/>
                <w:color w:val="000000"/>
                <w:sz w:val="22"/>
                <w:szCs w:val="22"/>
              </w:rPr>
              <w:t>Nội dung chi phí</w:t>
            </w:r>
          </w:p>
        </w:tc>
        <w:tc>
          <w:tcPr>
            <w:tcW w:w="5245" w:type="dxa"/>
            <w:gridSpan w:val="3"/>
            <w:tcBorders>
              <w:top w:val="single" w:color="000000" w:sz="4" w:space="0"/>
              <w:left w:val="nil"/>
              <w:bottom w:val="single" w:color="000000" w:sz="4" w:space="0"/>
              <w:right w:val="single" w:color="000000" w:sz="4" w:space="0"/>
            </w:tcBorders>
            <w:shd w:val="clear" w:color="auto" w:fill="DEEAF6" w:themeFill="accent1" w:themeFillTint="33"/>
            <w:vAlign w:val="center"/>
          </w:tcPr>
          <w:p w14:paraId="304DA92C">
            <w:pPr>
              <w:jc w:val="center"/>
              <w:rPr>
                <w:b/>
                <w:bCs/>
                <w:color w:val="000000"/>
                <w:sz w:val="22"/>
                <w:szCs w:val="22"/>
              </w:rPr>
            </w:pPr>
            <w:r>
              <w:rPr>
                <w:b/>
                <w:bCs/>
                <w:color w:val="000000"/>
                <w:sz w:val="22"/>
                <w:szCs w:val="22"/>
              </w:rPr>
              <w:t>Báo giá (trước thuế)</w:t>
            </w:r>
          </w:p>
        </w:tc>
        <w:tc>
          <w:tcPr>
            <w:tcW w:w="1701"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2E5FD21B">
            <w:pPr>
              <w:jc w:val="center"/>
              <w:rPr>
                <w:b/>
                <w:bCs/>
                <w:color w:val="000000"/>
                <w:sz w:val="22"/>
                <w:szCs w:val="22"/>
              </w:rPr>
            </w:pPr>
            <w:r>
              <w:rPr>
                <w:b/>
                <w:bCs/>
                <w:color w:val="000000"/>
                <w:sz w:val="22"/>
                <w:szCs w:val="22"/>
              </w:rPr>
              <w:t>Trung bình 3 báo giá</w:t>
            </w:r>
          </w:p>
        </w:tc>
        <w:tc>
          <w:tcPr>
            <w:tcW w:w="1715"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2D0C1679">
            <w:pPr>
              <w:jc w:val="center"/>
              <w:rPr>
                <w:b/>
                <w:bCs/>
                <w:color w:val="000000"/>
                <w:sz w:val="22"/>
                <w:szCs w:val="22"/>
              </w:rPr>
            </w:pPr>
            <w:r>
              <w:rPr>
                <w:b/>
                <w:bCs/>
                <w:color w:val="000000"/>
                <w:sz w:val="22"/>
                <w:szCs w:val="22"/>
              </w:rPr>
              <w:t>Giá theo định mức trước thuế (nếu có)</w:t>
            </w:r>
          </w:p>
        </w:tc>
        <w:tc>
          <w:tcPr>
            <w:tcW w:w="795"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43C6F06E">
            <w:pPr>
              <w:jc w:val="center"/>
              <w:rPr>
                <w:b/>
                <w:bCs/>
                <w:color w:val="000000"/>
                <w:sz w:val="22"/>
                <w:szCs w:val="22"/>
              </w:rPr>
            </w:pPr>
            <w:r>
              <w:rPr>
                <w:b/>
                <w:bCs/>
                <w:color w:val="000000"/>
                <w:sz w:val="22"/>
                <w:szCs w:val="22"/>
              </w:rPr>
              <w:t>Mức thuế, %</w:t>
            </w:r>
          </w:p>
        </w:tc>
        <w:tc>
          <w:tcPr>
            <w:tcW w:w="1481"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420288F2">
            <w:pPr>
              <w:jc w:val="center"/>
              <w:rPr>
                <w:b/>
                <w:bCs/>
                <w:color w:val="000000"/>
                <w:sz w:val="22"/>
                <w:szCs w:val="22"/>
              </w:rPr>
            </w:pPr>
            <w:r>
              <w:rPr>
                <w:b/>
                <w:bCs/>
                <w:color w:val="000000"/>
                <w:sz w:val="22"/>
                <w:szCs w:val="22"/>
              </w:rPr>
              <w:t>Thuế VAT</w:t>
            </w:r>
          </w:p>
        </w:tc>
        <w:tc>
          <w:tcPr>
            <w:tcW w:w="1701"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764C95B6">
            <w:pPr>
              <w:jc w:val="center"/>
              <w:rPr>
                <w:b/>
                <w:bCs/>
                <w:color w:val="000000"/>
                <w:sz w:val="22"/>
                <w:szCs w:val="22"/>
              </w:rPr>
            </w:pPr>
            <w:r>
              <w:rPr>
                <w:b/>
                <w:bCs/>
                <w:color w:val="000000"/>
                <w:sz w:val="22"/>
                <w:szCs w:val="22"/>
              </w:rPr>
              <w:t>Giá dự toán sau thuế</w:t>
            </w:r>
          </w:p>
        </w:tc>
        <w:tc>
          <w:tcPr>
            <w:tcW w:w="1175" w:type="dxa"/>
            <w:tcBorders>
              <w:top w:val="single" w:color="000000" w:sz="4" w:space="0"/>
              <w:left w:val="single" w:color="000000" w:sz="4" w:space="0"/>
              <w:bottom w:val="single" w:color="000000" w:sz="4" w:space="0"/>
              <w:right w:val="single" w:color="000000" w:sz="4" w:space="0"/>
            </w:tcBorders>
            <w:shd w:val="clear" w:color="auto" w:fill="DEEAF6" w:themeFill="accent1" w:themeFillTint="33"/>
            <w:vAlign w:val="center"/>
          </w:tcPr>
          <w:p w14:paraId="7318533C">
            <w:pPr>
              <w:jc w:val="center"/>
              <w:rPr>
                <w:b/>
                <w:bCs/>
                <w:color w:val="000000"/>
                <w:sz w:val="22"/>
                <w:szCs w:val="22"/>
              </w:rPr>
            </w:pPr>
            <w:r>
              <w:rPr>
                <w:b/>
                <w:bCs/>
                <w:color w:val="000000"/>
                <w:sz w:val="22"/>
                <w:szCs w:val="22"/>
              </w:rPr>
              <w:t>Ghi chú</w:t>
            </w:r>
          </w:p>
        </w:tc>
      </w:tr>
      <w:tr w14:paraId="2C364FFE">
        <w:trPr>
          <w:trHeight w:val="645" w:hRule="atLeast"/>
        </w:trPr>
        <w:tc>
          <w:tcPr>
            <w:tcW w:w="632" w:type="dxa"/>
            <w:vMerge w:val="continue"/>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76BF3B80">
            <w:pPr>
              <w:rPr>
                <w:b/>
                <w:bCs/>
                <w:color w:val="000000"/>
                <w:sz w:val="22"/>
                <w:szCs w:val="22"/>
              </w:rPr>
            </w:pPr>
          </w:p>
        </w:tc>
        <w:tc>
          <w:tcPr>
            <w:tcW w:w="1485" w:type="dxa"/>
            <w:vMerge w:val="continue"/>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215AA3A0">
            <w:pPr>
              <w:rPr>
                <w:b/>
                <w:bCs/>
                <w:color w:val="000000"/>
                <w:sz w:val="22"/>
                <w:szCs w:val="22"/>
              </w:rPr>
            </w:pPr>
          </w:p>
        </w:tc>
        <w:tc>
          <w:tcPr>
            <w:tcW w:w="1735" w:type="dxa"/>
            <w:tcBorders>
              <w:top w:val="nil"/>
              <w:left w:val="nil"/>
              <w:bottom w:val="single" w:color="auto" w:sz="4" w:space="0"/>
              <w:right w:val="single" w:color="000000" w:sz="4" w:space="0"/>
            </w:tcBorders>
            <w:shd w:val="clear" w:color="auto" w:fill="DEEAF6" w:themeFill="accent1" w:themeFillTint="33"/>
            <w:vAlign w:val="center"/>
          </w:tcPr>
          <w:p w14:paraId="2D43E9FF">
            <w:pPr>
              <w:jc w:val="center"/>
              <w:rPr>
                <w:b/>
                <w:bCs/>
                <w:color w:val="000000"/>
                <w:sz w:val="22"/>
                <w:szCs w:val="22"/>
              </w:rPr>
            </w:pPr>
            <w:r>
              <w:rPr>
                <w:b/>
                <w:bCs/>
                <w:color w:val="000000"/>
                <w:sz w:val="22"/>
                <w:szCs w:val="22"/>
              </w:rPr>
              <w:t>Báo giá 1</w:t>
            </w:r>
          </w:p>
        </w:tc>
        <w:tc>
          <w:tcPr>
            <w:tcW w:w="1710" w:type="dxa"/>
            <w:tcBorders>
              <w:top w:val="nil"/>
              <w:left w:val="nil"/>
              <w:bottom w:val="single" w:color="auto" w:sz="4" w:space="0"/>
              <w:right w:val="single" w:color="000000" w:sz="4" w:space="0"/>
            </w:tcBorders>
            <w:shd w:val="clear" w:color="auto" w:fill="DEEAF6" w:themeFill="accent1" w:themeFillTint="33"/>
            <w:vAlign w:val="center"/>
          </w:tcPr>
          <w:p w14:paraId="2174B04F">
            <w:pPr>
              <w:jc w:val="center"/>
              <w:rPr>
                <w:b/>
                <w:bCs/>
                <w:color w:val="000000"/>
                <w:sz w:val="22"/>
                <w:szCs w:val="22"/>
              </w:rPr>
            </w:pPr>
            <w:r>
              <w:rPr>
                <w:b/>
                <w:bCs/>
                <w:color w:val="000000"/>
                <w:sz w:val="22"/>
                <w:szCs w:val="22"/>
              </w:rPr>
              <w:t>Báo giá 2</w:t>
            </w:r>
          </w:p>
        </w:tc>
        <w:tc>
          <w:tcPr>
            <w:tcW w:w="1800" w:type="dxa"/>
            <w:tcBorders>
              <w:top w:val="nil"/>
              <w:left w:val="nil"/>
              <w:bottom w:val="single" w:color="auto" w:sz="4" w:space="0"/>
              <w:right w:val="single" w:color="000000" w:sz="4" w:space="0"/>
            </w:tcBorders>
            <w:shd w:val="clear" w:color="auto" w:fill="DEEAF6" w:themeFill="accent1" w:themeFillTint="33"/>
            <w:vAlign w:val="center"/>
          </w:tcPr>
          <w:p w14:paraId="149C83EB">
            <w:pPr>
              <w:jc w:val="center"/>
              <w:rPr>
                <w:b/>
                <w:bCs/>
                <w:color w:val="000000"/>
                <w:sz w:val="22"/>
                <w:szCs w:val="22"/>
              </w:rPr>
            </w:pPr>
            <w:r>
              <w:rPr>
                <w:b/>
                <w:bCs/>
                <w:color w:val="000000"/>
                <w:sz w:val="22"/>
                <w:szCs w:val="22"/>
              </w:rPr>
              <w:t>Báo giá 3</w:t>
            </w:r>
          </w:p>
        </w:tc>
        <w:tc>
          <w:tcPr>
            <w:tcW w:w="1701"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537D9135">
            <w:pPr>
              <w:rPr>
                <w:b/>
                <w:bCs/>
                <w:color w:val="000000"/>
                <w:sz w:val="22"/>
                <w:szCs w:val="22"/>
              </w:rPr>
            </w:pPr>
          </w:p>
        </w:tc>
        <w:tc>
          <w:tcPr>
            <w:tcW w:w="1715"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133878FF">
            <w:pPr>
              <w:rPr>
                <w:b/>
                <w:bCs/>
                <w:color w:val="000000"/>
                <w:sz w:val="22"/>
                <w:szCs w:val="22"/>
              </w:rPr>
            </w:pPr>
          </w:p>
        </w:tc>
        <w:tc>
          <w:tcPr>
            <w:tcW w:w="795"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788680D6">
            <w:pPr>
              <w:rPr>
                <w:b/>
                <w:bCs/>
                <w:color w:val="000000"/>
                <w:sz w:val="22"/>
                <w:szCs w:val="22"/>
              </w:rPr>
            </w:pPr>
          </w:p>
        </w:tc>
        <w:tc>
          <w:tcPr>
            <w:tcW w:w="1481"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5B098667">
            <w:pPr>
              <w:rPr>
                <w:b/>
                <w:bCs/>
                <w:color w:val="000000"/>
                <w:sz w:val="22"/>
                <w:szCs w:val="22"/>
              </w:rPr>
            </w:pPr>
          </w:p>
        </w:tc>
        <w:tc>
          <w:tcPr>
            <w:tcW w:w="1701"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17761694">
            <w:pPr>
              <w:rPr>
                <w:b/>
                <w:bCs/>
                <w:color w:val="000000"/>
                <w:sz w:val="22"/>
                <w:szCs w:val="22"/>
              </w:rPr>
            </w:pPr>
          </w:p>
        </w:tc>
        <w:tc>
          <w:tcPr>
            <w:tcW w:w="1175" w:type="dxa"/>
            <w:tcBorders>
              <w:top w:val="single" w:color="000000" w:sz="4" w:space="0"/>
              <w:left w:val="single" w:color="000000" w:sz="4" w:space="0"/>
              <w:bottom w:val="single" w:color="auto" w:sz="4" w:space="0"/>
              <w:right w:val="single" w:color="000000" w:sz="4" w:space="0"/>
            </w:tcBorders>
            <w:shd w:val="clear" w:color="auto" w:fill="DEEAF6" w:themeFill="accent1" w:themeFillTint="33"/>
            <w:vAlign w:val="center"/>
          </w:tcPr>
          <w:p w14:paraId="284CFA98">
            <w:pPr>
              <w:rPr>
                <w:b/>
                <w:bCs/>
                <w:color w:val="000000"/>
                <w:sz w:val="22"/>
                <w:szCs w:val="22"/>
              </w:rPr>
            </w:pPr>
          </w:p>
        </w:tc>
      </w:tr>
      <w:tr w14:paraId="7F828F0E">
        <w:trPr>
          <w:trHeight w:val="585"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A794A5">
            <w:pPr>
              <w:jc w:val="center"/>
              <w:rPr>
                <w:b/>
                <w:bCs/>
                <w:color w:val="000000"/>
                <w:sz w:val="22"/>
                <w:szCs w:val="22"/>
              </w:rPr>
            </w:pPr>
            <w:r>
              <w:rPr>
                <w:b/>
                <w:bCs/>
                <w:color w:val="000000"/>
                <w:sz w:val="22"/>
                <w:szCs w:val="22"/>
              </w:rPr>
              <w:t>I</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FE61D2">
            <w:pPr>
              <w:rPr>
                <w:b/>
                <w:bCs/>
                <w:color w:val="000000"/>
                <w:sz w:val="22"/>
                <w:szCs w:val="22"/>
              </w:rPr>
            </w:pPr>
            <w:r>
              <w:rPr>
                <w:b/>
                <w:bCs/>
                <w:color w:val="000000"/>
                <w:sz w:val="22"/>
                <w:szCs w:val="22"/>
              </w:rPr>
              <w:t>Chi phí trang thiết bị</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EFB9400">
            <w:pPr>
              <w:jc w:val="right"/>
              <w:rPr>
                <w:b/>
                <w:bCs/>
                <w:color w:val="000000"/>
                <w:sz w:val="22"/>
                <w:szCs w:val="22"/>
              </w:rPr>
            </w:pPr>
            <w:r>
              <w:rPr>
                <w:b/>
                <w:bCs/>
                <w:color w:val="000000"/>
                <w:sz w:val="22"/>
                <w:szCs w:val="22"/>
              </w:rPr>
              <w:t>177.129.301.840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4698E41">
            <w:pPr>
              <w:jc w:val="right"/>
              <w:rPr>
                <w:b/>
                <w:bCs/>
                <w:color w:val="000000"/>
                <w:sz w:val="22"/>
                <w:szCs w:val="22"/>
              </w:rPr>
            </w:pPr>
            <w:r>
              <w:rPr>
                <w:b/>
                <w:bCs/>
                <w:color w:val="000000"/>
                <w:sz w:val="22"/>
                <w:szCs w:val="22"/>
              </w:rPr>
              <w:t>175.195.677.000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832DAD">
            <w:pPr>
              <w:jc w:val="right"/>
              <w:rPr>
                <w:b/>
                <w:bCs/>
                <w:color w:val="000000"/>
                <w:sz w:val="22"/>
                <w:szCs w:val="22"/>
              </w:rPr>
            </w:pPr>
            <w:r>
              <w:rPr>
                <w:b/>
                <w:bCs/>
                <w:color w:val="000000"/>
                <w:sz w:val="22"/>
                <w:szCs w:val="22"/>
              </w:rPr>
              <w:t>177.824.571.600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7C2C6C">
            <w:pPr>
              <w:jc w:val="right"/>
              <w:rPr>
                <w:b/>
                <w:bCs/>
                <w:color w:val="000000"/>
                <w:sz w:val="22"/>
                <w:szCs w:val="22"/>
              </w:rPr>
            </w:pPr>
            <w:r>
              <w:rPr>
                <w:b/>
                <w:bCs/>
                <w:color w:val="000000"/>
                <w:sz w:val="22"/>
                <w:szCs w:val="22"/>
              </w:rPr>
              <w:t>176.716.506.000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C11EB2">
            <w:pPr>
              <w:jc w:val="right"/>
              <w:rPr>
                <w:b/>
                <w:bCs/>
                <w:color w:val="000000"/>
                <w:sz w:val="22"/>
                <w:szCs w:val="22"/>
              </w:rPr>
            </w:pPr>
            <w:r>
              <w:rPr>
                <w:b/>
                <w:bCs/>
                <w:color w:val="000000"/>
                <w:sz w:val="22"/>
                <w:szCs w:val="22"/>
              </w:rPr>
              <w:t>176.784.631.874</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C38F6B">
            <w:pPr>
              <w:jc w:val="right"/>
              <w:rPr>
                <w:b/>
                <w:bCs/>
                <w:color w:val="000000"/>
                <w:sz w:val="22"/>
                <w:szCs w:val="22"/>
              </w:rPr>
            </w:pPr>
            <w:r>
              <w:rPr>
                <w:b/>
                <w:b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D61E659">
            <w:pPr>
              <w:jc w:val="right"/>
              <w:rPr>
                <w:b/>
                <w:bCs/>
                <w:color w:val="000000"/>
                <w:sz w:val="22"/>
                <w:szCs w:val="22"/>
              </w:rPr>
            </w:pPr>
            <w:r>
              <w:rPr>
                <w:b/>
                <w:bCs/>
                <w:color w:val="000000"/>
                <w:sz w:val="22"/>
                <w:szCs w:val="22"/>
              </w:rPr>
              <w:t>5.899.548.300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FCE9C26">
            <w:pPr>
              <w:jc w:val="right"/>
              <w:rPr>
                <w:b/>
                <w:bCs/>
                <w:color w:val="000000"/>
                <w:sz w:val="22"/>
                <w:szCs w:val="22"/>
              </w:rPr>
            </w:pPr>
            <w:r>
              <w:rPr>
                <w:b/>
                <w:bCs/>
                <w:color w:val="000000"/>
                <w:sz w:val="22"/>
                <w:szCs w:val="22"/>
              </w:rPr>
              <w:t>182.616.054.300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96A5F">
            <w:pPr>
              <w:rPr>
                <w:color w:val="000000"/>
                <w:sz w:val="22"/>
                <w:szCs w:val="22"/>
              </w:rPr>
            </w:pPr>
            <w:r>
              <w:rPr>
                <w:color w:val="000000"/>
                <w:sz w:val="22"/>
                <w:szCs w:val="22"/>
              </w:rPr>
              <w:t> </w:t>
            </w:r>
          </w:p>
        </w:tc>
      </w:tr>
      <w:tr w14:paraId="53C6CBE3">
        <w:trPr>
          <w:trHeight w:val="41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B71667">
            <w:pPr>
              <w:jc w:val="center"/>
              <w:rPr>
                <w:b/>
                <w:bCs/>
                <w:i/>
                <w:iCs/>
                <w:color w:val="000000"/>
                <w:sz w:val="22"/>
                <w:szCs w:val="22"/>
              </w:rPr>
            </w:pPr>
            <w:r>
              <w:rPr>
                <w:b/>
                <w:bCs/>
                <w:i/>
                <w:iCs/>
                <w:color w:val="000000"/>
                <w:sz w:val="22"/>
                <w:szCs w:val="22"/>
              </w:rPr>
              <w:t>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E3533E">
            <w:pPr>
              <w:rPr>
                <w:b/>
                <w:bCs/>
                <w:i/>
                <w:iCs/>
                <w:color w:val="000000"/>
                <w:sz w:val="22"/>
                <w:szCs w:val="22"/>
              </w:rPr>
            </w:pPr>
            <w:r>
              <w:rPr>
                <w:b/>
                <w:bCs/>
                <w:i/>
                <w:iCs/>
                <w:color w:val="000000"/>
                <w:sz w:val="22"/>
                <w:szCs w:val="22"/>
              </w:rPr>
              <w:t>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FD6BF6">
            <w:pPr>
              <w:jc w:val="right"/>
              <w:rPr>
                <w:b/>
                <w:bCs/>
                <w:i/>
                <w:iCs/>
                <w:color w:val="000000"/>
                <w:sz w:val="22"/>
                <w:szCs w:val="22"/>
              </w:rPr>
            </w:pPr>
            <w:r>
              <w:rPr>
                <w:b/>
                <w:bCs/>
                <w:i/>
                <w:iCs/>
                <w:color w:val="000000"/>
                <w:sz w:val="22"/>
                <w:szCs w:val="22"/>
              </w:rPr>
              <w:t>61.279.301.840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4236834">
            <w:pPr>
              <w:jc w:val="right"/>
              <w:rPr>
                <w:b/>
                <w:bCs/>
                <w:i/>
                <w:iCs/>
                <w:color w:val="000000"/>
                <w:sz w:val="22"/>
                <w:szCs w:val="22"/>
              </w:rPr>
            </w:pPr>
            <w:r>
              <w:rPr>
                <w:b/>
                <w:bCs/>
                <w:i/>
                <w:iCs/>
                <w:color w:val="000000"/>
                <w:sz w:val="22"/>
                <w:szCs w:val="22"/>
              </w:rPr>
              <w:t>60.680.677.000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D615055">
            <w:pPr>
              <w:jc w:val="right"/>
              <w:rPr>
                <w:b/>
                <w:bCs/>
                <w:i/>
                <w:iCs/>
                <w:color w:val="000000"/>
                <w:sz w:val="22"/>
                <w:szCs w:val="22"/>
              </w:rPr>
            </w:pPr>
            <w:r>
              <w:rPr>
                <w:b/>
                <w:bCs/>
                <w:i/>
                <w:iCs/>
                <w:color w:val="000000"/>
                <w:sz w:val="22"/>
                <w:szCs w:val="22"/>
              </w:rPr>
              <w:t>61.539.571.600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53A4A0">
            <w:pPr>
              <w:jc w:val="right"/>
              <w:rPr>
                <w:b/>
                <w:bCs/>
                <w:i/>
                <w:iCs/>
                <w:color w:val="000000"/>
                <w:sz w:val="22"/>
                <w:szCs w:val="22"/>
              </w:rPr>
            </w:pPr>
            <w:r>
              <w:rPr>
                <w:b/>
                <w:bCs/>
                <w:i/>
                <w:iCs/>
                <w:color w:val="000000"/>
                <w:sz w:val="22"/>
                <w:szCs w:val="22"/>
              </w:rPr>
              <w:t>61.166.506.000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8DF3622">
            <w:pPr>
              <w:jc w:val="right"/>
              <w:rPr>
                <w:b/>
                <w:bCs/>
                <w:i/>
                <w:iCs/>
                <w:color w:val="000000"/>
                <w:sz w:val="22"/>
                <w:szCs w:val="22"/>
              </w:rPr>
            </w:pPr>
            <w:r>
              <w:rPr>
                <w:b/>
                <w:bCs/>
                <w:i/>
                <w:iCs/>
                <w:color w:val="000000"/>
                <w:sz w:val="22"/>
                <w:szCs w:val="22"/>
              </w:rPr>
              <w:t>61.166.506.000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62CB667">
            <w:pPr>
              <w:jc w:val="right"/>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5E7785">
            <w:pPr>
              <w:jc w:val="right"/>
              <w:rPr>
                <w:b/>
                <w:bCs/>
                <w:i/>
                <w:iCs/>
                <w:color w:val="000000"/>
                <w:sz w:val="22"/>
                <w:szCs w:val="22"/>
              </w:rPr>
            </w:pPr>
            <w:r>
              <w:rPr>
                <w:b/>
                <w:bCs/>
                <w:i/>
                <w:iCs/>
                <w:color w:val="000000"/>
                <w:sz w:val="22"/>
                <w:szCs w:val="22"/>
              </w:rPr>
              <w:t>5.899.548.300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1BE496">
            <w:pPr>
              <w:jc w:val="right"/>
              <w:rPr>
                <w:b/>
                <w:bCs/>
                <w:i/>
                <w:iCs/>
                <w:color w:val="000000"/>
                <w:sz w:val="22"/>
                <w:szCs w:val="22"/>
              </w:rPr>
            </w:pPr>
            <w:r>
              <w:rPr>
                <w:b/>
                <w:bCs/>
                <w:i/>
                <w:iCs/>
                <w:color w:val="000000"/>
                <w:sz w:val="22"/>
                <w:szCs w:val="22"/>
              </w:rPr>
              <w:t>67.066.054.300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1D1BF9">
            <w:pPr>
              <w:jc w:val="center"/>
              <w:rPr>
                <w:b/>
                <w:bCs/>
                <w:i/>
                <w:iCs/>
                <w:color w:val="000000"/>
                <w:sz w:val="22"/>
                <w:szCs w:val="22"/>
              </w:rPr>
            </w:pPr>
            <w:r>
              <w:rPr>
                <w:b/>
                <w:bCs/>
                <w:i/>
                <w:iCs/>
                <w:color w:val="000000"/>
                <w:sz w:val="22"/>
                <w:szCs w:val="22"/>
              </w:rPr>
              <w:t> </w:t>
            </w:r>
          </w:p>
        </w:tc>
      </w:tr>
      <w:tr w14:paraId="75EF7605">
        <w:trPr>
          <w:trHeight w:val="37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88B8A8">
            <w:pPr>
              <w:jc w:val="center"/>
              <w:rPr>
                <w:i/>
                <w:iCs/>
                <w:color w:val="000000"/>
                <w:sz w:val="22"/>
                <w:szCs w:val="22"/>
              </w:rPr>
            </w:pPr>
            <w:r>
              <w:rPr>
                <w:i/>
                <w:iCs/>
                <w:color w:val="000000"/>
                <w:sz w:val="22"/>
                <w:szCs w:val="22"/>
              </w:rPr>
              <w:t> </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20BBCD">
            <w:pPr>
              <w:rPr>
                <w:i/>
                <w:iCs/>
                <w:color w:val="000000"/>
                <w:sz w:val="22"/>
                <w:szCs w:val="22"/>
              </w:rPr>
            </w:pPr>
            <w:r>
              <w:rPr>
                <w:i/>
                <w:iCs/>
                <w:color w:val="000000"/>
                <w:sz w:val="22"/>
                <w:szCs w:val="22"/>
              </w:rPr>
              <w:t xml:space="preserve">Thuê dịch vụ hạ tầng kỹ thuật CNTT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D19F36">
            <w:pPr>
              <w:jc w:val="right"/>
              <w:rPr>
                <w:i/>
                <w:iCs/>
                <w:color w:val="000000"/>
                <w:sz w:val="22"/>
                <w:szCs w:val="22"/>
              </w:rPr>
            </w:pPr>
            <w:r>
              <w:rPr>
                <w:i/>
                <w:iCs/>
                <w:color w:val="000000"/>
                <w:sz w:val="22"/>
                <w:szCs w:val="22"/>
              </w:rPr>
              <w:t>61.279.301.840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D59848">
            <w:pPr>
              <w:jc w:val="right"/>
              <w:rPr>
                <w:i/>
                <w:iCs/>
                <w:color w:val="000000"/>
                <w:sz w:val="22"/>
                <w:szCs w:val="22"/>
              </w:rPr>
            </w:pPr>
            <w:r>
              <w:rPr>
                <w:i/>
                <w:iCs/>
                <w:color w:val="000000"/>
                <w:sz w:val="22"/>
                <w:szCs w:val="22"/>
              </w:rPr>
              <w:t>60.680.677.000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3FEECD">
            <w:pPr>
              <w:jc w:val="right"/>
              <w:rPr>
                <w:i/>
                <w:iCs/>
                <w:color w:val="000000"/>
                <w:sz w:val="22"/>
                <w:szCs w:val="22"/>
              </w:rPr>
            </w:pPr>
            <w:r>
              <w:rPr>
                <w:i/>
                <w:iCs/>
                <w:color w:val="000000"/>
                <w:sz w:val="22"/>
                <w:szCs w:val="22"/>
              </w:rPr>
              <w:t>61.539.571.600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B916DA">
            <w:pPr>
              <w:jc w:val="right"/>
              <w:rPr>
                <w:i/>
                <w:iCs/>
                <w:color w:val="000000"/>
                <w:sz w:val="22"/>
                <w:szCs w:val="22"/>
              </w:rPr>
            </w:pPr>
            <w:r>
              <w:rPr>
                <w:i/>
                <w:iCs/>
                <w:color w:val="000000"/>
                <w:sz w:val="22"/>
                <w:szCs w:val="22"/>
              </w:rPr>
              <w:t>61.166.506.000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AE5DA5">
            <w:pPr>
              <w:jc w:val="right"/>
              <w:rPr>
                <w:i/>
                <w:iCs/>
                <w:color w:val="000000"/>
                <w:sz w:val="22"/>
                <w:szCs w:val="22"/>
              </w:rPr>
            </w:pPr>
            <w:r>
              <w:rPr>
                <w:i/>
                <w:iCs/>
                <w:color w:val="000000"/>
                <w:sz w:val="22"/>
                <w:szCs w:val="22"/>
              </w:rPr>
              <w:t>61.166.506.000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4B627A">
            <w:pPr>
              <w:jc w:val="center"/>
              <w:rPr>
                <w:i/>
                <w:iCs/>
                <w:color w:val="000000"/>
                <w:sz w:val="22"/>
                <w:szCs w:val="22"/>
              </w:rPr>
            </w:pPr>
            <w:r>
              <w:rPr>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0DAC81">
            <w:pPr>
              <w:jc w:val="right"/>
              <w:rPr>
                <w:i/>
                <w:iCs/>
                <w:color w:val="000000"/>
                <w:sz w:val="22"/>
                <w:szCs w:val="22"/>
              </w:rPr>
            </w:pPr>
            <w:r>
              <w:rPr>
                <w:i/>
                <w:iCs/>
                <w:color w:val="000000"/>
                <w:sz w:val="22"/>
                <w:szCs w:val="22"/>
              </w:rPr>
              <w:t>5.899.548.300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B9F7D99">
            <w:pPr>
              <w:jc w:val="right"/>
              <w:rPr>
                <w:i/>
                <w:iCs/>
                <w:color w:val="000000"/>
                <w:sz w:val="22"/>
                <w:szCs w:val="22"/>
              </w:rPr>
            </w:pPr>
            <w:r>
              <w:rPr>
                <w:i/>
                <w:iCs/>
                <w:color w:val="000000"/>
                <w:sz w:val="22"/>
                <w:szCs w:val="22"/>
              </w:rPr>
              <w:t>67.066.054.300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A21AEA">
            <w:pPr>
              <w:jc w:val="center"/>
              <w:rPr>
                <w:i/>
                <w:iCs/>
                <w:color w:val="000000"/>
                <w:sz w:val="22"/>
                <w:szCs w:val="22"/>
              </w:rPr>
            </w:pPr>
            <w:r>
              <w:rPr>
                <w:i/>
                <w:iCs/>
                <w:color w:val="000000"/>
                <w:sz w:val="22"/>
                <w:szCs w:val="22"/>
              </w:rPr>
              <w:t>Theo báo giá</w:t>
            </w:r>
          </w:p>
        </w:tc>
      </w:tr>
      <w:tr w14:paraId="12F9244C">
        <w:trPr>
          <w:trHeight w:val="36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8F970C">
            <w:pPr>
              <w:jc w:val="center"/>
              <w:rPr>
                <w:b/>
                <w:bCs/>
                <w:i/>
                <w:iCs/>
                <w:color w:val="000000"/>
                <w:sz w:val="22"/>
                <w:szCs w:val="22"/>
              </w:rPr>
            </w:pPr>
            <w:r>
              <w:rPr>
                <w:b/>
                <w:bCs/>
                <w:i/>
                <w:iCs/>
                <w:color w:val="000000"/>
                <w:sz w:val="22"/>
                <w:szCs w:val="22"/>
              </w:rPr>
              <w:t>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5A2A3AA">
            <w:pPr>
              <w:rPr>
                <w:b/>
                <w:bCs/>
                <w:i/>
                <w:iCs/>
                <w:color w:val="000000"/>
                <w:sz w:val="22"/>
                <w:szCs w:val="22"/>
              </w:rPr>
            </w:pPr>
            <w:r>
              <w:rPr>
                <w:b/>
                <w:bCs/>
                <w:i/>
                <w:iCs/>
                <w:color w:val="000000"/>
                <w:sz w:val="22"/>
                <w:szCs w:val="22"/>
              </w:rPr>
              <w:t>Phần mềm nội bộ, CSDL</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6D97C9">
            <w:pPr>
              <w:jc w:val="right"/>
              <w:rPr>
                <w:b/>
                <w:bCs/>
                <w:i/>
                <w:iCs/>
                <w:color w:val="000000"/>
                <w:sz w:val="22"/>
                <w:szCs w:val="22"/>
              </w:rPr>
            </w:pPr>
            <w:r>
              <w:rPr>
                <w:b/>
                <w:bCs/>
                <w:i/>
                <w:iCs/>
                <w:color w:val="000000"/>
                <w:sz w:val="22"/>
                <w:szCs w:val="22"/>
              </w:rPr>
              <w:t>115.850.000.000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664CA7F">
            <w:pPr>
              <w:jc w:val="right"/>
              <w:rPr>
                <w:b/>
                <w:bCs/>
                <w:i/>
                <w:iCs/>
                <w:color w:val="000000"/>
                <w:sz w:val="22"/>
                <w:szCs w:val="22"/>
              </w:rPr>
            </w:pPr>
            <w:r>
              <w:rPr>
                <w:b/>
                <w:bCs/>
                <w:i/>
                <w:iCs/>
                <w:color w:val="000000"/>
                <w:sz w:val="22"/>
                <w:szCs w:val="22"/>
              </w:rPr>
              <w:t>114.515.000.000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B920C3">
            <w:pPr>
              <w:jc w:val="right"/>
              <w:rPr>
                <w:b/>
                <w:bCs/>
                <w:i/>
                <w:iCs/>
                <w:color w:val="000000"/>
                <w:sz w:val="22"/>
                <w:szCs w:val="22"/>
              </w:rPr>
            </w:pPr>
            <w:r>
              <w:rPr>
                <w:b/>
                <w:bCs/>
                <w:i/>
                <w:iCs/>
                <w:color w:val="000000"/>
                <w:sz w:val="22"/>
                <w:szCs w:val="22"/>
              </w:rPr>
              <w:t>116.285.000.000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2A9C46">
            <w:pPr>
              <w:jc w:val="right"/>
              <w:rPr>
                <w:b/>
                <w:bCs/>
                <w:i/>
                <w:iCs/>
                <w:color w:val="000000"/>
                <w:sz w:val="22"/>
                <w:szCs w:val="22"/>
              </w:rPr>
            </w:pPr>
            <w:r>
              <w:rPr>
                <w:b/>
                <w:bCs/>
                <w:i/>
                <w:iCs/>
                <w:color w:val="000000"/>
                <w:sz w:val="22"/>
                <w:szCs w:val="22"/>
              </w:rPr>
              <w:t>115.550.000.000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DBA158D">
            <w:pPr>
              <w:jc w:val="right"/>
              <w:rPr>
                <w:b/>
                <w:bCs/>
                <w:i/>
                <w:iCs/>
                <w:color w:val="000000"/>
                <w:sz w:val="22"/>
                <w:szCs w:val="22"/>
              </w:rPr>
            </w:pPr>
            <w:r>
              <w:rPr>
                <w:b/>
                <w:bCs/>
                <w:i/>
                <w:iCs/>
                <w:color w:val="000000"/>
                <w:sz w:val="22"/>
                <w:szCs w:val="22"/>
              </w:rPr>
              <w:t>115.618.125.874</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6D9A042">
            <w:pPr>
              <w:jc w:val="right"/>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E5DC3D">
            <w:pPr>
              <w:jc w:val="right"/>
              <w:rPr>
                <w:b/>
                <w:bCs/>
                <w:i/>
                <w:iCs/>
                <w:color w:val="000000"/>
                <w:sz w:val="22"/>
                <w:szCs w:val="22"/>
              </w:rPr>
            </w:pPr>
            <w:r>
              <w:rPr>
                <w:b/>
                <w:bCs/>
                <w:i/>
                <w:iCs/>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E3F0F51">
            <w:pPr>
              <w:jc w:val="right"/>
              <w:rPr>
                <w:b/>
                <w:bCs/>
                <w:i/>
                <w:iCs/>
                <w:color w:val="000000"/>
                <w:sz w:val="22"/>
                <w:szCs w:val="22"/>
              </w:rPr>
            </w:pPr>
            <w:r>
              <w:rPr>
                <w:b/>
                <w:bCs/>
                <w:i/>
                <w:iCs/>
                <w:color w:val="000000"/>
                <w:sz w:val="22"/>
                <w:szCs w:val="22"/>
              </w:rPr>
              <w:t>115.550.000.000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3B5358">
            <w:pPr>
              <w:jc w:val="center"/>
              <w:rPr>
                <w:b/>
                <w:bCs/>
                <w:i/>
                <w:iCs/>
                <w:color w:val="000000"/>
                <w:sz w:val="22"/>
                <w:szCs w:val="22"/>
              </w:rPr>
            </w:pPr>
            <w:r>
              <w:rPr>
                <w:b/>
                <w:bCs/>
                <w:i/>
                <w:iCs/>
                <w:color w:val="000000"/>
                <w:sz w:val="22"/>
                <w:szCs w:val="22"/>
              </w:rPr>
              <w:t> </w:t>
            </w:r>
          </w:p>
        </w:tc>
      </w:tr>
      <w:tr w14:paraId="432CAA72">
        <w:trPr>
          <w:trHeight w:val="38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F23C77">
            <w:pPr>
              <w:jc w:val="center"/>
              <w:rPr>
                <w:i/>
                <w:iCs/>
                <w:color w:val="000000"/>
                <w:sz w:val="22"/>
                <w:szCs w:val="22"/>
              </w:rPr>
            </w:pPr>
            <w:r>
              <w:rPr>
                <w:i/>
                <w:iCs/>
                <w:color w:val="000000"/>
                <w:sz w:val="22"/>
                <w:szCs w:val="22"/>
              </w:rPr>
              <w:t>2.1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069EA9">
            <w:pPr>
              <w:rPr>
                <w:i/>
                <w:iCs/>
                <w:color w:val="000000"/>
                <w:sz w:val="22"/>
                <w:szCs w:val="22"/>
              </w:rPr>
            </w:pPr>
            <w:r>
              <w:rPr>
                <w:i/>
                <w:iCs/>
                <w:color w:val="000000"/>
                <w:sz w:val="22"/>
                <w:szCs w:val="22"/>
              </w:rPr>
              <w:t>Phần mềm nội bộ</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0195EF">
            <w:pPr>
              <w:jc w:val="right"/>
              <w:rPr>
                <w:i/>
                <w:iCs/>
                <w:color w:val="000000"/>
                <w:sz w:val="22"/>
                <w:szCs w:val="22"/>
              </w:rPr>
            </w:pPr>
            <w:r>
              <w:rPr>
                <w:i/>
                <w:iCs/>
                <w:color w:val="000000"/>
                <w:sz w:val="22"/>
                <w:szCs w:val="22"/>
              </w:rPr>
              <w:t>115.600.000.000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E1B1CF">
            <w:pPr>
              <w:jc w:val="right"/>
              <w:rPr>
                <w:i/>
                <w:iCs/>
                <w:color w:val="000000"/>
                <w:sz w:val="22"/>
                <w:szCs w:val="22"/>
              </w:rPr>
            </w:pPr>
            <w:r>
              <w:rPr>
                <w:i/>
                <w:iCs/>
                <w:color w:val="000000"/>
                <w:sz w:val="22"/>
                <w:szCs w:val="22"/>
              </w:rPr>
              <w:t>114.240.000.000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B6F570C">
            <w:pPr>
              <w:jc w:val="right"/>
              <w:rPr>
                <w:i/>
                <w:iCs/>
                <w:color w:val="000000"/>
                <w:sz w:val="22"/>
                <w:szCs w:val="22"/>
              </w:rPr>
            </w:pPr>
            <w:r>
              <w:rPr>
                <w:i/>
                <w:iCs/>
                <w:color w:val="000000"/>
                <w:sz w:val="22"/>
                <w:szCs w:val="22"/>
              </w:rPr>
              <w:t>116.000.000.000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6B4326">
            <w:pPr>
              <w:jc w:val="right"/>
              <w:rPr>
                <w:i/>
                <w:iCs/>
                <w:color w:val="000000"/>
                <w:sz w:val="22"/>
                <w:szCs w:val="22"/>
              </w:rPr>
            </w:pPr>
            <w:r>
              <w:rPr>
                <w:i/>
                <w:iCs/>
                <w:color w:val="000000"/>
                <w:sz w:val="22"/>
                <w:szCs w:val="22"/>
              </w:rPr>
              <w:t>115.280.000.000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2FBCFD5">
            <w:pPr>
              <w:jc w:val="right"/>
              <w:rPr>
                <w:i/>
                <w:iCs/>
                <w:color w:val="000000"/>
                <w:sz w:val="22"/>
                <w:szCs w:val="22"/>
              </w:rPr>
            </w:pPr>
            <w:r>
              <w:rPr>
                <w:i/>
                <w:iCs/>
                <w:color w:val="000000"/>
                <w:sz w:val="22"/>
                <w:szCs w:val="22"/>
              </w:rPr>
              <w:t>115.342.037.479</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612613">
            <w:pPr>
              <w:jc w:val="right"/>
              <w:rPr>
                <w:i/>
                <w:iCs/>
                <w:color w:val="000000"/>
                <w:sz w:val="22"/>
                <w:szCs w:val="22"/>
              </w:rPr>
            </w:pPr>
            <w:r>
              <w:rPr>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6FE7EF1">
            <w:pPr>
              <w:jc w:val="right"/>
              <w:rPr>
                <w:i/>
                <w:iCs/>
                <w:color w:val="000000"/>
                <w:sz w:val="22"/>
                <w:szCs w:val="22"/>
              </w:rPr>
            </w:pPr>
            <w:r>
              <w:rPr>
                <w:i/>
                <w:iCs/>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58CDCD">
            <w:pPr>
              <w:jc w:val="right"/>
              <w:rPr>
                <w:i/>
                <w:iCs/>
                <w:color w:val="000000"/>
                <w:sz w:val="22"/>
                <w:szCs w:val="22"/>
              </w:rPr>
            </w:pPr>
            <w:r>
              <w:rPr>
                <w:i/>
                <w:iCs/>
                <w:color w:val="000000"/>
                <w:sz w:val="22"/>
                <w:szCs w:val="22"/>
              </w:rPr>
              <w:t>115.280.000.000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5DBFAAD">
            <w:pPr>
              <w:jc w:val="center"/>
              <w:rPr>
                <w:i/>
                <w:iCs/>
                <w:color w:val="000000"/>
                <w:sz w:val="22"/>
                <w:szCs w:val="22"/>
              </w:rPr>
            </w:pPr>
            <w:r>
              <w:rPr>
                <w:i/>
                <w:iCs/>
                <w:color w:val="000000"/>
                <w:sz w:val="22"/>
                <w:szCs w:val="22"/>
              </w:rPr>
              <w:t> </w:t>
            </w:r>
          </w:p>
        </w:tc>
      </w:tr>
      <w:tr w14:paraId="31041AA2">
        <w:trPr>
          <w:trHeight w:val="1248"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393AAF6">
            <w:pPr>
              <w:jc w:val="center"/>
              <w:rPr>
                <w:color w:val="000000"/>
                <w:sz w:val="22"/>
                <w:szCs w:val="22"/>
              </w:rPr>
            </w:pPr>
            <w:r>
              <w:rPr>
                <w:color w:val="000000"/>
                <w:sz w:val="22"/>
                <w:szCs w:val="22"/>
              </w:rPr>
              <w:t> </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126725">
            <w:pPr>
              <w:rPr>
                <w:color w:val="000000"/>
                <w:sz w:val="22"/>
                <w:szCs w:val="22"/>
              </w:rPr>
            </w:pPr>
            <w:r>
              <w:rPr>
                <w:color w:val="000000"/>
              </w:rPr>
              <w:t>Phần mềm truy xuất nguồn gốc sản phẩm công nghiệp thuộc các lĩnh vực công nghiệp ưu tiên phát triển</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0BF718">
            <w:pPr>
              <w:jc w:val="right"/>
              <w:rPr>
                <w:color w:val="000000"/>
                <w:sz w:val="22"/>
                <w:szCs w:val="22"/>
              </w:rPr>
            </w:pPr>
            <w:r>
              <w:rPr>
                <w:color w:val="000000"/>
                <w:sz w:val="22"/>
                <w:szCs w:val="22"/>
              </w:rPr>
              <w:t>115.600.000.000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1328E9">
            <w:pPr>
              <w:jc w:val="right"/>
              <w:rPr>
                <w:color w:val="000000"/>
                <w:sz w:val="22"/>
                <w:szCs w:val="22"/>
              </w:rPr>
            </w:pPr>
            <w:r>
              <w:rPr>
                <w:color w:val="000000"/>
                <w:sz w:val="22"/>
                <w:szCs w:val="22"/>
              </w:rPr>
              <w:t>114.240.000.000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1560A4">
            <w:pPr>
              <w:jc w:val="right"/>
              <w:rPr>
                <w:color w:val="000000"/>
                <w:sz w:val="22"/>
                <w:szCs w:val="22"/>
              </w:rPr>
            </w:pPr>
            <w:r>
              <w:rPr>
                <w:color w:val="000000"/>
                <w:sz w:val="22"/>
                <w:szCs w:val="22"/>
              </w:rPr>
              <w:t>116.000.000.000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293FEE">
            <w:pPr>
              <w:jc w:val="right"/>
              <w:rPr>
                <w:i/>
                <w:iCs/>
                <w:color w:val="000000"/>
                <w:sz w:val="22"/>
                <w:szCs w:val="22"/>
              </w:rPr>
            </w:pPr>
            <w:r>
              <w:rPr>
                <w:i/>
                <w:iCs/>
                <w:color w:val="000000"/>
                <w:sz w:val="22"/>
                <w:szCs w:val="22"/>
              </w:rPr>
              <w:t>115.280.000.000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866AD3">
            <w:pPr>
              <w:jc w:val="right"/>
              <w:rPr>
                <w:color w:val="000000"/>
                <w:sz w:val="22"/>
                <w:szCs w:val="22"/>
              </w:rPr>
            </w:pPr>
            <w:r>
              <w:rPr>
                <w:color w:val="000000"/>
                <w:sz w:val="22"/>
                <w:szCs w:val="22"/>
              </w:rPr>
              <w:t>115.342.037.479</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7BCE0B7">
            <w:pPr>
              <w:jc w:val="center"/>
              <w:rPr>
                <w:color w:val="000000"/>
                <w:sz w:val="22"/>
                <w:szCs w:val="22"/>
              </w:rPr>
            </w:pPr>
            <w:r>
              <w:rPr>
                <w:color w:val="000000"/>
                <w:sz w:val="22"/>
                <w:szCs w:val="22"/>
              </w:rPr>
              <w:t>0%</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405B1EF">
            <w:pPr>
              <w:jc w:val="right"/>
              <w:rPr>
                <w:color w:val="000000"/>
                <w:sz w:val="22"/>
                <w:szCs w:val="22"/>
              </w:rPr>
            </w:pPr>
            <w:r>
              <w:rPr>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987F56A">
            <w:pPr>
              <w:jc w:val="right"/>
              <w:rPr>
                <w:color w:val="000000"/>
                <w:sz w:val="22"/>
                <w:szCs w:val="22"/>
              </w:rPr>
            </w:pPr>
            <w:r>
              <w:rPr>
                <w:color w:val="000000"/>
                <w:sz w:val="22"/>
                <w:szCs w:val="22"/>
              </w:rPr>
              <w:t>115.280.000.000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DECA4F">
            <w:pPr>
              <w:jc w:val="center"/>
              <w:rPr>
                <w:color w:val="000000"/>
                <w:sz w:val="22"/>
                <w:szCs w:val="22"/>
              </w:rPr>
            </w:pPr>
            <w:r>
              <w:rPr>
                <w:color w:val="000000"/>
                <w:sz w:val="22"/>
                <w:szCs w:val="22"/>
              </w:rPr>
              <w:t>Theo báo giá</w:t>
            </w:r>
          </w:p>
        </w:tc>
      </w:tr>
      <w:tr w14:paraId="2795F82B">
        <w:trPr>
          <w:trHeight w:val="516"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7E7BD7">
            <w:pPr>
              <w:jc w:val="center"/>
              <w:rPr>
                <w:i/>
                <w:iCs/>
                <w:color w:val="000000"/>
                <w:sz w:val="22"/>
                <w:szCs w:val="22"/>
              </w:rPr>
            </w:pPr>
            <w:r>
              <w:rPr>
                <w:i/>
                <w:iCs/>
                <w:color w:val="000000"/>
                <w:sz w:val="22"/>
                <w:szCs w:val="22"/>
              </w:rPr>
              <w:t>2.2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61A96A">
            <w:pPr>
              <w:rPr>
                <w:i/>
                <w:iCs/>
                <w:color w:val="000000"/>
                <w:sz w:val="22"/>
                <w:szCs w:val="22"/>
              </w:rPr>
            </w:pPr>
            <w:r>
              <w:rPr>
                <w:i/>
                <w:iCs/>
                <w:color w:val="000000"/>
                <w:sz w:val="22"/>
                <w:szCs w:val="22"/>
              </w:rPr>
              <w:t>Chi phí đào tạo, hướng dẫn sử dụng</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AD3E32">
            <w:pPr>
              <w:jc w:val="right"/>
              <w:rPr>
                <w:i/>
                <w:iCs/>
                <w:color w:val="000000"/>
                <w:sz w:val="22"/>
                <w:szCs w:val="22"/>
              </w:rPr>
            </w:pPr>
            <w:r>
              <w:rPr>
                <w:i/>
                <w:iCs/>
                <w:color w:val="000000"/>
                <w:sz w:val="22"/>
                <w:szCs w:val="22"/>
              </w:rPr>
              <w:t>250.000.000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37D337">
            <w:pPr>
              <w:jc w:val="right"/>
              <w:rPr>
                <w:i/>
                <w:iCs/>
                <w:color w:val="000000"/>
                <w:sz w:val="22"/>
                <w:szCs w:val="22"/>
              </w:rPr>
            </w:pPr>
            <w:r>
              <w:rPr>
                <w:i/>
                <w:iCs/>
                <w:color w:val="000000"/>
                <w:sz w:val="22"/>
                <w:szCs w:val="22"/>
              </w:rPr>
              <w:t>275.000.000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AEB0A8">
            <w:pPr>
              <w:jc w:val="right"/>
              <w:rPr>
                <w:i/>
                <w:iCs/>
                <w:color w:val="000000"/>
                <w:sz w:val="22"/>
                <w:szCs w:val="22"/>
              </w:rPr>
            </w:pPr>
            <w:r>
              <w:rPr>
                <w:i/>
                <w:iCs/>
                <w:color w:val="000000"/>
                <w:sz w:val="22"/>
                <w:szCs w:val="22"/>
              </w:rPr>
              <w:t>285.000.000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BC0867">
            <w:pPr>
              <w:jc w:val="right"/>
              <w:rPr>
                <w:i/>
                <w:iCs/>
                <w:color w:val="000000"/>
                <w:sz w:val="22"/>
                <w:szCs w:val="22"/>
              </w:rPr>
            </w:pPr>
            <w:r>
              <w:rPr>
                <w:i/>
                <w:iCs/>
                <w:color w:val="000000"/>
                <w:sz w:val="22"/>
                <w:szCs w:val="22"/>
              </w:rPr>
              <w:t>270.000.000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A9B3C6C">
            <w:pPr>
              <w:jc w:val="right"/>
              <w:rPr>
                <w:i/>
                <w:iCs/>
                <w:color w:val="000000"/>
                <w:sz w:val="22"/>
                <w:szCs w:val="22"/>
              </w:rPr>
            </w:pPr>
            <w:r>
              <w:rPr>
                <w:i/>
                <w:iCs/>
                <w:color w:val="000000"/>
                <w:sz w:val="22"/>
                <w:szCs w:val="22"/>
              </w:rPr>
              <w:t>276.088.395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69CF62">
            <w:pPr>
              <w:jc w:val="center"/>
              <w:rPr>
                <w:i/>
                <w:iCs/>
                <w:color w:val="000000"/>
                <w:sz w:val="22"/>
                <w:szCs w:val="22"/>
              </w:rPr>
            </w:pPr>
            <w:r>
              <w:rPr>
                <w:i/>
                <w:iCs/>
                <w:color w:val="000000"/>
                <w:sz w:val="22"/>
                <w:szCs w:val="22"/>
              </w:rPr>
              <w:t>0%</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459568">
            <w:pPr>
              <w:jc w:val="right"/>
              <w:rPr>
                <w:i/>
                <w:iCs/>
                <w:color w:val="000000"/>
                <w:sz w:val="22"/>
                <w:szCs w:val="22"/>
              </w:rPr>
            </w:pPr>
            <w:r>
              <w:rPr>
                <w:i/>
                <w:iCs/>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681701B">
            <w:pPr>
              <w:jc w:val="right"/>
              <w:rPr>
                <w:i/>
                <w:iCs/>
                <w:color w:val="000000"/>
                <w:sz w:val="22"/>
                <w:szCs w:val="22"/>
              </w:rPr>
            </w:pPr>
            <w:r>
              <w:rPr>
                <w:i/>
                <w:iCs/>
                <w:color w:val="000000"/>
                <w:sz w:val="22"/>
                <w:szCs w:val="22"/>
              </w:rPr>
              <w:t>270.000.000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66D90">
            <w:pPr>
              <w:jc w:val="center"/>
              <w:rPr>
                <w:i/>
                <w:iCs/>
                <w:color w:val="000000"/>
                <w:sz w:val="22"/>
                <w:szCs w:val="22"/>
              </w:rPr>
            </w:pPr>
            <w:r>
              <w:rPr>
                <w:i/>
                <w:iCs/>
                <w:color w:val="000000"/>
                <w:sz w:val="22"/>
                <w:szCs w:val="22"/>
              </w:rPr>
              <w:t> </w:t>
            </w:r>
          </w:p>
        </w:tc>
      </w:tr>
      <w:tr w14:paraId="7D1AE1BF">
        <w:trPr>
          <w:trHeight w:val="69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5E4EB5">
            <w:pPr>
              <w:jc w:val="center"/>
              <w:rPr>
                <w:i/>
                <w:iCs/>
                <w:color w:val="000000"/>
                <w:sz w:val="22"/>
                <w:szCs w:val="22"/>
              </w:rPr>
            </w:pPr>
            <w:r>
              <w:rPr>
                <w:i/>
                <w:iCs/>
                <w:color w:val="000000"/>
                <w:sz w:val="22"/>
                <w:szCs w:val="22"/>
              </w:rPr>
              <w:t> </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FE3B5D">
            <w:pPr>
              <w:rPr>
                <w:i/>
                <w:iCs/>
                <w:color w:val="000000"/>
                <w:sz w:val="22"/>
                <w:szCs w:val="22"/>
              </w:rPr>
            </w:pPr>
            <w:r>
              <w:rPr>
                <w:i/>
                <w:iCs/>
                <w:color w:val="000000"/>
                <w:sz w:val="22"/>
                <w:szCs w:val="22"/>
              </w:rPr>
              <w:t>Chi phí đào tạo, hướng dẫn sử dụng hệ thống</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7382ECE">
            <w:pPr>
              <w:jc w:val="right"/>
              <w:rPr>
                <w:i/>
                <w:iCs/>
                <w:color w:val="000000"/>
                <w:sz w:val="22"/>
                <w:szCs w:val="22"/>
              </w:rPr>
            </w:pPr>
            <w:r>
              <w:rPr>
                <w:i/>
                <w:iCs/>
                <w:color w:val="000000"/>
                <w:sz w:val="22"/>
                <w:szCs w:val="22"/>
              </w:rPr>
              <w:t>250.000.000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6894BD">
            <w:pPr>
              <w:jc w:val="right"/>
              <w:rPr>
                <w:i/>
                <w:iCs/>
                <w:color w:val="000000"/>
                <w:sz w:val="22"/>
                <w:szCs w:val="22"/>
              </w:rPr>
            </w:pPr>
            <w:r>
              <w:rPr>
                <w:i/>
                <w:iCs/>
                <w:color w:val="000000"/>
                <w:sz w:val="22"/>
                <w:szCs w:val="22"/>
              </w:rPr>
              <w:t>275.000.000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1EF2E5">
            <w:pPr>
              <w:jc w:val="right"/>
              <w:rPr>
                <w:i/>
                <w:iCs/>
                <w:color w:val="000000"/>
                <w:sz w:val="22"/>
                <w:szCs w:val="22"/>
              </w:rPr>
            </w:pPr>
            <w:r>
              <w:rPr>
                <w:i/>
                <w:iCs/>
                <w:color w:val="000000"/>
                <w:sz w:val="22"/>
                <w:szCs w:val="22"/>
              </w:rPr>
              <w:t>285.000.000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592C09">
            <w:pPr>
              <w:jc w:val="right"/>
              <w:rPr>
                <w:i/>
                <w:iCs/>
                <w:color w:val="000000"/>
                <w:sz w:val="22"/>
                <w:szCs w:val="22"/>
              </w:rPr>
            </w:pPr>
            <w:r>
              <w:rPr>
                <w:i/>
                <w:iCs/>
                <w:color w:val="000000"/>
                <w:sz w:val="22"/>
                <w:szCs w:val="22"/>
              </w:rPr>
              <w:t>270.000.000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1FB1DE1">
            <w:pPr>
              <w:jc w:val="right"/>
              <w:rPr>
                <w:i/>
                <w:iCs/>
                <w:color w:val="000000"/>
                <w:sz w:val="22"/>
                <w:szCs w:val="22"/>
              </w:rPr>
            </w:pPr>
            <w:r>
              <w:rPr>
                <w:i/>
                <w:iCs/>
                <w:color w:val="000000"/>
                <w:sz w:val="22"/>
                <w:szCs w:val="22"/>
              </w:rPr>
              <w:t>276.088.395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9B5F497">
            <w:pPr>
              <w:jc w:val="center"/>
              <w:rPr>
                <w:i/>
                <w:iCs/>
                <w:color w:val="000000"/>
                <w:sz w:val="22"/>
                <w:szCs w:val="22"/>
              </w:rPr>
            </w:pPr>
            <w:r>
              <w:rPr>
                <w:i/>
                <w:iCs/>
                <w:color w:val="000000"/>
                <w:sz w:val="22"/>
                <w:szCs w:val="22"/>
              </w:rPr>
              <w:t>0%</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751301">
            <w:pPr>
              <w:jc w:val="right"/>
              <w:rPr>
                <w:i/>
                <w:iCs/>
                <w:color w:val="000000"/>
                <w:sz w:val="22"/>
                <w:szCs w:val="22"/>
              </w:rPr>
            </w:pPr>
            <w:r>
              <w:rPr>
                <w:i/>
                <w:iCs/>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670F83">
            <w:pPr>
              <w:jc w:val="right"/>
              <w:rPr>
                <w:i/>
                <w:iCs/>
                <w:color w:val="000000"/>
                <w:sz w:val="22"/>
                <w:szCs w:val="22"/>
              </w:rPr>
            </w:pPr>
            <w:r>
              <w:rPr>
                <w:i/>
                <w:iCs/>
                <w:color w:val="000000"/>
                <w:sz w:val="22"/>
                <w:szCs w:val="22"/>
              </w:rPr>
              <w:t>270.000.000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CB020F">
            <w:pPr>
              <w:jc w:val="center"/>
              <w:rPr>
                <w:i/>
                <w:iCs/>
                <w:color w:val="000000"/>
                <w:sz w:val="22"/>
                <w:szCs w:val="22"/>
              </w:rPr>
            </w:pPr>
            <w:r>
              <w:rPr>
                <w:i/>
                <w:iCs/>
                <w:color w:val="000000"/>
                <w:sz w:val="22"/>
                <w:szCs w:val="22"/>
              </w:rPr>
              <w:t>Theo báo giá</w:t>
            </w:r>
          </w:p>
        </w:tc>
      </w:tr>
      <w:tr w14:paraId="4D03061F">
        <w:trPr>
          <w:trHeight w:val="42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535699">
            <w:pPr>
              <w:jc w:val="center"/>
              <w:rPr>
                <w:b/>
                <w:bCs/>
                <w:color w:val="000000"/>
                <w:sz w:val="22"/>
                <w:szCs w:val="22"/>
              </w:rPr>
            </w:pPr>
            <w:r>
              <w:rPr>
                <w:b/>
                <w:bCs/>
                <w:color w:val="000000"/>
                <w:sz w:val="22"/>
                <w:szCs w:val="22"/>
              </w:rPr>
              <w:t>II</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2DE8F3">
            <w:pPr>
              <w:rPr>
                <w:b/>
                <w:bCs/>
                <w:color w:val="000000"/>
                <w:sz w:val="22"/>
                <w:szCs w:val="22"/>
              </w:rPr>
            </w:pPr>
            <w:r>
              <w:rPr>
                <w:b/>
                <w:bCs/>
                <w:color w:val="000000"/>
                <w:sz w:val="22"/>
                <w:szCs w:val="22"/>
              </w:rPr>
              <w:t xml:space="preserve">Chi phí quản lý dự án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4E830D">
            <w:pPr>
              <w:jc w:val="right"/>
              <w:rPr>
                <w:b/>
                <w:bCs/>
                <w:color w:val="000000"/>
                <w:sz w:val="22"/>
                <w:szCs w:val="22"/>
              </w:rPr>
            </w:pPr>
            <w:r>
              <w:rPr>
                <w:b/>
                <w:bCs/>
                <w:color w:val="000000"/>
                <w:sz w:val="22"/>
                <w:szCs w:val="22"/>
              </w:rPr>
              <w:t>2.260.000.000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065C37">
            <w:pPr>
              <w:jc w:val="right"/>
              <w:rPr>
                <w:b/>
                <w:bCs/>
                <w:color w:val="000000"/>
                <w:sz w:val="22"/>
                <w:szCs w:val="22"/>
              </w:rPr>
            </w:pPr>
            <w:r>
              <w:rPr>
                <w:b/>
                <w:bCs/>
                <w:color w:val="000000"/>
                <w:sz w:val="22"/>
                <w:szCs w:val="22"/>
              </w:rPr>
              <w:t>2.297.000.000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0CA9A8">
            <w:pPr>
              <w:jc w:val="right"/>
              <w:rPr>
                <w:b/>
                <w:bCs/>
                <w:color w:val="000000"/>
                <w:sz w:val="22"/>
                <w:szCs w:val="22"/>
              </w:rPr>
            </w:pPr>
            <w:r>
              <w:rPr>
                <w:b/>
                <w:bCs/>
                <w:color w:val="000000"/>
                <w:sz w:val="22"/>
                <w:szCs w:val="22"/>
              </w:rPr>
              <w:t>2.343.000.000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D57FA7">
            <w:pPr>
              <w:jc w:val="right"/>
              <w:rPr>
                <w:b/>
                <w:bCs/>
                <w:color w:val="000000"/>
                <w:sz w:val="22"/>
                <w:szCs w:val="22"/>
              </w:rPr>
            </w:pPr>
            <w:r>
              <w:rPr>
                <w:b/>
                <w:bCs/>
                <w:color w:val="000000"/>
                <w:sz w:val="22"/>
                <w:szCs w:val="22"/>
              </w:rPr>
              <w:t>2.300.000.000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28EF98B">
            <w:pPr>
              <w:jc w:val="right"/>
              <w:rPr>
                <w:b/>
                <w:bCs/>
                <w:color w:val="000000"/>
                <w:sz w:val="22"/>
                <w:szCs w:val="22"/>
              </w:rPr>
            </w:pPr>
            <w:r>
              <w:rPr>
                <w:b/>
                <w:bCs/>
                <w:color w:val="000000"/>
                <w:sz w:val="22"/>
                <w:szCs w:val="22"/>
              </w:rPr>
              <w:t>2.306.684.045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08151A">
            <w:pPr>
              <w:jc w:val="right"/>
              <w:rPr>
                <w:b/>
                <w:bCs/>
                <w:color w:val="000000"/>
                <w:sz w:val="22"/>
                <w:szCs w:val="22"/>
              </w:rPr>
            </w:pPr>
            <w:r>
              <w:rPr>
                <w:b/>
                <w:b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1E447D">
            <w:pPr>
              <w:jc w:val="right"/>
              <w:rPr>
                <w:b/>
                <w:bCs/>
                <w:color w:val="000000"/>
                <w:sz w:val="22"/>
                <w:szCs w:val="22"/>
              </w:rPr>
            </w:pPr>
            <w:r>
              <w:rPr>
                <w:b/>
                <w:bCs/>
                <w:color w:val="000000"/>
                <w:sz w:val="22"/>
                <w:szCs w:val="22"/>
              </w:rPr>
              <w:t>184.000.000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336322D">
            <w:pPr>
              <w:jc w:val="right"/>
              <w:rPr>
                <w:b/>
                <w:bCs/>
                <w:color w:val="000000"/>
                <w:sz w:val="22"/>
                <w:szCs w:val="22"/>
              </w:rPr>
            </w:pPr>
            <w:r>
              <w:rPr>
                <w:b/>
                <w:bCs/>
                <w:color w:val="000000"/>
                <w:sz w:val="22"/>
                <w:szCs w:val="22"/>
              </w:rPr>
              <w:t>2.484.000.000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2FACBF">
            <w:pPr>
              <w:rPr>
                <w:color w:val="000000"/>
                <w:sz w:val="22"/>
                <w:szCs w:val="22"/>
              </w:rPr>
            </w:pPr>
            <w:r>
              <w:rPr>
                <w:color w:val="000000"/>
                <w:sz w:val="22"/>
                <w:szCs w:val="22"/>
              </w:rPr>
              <w:t> </w:t>
            </w:r>
          </w:p>
        </w:tc>
      </w:tr>
      <w:tr w14:paraId="49D41A5E">
        <w:trPr>
          <w:trHeight w:val="42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0EB6B2">
            <w:pPr>
              <w:jc w:val="center"/>
              <w:rPr>
                <w:color w:val="000000"/>
                <w:sz w:val="22"/>
                <w:szCs w:val="22"/>
              </w:rPr>
            </w:pPr>
            <w:r>
              <w:rPr>
                <w:color w:val="000000"/>
                <w:sz w:val="22"/>
                <w:szCs w:val="22"/>
              </w:rPr>
              <w:t>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37F90">
            <w:pPr>
              <w:rPr>
                <w:color w:val="000000"/>
                <w:sz w:val="22"/>
                <w:szCs w:val="22"/>
              </w:rPr>
            </w:pPr>
            <w:r>
              <w:rPr>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C19A4B">
            <w:pPr>
              <w:jc w:val="right"/>
              <w:rPr>
                <w:color w:val="000000"/>
                <w:sz w:val="22"/>
                <w:szCs w:val="22"/>
              </w:rPr>
            </w:pPr>
            <w:r>
              <w:rPr>
                <w:color w:val="000000"/>
                <w:sz w:val="22"/>
                <w:szCs w:val="22"/>
              </w:rPr>
              <w:t>760.000.000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0490711">
            <w:pPr>
              <w:jc w:val="right"/>
              <w:rPr>
                <w:color w:val="000000"/>
                <w:sz w:val="22"/>
                <w:szCs w:val="22"/>
              </w:rPr>
            </w:pPr>
            <w:r>
              <w:rPr>
                <w:color w:val="000000"/>
                <w:sz w:val="22"/>
                <w:szCs w:val="22"/>
              </w:rPr>
              <w:t>800.000.000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A0C629">
            <w:pPr>
              <w:jc w:val="right"/>
              <w:rPr>
                <w:color w:val="000000"/>
                <w:sz w:val="22"/>
                <w:szCs w:val="22"/>
              </w:rPr>
            </w:pPr>
            <w:r>
              <w:rPr>
                <w:color w:val="000000"/>
                <w:sz w:val="22"/>
                <w:szCs w:val="22"/>
              </w:rPr>
              <w:t>750.000.000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EDEC21B">
            <w:pPr>
              <w:jc w:val="right"/>
              <w:rPr>
                <w:color w:val="000000"/>
                <w:sz w:val="22"/>
                <w:szCs w:val="22"/>
              </w:rPr>
            </w:pPr>
            <w:r>
              <w:rPr>
                <w:color w:val="000000"/>
                <w:sz w:val="22"/>
                <w:szCs w:val="22"/>
              </w:rPr>
              <w:t>770.000.000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C931EF">
            <w:pPr>
              <w:jc w:val="right"/>
              <w:rPr>
                <w:color w:val="000000"/>
                <w:sz w:val="22"/>
                <w:szCs w:val="22"/>
              </w:rPr>
            </w:pPr>
            <w:r>
              <w:rPr>
                <w:color w:val="000000"/>
                <w:sz w:val="22"/>
                <w:szCs w:val="22"/>
              </w:rPr>
              <w:t>771.737.806</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B8D67E4">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AD771A8">
            <w:pPr>
              <w:jc w:val="right"/>
              <w:rPr>
                <w:color w:val="000000"/>
                <w:sz w:val="22"/>
                <w:szCs w:val="22"/>
              </w:rPr>
            </w:pPr>
            <w:r>
              <w:rPr>
                <w:color w:val="000000"/>
                <w:sz w:val="22"/>
                <w:szCs w:val="22"/>
              </w:rPr>
              <w:t>61.600.000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62FF155">
            <w:pPr>
              <w:jc w:val="right"/>
              <w:rPr>
                <w:color w:val="000000"/>
                <w:sz w:val="22"/>
                <w:szCs w:val="22"/>
              </w:rPr>
            </w:pPr>
            <w:r>
              <w:rPr>
                <w:color w:val="000000"/>
                <w:sz w:val="22"/>
                <w:szCs w:val="22"/>
              </w:rPr>
              <w:t>831.600.000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49FF4D">
            <w:pPr>
              <w:jc w:val="center"/>
              <w:rPr>
                <w:i/>
                <w:iCs/>
                <w:color w:val="000000"/>
                <w:sz w:val="22"/>
                <w:szCs w:val="22"/>
              </w:rPr>
            </w:pPr>
            <w:r>
              <w:rPr>
                <w:i/>
                <w:iCs/>
                <w:color w:val="000000"/>
                <w:sz w:val="22"/>
                <w:szCs w:val="22"/>
              </w:rPr>
              <w:t>Theo báo giá</w:t>
            </w:r>
          </w:p>
        </w:tc>
      </w:tr>
      <w:tr w14:paraId="775A8F03">
        <w:trPr>
          <w:trHeight w:val="69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04697A">
            <w:pPr>
              <w:jc w:val="center"/>
              <w:rPr>
                <w:color w:val="000000"/>
                <w:sz w:val="22"/>
                <w:szCs w:val="22"/>
              </w:rPr>
            </w:pPr>
            <w:r>
              <w:rPr>
                <w:color w:val="000000"/>
                <w:sz w:val="22"/>
                <w:szCs w:val="22"/>
              </w:rPr>
              <w:t>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4F6BA6">
            <w:pPr>
              <w:rPr>
                <w:color w:val="000000"/>
                <w:sz w:val="22"/>
                <w:szCs w:val="22"/>
              </w:rPr>
            </w:pPr>
            <w:r>
              <w:rPr>
                <w:color w:val="000000"/>
                <w:sz w:val="22"/>
                <w:szCs w:val="22"/>
              </w:rPr>
              <w:t>Hạng mục phần mềm nội bộ, CSDL</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E1A296">
            <w:pPr>
              <w:jc w:val="right"/>
              <w:rPr>
                <w:color w:val="000000"/>
                <w:sz w:val="22"/>
                <w:szCs w:val="22"/>
              </w:rPr>
            </w:pPr>
            <w:r>
              <w:rPr>
                <w:color w:val="000000"/>
                <w:sz w:val="22"/>
                <w:szCs w:val="22"/>
              </w:rPr>
              <w:t>1.500.000.000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92721D2">
            <w:pPr>
              <w:jc w:val="right"/>
              <w:rPr>
                <w:color w:val="000000"/>
                <w:sz w:val="22"/>
                <w:szCs w:val="22"/>
              </w:rPr>
            </w:pPr>
            <w:r>
              <w:rPr>
                <w:color w:val="000000"/>
                <w:sz w:val="22"/>
                <w:szCs w:val="22"/>
              </w:rPr>
              <w:t>1.497.000.000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D493A26">
            <w:pPr>
              <w:jc w:val="right"/>
              <w:rPr>
                <w:color w:val="000000"/>
                <w:sz w:val="22"/>
                <w:szCs w:val="22"/>
              </w:rPr>
            </w:pPr>
            <w:r>
              <w:rPr>
                <w:color w:val="000000"/>
                <w:sz w:val="22"/>
                <w:szCs w:val="22"/>
              </w:rPr>
              <w:t>1.593.000.000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489ADE">
            <w:pPr>
              <w:jc w:val="right"/>
              <w:rPr>
                <w:color w:val="000000"/>
                <w:sz w:val="22"/>
                <w:szCs w:val="22"/>
              </w:rPr>
            </w:pPr>
            <w:r>
              <w:rPr>
                <w:color w:val="000000"/>
                <w:sz w:val="22"/>
                <w:szCs w:val="22"/>
              </w:rPr>
              <w:t>1.530.000.000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56A3967">
            <w:pPr>
              <w:jc w:val="right"/>
              <w:rPr>
                <w:color w:val="000000"/>
                <w:sz w:val="22"/>
                <w:szCs w:val="22"/>
              </w:rPr>
            </w:pPr>
            <w:r>
              <w:rPr>
                <w:color w:val="000000"/>
                <w:sz w:val="22"/>
                <w:szCs w:val="22"/>
              </w:rPr>
              <w:t>1.534.946.239</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28D68C">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BB8030">
            <w:pPr>
              <w:jc w:val="right"/>
              <w:rPr>
                <w:color w:val="000000"/>
                <w:sz w:val="22"/>
                <w:szCs w:val="22"/>
              </w:rPr>
            </w:pPr>
            <w:r>
              <w:rPr>
                <w:color w:val="000000"/>
                <w:sz w:val="22"/>
                <w:szCs w:val="22"/>
              </w:rPr>
              <w:t>122.400.000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31AEA5">
            <w:pPr>
              <w:jc w:val="right"/>
              <w:rPr>
                <w:color w:val="000000"/>
                <w:sz w:val="22"/>
                <w:szCs w:val="22"/>
              </w:rPr>
            </w:pPr>
            <w:r>
              <w:rPr>
                <w:color w:val="000000"/>
                <w:sz w:val="22"/>
                <w:szCs w:val="22"/>
              </w:rPr>
              <w:t>1.652.400.000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505B76C">
            <w:pPr>
              <w:jc w:val="center"/>
              <w:rPr>
                <w:i/>
                <w:iCs/>
                <w:color w:val="000000"/>
                <w:sz w:val="22"/>
                <w:szCs w:val="22"/>
              </w:rPr>
            </w:pPr>
            <w:r>
              <w:rPr>
                <w:i/>
                <w:iCs/>
                <w:color w:val="000000"/>
                <w:sz w:val="22"/>
                <w:szCs w:val="22"/>
              </w:rPr>
              <w:t>Theo báo giá</w:t>
            </w:r>
          </w:p>
        </w:tc>
      </w:tr>
      <w:tr w14:paraId="204390CF">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2D4BC4">
            <w:pPr>
              <w:jc w:val="center"/>
              <w:rPr>
                <w:b/>
                <w:bCs/>
                <w:color w:val="000000"/>
                <w:sz w:val="22"/>
                <w:szCs w:val="22"/>
              </w:rPr>
            </w:pPr>
            <w:r>
              <w:rPr>
                <w:b/>
                <w:bCs/>
                <w:color w:val="000000"/>
                <w:sz w:val="22"/>
                <w:szCs w:val="22"/>
              </w:rPr>
              <w:t>III</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C08AC7">
            <w:pPr>
              <w:rPr>
                <w:b/>
                <w:bCs/>
                <w:color w:val="000000"/>
                <w:sz w:val="22"/>
                <w:szCs w:val="22"/>
              </w:rPr>
            </w:pPr>
            <w:r>
              <w:rPr>
                <w:b/>
                <w:bCs/>
                <w:color w:val="000000"/>
                <w:sz w:val="22"/>
                <w:szCs w:val="22"/>
              </w:rPr>
              <w:t>Chi phi tư vấn đầu tư ứng dụng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198AF55">
            <w:pPr>
              <w:jc w:val="right"/>
              <w:rPr>
                <w:b/>
                <w:bCs/>
                <w:color w:val="000000"/>
                <w:sz w:val="22"/>
                <w:szCs w:val="22"/>
              </w:rPr>
            </w:pPr>
            <w:r>
              <w:rPr>
                <w:b/>
                <w:bCs/>
                <w:color w:val="000000"/>
                <w:sz w:val="22"/>
                <w:szCs w:val="22"/>
              </w:rPr>
              <w:t>4.119.130.000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8B552E">
            <w:pPr>
              <w:jc w:val="right"/>
              <w:rPr>
                <w:b/>
                <w:bCs/>
                <w:color w:val="000000"/>
                <w:sz w:val="22"/>
                <w:szCs w:val="22"/>
              </w:rPr>
            </w:pPr>
            <w:r>
              <w:rPr>
                <w:b/>
                <w:bCs/>
                <w:color w:val="000000"/>
                <w:sz w:val="22"/>
                <w:szCs w:val="22"/>
              </w:rPr>
              <w:t>4.188.000.000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4F7E95">
            <w:pPr>
              <w:jc w:val="right"/>
              <w:rPr>
                <w:b/>
                <w:bCs/>
                <w:color w:val="000000"/>
                <w:sz w:val="22"/>
                <w:szCs w:val="22"/>
              </w:rPr>
            </w:pPr>
            <w:r>
              <w:rPr>
                <w:b/>
                <w:bCs/>
                <w:color w:val="000000"/>
                <w:sz w:val="22"/>
                <w:szCs w:val="22"/>
              </w:rPr>
              <w:t>4.310.540.000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B7EECD">
            <w:pPr>
              <w:jc w:val="right"/>
              <w:rPr>
                <w:b/>
                <w:bCs/>
                <w:color w:val="000000"/>
                <w:sz w:val="22"/>
                <w:szCs w:val="22"/>
              </w:rPr>
            </w:pPr>
            <w:r>
              <w:rPr>
                <w:b/>
                <w:bCs/>
                <w:color w:val="000000"/>
                <w:sz w:val="22"/>
                <w:szCs w:val="22"/>
              </w:rPr>
              <w:t>4.205.890.000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850EBB1">
            <w:pPr>
              <w:jc w:val="right"/>
              <w:rPr>
                <w:b/>
                <w:bCs/>
                <w:color w:val="000000"/>
                <w:sz w:val="22"/>
                <w:szCs w:val="22"/>
              </w:rPr>
            </w:pPr>
            <w:r>
              <w:rPr>
                <w:b/>
                <w:bCs/>
                <w:color w:val="000000"/>
                <w:sz w:val="22"/>
                <w:szCs w:val="22"/>
              </w:rPr>
              <w:t>4.202.388.174</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36EA823">
            <w:pPr>
              <w:jc w:val="right"/>
              <w:rPr>
                <w:b/>
                <w:bCs/>
                <w:color w:val="000000"/>
                <w:sz w:val="22"/>
                <w:szCs w:val="22"/>
              </w:rPr>
            </w:pPr>
            <w:r>
              <w:rPr>
                <w:b/>
                <w:b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7352175">
            <w:pPr>
              <w:jc w:val="right"/>
              <w:rPr>
                <w:b/>
                <w:bCs/>
                <w:color w:val="000000"/>
                <w:sz w:val="22"/>
                <w:szCs w:val="22"/>
              </w:rPr>
            </w:pPr>
            <w:r>
              <w:rPr>
                <w:b/>
                <w:bCs/>
                <w:color w:val="000000"/>
                <w:sz w:val="22"/>
                <w:szCs w:val="22"/>
              </w:rPr>
              <w:t>335.763.052</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5137B5">
            <w:pPr>
              <w:jc w:val="right"/>
              <w:rPr>
                <w:b/>
                <w:bCs/>
                <w:color w:val="000000"/>
                <w:sz w:val="22"/>
                <w:szCs w:val="22"/>
              </w:rPr>
            </w:pPr>
            <w:r>
              <w:rPr>
                <w:b/>
                <w:bCs/>
                <w:color w:val="000000"/>
                <w:sz w:val="22"/>
                <w:szCs w:val="22"/>
              </w:rPr>
              <w:t>4.532.801.200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D2E90D">
            <w:pPr>
              <w:rPr>
                <w:color w:val="000000"/>
                <w:sz w:val="22"/>
                <w:szCs w:val="22"/>
              </w:rPr>
            </w:pPr>
            <w:r>
              <w:rPr>
                <w:color w:val="000000"/>
                <w:sz w:val="22"/>
                <w:szCs w:val="22"/>
              </w:rPr>
              <w:t> </w:t>
            </w:r>
          </w:p>
        </w:tc>
      </w:tr>
      <w:tr w14:paraId="2802A7DF">
        <w:trPr>
          <w:trHeight w:val="324"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171D0E">
            <w:pPr>
              <w:jc w:val="center"/>
              <w:rPr>
                <w:b/>
                <w:bCs/>
                <w:i/>
                <w:iCs/>
                <w:color w:val="000000"/>
                <w:sz w:val="22"/>
                <w:szCs w:val="22"/>
              </w:rPr>
            </w:pPr>
            <w:r>
              <w:rPr>
                <w:b/>
                <w:bCs/>
                <w:i/>
                <w:iCs/>
                <w:color w:val="000000"/>
                <w:sz w:val="22"/>
                <w:szCs w:val="22"/>
              </w:rPr>
              <w:t>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0C28358">
            <w:pPr>
              <w:rPr>
                <w:b/>
                <w:bCs/>
                <w:i/>
                <w:iCs/>
                <w:color w:val="000000"/>
                <w:sz w:val="22"/>
                <w:szCs w:val="22"/>
              </w:rPr>
            </w:pPr>
            <w:r>
              <w:rPr>
                <w:b/>
                <w:bCs/>
                <w:i/>
                <w:iCs/>
                <w:color w:val="000000"/>
                <w:sz w:val="22"/>
                <w:szCs w:val="22"/>
              </w:rPr>
              <w:t>Chi phí lập BCNCKT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3597F7">
            <w:pPr>
              <w:jc w:val="right"/>
              <w:rPr>
                <w:b/>
                <w:bCs/>
                <w:i/>
                <w:iCs/>
                <w:color w:val="000000"/>
                <w:sz w:val="22"/>
                <w:szCs w:val="22"/>
              </w:rPr>
            </w:pPr>
            <w:r>
              <w:rPr>
                <w:b/>
                <w:bCs/>
                <w:i/>
                <w:iCs/>
                <w:color w:val="000000"/>
                <w:sz w:val="22"/>
                <w:szCs w:val="22"/>
              </w:rPr>
              <w:t>678.000.000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13C621">
            <w:pPr>
              <w:jc w:val="right"/>
              <w:rPr>
                <w:b/>
                <w:bCs/>
                <w:i/>
                <w:iCs/>
                <w:color w:val="000000"/>
                <w:sz w:val="22"/>
                <w:szCs w:val="22"/>
              </w:rPr>
            </w:pPr>
            <w:r>
              <w:rPr>
                <w:b/>
                <w:bCs/>
                <w:i/>
                <w:iCs/>
                <w:color w:val="000000"/>
                <w:sz w:val="22"/>
                <w:szCs w:val="22"/>
              </w:rPr>
              <w:t>690.000.000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1A4D34D">
            <w:pPr>
              <w:jc w:val="right"/>
              <w:rPr>
                <w:b/>
                <w:bCs/>
                <w:i/>
                <w:iCs/>
                <w:color w:val="000000"/>
                <w:sz w:val="22"/>
                <w:szCs w:val="22"/>
              </w:rPr>
            </w:pPr>
            <w:r>
              <w:rPr>
                <w:b/>
                <w:bCs/>
                <w:i/>
                <w:iCs/>
                <w:color w:val="000000"/>
                <w:sz w:val="22"/>
                <w:szCs w:val="22"/>
              </w:rPr>
              <w:t>696.000.000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4B1FB7">
            <w:pPr>
              <w:jc w:val="right"/>
              <w:rPr>
                <w:b/>
                <w:bCs/>
                <w:i/>
                <w:iCs/>
                <w:color w:val="000000"/>
                <w:sz w:val="22"/>
                <w:szCs w:val="22"/>
              </w:rPr>
            </w:pPr>
            <w:r>
              <w:rPr>
                <w:b/>
                <w:bCs/>
                <w:i/>
                <w:iCs/>
                <w:color w:val="000000"/>
                <w:sz w:val="22"/>
                <w:szCs w:val="22"/>
              </w:rPr>
              <w:t>688.000.000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0C9B4D">
            <w:pPr>
              <w:jc w:val="right"/>
              <w:rPr>
                <w:b/>
                <w:bCs/>
                <w:i/>
                <w:iCs/>
                <w:color w:val="000000"/>
                <w:sz w:val="22"/>
                <w:szCs w:val="22"/>
              </w:rPr>
            </w:pPr>
            <w:r>
              <w:rPr>
                <w:b/>
                <w:bCs/>
                <w:i/>
                <w:iCs/>
                <w:color w:val="000000"/>
                <w:sz w:val="22"/>
                <w:szCs w:val="22"/>
              </w:rPr>
              <w:t>681.481.481</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AEC16C">
            <w:pPr>
              <w:jc w:val="center"/>
              <w:rPr>
                <w:b/>
                <w:bCs/>
                <w:i/>
                <w:iCs/>
                <w:color w:val="000000"/>
                <w:sz w:val="22"/>
                <w:szCs w:val="22"/>
              </w:rPr>
            </w:pPr>
            <w:r>
              <w:rPr>
                <w:b/>
                <w:bCs/>
                <w:i/>
                <w:iCs/>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3F2E2A">
            <w:pPr>
              <w:jc w:val="right"/>
              <w:rPr>
                <w:b/>
                <w:bCs/>
                <w:i/>
                <w:iCs/>
                <w:color w:val="000000"/>
                <w:sz w:val="22"/>
                <w:szCs w:val="22"/>
              </w:rPr>
            </w:pPr>
            <w:r>
              <w:rPr>
                <w:b/>
                <w:bCs/>
                <w:i/>
                <w:iCs/>
                <w:color w:val="000000"/>
                <w:sz w:val="22"/>
                <w:szCs w:val="22"/>
              </w:rPr>
              <w:t>54.518.519</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DAEA9B">
            <w:pPr>
              <w:jc w:val="right"/>
              <w:rPr>
                <w:b/>
                <w:bCs/>
                <w:i/>
                <w:iCs/>
                <w:color w:val="000000"/>
                <w:sz w:val="22"/>
                <w:szCs w:val="22"/>
              </w:rPr>
            </w:pPr>
            <w:r>
              <w:rPr>
                <w:b/>
                <w:bCs/>
                <w:i/>
                <w:iCs/>
                <w:color w:val="000000"/>
                <w:sz w:val="22"/>
                <w:szCs w:val="22"/>
              </w:rPr>
              <w:t>736.000.000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6724FB">
            <w:pPr>
              <w:jc w:val="center"/>
              <w:rPr>
                <w:b/>
                <w:bCs/>
                <w:i/>
                <w:iCs/>
                <w:color w:val="000000"/>
                <w:sz w:val="22"/>
                <w:szCs w:val="22"/>
              </w:rPr>
            </w:pPr>
            <w:r>
              <w:rPr>
                <w:b/>
                <w:bCs/>
                <w:i/>
                <w:iCs/>
                <w:color w:val="000000"/>
                <w:sz w:val="22"/>
                <w:szCs w:val="22"/>
              </w:rPr>
              <w:t xml:space="preserve">Theo HĐ đã ký </w:t>
            </w:r>
          </w:p>
        </w:tc>
      </w:tr>
      <w:tr w14:paraId="6A0BB836">
        <w:trPr>
          <w:trHeight w:val="97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EEE511">
            <w:pPr>
              <w:jc w:val="center"/>
              <w:rPr>
                <w:b/>
                <w:bCs/>
                <w:i/>
                <w:iCs/>
                <w:color w:val="000000"/>
                <w:sz w:val="22"/>
                <w:szCs w:val="22"/>
              </w:rPr>
            </w:pPr>
            <w:r>
              <w:rPr>
                <w:b/>
                <w:bCs/>
                <w:i/>
                <w:iCs/>
                <w:color w:val="000000"/>
                <w:sz w:val="22"/>
                <w:szCs w:val="22"/>
              </w:rPr>
              <w:t>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D6627D">
            <w:pPr>
              <w:rPr>
                <w:b/>
                <w:bCs/>
                <w:i/>
                <w:iCs/>
                <w:color w:val="000000"/>
                <w:sz w:val="22"/>
                <w:szCs w:val="22"/>
              </w:rPr>
            </w:pPr>
            <w:r>
              <w:rPr>
                <w:b/>
                <w:bCs/>
                <w:i/>
                <w:iCs/>
                <w:color w:val="000000"/>
                <w:sz w:val="22"/>
                <w:szCs w:val="22"/>
              </w:rPr>
              <w:t>Chi phí thẩm tra tính hiệu quả và khả thi</w:t>
            </w:r>
            <w:r>
              <w:rPr>
                <w:b/>
                <w:bCs/>
                <w:i/>
                <w:iCs/>
                <w:color w:val="000000"/>
                <w:sz w:val="22"/>
                <w:szCs w:val="22"/>
              </w:rPr>
              <w:br w:type="textWrapping"/>
            </w:r>
            <w:r>
              <w:rPr>
                <w:b/>
                <w:bCs/>
                <w:i/>
                <w:iCs/>
                <w:color w:val="000000"/>
                <w:sz w:val="22"/>
                <w:szCs w:val="22"/>
              </w:rPr>
              <w:t>của dự án đầu tư</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8D40C8">
            <w:pPr>
              <w:jc w:val="right"/>
              <w:rPr>
                <w:b/>
                <w:bCs/>
                <w:i/>
                <w:iCs/>
                <w:color w:val="000000"/>
                <w:sz w:val="22"/>
                <w:szCs w:val="22"/>
              </w:rPr>
            </w:pPr>
            <w:r>
              <w:rPr>
                <w:b/>
                <w:bCs/>
                <w:i/>
                <w:iCs/>
                <w:color w:val="000000"/>
                <w:sz w:val="22"/>
                <w:szCs w:val="22"/>
              </w:rPr>
              <w:t>82.000.000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FB1DA9">
            <w:pPr>
              <w:jc w:val="right"/>
              <w:rPr>
                <w:b/>
                <w:bCs/>
                <w:i/>
                <w:iCs/>
                <w:color w:val="000000"/>
                <w:sz w:val="22"/>
                <w:szCs w:val="22"/>
              </w:rPr>
            </w:pPr>
            <w:r>
              <w:rPr>
                <w:b/>
                <w:bCs/>
                <w:i/>
                <w:iCs/>
                <w:color w:val="000000"/>
                <w:sz w:val="22"/>
                <w:szCs w:val="22"/>
              </w:rPr>
              <w:t>80.500.000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ADB08A">
            <w:pPr>
              <w:jc w:val="right"/>
              <w:rPr>
                <w:b/>
                <w:bCs/>
                <w:i/>
                <w:iCs/>
                <w:color w:val="000000"/>
                <w:sz w:val="22"/>
                <w:szCs w:val="22"/>
              </w:rPr>
            </w:pPr>
            <w:r>
              <w:rPr>
                <w:b/>
                <w:bCs/>
                <w:i/>
                <w:iCs/>
                <w:color w:val="000000"/>
                <w:sz w:val="22"/>
                <w:szCs w:val="22"/>
              </w:rPr>
              <w:t>74.500.000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5A774C">
            <w:pPr>
              <w:jc w:val="right"/>
              <w:rPr>
                <w:b/>
                <w:bCs/>
                <w:i/>
                <w:iCs/>
                <w:color w:val="000000"/>
                <w:sz w:val="22"/>
                <w:szCs w:val="22"/>
              </w:rPr>
            </w:pPr>
            <w:r>
              <w:rPr>
                <w:b/>
                <w:bCs/>
                <w:i/>
                <w:iCs/>
                <w:color w:val="000000"/>
                <w:sz w:val="22"/>
                <w:szCs w:val="22"/>
              </w:rPr>
              <w:t>79.000.000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69F7E4B">
            <w:pPr>
              <w:jc w:val="right"/>
              <w:rPr>
                <w:b/>
                <w:bCs/>
                <w:i/>
                <w:iCs/>
                <w:color w:val="000000"/>
                <w:sz w:val="22"/>
                <w:szCs w:val="22"/>
              </w:rPr>
            </w:pPr>
            <w:r>
              <w:rPr>
                <w:b/>
                <w:bCs/>
                <w:i/>
                <w:iCs/>
                <w:color w:val="000000"/>
                <w:sz w:val="22"/>
                <w:szCs w:val="22"/>
              </w:rPr>
              <w:t>76.666.667</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FBCDB5C">
            <w:pPr>
              <w:jc w:val="center"/>
              <w:rPr>
                <w:b/>
                <w:bCs/>
                <w:i/>
                <w:iCs/>
                <w:color w:val="000000"/>
                <w:sz w:val="22"/>
                <w:szCs w:val="22"/>
              </w:rPr>
            </w:pPr>
            <w:r>
              <w:rPr>
                <w:b/>
                <w:bCs/>
                <w:i/>
                <w:iCs/>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3849A4">
            <w:pPr>
              <w:jc w:val="right"/>
              <w:rPr>
                <w:b/>
                <w:bCs/>
                <w:i/>
                <w:iCs/>
                <w:color w:val="000000"/>
                <w:sz w:val="22"/>
                <w:szCs w:val="22"/>
              </w:rPr>
            </w:pPr>
            <w:r>
              <w:rPr>
                <w:b/>
                <w:bCs/>
                <w:i/>
                <w:iCs/>
                <w:color w:val="000000"/>
                <w:sz w:val="22"/>
                <w:szCs w:val="22"/>
              </w:rPr>
              <w:t>6.133.333</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6DDDBC">
            <w:pPr>
              <w:jc w:val="right"/>
              <w:rPr>
                <w:b/>
                <w:bCs/>
                <w:i/>
                <w:iCs/>
                <w:color w:val="000000"/>
                <w:sz w:val="22"/>
                <w:szCs w:val="22"/>
              </w:rPr>
            </w:pPr>
            <w:r>
              <w:rPr>
                <w:b/>
                <w:bCs/>
                <w:i/>
                <w:iCs/>
                <w:color w:val="000000"/>
                <w:sz w:val="22"/>
                <w:szCs w:val="22"/>
              </w:rPr>
              <w:t>82.800.000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E0683E">
            <w:pPr>
              <w:jc w:val="center"/>
              <w:rPr>
                <w:b/>
                <w:bCs/>
                <w:i/>
                <w:iCs/>
                <w:color w:val="000000"/>
                <w:sz w:val="22"/>
                <w:szCs w:val="22"/>
              </w:rPr>
            </w:pPr>
            <w:r>
              <w:rPr>
                <w:b/>
                <w:bCs/>
                <w:i/>
                <w:iCs/>
                <w:color w:val="000000"/>
                <w:sz w:val="22"/>
                <w:szCs w:val="22"/>
              </w:rPr>
              <w:t xml:space="preserve">Theo HĐ đã ký </w:t>
            </w:r>
          </w:p>
        </w:tc>
      </w:tr>
      <w:tr w14:paraId="7C8B9267">
        <w:trPr>
          <w:trHeight w:val="324"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EA6D777">
            <w:pPr>
              <w:jc w:val="center"/>
              <w:rPr>
                <w:b/>
                <w:bCs/>
                <w:i/>
                <w:iCs/>
                <w:color w:val="000000"/>
                <w:sz w:val="22"/>
                <w:szCs w:val="22"/>
              </w:rPr>
            </w:pPr>
            <w:r>
              <w:rPr>
                <w:b/>
                <w:bCs/>
                <w:i/>
                <w:iCs/>
                <w:color w:val="000000"/>
                <w:sz w:val="22"/>
                <w:szCs w:val="22"/>
              </w:rPr>
              <w:t>3</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A4E6FE">
            <w:pPr>
              <w:rPr>
                <w:b/>
                <w:bCs/>
                <w:i/>
                <w:iCs/>
                <w:color w:val="000000"/>
                <w:sz w:val="22"/>
                <w:szCs w:val="22"/>
              </w:rPr>
            </w:pPr>
            <w:r>
              <w:rPr>
                <w:b/>
                <w:bCs/>
                <w:i/>
                <w:iCs/>
                <w:color w:val="000000"/>
                <w:sz w:val="22"/>
                <w:szCs w:val="22"/>
              </w:rPr>
              <w:t>Chi phí lập thiết kế chi tiết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3E744A">
            <w:pPr>
              <w:jc w:val="right"/>
              <w:rPr>
                <w:b/>
                <w:bCs/>
                <w:i/>
                <w:iCs/>
                <w:color w:val="000000"/>
                <w:sz w:val="22"/>
                <w:szCs w:val="22"/>
              </w:rPr>
            </w:pPr>
            <w:r>
              <w:rPr>
                <w:b/>
                <w:bCs/>
                <w:i/>
                <w:iCs/>
                <w:color w:val="000000"/>
                <w:sz w:val="22"/>
                <w:szCs w:val="22"/>
              </w:rPr>
              <w:t>2.449.500.000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D0028CD">
            <w:pPr>
              <w:jc w:val="right"/>
              <w:rPr>
                <w:b/>
                <w:bCs/>
                <w:i/>
                <w:iCs/>
                <w:color w:val="000000"/>
                <w:sz w:val="22"/>
                <w:szCs w:val="22"/>
              </w:rPr>
            </w:pPr>
            <w:r>
              <w:rPr>
                <w:b/>
                <w:bCs/>
                <w:i/>
                <w:iCs/>
                <w:color w:val="000000"/>
                <w:sz w:val="22"/>
                <w:szCs w:val="22"/>
              </w:rPr>
              <w:t>2.525.500.000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2A2C4C">
            <w:pPr>
              <w:jc w:val="right"/>
              <w:rPr>
                <w:b/>
                <w:bCs/>
                <w:i/>
                <w:iCs/>
                <w:color w:val="000000"/>
                <w:sz w:val="22"/>
                <w:szCs w:val="22"/>
              </w:rPr>
            </w:pPr>
            <w:r>
              <w:rPr>
                <w:b/>
                <w:bCs/>
                <w:i/>
                <w:iCs/>
                <w:color w:val="000000"/>
                <w:sz w:val="22"/>
                <w:szCs w:val="22"/>
              </w:rPr>
              <w:t>2.645.000.000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EF221C4">
            <w:pPr>
              <w:jc w:val="right"/>
              <w:rPr>
                <w:b/>
                <w:bCs/>
                <w:i/>
                <w:iCs/>
                <w:color w:val="000000"/>
                <w:sz w:val="22"/>
                <w:szCs w:val="22"/>
              </w:rPr>
            </w:pPr>
            <w:r>
              <w:rPr>
                <w:b/>
                <w:bCs/>
                <w:i/>
                <w:iCs/>
                <w:color w:val="000000"/>
                <w:sz w:val="22"/>
                <w:szCs w:val="22"/>
              </w:rPr>
              <w:t>2.540.000.000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A066B51">
            <w:pPr>
              <w:jc w:val="right"/>
              <w:rPr>
                <w:b/>
                <w:bCs/>
                <w:i/>
                <w:iCs/>
                <w:color w:val="000000"/>
                <w:sz w:val="22"/>
                <w:szCs w:val="22"/>
              </w:rPr>
            </w:pPr>
            <w:r>
              <w:rPr>
                <w:b/>
                <w:bCs/>
                <w:i/>
                <w:iCs/>
                <w:color w:val="000000"/>
                <w:sz w:val="22"/>
                <w:szCs w:val="22"/>
              </w:rPr>
              <w:t>2.544.214.176</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4FD9DE">
            <w:pPr>
              <w:jc w:val="center"/>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65F284">
            <w:pPr>
              <w:jc w:val="right"/>
              <w:rPr>
                <w:b/>
                <w:bCs/>
                <w:i/>
                <w:iCs/>
                <w:color w:val="000000"/>
                <w:sz w:val="22"/>
                <w:szCs w:val="22"/>
              </w:rPr>
            </w:pPr>
            <w:r>
              <w:rPr>
                <w:b/>
                <w:bCs/>
                <w:i/>
                <w:iCs/>
                <w:color w:val="000000"/>
                <w:sz w:val="22"/>
                <w:szCs w:val="22"/>
              </w:rPr>
              <w:t>203.200.000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1575C4">
            <w:pPr>
              <w:jc w:val="right"/>
              <w:rPr>
                <w:b/>
                <w:bCs/>
                <w:i/>
                <w:iCs/>
                <w:color w:val="000000"/>
                <w:sz w:val="22"/>
                <w:szCs w:val="22"/>
              </w:rPr>
            </w:pPr>
            <w:r>
              <w:rPr>
                <w:b/>
                <w:bCs/>
                <w:i/>
                <w:iCs/>
                <w:color w:val="000000"/>
                <w:sz w:val="22"/>
                <w:szCs w:val="22"/>
              </w:rPr>
              <w:t>2.743.200.000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D53A271">
            <w:pPr>
              <w:jc w:val="center"/>
              <w:rPr>
                <w:b/>
                <w:bCs/>
                <w:i/>
                <w:iCs/>
                <w:color w:val="000000"/>
                <w:sz w:val="22"/>
                <w:szCs w:val="22"/>
              </w:rPr>
            </w:pPr>
            <w:r>
              <w:rPr>
                <w:b/>
                <w:bCs/>
                <w:i/>
                <w:iCs/>
                <w:color w:val="000000"/>
                <w:sz w:val="22"/>
                <w:szCs w:val="22"/>
              </w:rPr>
              <w:t> </w:t>
            </w:r>
          </w:p>
        </w:tc>
      </w:tr>
      <w:tr w14:paraId="679BE9B3">
        <w:trPr>
          <w:trHeight w:val="39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7C72F4">
            <w:pPr>
              <w:jc w:val="center"/>
              <w:rPr>
                <w:i/>
                <w:iCs/>
                <w:color w:val="000000"/>
                <w:sz w:val="22"/>
                <w:szCs w:val="22"/>
              </w:rPr>
            </w:pPr>
            <w:r>
              <w:rPr>
                <w:i/>
                <w:iCs/>
                <w:color w:val="000000"/>
                <w:sz w:val="22"/>
                <w:szCs w:val="22"/>
              </w:rPr>
              <w:t>3.1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52C617">
            <w:pPr>
              <w:rPr>
                <w:i/>
                <w:iCs/>
                <w:color w:val="000000"/>
                <w:sz w:val="22"/>
                <w:szCs w:val="22"/>
              </w:rPr>
            </w:pPr>
            <w:r>
              <w:rPr>
                <w:i/>
                <w:iCs/>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865D2F">
            <w:pPr>
              <w:jc w:val="right"/>
              <w:rPr>
                <w:color w:val="000000"/>
                <w:sz w:val="22"/>
                <w:szCs w:val="22"/>
              </w:rPr>
            </w:pPr>
            <w:r>
              <w:rPr>
                <w:color w:val="000000"/>
                <w:sz w:val="22"/>
                <w:szCs w:val="22"/>
              </w:rPr>
              <w:t>335.000.000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B1C597">
            <w:pPr>
              <w:jc w:val="right"/>
              <w:rPr>
                <w:color w:val="000000"/>
                <w:sz w:val="22"/>
                <w:szCs w:val="22"/>
              </w:rPr>
            </w:pPr>
            <w:r>
              <w:rPr>
                <w:color w:val="000000"/>
                <w:sz w:val="22"/>
                <w:szCs w:val="22"/>
              </w:rPr>
              <w:t>320.000.000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F612E4">
            <w:pPr>
              <w:jc w:val="right"/>
              <w:rPr>
                <w:color w:val="000000"/>
                <w:sz w:val="22"/>
                <w:szCs w:val="22"/>
              </w:rPr>
            </w:pPr>
            <w:r>
              <w:rPr>
                <w:color w:val="000000"/>
                <w:sz w:val="22"/>
                <w:szCs w:val="22"/>
              </w:rPr>
              <w:t>335.000.000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3F70EC">
            <w:pPr>
              <w:jc w:val="right"/>
              <w:rPr>
                <w:color w:val="000000"/>
                <w:sz w:val="22"/>
                <w:szCs w:val="22"/>
              </w:rPr>
            </w:pPr>
            <w:r>
              <w:rPr>
                <w:color w:val="000000"/>
                <w:sz w:val="22"/>
                <w:szCs w:val="22"/>
              </w:rPr>
              <w:t>330.000.000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DBDB23">
            <w:pPr>
              <w:jc w:val="right"/>
              <w:rPr>
                <w:i/>
                <w:iCs/>
                <w:color w:val="000000"/>
                <w:sz w:val="22"/>
                <w:szCs w:val="22"/>
              </w:rPr>
            </w:pPr>
            <w:r>
              <w:rPr>
                <w:i/>
                <w:iCs/>
                <w:color w:val="000000"/>
                <w:sz w:val="22"/>
                <w:szCs w:val="22"/>
              </w:rPr>
              <w:t>332.809.406</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72998A">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2793C71">
            <w:pPr>
              <w:jc w:val="right"/>
              <w:rPr>
                <w:i/>
                <w:iCs/>
                <w:color w:val="000000"/>
                <w:sz w:val="22"/>
                <w:szCs w:val="22"/>
              </w:rPr>
            </w:pPr>
            <w:r>
              <w:rPr>
                <w:i/>
                <w:iCs/>
                <w:color w:val="000000"/>
                <w:sz w:val="22"/>
                <w:szCs w:val="22"/>
              </w:rPr>
              <w:t>26.400.000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1097CF">
            <w:pPr>
              <w:jc w:val="right"/>
              <w:rPr>
                <w:i/>
                <w:iCs/>
                <w:color w:val="000000"/>
                <w:sz w:val="22"/>
                <w:szCs w:val="22"/>
              </w:rPr>
            </w:pPr>
            <w:r>
              <w:rPr>
                <w:i/>
                <w:iCs/>
                <w:color w:val="000000"/>
                <w:sz w:val="22"/>
                <w:szCs w:val="22"/>
              </w:rPr>
              <w:t>356.400.000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9CDB75">
            <w:pPr>
              <w:jc w:val="center"/>
              <w:rPr>
                <w:i/>
                <w:iCs/>
                <w:color w:val="000000"/>
                <w:sz w:val="22"/>
                <w:szCs w:val="22"/>
              </w:rPr>
            </w:pPr>
            <w:r>
              <w:rPr>
                <w:i/>
                <w:iCs/>
                <w:color w:val="000000"/>
                <w:sz w:val="22"/>
                <w:szCs w:val="22"/>
              </w:rPr>
              <w:t>Theo báo giá</w:t>
            </w:r>
          </w:p>
        </w:tc>
      </w:tr>
      <w:tr w14:paraId="71AA45EC">
        <w:trPr>
          <w:trHeight w:val="39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615BD4">
            <w:pPr>
              <w:jc w:val="center"/>
              <w:rPr>
                <w:i/>
                <w:iCs/>
                <w:color w:val="000000"/>
                <w:sz w:val="22"/>
                <w:szCs w:val="22"/>
              </w:rPr>
            </w:pPr>
            <w:r>
              <w:rPr>
                <w:i/>
                <w:iCs/>
                <w:color w:val="000000"/>
                <w:sz w:val="22"/>
                <w:szCs w:val="22"/>
              </w:rPr>
              <w:t>3.2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0CD21F">
            <w:pPr>
              <w:rPr>
                <w:i/>
                <w:iCs/>
                <w:color w:val="000000"/>
                <w:sz w:val="22"/>
                <w:szCs w:val="22"/>
              </w:rPr>
            </w:pPr>
            <w:r>
              <w:rPr>
                <w:i/>
                <w:iCs/>
                <w:color w:val="000000"/>
                <w:sz w:val="22"/>
                <w:szCs w:val="22"/>
              </w:rPr>
              <w:t>Hạng mục phần mềm nội bộ, CSDL</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BE5BDA2">
            <w:pPr>
              <w:jc w:val="right"/>
              <w:rPr>
                <w:color w:val="000000"/>
                <w:sz w:val="22"/>
                <w:szCs w:val="22"/>
              </w:rPr>
            </w:pPr>
            <w:r>
              <w:rPr>
                <w:color w:val="000000"/>
                <w:sz w:val="22"/>
                <w:szCs w:val="22"/>
              </w:rPr>
              <w:t>2.114.500.000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8EFE7">
            <w:pPr>
              <w:jc w:val="right"/>
              <w:rPr>
                <w:color w:val="000000"/>
                <w:sz w:val="22"/>
                <w:szCs w:val="22"/>
              </w:rPr>
            </w:pPr>
            <w:r>
              <w:rPr>
                <w:color w:val="000000"/>
                <w:sz w:val="22"/>
                <w:szCs w:val="22"/>
              </w:rPr>
              <w:t>2.205.500.000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7085B17">
            <w:pPr>
              <w:jc w:val="right"/>
              <w:rPr>
                <w:color w:val="000000"/>
                <w:sz w:val="22"/>
                <w:szCs w:val="22"/>
              </w:rPr>
            </w:pPr>
            <w:r>
              <w:rPr>
                <w:color w:val="000000"/>
                <w:sz w:val="22"/>
                <w:szCs w:val="22"/>
              </w:rPr>
              <w:t>2.310.000.000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69B69F4">
            <w:pPr>
              <w:jc w:val="right"/>
              <w:rPr>
                <w:color w:val="000000"/>
                <w:sz w:val="22"/>
                <w:szCs w:val="22"/>
              </w:rPr>
            </w:pPr>
            <w:r>
              <w:rPr>
                <w:color w:val="000000"/>
                <w:sz w:val="22"/>
                <w:szCs w:val="22"/>
              </w:rPr>
              <w:t>2.210.000.000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33CA55C">
            <w:pPr>
              <w:jc w:val="right"/>
              <w:rPr>
                <w:i/>
                <w:iCs/>
                <w:color w:val="000000"/>
                <w:sz w:val="22"/>
                <w:szCs w:val="22"/>
              </w:rPr>
            </w:pPr>
            <w:r>
              <w:rPr>
                <w:i/>
                <w:iCs/>
                <w:color w:val="000000"/>
                <w:sz w:val="22"/>
                <w:szCs w:val="22"/>
              </w:rPr>
              <w:t>2.211.404.770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A08DAC">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67AB65">
            <w:pPr>
              <w:jc w:val="right"/>
              <w:rPr>
                <w:i/>
                <w:iCs/>
                <w:color w:val="000000"/>
                <w:sz w:val="22"/>
                <w:szCs w:val="22"/>
              </w:rPr>
            </w:pPr>
            <w:r>
              <w:rPr>
                <w:i/>
                <w:iCs/>
                <w:color w:val="000000"/>
                <w:sz w:val="22"/>
                <w:szCs w:val="22"/>
              </w:rPr>
              <w:t>176.800.000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E27061A">
            <w:pPr>
              <w:jc w:val="right"/>
              <w:rPr>
                <w:i/>
                <w:iCs/>
                <w:color w:val="000000"/>
                <w:sz w:val="22"/>
                <w:szCs w:val="22"/>
              </w:rPr>
            </w:pPr>
            <w:r>
              <w:rPr>
                <w:i/>
                <w:iCs/>
                <w:color w:val="000000"/>
                <w:sz w:val="22"/>
                <w:szCs w:val="22"/>
              </w:rPr>
              <w:t>2.386.800.000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21E711">
            <w:pPr>
              <w:jc w:val="center"/>
              <w:rPr>
                <w:i/>
                <w:iCs/>
                <w:color w:val="000000"/>
                <w:sz w:val="22"/>
                <w:szCs w:val="22"/>
              </w:rPr>
            </w:pPr>
            <w:r>
              <w:rPr>
                <w:i/>
                <w:iCs/>
                <w:color w:val="000000"/>
                <w:sz w:val="22"/>
                <w:szCs w:val="22"/>
              </w:rPr>
              <w:t>Theo báo giá</w:t>
            </w:r>
          </w:p>
        </w:tc>
      </w:tr>
      <w:tr w14:paraId="55A8D069">
        <w:trPr>
          <w:trHeight w:val="324"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496B44">
            <w:pPr>
              <w:jc w:val="center"/>
              <w:rPr>
                <w:b/>
                <w:bCs/>
                <w:i/>
                <w:iCs/>
                <w:color w:val="000000"/>
                <w:sz w:val="22"/>
                <w:szCs w:val="22"/>
              </w:rPr>
            </w:pPr>
            <w:r>
              <w:rPr>
                <w:b/>
                <w:bCs/>
                <w:i/>
                <w:iCs/>
                <w:color w:val="000000"/>
                <w:sz w:val="22"/>
                <w:szCs w:val="22"/>
              </w:rPr>
              <w:t>4</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A4E559">
            <w:pPr>
              <w:rPr>
                <w:b/>
                <w:bCs/>
                <w:i/>
                <w:iCs/>
                <w:color w:val="000000"/>
                <w:sz w:val="22"/>
                <w:szCs w:val="22"/>
              </w:rPr>
            </w:pPr>
            <w:r>
              <w:rPr>
                <w:b/>
                <w:bCs/>
                <w:i/>
                <w:iCs/>
                <w:color w:val="000000"/>
                <w:sz w:val="22"/>
                <w:szCs w:val="22"/>
              </w:rPr>
              <w:t>Chi phí thẩm tra thiết kế chi tiết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FF5269">
            <w:pPr>
              <w:jc w:val="right"/>
              <w:rPr>
                <w:b/>
                <w:bCs/>
                <w:i/>
                <w:iCs/>
                <w:color w:val="000000"/>
                <w:sz w:val="22"/>
                <w:szCs w:val="22"/>
              </w:rPr>
            </w:pPr>
            <w:r>
              <w:rPr>
                <w:b/>
                <w:bCs/>
                <w:i/>
                <w:iCs/>
                <w:color w:val="000000"/>
                <w:sz w:val="22"/>
                <w:szCs w:val="22"/>
              </w:rPr>
              <w:t>76.280.000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096021">
            <w:pPr>
              <w:jc w:val="right"/>
              <w:rPr>
                <w:b/>
                <w:bCs/>
                <w:i/>
                <w:iCs/>
                <w:color w:val="000000"/>
                <w:sz w:val="22"/>
                <w:szCs w:val="22"/>
              </w:rPr>
            </w:pPr>
            <w:r>
              <w:rPr>
                <w:b/>
                <w:bCs/>
                <w:i/>
                <w:iCs/>
                <w:color w:val="000000"/>
                <w:sz w:val="22"/>
                <w:szCs w:val="22"/>
              </w:rPr>
              <w:t>81.000.000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B9D7F5">
            <w:pPr>
              <w:jc w:val="right"/>
              <w:rPr>
                <w:b/>
                <w:bCs/>
                <w:i/>
                <w:iCs/>
                <w:color w:val="000000"/>
                <w:sz w:val="22"/>
                <w:szCs w:val="22"/>
              </w:rPr>
            </w:pPr>
            <w:r>
              <w:rPr>
                <w:b/>
                <w:bCs/>
                <w:i/>
                <w:iCs/>
                <w:color w:val="000000"/>
                <w:sz w:val="22"/>
                <w:szCs w:val="22"/>
              </w:rPr>
              <w:t>80.500.000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9EC983">
            <w:pPr>
              <w:jc w:val="right"/>
              <w:rPr>
                <w:b/>
                <w:bCs/>
                <w:i/>
                <w:iCs/>
                <w:color w:val="000000"/>
                <w:sz w:val="22"/>
                <w:szCs w:val="22"/>
              </w:rPr>
            </w:pPr>
            <w:r>
              <w:rPr>
                <w:b/>
                <w:bCs/>
                <w:i/>
                <w:iCs/>
                <w:color w:val="000000"/>
                <w:sz w:val="22"/>
                <w:szCs w:val="22"/>
              </w:rPr>
              <w:t>79.260.000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DA59C02">
            <w:pPr>
              <w:jc w:val="right"/>
              <w:rPr>
                <w:b/>
                <w:bCs/>
                <w:i/>
                <w:iCs/>
                <w:color w:val="000000"/>
                <w:sz w:val="22"/>
                <w:szCs w:val="22"/>
              </w:rPr>
            </w:pPr>
            <w:r>
              <w:rPr>
                <w:b/>
                <w:bCs/>
                <w:i/>
                <w:iCs/>
                <w:color w:val="000000"/>
                <w:sz w:val="22"/>
                <w:szCs w:val="22"/>
              </w:rPr>
              <w:t>79.339.063</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5E9E0B">
            <w:pPr>
              <w:jc w:val="center"/>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E1D101">
            <w:pPr>
              <w:jc w:val="right"/>
              <w:rPr>
                <w:b/>
                <w:bCs/>
                <w:i/>
                <w:iCs/>
                <w:color w:val="000000"/>
                <w:sz w:val="22"/>
                <w:szCs w:val="22"/>
              </w:rPr>
            </w:pPr>
            <w:r>
              <w:rPr>
                <w:b/>
                <w:bCs/>
                <w:i/>
                <w:iCs/>
                <w:color w:val="000000"/>
                <w:sz w:val="22"/>
                <w:szCs w:val="22"/>
              </w:rPr>
              <w:t>6.340.800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1BF85E">
            <w:pPr>
              <w:jc w:val="right"/>
              <w:rPr>
                <w:b/>
                <w:bCs/>
                <w:i/>
                <w:iCs/>
                <w:color w:val="000000"/>
                <w:sz w:val="22"/>
                <w:szCs w:val="22"/>
              </w:rPr>
            </w:pPr>
            <w:r>
              <w:rPr>
                <w:b/>
                <w:bCs/>
                <w:i/>
                <w:iCs/>
                <w:color w:val="000000"/>
                <w:sz w:val="22"/>
                <w:szCs w:val="22"/>
              </w:rPr>
              <w:t>85.600.800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14024A">
            <w:pPr>
              <w:jc w:val="center"/>
              <w:rPr>
                <w:b/>
                <w:bCs/>
                <w:i/>
                <w:iCs/>
                <w:color w:val="000000"/>
                <w:sz w:val="22"/>
                <w:szCs w:val="22"/>
              </w:rPr>
            </w:pPr>
            <w:r>
              <w:rPr>
                <w:b/>
                <w:bCs/>
                <w:i/>
                <w:iCs/>
                <w:color w:val="000000"/>
                <w:sz w:val="22"/>
                <w:szCs w:val="22"/>
              </w:rPr>
              <w:t> </w:t>
            </w:r>
          </w:p>
        </w:tc>
      </w:tr>
      <w:tr w14:paraId="09512C78">
        <w:trPr>
          <w:trHeight w:val="33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502BFA">
            <w:pPr>
              <w:jc w:val="center"/>
              <w:rPr>
                <w:i/>
                <w:iCs/>
                <w:color w:val="000000"/>
                <w:sz w:val="22"/>
                <w:szCs w:val="22"/>
              </w:rPr>
            </w:pPr>
            <w:r>
              <w:rPr>
                <w:i/>
                <w:iCs/>
                <w:color w:val="000000"/>
                <w:sz w:val="22"/>
                <w:szCs w:val="22"/>
              </w:rPr>
              <w:t>4.1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B3FBDF">
            <w:pPr>
              <w:rPr>
                <w:i/>
                <w:iCs/>
                <w:color w:val="000000"/>
                <w:sz w:val="22"/>
                <w:szCs w:val="22"/>
              </w:rPr>
            </w:pPr>
            <w:r>
              <w:rPr>
                <w:i/>
                <w:iCs/>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D282FE">
            <w:pPr>
              <w:jc w:val="right"/>
              <w:rPr>
                <w:color w:val="000000"/>
                <w:sz w:val="22"/>
                <w:szCs w:val="22"/>
              </w:rPr>
            </w:pPr>
            <w:r>
              <w:rPr>
                <w:color w:val="000000"/>
                <w:sz w:val="22"/>
                <w:szCs w:val="22"/>
              </w:rPr>
              <w:t>30.500.000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F7E9BF">
            <w:pPr>
              <w:jc w:val="right"/>
              <w:rPr>
                <w:color w:val="000000"/>
                <w:sz w:val="22"/>
                <w:szCs w:val="22"/>
              </w:rPr>
            </w:pPr>
            <w:r>
              <w:rPr>
                <w:color w:val="000000"/>
                <w:sz w:val="22"/>
                <w:szCs w:val="22"/>
              </w:rPr>
              <w:t>34.000.000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CF02F4">
            <w:pPr>
              <w:jc w:val="right"/>
              <w:rPr>
                <w:color w:val="000000"/>
                <w:sz w:val="22"/>
                <w:szCs w:val="22"/>
              </w:rPr>
            </w:pPr>
            <w:r>
              <w:rPr>
                <w:color w:val="000000"/>
                <w:sz w:val="22"/>
                <w:szCs w:val="22"/>
              </w:rPr>
              <w:t>31.500.000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B12ED0">
            <w:pPr>
              <w:jc w:val="right"/>
              <w:rPr>
                <w:color w:val="000000"/>
                <w:sz w:val="22"/>
                <w:szCs w:val="22"/>
              </w:rPr>
            </w:pPr>
            <w:r>
              <w:rPr>
                <w:color w:val="000000"/>
                <w:sz w:val="22"/>
                <w:szCs w:val="22"/>
              </w:rPr>
              <w:t>32.000.000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5DA67F">
            <w:pPr>
              <w:jc w:val="right"/>
              <w:rPr>
                <w:i/>
                <w:iCs/>
                <w:color w:val="000000"/>
                <w:sz w:val="22"/>
                <w:szCs w:val="22"/>
              </w:rPr>
            </w:pPr>
            <w:r>
              <w:rPr>
                <w:i/>
                <w:iCs/>
                <w:color w:val="000000"/>
                <w:sz w:val="22"/>
                <w:szCs w:val="22"/>
              </w:rPr>
              <w:t>32.051.249</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C9342D">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E35440">
            <w:pPr>
              <w:jc w:val="right"/>
              <w:rPr>
                <w:i/>
                <w:iCs/>
                <w:color w:val="000000"/>
                <w:sz w:val="22"/>
                <w:szCs w:val="22"/>
              </w:rPr>
            </w:pPr>
            <w:r>
              <w:rPr>
                <w:i/>
                <w:iCs/>
                <w:color w:val="000000"/>
                <w:sz w:val="22"/>
                <w:szCs w:val="22"/>
              </w:rPr>
              <w:t>2.560.000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423F40B">
            <w:pPr>
              <w:jc w:val="right"/>
              <w:rPr>
                <w:i/>
                <w:iCs/>
                <w:color w:val="000000"/>
                <w:sz w:val="22"/>
                <w:szCs w:val="22"/>
              </w:rPr>
            </w:pPr>
            <w:r>
              <w:rPr>
                <w:i/>
                <w:iCs/>
                <w:color w:val="000000"/>
                <w:sz w:val="22"/>
                <w:szCs w:val="22"/>
              </w:rPr>
              <w:t>34.560.000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5606D7">
            <w:pPr>
              <w:jc w:val="center"/>
              <w:rPr>
                <w:i/>
                <w:iCs/>
                <w:color w:val="000000"/>
                <w:sz w:val="22"/>
                <w:szCs w:val="22"/>
              </w:rPr>
            </w:pPr>
            <w:r>
              <w:rPr>
                <w:i/>
                <w:iCs/>
                <w:color w:val="000000"/>
                <w:sz w:val="22"/>
                <w:szCs w:val="22"/>
              </w:rPr>
              <w:t>Theo báo giá</w:t>
            </w:r>
          </w:p>
        </w:tc>
      </w:tr>
      <w:tr w14:paraId="616B0A91">
        <w:trPr>
          <w:trHeight w:val="339"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239A37">
            <w:pPr>
              <w:jc w:val="center"/>
              <w:rPr>
                <w:i/>
                <w:iCs/>
                <w:color w:val="000000"/>
                <w:sz w:val="22"/>
                <w:szCs w:val="22"/>
              </w:rPr>
            </w:pPr>
            <w:r>
              <w:rPr>
                <w:i/>
                <w:iCs/>
                <w:color w:val="000000"/>
                <w:sz w:val="22"/>
                <w:szCs w:val="22"/>
              </w:rPr>
              <w:t>4.2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DFE050">
            <w:pPr>
              <w:rPr>
                <w:i/>
                <w:iCs/>
                <w:color w:val="000000"/>
                <w:sz w:val="22"/>
                <w:szCs w:val="22"/>
              </w:rPr>
            </w:pPr>
            <w:r>
              <w:rPr>
                <w:i/>
                <w:iCs/>
                <w:color w:val="000000"/>
                <w:sz w:val="22"/>
                <w:szCs w:val="22"/>
              </w:rPr>
              <w:t>Hạng mục phần mềm nội bộ, CSDL</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AD169C">
            <w:pPr>
              <w:jc w:val="right"/>
              <w:rPr>
                <w:color w:val="000000"/>
                <w:sz w:val="22"/>
                <w:szCs w:val="22"/>
              </w:rPr>
            </w:pPr>
            <w:r>
              <w:rPr>
                <w:color w:val="000000"/>
                <w:sz w:val="22"/>
                <w:szCs w:val="22"/>
              </w:rPr>
              <w:t>45.780.000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492554">
            <w:pPr>
              <w:jc w:val="right"/>
              <w:rPr>
                <w:color w:val="000000"/>
                <w:sz w:val="22"/>
                <w:szCs w:val="22"/>
              </w:rPr>
            </w:pPr>
            <w:r>
              <w:rPr>
                <w:color w:val="000000"/>
                <w:sz w:val="22"/>
                <w:szCs w:val="22"/>
              </w:rPr>
              <w:t>47.000.000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29EC5F">
            <w:pPr>
              <w:jc w:val="right"/>
              <w:rPr>
                <w:color w:val="000000"/>
                <w:sz w:val="22"/>
                <w:szCs w:val="22"/>
              </w:rPr>
            </w:pPr>
            <w:r>
              <w:rPr>
                <w:color w:val="000000"/>
                <w:sz w:val="22"/>
                <w:szCs w:val="22"/>
              </w:rPr>
              <w:t>49.000.000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5DBEB9">
            <w:pPr>
              <w:jc w:val="right"/>
              <w:rPr>
                <w:color w:val="000000"/>
                <w:sz w:val="22"/>
                <w:szCs w:val="22"/>
              </w:rPr>
            </w:pPr>
            <w:r>
              <w:rPr>
                <w:color w:val="000000"/>
                <w:sz w:val="22"/>
                <w:szCs w:val="22"/>
              </w:rPr>
              <w:t>47.260.000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6A7A40">
            <w:pPr>
              <w:jc w:val="right"/>
              <w:rPr>
                <w:i/>
                <w:iCs/>
                <w:color w:val="000000"/>
                <w:sz w:val="22"/>
                <w:szCs w:val="22"/>
              </w:rPr>
            </w:pPr>
            <w:r>
              <w:rPr>
                <w:i/>
                <w:iCs/>
                <w:color w:val="000000"/>
                <w:sz w:val="22"/>
                <w:szCs w:val="22"/>
              </w:rPr>
              <w:t>47.287.813</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E0C830">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46C923C">
            <w:pPr>
              <w:jc w:val="right"/>
              <w:rPr>
                <w:i/>
                <w:iCs/>
                <w:color w:val="000000"/>
                <w:sz w:val="22"/>
                <w:szCs w:val="22"/>
              </w:rPr>
            </w:pPr>
            <w:r>
              <w:rPr>
                <w:i/>
                <w:iCs/>
                <w:color w:val="000000"/>
                <w:sz w:val="22"/>
                <w:szCs w:val="22"/>
              </w:rPr>
              <w:t>3.780.800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32D57F">
            <w:pPr>
              <w:jc w:val="right"/>
              <w:rPr>
                <w:i/>
                <w:iCs/>
                <w:color w:val="000000"/>
                <w:sz w:val="22"/>
                <w:szCs w:val="22"/>
              </w:rPr>
            </w:pPr>
            <w:r>
              <w:rPr>
                <w:i/>
                <w:iCs/>
                <w:color w:val="000000"/>
                <w:sz w:val="22"/>
                <w:szCs w:val="22"/>
              </w:rPr>
              <w:t>51.040.800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3550D6">
            <w:pPr>
              <w:jc w:val="center"/>
              <w:rPr>
                <w:i/>
                <w:iCs/>
                <w:color w:val="000000"/>
                <w:sz w:val="22"/>
                <w:szCs w:val="22"/>
              </w:rPr>
            </w:pPr>
            <w:r>
              <w:rPr>
                <w:i/>
                <w:iCs/>
                <w:color w:val="000000"/>
                <w:sz w:val="22"/>
                <w:szCs w:val="22"/>
              </w:rPr>
              <w:t>Theo báo giá</w:t>
            </w:r>
          </w:p>
        </w:tc>
      </w:tr>
      <w:tr w14:paraId="1B40B084">
        <w:trPr>
          <w:trHeight w:val="648"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2813AEF">
            <w:pPr>
              <w:jc w:val="center"/>
              <w:rPr>
                <w:b/>
                <w:bCs/>
                <w:i/>
                <w:iCs/>
                <w:color w:val="000000"/>
                <w:sz w:val="22"/>
                <w:szCs w:val="22"/>
              </w:rPr>
            </w:pPr>
            <w:r>
              <w:rPr>
                <w:b/>
                <w:bCs/>
                <w:i/>
                <w:iCs/>
                <w:color w:val="000000"/>
                <w:sz w:val="22"/>
                <w:szCs w:val="22"/>
              </w:rPr>
              <w:t>5</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BECFFF">
            <w:pPr>
              <w:rPr>
                <w:b/>
                <w:bCs/>
                <w:i/>
                <w:iCs/>
                <w:color w:val="000000"/>
                <w:sz w:val="22"/>
                <w:szCs w:val="22"/>
              </w:rPr>
            </w:pPr>
            <w:r>
              <w:rPr>
                <w:b/>
                <w:bCs/>
                <w:i/>
                <w:iCs/>
                <w:color w:val="000000"/>
                <w:sz w:val="22"/>
                <w:szCs w:val="22"/>
              </w:rPr>
              <w:t>Chi phí tư vấn giám sát công tác triển</w:t>
            </w:r>
            <w:r>
              <w:rPr>
                <w:b/>
                <w:bCs/>
                <w:i/>
                <w:iCs/>
                <w:color w:val="000000"/>
                <w:sz w:val="22"/>
                <w:szCs w:val="22"/>
              </w:rPr>
              <w:br w:type="textWrapping"/>
            </w:r>
            <w:r>
              <w:rPr>
                <w:b/>
                <w:bCs/>
                <w:i/>
                <w:iCs/>
                <w:color w:val="000000"/>
                <w:sz w:val="22"/>
                <w:szCs w:val="22"/>
              </w:rPr>
              <w:t>khai</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3E3610">
            <w:pPr>
              <w:jc w:val="right"/>
              <w:rPr>
                <w:b/>
                <w:bCs/>
                <w:i/>
                <w:iCs/>
                <w:color w:val="000000"/>
                <w:sz w:val="22"/>
                <w:szCs w:val="22"/>
              </w:rPr>
            </w:pPr>
            <w:r>
              <w:rPr>
                <w:b/>
                <w:bCs/>
                <w:i/>
                <w:iCs/>
                <w:color w:val="000000"/>
                <w:sz w:val="22"/>
                <w:szCs w:val="22"/>
              </w:rPr>
              <w:t>260.000.000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ACE825">
            <w:pPr>
              <w:jc w:val="right"/>
              <w:rPr>
                <w:b/>
                <w:bCs/>
                <w:i/>
                <w:iCs/>
                <w:color w:val="000000"/>
                <w:sz w:val="22"/>
                <w:szCs w:val="22"/>
              </w:rPr>
            </w:pPr>
            <w:r>
              <w:rPr>
                <w:b/>
                <w:bCs/>
                <w:i/>
                <w:iCs/>
                <w:color w:val="000000"/>
                <w:sz w:val="22"/>
                <w:szCs w:val="22"/>
              </w:rPr>
              <w:t>275.000.000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528F3D">
            <w:pPr>
              <w:jc w:val="right"/>
              <w:rPr>
                <w:b/>
                <w:bCs/>
                <w:i/>
                <w:iCs/>
                <w:color w:val="000000"/>
                <w:sz w:val="22"/>
                <w:szCs w:val="22"/>
              </w:rPr>
            </w:pPr>
            <w:r>
              <w:rPr>
                <w:b/>
                <w:bCs/>
                <w:i/>
                <w:iCs/>
                <w:color w:val="000000"/>
                <w:sz w:val="22"/>
                <w:szCs w:val="22"/>
              </w:rPr>
              <w:t>259.340.000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44DC8B0">
            <w:pPr>
              <w:jc w:val="right"/>
              <w:rPr>
                <w:b/>
                <w:bCs/>
                <w:i/>
                <w:iCs/>
                <w:color w:val="000000"/>
                <w:sz w:val="22"/>
                <w:szCs w:val="22"/>
              </w:rPr>
            </w:pPr>
            <w:r>
              <w:rPr>
                <w:b/>
                <w:bCs/>
                <w:i/>
                <w:iCs/>
                <w:color w:val="000000"/>
                <w:sz w:val="22"/>
                <w:szCs w:val="22"/>
              </w:rPr>
              <w:t>264.780.000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18E441">
            <w:pPr>
              <w:jc w:val="right"/>
              <w:rPr>
                <w:b/>
                <w:bCs/>
                <w:i/>
                <w:iCs/>
                <w:color w:val="000000"/>
                <w:sz w:val="22"/>
                <w:szCs w:val="22"/>
              </w:rPr>
            </w:pPr>
            <w:r>
              <w:rPr>
                <w:b/>
                <w:bCs/>
                <w:i/>
                <w:iCs/>
                <w:color w:val="000000"/>
                <w:sz w:val="22"/>
                <w:szCs w:val="22"/>
              </w:rPr>
              <w:t>264.789.804</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F953B4">
            <w:pPr>
              <w:jc w:val="center"/>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80CDBCE">
            <w:pPr>
              <w:jc w:val="right"/>
              <w:rPr>
                <w:b/>
                <w:bCs/>
                <w:i/>
                <w:iCs/>
                <w:color w:val="000000"/>
                <w:sz w:val="22"/>
                <w:szCs w:val="22"/>
              </w:rPr>
            </w:pPr>
            <w:r>
              <w:rPr>
                <w:b/>
                <w:bCs/>
                <w:i/>
                <w:iCs/>
                <w:color w:val="000000"/>
                <w:sz w:val="22"/>
                <w:szCs w:val="22"/>
              </w:rPr>
              <w:t>21.182.400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596F9D">
            <w:pPr>
              <w:jc w:val="right"/>
              <w:rPr>
                <w:b/>
                <w:bCs/>
                <w:i/>
                <w:iCs/>
                <w:color w:val="000000"/>
                <w:sz w:val="22"/>
                <w:szCs w:val="22"/>
              </w:rPr>
            </w:pPr>
            <w:r>
              <w:rPr>
                <w:b/>
                <w:bCs/>
                <w:i/>
                <w:iCs/>
                <w:color w:val="000000"/>
                <w:sz w:val="22"/>
                <w:szCs w:val="22"/>
              </w:rPr>
              <w:t>285.962.400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1BB021">
            <w:pPr>
              <w:jc w:val="center"/>
              <w:rPr>
                <w:b/>
                <w:bCs/>
                <w:i/>
                <w:iCs/>
                <w:color w:val="000000"/>
                <w:sz w:val="22"/>
                <w:szCs w:val="22"/>
              </w:rPr>
            </w:pPr>
            <w:r>
              <w:rPr>
                <w:b/>
                <w:bCs/>
                <w:i/>
                <w:iCs/>
                <w:color w:val="000000"/>
                <w:sz w:val="22"/>
                <w:szCs w:val="22"/>
              </w:rPr>
              <w:t> </w:t>
            </w:r>
          </w:p>
        </w:tc>
      </w:tr>
      <w:tr w14:paraId="1A159C84">
        <w:trPr>
          <w:trHeight w:val="32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C07938">
            <w:pPr>
              <w:jc w:val="center"/>
              <w:rPr>
                <w:i/>
                <w:iCs/>
                <w:color w:val="000000"/>
                <w:sz w:val="22"/>
                <w:szCs w:val="22"/>
              </w:rPr>
            </w:pPr>
            <w:r>
              <w:rPr>
                <w:i/>
                <w:iCs/>
                <w:color w:val="000000"/>
                <w:sz w:val="22"/>
                <w:szCs w:val="22"/>
              </w:rPr>
              <w:t>5.1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F714D6">
            <w:pPr>
              <w:rPr>
                <w:i/>
                <w:iCs/>
                <w:color w:val="000000"/>
                <w:sz w:val="22"/>
                <w:szCs w:val="22"/>
              </w:rPr>
            </w:pPr>
            <w:r>
              <w:rPr>
                <w:i/>
                <w:iCs/>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E73820">
            <w:pPr>
              <w:jc w:val="right"/>
              <w:rPr>
                <w:color w:val="000000"/>
                <w:sz w:val="22"/>
                <w:szCs w:val="22"/>
              </w:rPr>
            </w:pPr>
            <w:r>
              <w:rPr>
                <w:color w:val="000000"/>
                <w:sz w:val="22"/>
                <w:szCs w:val="22"/>
              </w:rPr>
              <w:t>260.000.000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60EA0F">
            <w:pPr>
              <w:jc w:val="right"/>
              <w:rPr>
                <w:color w:val="000000"/>
                <w:sz w:val="22"/>
                <w:szCs w:val="22"/>
              </w:rPr>
            </w:pPr>
            <w:r>
              <w:rPr>
                <w:color w:val="000000"/>
                <w:sz w:val="22"/>
                <w:szCs w:val="22"/>
              </w:rPr>
              <w:t>275.000.000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001165">
            <w:pPr>
              <w:jc w:val="right"/>
              <w:rPr>
                <w:color w:val="000000"/>
                <w:sz w:val="22"/>
                <w:szCs w:val="22"/>
              </w:rPr>
            </w:pPr>
            <w:r>
              <w:rPr>
                <w:color w:val="000000"/>
                <w:sz w:val="22"/>
                <w:szCs w:val="22"/>
              </w:rPr>
              <w:t>259.340.000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A848A0">
            <w:pPr>
              <w:jc w:val="right"/>
              <w:rPr>
                <w:color w:val="000000"/>
                <w:sz w:val="22"/>
                <w:szCs w:val="22"/>
              </w:rPr>
            </w:pPr>
            <w:r>
              <w:rPr>
                <w:color w:val="000000"/>
                <w:sz w:val="22"/>
                <w:szCs w:val="22"/>
              </w:rPr>
              <w:t>264.780.000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F7028F">
            <w:pPr>
              <w:jc w:val="right"/>
              <w:rPr>
                <w:i/>
                <w:iCs/>
                <w:color w:val="000000"/>
                <w:sz w:val="22"/>
                <w:szCs w:val="22"/>
              </w:rPr>
            </w:pPr>
            <w:r>
              <w:rPr>
                <w:i/>
                <w:iCs/>
                <w:color w:val="000000"/>
                <w:sz w:val="22"/>
                <w:szCs w:val="22"/>
              </w:rPr>
              <w:t>264.789.804</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29F905">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7432330">
            <w:pPr>
              <w:jc w:val="right"/>
              <w:rPr>
                <w:i/>
                <w:iCs/>
                <w:color w:val="000000"/>
                <w:sz w:val="22"/>
                <w:szCs w:val="22"/>
              </w:rPr>
            </w:pPr>
            <w:r>
              <w:rPr>
                <w:i/>
                <w:iCs/>
                <w:color w:val="000000"/>
                <w:sz w:val="22"/>
                <w:szCs w:val="22"/>
              </w:rPr>
              <w:t>21.182.400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A9B144">
            <w:pPr>
              <w:jc w:val="right"/>
              <w:rPr>
                <w:i/>
                <w:iCs/>
                <w:color w:val="000000"/>
                <w:sz w:val="22"/>
                <w:szCs w:val="22"/>
              </w:rPr>
            </w:pPr>
            <w:r>
              <w:rPr>
                <w:i/>
                <w:iCs/>
                <w:color w:val="000000"/>
                <w:sz w:val="22"/>
                <w:szCs w:val="22"/>
              </w:rPr>
              <w:t>285.962.400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026CD3">
            <w:pPr>
              <w:jc w:val="center"/>
              <w:rPr>
                <w:i/>
                <w:iCs/>
                <w:color w:val="000000"/>
                <w:sz w:val="22"/>
                <w:szCs w:val="22"/>
              </w:rPr>
            </w:pPr>
            <w:r>
              <w:rPr>
                <w:i/>
                <w:iCs/>
                <w:color w:val="000000"/>
                <w:sz w:val="22"/>
                <w:szCs w:val="22"/>
              </w:rPr>
              <w:t>Theo báo giá</w:t>
            </w:r>
          </w:p>
        </w:tc>
      </w:tr>
      <w:tr w14:paraId="4AEDBF43">
        <w:trPr>
          <w:trHeight w:val="648"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2240D4">
            <w:pPr>
              <w:jc w:val="center"/>
              <w:rPr>
                <w:b/>
                <w:bCs/>
                <w:i/>
                <w:iCs/>
                <w:color w:val="000000"/>
                <w:sz w:val="22"/>
                <w:szCs w:val="22"/>
              </w:rPr>
            </w:pPr>
            <w:r>
              <w:rPr>
                <w:b/>
                <w:bCs/>
                <w:i/>
                <w:iCs/>
                <w:color w:val="000000"/>
                <w:sz w:val="22"/>
                <w:szCs w:val="22"/>
              </w:rPr>
              <w:t>6</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1DECCB">
            <w:pPr>
              <w:rPr>
                <w:b/>
                <w:bCs/>
                <w:i/>
                <w:iCs/>
                <w:color w:val="000000"/>
                <w:sz w:val="22"/>
                <w:szCs w:val="22"/>
              </w:rPr>
            </w:pPr>
            <w:r>
              <w:rPr>
                <w:b/>
                <w:bCs/>
                <w:i/>
                <w:iCs/>
                <w:color w:val="000000"/>
                <w:sz w:val="22"/>
                <w:szCs w:val="22"/>
              </w:rPr>
              <w:t>Chi phí lập hồ sơ mời thầu và đánh giá hồ sơ dự thầu gói thầu EP</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A11F12D">
            <w:pPr>
              <w:jc w:val="right"/>
              <w:rPr>
                <w:b/>
                <w:bCs/>
                <w:i/>
                <w:iCs/>
                <w:color w:val="000000"/>
                <w:sz w:val="22"/>
                <w:szCs w:val="22"/>
              </w:rPr>
            </w:pPr>
            <w:r>
              <w:rPr>
                <w:b/>
                <w:bCs/>
                <w:i/>
                <w:iCs/>
                <w:color w:val="000000"/>
                <w:sz w:val="22"/>
                <w:szCs w:val="22"/>
              </w:rPr>
              <w:t>271.300.000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5E257C">
            <w:pPr>
              <w:jc w:val="right"/>
              <w:rPr>
                <w:b/>
                <w:bCs/>
                <w:i/>
                <w:iCs/>
                <w:color w:val="000000"/>
                <w:sz w:val="22"/>
                <w:szCs w:val="22"/>
              </w:rPr>
            </w:pPr>
            <w:r>
              <w:rPr>
                <w:b/>
                <w:bCs/>
                <w:i/>
                <w:iCs/>
                <w:color w:val="000000"/>
                <w:sz w:val="22"/>
                <w:szCs w:val="22"/>
              </w:rPr>
              <w:t>230.550.000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D0F398">
            <w:pPr>
              <w:jc w:val="right"/>
              <w:rPr>
                <w:b/>
                <w:bCs/>
                <w:i/>
                <w:iCs/>
                <w:color w:val="000000"/>
                <w:sz w:val="22"/>
                <w:szCs w:val="22"/>
              </w:rPr>
            </w:pPr>
            <w:r>
              <w:rPr>
                <w:b/>
                <w:bCs/>
                <w:i/>
                <w:iCs/>
                <w:color w:val="000000"/>
                <w:sz w:val="22"/>
                <w:szCs w:val="22"/>
              </w:rPr>
              <w:t>251.000.000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E1DD746">
            <w:pPr>
              <w:jc w:val="right"/>
              <w:rPr>
                <w:b/>
                <w:bCs/>
                <w:i/>
                <w:iCs/>
                <w:color w:val="000000"/>
                <w:sz w:val="22"/>
                <w:szCs w:val="22"/>
              </w:rPr>
            </w:pPr>
            <w:r>
              <w:rPr>
                <w:b/>
                <w:bCs/>
                <w:i/>
                <w:iCs/>
                <w:color w:val="000000"/>
                <w:sz w:val="22"/>
                <w:szCs w:val="22"/>
              </w:rPr>
              <w:t>250.950.000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D87617">
            <w:pPr>
              <w:jc w:val="right"/>
              <w:rPr>
                <w:b/>
                <w:bCs/>
                <w:i/>
                <w:iCs/>
                <w:color w:val="000000"/>
                <w:sz w:val="22"/>
                <w:szCs w:val="22"/>
              </w:rPr>
            </w:pPr>
            <w:r>
              <w:rPr>
                <w:b/>
                <w:bCs/>
                <w:i/>
                <w:iCs/>
                <w:color w:val="000000"/>
                <w:sz w:val="22"/>
                <w:szCs w:val="22"/>
              </w:rPr>
              <w:t>250.991.005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372C25">
            <w:pPr>
              <w:jc w:val="center"/>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A54E7A">
            <w:pPr>
              <w:jc w:val="right"/>
              <w:rPr>
                <w:b/>
                <w:bCs/>
                <w:i/>
                <w:iCs/>
                <w:color w:val="000000"/>
                <w:sz w:val="22"/>
                <w:szCs w:val="22"/>
              </w:rPr>
            </w:pPr>
            <w:r>
              <w:rPr>
                <w:b/>
                <w:bCs/>
                <w:i/>
                <w:iCs/>
                <w:color w:val="000000"/>
                <w:sz w:val="22"/>
                <w:szCs w:val="22"/>
              </w:rPr>
              <w:t>20.076.000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C05949">
            <w:pPr>
              <w:jc w:val="right"/>
              <w:rPr>
                <w:b/>
                <w:bCs/>
                <w:i/>
                <w:iCs/>
                <w:color w:val="000000"/>
                <w:sz w:val="22"/>
                <w:szCs w:val="22"/>
              </w:rPr>
            </w:pPr>
            <w:r>
              <w:rPr>
                <w:b/>
                <w:bCs/>
                <w:i/>
                <w:iCs/>
                <w:color w:val="000000"/>
                <w:sz w:val="22"/>
                <w:szCs w:val="22"/>
              </w:rPr>
              <w:t>271.026.000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52E43DA">
            <w:pPr>
              <w:jc w:val="center"/>
              <w:rPr>
                <w:b/>
                <w:bCs/>
                <w:i/>
                <w:iCs/>
                <w:color w:val="000000"/>
                <w:sz w:val="22"/>
                <w:szCs w:val="22"/>
              </w:rPr>
            </w:pPr>
            <w:r>
              <w:rPr>
                <w:b/>
                <w:bCs/>
                <w:i/>
                <w:iCs/>
                <w:color w:val="000000"/>
                <w:sz w:val="22"/>
                <w:szCs w:val="22"/>
              </w:rPr>
              <w:t> </w:t>
            </w:r>
          </w:p>
        </w:tc>
      </w:tr>
      <w:tr w14:paraId="38D7DD41">
        <w:trPr>
          <w:trHeight w:val="324"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CF489B">
            <w:pPr>
              <w:jc w:val="center"/>
              <w:rPr>
                <w:i/>
                <w:iCs/>
                <w:color w:val="000000"/>
                <w:sz w:val="22"/>
                <w:szCs w:val="22"/>
              </w:rPr>
            </w:pPr>
            <w:r>
              <w:rPr>
                <w:i/>
                <w:iCs/>
                <w:color w:val="000000"/>
                <w:sz w:val="22"/>
                <w:szCs w:val="22"/>
              </w:rPr>
              <w:t>6.1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211EED">
            <w:pPr>
              <w:rPr>
                <w:i/>
                <w:iCs/>
                <w:color w:val="000000"/>
                <w:sz w:val="22"/>
                <w:szCs w:val="22"/>
              </w:rPr>
            </w:pPr>
            <w:r>
              <w:rPr>
                <w:i/>
                <w:iCs/>
                <w:color w:val="000000"/>
                <w:sz w:val="22"/>
                <w:szCs w:val="22"/>
              </w:rPr>
              <w:t>Hạng mục thiết kế chi tiết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AC41E9">
            <w:pPr>
              <w:jc w:val="right"/>
              <w:rPr>
                <w:i/>
                <w:iCs/>
                <w:color w:val="000000"/>
                <w:sz w:val="22"/>
                <w:szCs w:val="22"/>
              </w:rPr>
            </w:pPr>
            <w:r>
              <w:rPr>
                <w:i/>
                <w:iCs/>
                <w:color w:val="000000"/>
                <w:sz w:val="22"/>
                <w:szCs w:val="22"/>
              </w:rPr>
              <w:t>11.300.000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698359">
            <w:pPr>
              <w:jc w:val="right"/>
              <w:rPr>
                <w:i/>
                <w:iCs/>
                <w:color w:val="000000"/>
                <w:sz w:val="22"/>
                <w:szCs w:val="22"/>
              </w:rPr>
            </w:pPr>
            <w:r>
              <w:rPr>
                <w:i/>
                <w:iCs/>
                <w:color w:val="000000"/>
                <w:sz w:val="22"/>
                <w:szCs w:val="22"/>
              </w:rPr>
              <w:t>10.550.000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6E0E957">
            <w:pPr>
              <w:jc w:val="right"/>
              <w:rPr>
                <w:i/>
                <w:iCs/>
                <w:color w:val="000000"/>
                <w:sz w:val="22"/>
                <w:szCs w:val="22"/>
              </w:rPr>
            </w:pPr>
            <w:r>
              <w:rPr>
                <w:i/>
                <w:iCs/>
                <w:color w:val="000000"/>
                <w:sz w:val="22"/>
                <w:szCs w:val="22"/>
              </w:rPr>
              <w:t>11.000.000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6479C3">
            <w:pPr>
              <w:jc w:val="right"/>
              <w:rPr>
                <w:i/>
                <w:iCs/>
                <w:color w:val="000000"/>
                <w:sz w:val="22"/>
                <w:szCs w:val="22"/>
              </w:rPr>
            </w:pPr>
            <w:r>
              <w:rPr>
                <w:i/>
                <w:iCs/>
                <w:color w:val="000000"/>
                <w:sz w:val="22"/>
                <w:szCs w:val="22"/>
              </w:rPr>
              <w:t>10.950.000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29FE86F">
            <w:pPr>
              <w:jc w:val="right"/>
              <w:rPr>
                <w:i/>
                <w:iCs/>
                <w:color w:val="000000"/>
                <w:sz w:val="22"/>
                <w:szCs w:val="22"/>
              </w:rPr>
            </w:pPr>
            <w:r>
              <w:rPr>
                <w:i/>
                <w:iCs/>
                <w:color w:val="000000"/>
                <w:sz w:val="22"/>
                <w:szCs w:val="22"/>
              </w:rPr>
              <w:t>10.991.005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A4C5D0">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458E16">
            <w:pPr>
              <w:jc w:val="right"/>
              <w:rPr>
                <w:i/>
                <w:iCs/>
                <w:color w:val="000000"/>
                <w:sz w:val="22"/>
                <w:szCs w:val="22"/>
              </w:rPr>
            </w:pPr>
            <w:r>
              <w:rPr>
                <w:i/>
                <w:iCs/>
                <w:color w:val="000000"/>
                <w:sz w:val="22"/>
                <w:szCs w:val="22"/>
              </w:rPr>
              <w:t>876.000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68AD71">
            <w:pPr>
              <w:jc w:val="right"/>
              <w:rPr>
                <w:i/>
                <w:iCs/>
                <w:color w:val="000000"/>
                <w:sz w:val="22"/>
                <w:szCs w:val="22"/>
              </w:rPr>
            </w:pPr>
            <w:r>
              <w:rPr>
                <w:i/>
                <w:iCs/>
                <w:color w:val="000000"/>
                <w:sz w:val="22"/>
                <w:szCs w:val="22"/>
              </w:rPr>
              <w:t>11.826.000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D2C4E2">
            <w:pPr>
              <w:jc w:val="center"/>
              <w:rPr>
                <w:b/>
                <w:bCs/>
                <w:i/>
                <w:iCs/>
                <w:color w:val="000000"/>
                <w:sz w:val="22"/>
                <w:szCs w:val="22"/>
              </w:rPr>
            </w:pPr>
            <w:r>
              <w:rPr>
                <w:b/>
                <w:bCs/>
                <w:i/>
                <w:iCs/>
                <w:color w:val="000000"/>
                <w:sz w:val="22"/>
                <w:szCs w:val="22"/>
              </w:rPr>
              <w:t> </w:t>
            </w:r>
          </w:p>
        </w:tc>
      </w:tr>
      <w:tr w14:paraId="121840FD">
        <w:trPr>
          <w:trHeight w:val="32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4FE792">
            <w:pPr>
              <w:jc w:val="center"/>
              <w:rPr>
                <w:i/>
                <w:iCs/>
                <w:color w:val="000000"/>
                <w:sz w:val="22"/>
                <w:szCs w:val="22"/>
              </w:rPr>
            </w:pPr>
            <w:r>
              <w:rPr>
                <w:i/>
                <w:iCs/>
                <w:color w:val="000000"/>
                <w:sz w:val="22"/>
                <w:szCs w:val="22"/>
              </w:rPr>
              <w:t>6.2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73A787">
            <w:pPr>
              <w:rPr>
                <w:i/>
                <w:iCs/>
                <w:color w:val="000000"/>
                <w:sz w:val="22"/>
                <w:szCs w:val="22"/>
              </w:rPr>
            </w:pPr>
            <w:r>
              <w:rPr>
                <w:i/>
                <w:iCs/>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EEB790">
            <w:pPr>
              <w:jc w:val="right"/>
              <w:rPr>
                <w:color w:val="000000"/>
                <w:sz w:val="22"/>
                <w:szCs w:val="22"/>
              </w:rPr>
            </w:pPr>
            <w:r>
              <w:rPr>
                <w:color w:val="000000"/>
                <w:sz w:val="22"/>
                <w:szCs w:val="22"/>
              </w:rPr>
              <w:t>130.000.000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050120">
            <w:pPr>
              <w:jc w:val="right"/>
              <w:rPr>
                <w:color w:val="000000"/>
                <w:sz w:val="22"/>
                <w:szCs w:val="22"/>
              </w:rPr>
            </w:pPr>
            <w:r>
              <w:rPr>
                <w:color w:val="000000"/>
                <w:sz w:val="22"/>
                <w:szCs w:val="22"/>
              </w:rPr>
              <w:t>110.000.000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092575">
            <w:pPr>
              <w:jc w:val="right"/>
              <w:rPr>
                <w:color w:val="000000"/>
                <w:sz w:val="22"/>
                <w:szCs w:val="22"/>
              </w:rPr>
            </w:pPr>
            <w:r>
              <w:rPr>
                <w:color w:val="000000"/>
                <w:sz w:val="22"/>
                <w:szCs w:val="22"/>
              </w:rPr>
              <w:t>120.000.000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EEC483">
            <w:pPr>
              <w:jc w:val="right"/>
              <w:rPr>
                <w:color w:val="000000"/>
                <w:sz w:val="22"/>
                <w:szCs w:val="22"/>
              </w:rPr>
            </w:pPr>
            <w:r>
              <w:rPr>
                <w:color w:val="000000"/>
                <w:sz w:val="22"/>
                <w:szCs w:val="22"/>
              </w:rPr>
              <w:t>120.000.000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EF5823F">
            <w:pPr>
              <w:jc w:val="right"/>
              <w:rPr>
                <w:i/>
                <w:iCs/>
                <w:color w:val="000000"/>
                <w:sz w:val="22"/>
                <w:szCs w:val="22"/>
              </w:rPr>
            </w:pPr>
            <w:r>
              <w:rPr>
                <w:i/>
                <w:iCs/>
                <w:color w:val="000000"/>
                <w:sz w:val="22"/>
                <w:szCs w:val="22"/>
              </w:rPr>
              <w:t>120.000.000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928E9D">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76142B">
            <w:pPr>
              <w:jc w:val="right"/>
              <w:rPr>
                <w:i/>
                <w:iCs/>
                <w:color w:val="000000"/>
                <w:sz w:val="22"/>
                <w:szCs w:val="22"/>
              </w:rPr>
            </w:pPr>
            <w:r>
              <w:rPr>
                <w:i/>
                <w:iCs/>
                <w:color w:val="000000"/>
                <w:sz w:val="22"/>
                <w:szCs w:val="22"/>
              </w:rPr>
              <w:t>9.600.000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F0AEA0">
            <w:pPr>
              <w:jc w:val="right"/>
              <w:rPr>
                <w:i/>
                <w:iCs/>
                <w:color w:val="000000"/>
                <w:sz w:val="22"/>
                <w:szCs w:val="22"/>
              </w:rPr>
            </w:pPr>
            <w:r>
              <w:rPr>
                <w:i/>
                <w:iCs/>
                <w:color w:val="000000"/>
                <w:sz w:val="22"/>
                <w:szCs w:val="22"/>
              </w:rPr>
              <w:t>129.600.000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8683DD1">
            <w:pPr>
              <w:jc w:val="center"/>
              <w:rPr>
                <w:i/>
                <w:iCs/>
                <w:color w:val="000000"/>
                <w:sz w:val="22"/>
                <w:szCs w:val="22"/>
              </w:rPr>
            </w:pPr>
            <w:r>
              <w:rPr>
                <w:i/>
                <w:iCs/>
                <w:color w:val="000000"/>
                <w:sz w:val="22"/>
                <w:szCs w:val="22"/>
              </w:rPr>
              <w:t>Theo báo giá</w:t>
            </w:r>
          </w:p>
        </w:tc>
      </w:tr>
      <w:tr w14:paraId="4CFF149B">
        <w:trPr>
          <w:trHeight w:val="60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81D704">
            <w:pPr>
              <w:jc w:val="center"/>
              <w:rPr>
                <w:i/>
                <w:iCs/>
                <w:color w:val="000000"/>
                <w:sz w:val="22"/>
                <w:szCs w:val="22"/>
              </w:rPr>
            </w:pPr>
            <w:r>
              <w:rPr>
                <w:i/>
                <w:iCs/>
                <w:color w:val="000000"/>
                <w:sz w:val="22"/>
                <w:szCs w:val="22"/>
              </w:rPr>
              <w:t>6.3</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229BA1">
            <w:pPr>
              <w:rPr>
                <w:i/>
                <w:iCs/>
                <w:color w:val="000000"/>
                <w:sz w:val="22"/>
                <w:szCs w:val="22"/>
              </w:rPr>
            </w:pPr>
            <w:r>
              <w:rPr>
                <w:i/>
                <w:iCs/>
                <w:color w:val="000000"/>
                <w:sz w:val="22"/>
                <w:szCs w:val="22"/>
              </w:rPr>
              <w:t xml:space="preserve">Hạng mục phần mềm nội bộ, CSDL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B94DE6">
            <w:pPr>
              <w:jc w:val="right"/>
              <w:rPr>
                <w:color w:val="000000"/>
                <w:sz w:val="22"/>
                <w:szCs w:val="22"/>
              </w:rPr>
            </w:pPr>
            <w:r>
              <w:rPr>
                <w:color w:val="000000"/>
                <w:sz w:val="22"/>
                <w:szCs w:val="22"/>
              </w:rPr>
              <w:t>130.000.000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EE454D">
            <w:pPr>
              <w:jc w:val="right"/>
              <w:rPr>
                <w:color w:val="000000"/>
                <w:sz w:val="22"/>
                <w:szCs w:val="22"/>
              </w:rPr>
            </w:pPr>
            <w:r>
              <w:rPr>
                <w:color w:val="000000"/>
                <w:sz w:val="22"/>
                <w:szCs w:val="22"/>
              </w:rPr>
              <w:t>110.000.000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E55F29">
            <w:pPr>
              <w:jc w:val="right"/>
              <w:rPr>
                <w:color w:val="000000"/>
                <w:sz w:val="22"/>
                <w:szCs w:val="22"/>
              </w:rPr>
            </w:pPr>
            <w:r>
              <w:rPr>
                <w:color w:val="000000"/>
                <w:sz w:val="22"/>
                <w:szCs w:val="22"/>
              </w:rPr>
              <w:t>120.000.000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80669D">
            <w:pPr>
              <w:jc w:val="right"/>
              <w:rPr>
                <w:color w:val="000000"/>
                <w:sz w:val="22"/>
                <w:szCs w:val="22"/>
              </w:rPr>
            </w:pPr>
            <w:r>
              <w:rPr>
                <w:color w:val="000000"/>
                <w:sz w:val="22"/>
                <w:szCs w:val="22"/>
              </w:rPr>
              <w:t>120.000.000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ED49C9">
            <w:pPr>
              <w:jc w:val="right"/>
              <w:rPr>
                <w:i/>
                <w:iCs/>
                <w:color w:val="000000"/>
                <w:sz w:val="22"/>
                <w:szCs w:val="22"/>
              </w:rPr>
            </w:pPr>
            <w:r>
              <w:rPr>
                <w:i/>
                <w:iCs/>
                <w:color w:val="000000"/>
                <w:sz w:val="22"/>
                <w:szCs w:val="22"/>
              </w:rPr>
              <w:t>120.000.000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347910">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154655">
            <w:pPr>
              <w:jc w:val="right"/>
              <w:rPr>
                <w:i/>
                <w:iCs/>
                <w:color w:val="000000"/>
                <w:sz w:val="22"/>
                <w:szCs w:val="22"/>
              </w:rPr>
            </w:pPr>
            <w:r>
              <w:rPr>
                <w:i/>
                <w:iCs/>
                <w:color w:val="000000"/>
                <w:sz w:val="22"/>
                <w:szCs w:val="22"/>
              </w:rPr>
              <w:t>9.600.000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6381DE4">
            <w:pPr>
              <w:jc w:val="right"/>
              <w:rPr>
                <w:i/>
                <w:iCs/>
                <w:color w:val="000000"/>
                <w:sz w:val="22"/>
                <w:szCs w:val="22"/>
              </w:rPr>
            </w:pPr>
            <w:r>
              <w:rPr>
                <w:i/>
                <w:iCs/>
                <w:color w:val="000000"/>
                <w:sz w:val="22"/>
                <w:szCs w:val="22"/>
              </w:rPr>
              <w:t>129.600.000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DFAD11">
            <w:pPr>
              <w:jc w:val="center"/>
              <w:rPr>
                <w:i/>
                <w:iCs/>
                <w:color w:val="000000"/>
                <w:sz w:val="22"/>
                <w:szCs w:val="22"/>
              </w:rPr>
            </w:pPr>
            <w:r>
              <w:rPr>
                <w:i/>
                <w:iCs/>
                <w:color w:val="000000"/>
                <w:sz w:val="22"/>
                <w:szCs w:val="22"/>
              </w:rPr>
              <w:t>Theo báo giá</w:t>
            </w:r>
          </w:p>
        </w:tc>
      </w:tr>
      <w:tr w14:paraId="33F090D4">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C65752">
            <w:pPr>
              <w:jc w:val="center"/>
              <w:rPr>
                <w:b/>
                <w:bCs/>
                <w:i/>
                <w:iCs/>
                <w:color w:val="000000"/>
                <w:sz w:val="22"/>
                <w:szCs w:val="22"/>
              </w:rPr>
            </w:pPr>
            <w:r>
              <w:rPr>
                <w:b/>
                <w:bCs/>
                <w:i/>
                <w:iCs/>
                <w:color w:val="000000"/>
                <w:sz w:val="22"/>
                <w:szCs w:val="22"/>
              </w:rPr>
              <w:t>7</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10DCE7">
            <w:pPr>
              <w:rPr>
                <w:b/>
                <w:bCs/>
                <w:i/>
                <w:iCs/>
                <w:color w:val="000000"/>
                <w:sz w:val="22"/>
                <w:szCs w:val="22"/>
              </w:rPr>
            </w:pPr>
            <w:r>
              <w:rPr>
                <w:b/>
                <w:bCs/>
                <w:i/>
                <w:iCs/>
                <w:color w:val="000000"/>
                <w:sz w:val="22"/>
                <w:szCs w:val="22"/>
              </w:rPr>
              <w:t>Chi phí thẩm định HSMT, KQLCNT gói thầu EP</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5F743FE">
            <w:pPr>
              <w:jc w:val="right"/>
              <w:rPr>
                <w:b/>
                <w:bCs/>
                <w:i/>
                <w:iCs/>
                <w:color w:val="000000"/>
                <w:sz w:val="22"/>
                <w:szCs w:val="22"/>
              </w:rPr>
            </w:pPr>
            <w:r>
              <w:rPr>
                <w:b/>
                <w:bCs/>
                <w:i/>
                <w:iCs/>
                <w:color w:val="000000"/>
                <w:sz w:val="22"/>
                <w:szCs w:val="22"/>
              </w:rPr>
              <w:t>245.000.000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F811FB">
            <w:pPr>
              <w:jc w:val="right"/>
              <w:rPr>
                <w:b/>
                <w:bCs/>
                <w:i/>
                <w:iCs/>
                <w:color w:val="000000"/>
                <w:sz w:val="22"/>
                <w:szCs w:val="22"/>
              </w:rPr>
            </w:pPr>
            <w:r>
              <w:rPr>
                <w:b/>
                <w:bCs/>
                <w:i/>
                <w:iCs/>
                <w:color w:val="000000"/>
                <w:sz w:val="22"/>
                <w:szCs w:val="22"/>
              </w:rPr>
              <w:t>245.000.000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D6B88D">
            <w:pPr>
              <w:jc w:val="right"/>
              <w:rPr>
                <w:b/>
                <w:bCs/>
                <w:i/>
                <w:iCs/>
                <w:color w:val="000000"/>
                <w:sz w:val="22"/>
                <w:szCs w:val="22"/>
              </w:rPr>
            </w:pPr>
            <w:r>
              <w:rPr>
                <w:b/>
                <w:bCs/>
                <w:i/>
                <w:iCs/>
                <w:color w:val="000000"/>
                <w:sz w:val="22"/>
                <w:szCs w:val="22"/>
              </w:rPr>
              <w:t>245.000.000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72E86A">
            <w:pPr>
              <w:jc w:val="right"/>
              <w:rPr>
                <w:b/>
                <w:bCs/>
                <w:i/>
                <w:iCs/>
                <w:color w:val="000000"/>
                <w:sz w:val="22"/>
                <w:szCs w:val="22"/>
              </w:rPr>
            </w:pPr>
            <w:r>
              <w:rPr>
                <w:b/>
                <w:bCs/>
                <w:i/>
                <w:iCs/>
                <w:color w:val="000000"/>
                <w:sz w:val="22"/>
                <w:szCs w:val="22"/>
              </w:rPr>
              <w:t>245.000.000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4B19A1">
            <w:pPr>
              <w:jc w:val="right"/>
              <w:rPr>
                <w:b/>
                <w:bCs/>
                <w:i/>
                <w:iCs/>
                <w:color w:val="000000"/>
                <w:sz w:val="22"/>
                <w:szCs w:val="22"/>
              </w:rPr>
            </w:pPr>
            <w:r>
              <w:rPr>
                <w:b/>
                <w:bCs/>
                <w:i/>
                <w:iCs/>
                <w:color w:val="000000"/>
                <w:sz w:val="22"/>
                <w:szCs w:val="22"/>
              </w:rPr>
              <w:t>245.495.503</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722F747">
            <w:pPr>
              <w:jc w:val="center"/>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7524B3">
            <w:pPr>
              <w:jc w:val="right"/>
              <w:rPr>
                <w:b/>
                <w:bCs/>
                <w:i/>
                <w:iCs/>
                <w:color w:val="000000"/>
                <w:sz w:val="22"/>
                <w:szCs w:val="22"/>
              </w:rPr>
            </w:pPr>
            <w:r>
              <w:rPr>
                <w:b/>
                <w:bCs/>
                <w:i/>
                <w:iCs/>
                <w:color w:val="000000"/>
                <w:sz w:val="22"/>
                <w:szCs w:val="22"/>
              </w:rPr>
              <w:t>19.600.000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00DD2ED">
            <w:pPr>
              <w:jc w:val="right"/>
              <w:rPr>
                <w:b/>
                <w:bCs/>
                <w:i/>
                <w:iCs/>
                <w:color w:val="000000"/>
                <w:sz w:val="22"/>
                <w:szCs w:val="22"/>
              </w:rPr>
            </w:pPr>
            <w:r>
              <w:rPr>
                <w:b/>
                <w:bCs/>
                <w:i/>
                <w:iCs/>
                <w:color w:val="000000"/>
                <w:sz w:val="22"/>
                <w:szCs w:val="22"/>
              </w:rPr>
              <w:t>264.600.000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619727">
            <w:pPr>
              <w:rPr>
                <w:b/>
                <w:bCs/>
                <w:i/>
                <w:iCs/>
                <w:color w:val="000000"/>
                <w:sz w:val="22"/>
                <w:szCs w:val="22"/>
              </w:rPr>
            </w:pPr>
            <w:r>
              <w:rPr>
                <w:b/>
                <w:bCs/>
                <w:i/>
                <w:iCs/>
                <w:color w:val="000000"/>
                <w:sz w:val="22"/>
                <w:szCs w:val="22"/>
              </w:rPr>
              <w:t> </w:t>
            </w:r>
          </w:p>
        </w:tc>
      </w:tr>
      <w:tr w14:paraId="7BA8C118">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F0F0CE">
            <w:pPr>
              <w:jc w:val="center"/>
              <w:rPr>
                <w:i/>
                <w:iCs/>
                <w:color w:val="000000"/>
                <w:sz w:val="22"/>
                <w:szCs w:val="22"/>
              </w:rPr>
            </w:pPr>
            <w:r>
              <w:rPr>
                <w:i/>
                <w:iCs/>
                <w:color w:val="000000"/>
                <w:sz w:val="22"/>
                <w:szCs w:val="22"/>
              </w:rPr>
              <w:t>7.1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52D5DE">
            <w:pPr>
              <w:rPr>
                <w:i/>
                <w:iCs/>
                <w:color w:val="000000"/>
                <w:sz w:val="22"/>
                <w:szCs w:val="22"/>
              </w:rPr>
            </w:pPr>
            <w:r>
              <w:rPr>
                <w:i/>
                <w:iCs/>
                <w:color w:val="000000"/>
                <w:sz w:val="22"/>
                <w:szCs w:val="22"/>
              </w:rPr>
              <w:t>Hạng mục thiết kế chi tiết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0E386FB">
            <w:pPr>
              <w:jc w:val="right"/>
              <w:rPr>
                <w:i/>
                <w:iCs/>
                <w:color w:val="000000"/>
                <w:sz w:val="22"/>
                <w:szCs w:val="22"/>
              </w:rPr>
            </w:pPr>
            <w:r>
              <w:rPr>
                <w:i/>
                <w:iCs/>
                <w:color w:val="000000"/>
                <w:sz w:val="22"/>
                <w:szCs w:val="22"/>
              </w:rPr>
              <w:t>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BE2339">
            <w:pPr>
              <w:jc w:val="right"/>
              <w:rPr>
                <w:i/>
                <w:iCs/>
                <w:color w:val="000000"/>
                <w:sz w:val="22"/>
                <w:szCs w:val="22"/>
              </w:rPr>
            </w:pPr>
            <w:r>
              <w:rPr>
                <w:i/>
                <w:iCs/>
                <w:color w:val="000000"/>
                <w:sz w:val="22"/>
                <w:szCs w:val="22"/>
              </w:rPr>
              <w:t>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5A2BF4">
            <w:pPr>
              <w:jc w:val="right"/>
              <w:rPr>
                <w:i/>
                <w:iCs/>
                <w:color w:val="000000"/>
                <w:sz w:val="22"/>
                <w:szCs w:val="22"/>
              </w:rPr>
            </w:pPr>
            <w:r>
              <w:rPr>
                <w:i/>
                <w:iCs/>
                <w:color w:val="000000"/>
                <w:sz w:val="22"/>
                <w:szCs w:val="22"/>
              </w:rPr>
              <w:t>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E551F5B">
            <w:pPr>
              <w:jc w:val="right"/>
              <w:rPr>
                <w:i/>
                <w:iCs/>
                <w:color w:val="000000"/>
                <w:sz w:val="22"/>
                <w:szCs w:val="22"/>
              </w:rPr>
            </w:pPr>
            <w:r>
              <w:rPr>
                <w:i/>
                <w:iCs/>
                <w:color w:val="000000"/>
                <w:sz w:val="22"/>
                <w:szCs w:val="22"/>
              </w:rPr>
              <w:t>5.000.000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A0DF98">
            <w:pPr>
              <w:jc w:val="right"/>
              <w:rPr>
                <w:i/>
                <w:iCs/>
                <w:color w:val="000000"/>
                <w:sz w:val="22"/>
                <w:szCs w:val="22"/>
              </w:rPr>
            </w:pPr>
            <w:r>
              <w:rPr>
                <w:i/>
                <w:iCs/>
                <w:color w:val="000000"/>
                <w:sz w:val="22"/>
                <w:szCs w:val="22"/>
              </w:rPr>
              <w:t>5.495.503</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AE95AD">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4B0BDF4">
            <w:pPr>
              <w:jc w:val="right"/>
              <w:rPr>
                <w:i/>
                <w:iCs/>
                <w:color w:val="000000"/>
                <w:sz w:val="22"/>
                <w:szCs w:val="22"/>
              </w:rPr>
            </w:pPr>
            <w:r>
              <w:rPr>
                <w:i/>
                <w:iCs/>
                <w:color w:val="000000"/>
                <w:sz w:val="22"/>
                <w:szCs w:val="22"/>
              </w:rPr>
              <w:t>400.000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7404A4">
            <w:pPr>
              <w:jc w:val="right"/>
              <w:rPr>
                <w:i/>
                <w:iCs/>
                <w:color w:val="000000"/>
                <w:sz w:val="22"/>
                <w:szCs w:val="22"/>
              </w:rPr>
            </w:pPr>
            <w:r>
              <w:rPr>
                <w:i/>
                <w:iCs/>
                <w:color w:val="000000"/>
                <w:sz w:val="22"/>
                <w:szCs w:val="22"/>
              </w:rPr>
              <w:t>5.400.000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E300F7">
            <w:pPr>
              <w:jc w:val="center"/>
              <w:rPr>
                <w:i/>
                <w:iCs/>
                <w:color w:val="000000"/>
                <w:sz w:val="22"/>
                <w:szCs w:val="22"/>
              </w:rPr>
            </w:pPr>
            <w:r>
              <w:rPr>
                <w:i/>
                <w:iCs/>
                <w:color w:val="000000"/>
                <w:sz w:val="22"/>
                <w:szCs w:val="22"/>
              </w:rPr>
              <w:t>Theo báo giá</w:t>
            </w:r>
          </w:p>
        </w:tc>
      </w:tr>
      <w:tr w14:paraId="655C3549">
        <w:trPr>
          <w:trHeight w:val="38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04ACDC">
            <w:pPr>
              <w:jc w:val="center"/>
              <w:rPr>
                <w:i/>
                <w:iCs/>
                <w:color w:val="000000"/>
                <w:sz w:val="22"/>
                <w:szCs w:val="22"/>
              </w:rPr>
            </w:pPr>
            <w:r>
              <w:rPr>
                <w:i/>
                <w:iCs/>
                <w:color w:val="000000"/>
                <w:sz w:val="22"/>
                <w:szCs w:val="22"/>
              </w:rPr>
              <w:t>7.1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682035">
            <w:pPr>
              <w:rPr>
                <w:i/>
                <w:iCs/>
                <w:color w:val="000000"/>
                <w:sz w:val="22"/>
                <w:szCs w:val="22"/>
              </w:rPr>
            </w:pPr>
            <w:r>
              <w:rPr>
                <w:i/>
                <w:iCs/>
                <w:color w:val="000000"/>
                <w:sz w:val="22"/>
                <w:szCs w:val="22"/>
              </w:rPr>
              <w:t>Hạng mục hạ tầng kỹ thuật CNTT</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A85224">
            <w:pPr>
              <w:jc w:val="right"/>
              <w:rPr>
                <w:color w:val="000000"/>
                <w:sz w:val="22"/>
                <w:szCs w:val="22"/>
              </w:rPr>
            </w:pPr>
            <w:r>
              <w:rPr>
                <w:color w:val="000000"/>
                <w:sz w:val="22"/>
                <w:szCs w:val="22"/>
              </w:rPr>
              <w:t>120.000.000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641475">
            <w:pPr>
              <w:jc w:val="right"/>
              <w:rPr>
                <w:color w:val="000000"/>
                <w:sz w:val="22"/>
                <w:szCs w:val="22"/>
              </w:rPr>
            </w:pPr>
            <w:r>
              <w:rPr>
                <w:color w:val="000000"/>
                <w:sz w:val="22"/>
                <w:szCs w:val="22"/>
              </w:rPr>
              <w:t>120.000.000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719D21">
            <w:pPr>
              <w:jc w:val="right"/>
              <w:rPr>
                <w:color w:val="000000"/>
                <w:sz w:val="22"/>
                <w:szCs w:val="22"/>
              </w:rPr>
            </w:pPr>
            <w:r>
              <w:rPr>
                <w:color w:val="000000"/>
                <w:sz w:val="22"/>
                <w:szCs w:val="22"/>
              </w:rPr>
              <w:t>120.000.000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2A5BF8C">
            <w:pPr>
              <w:jc w:val="right"/>
              <w:rPr>
                <w:color w:val="000000"/>
                <w:sz w:val="22"/>
                <w:szCs w:val="22"/>
              </w:rPr>
            </w:pPr>
            <w:r>
              <w:rPr>
                <w:color w:val="000000"/>
                <w:sz w:val="22"/>
                <w:szCs w:val="22"/>
              </w:rPr>
              <w:t>120.000.000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B23F6A">
            <w:pPr>
              <w:jc w:val="right"/>
              <w:rPr>
                <w:i/>
                <w:iCs/>
                <w:color w:val="000000"/>
                <w:sz w:val="22"/>
                <w:szCs w:val="22"/>
              </w:rPr>
            </w:pPr>
            <w:r>
              <w:rPr>
                <w:i/>
                <w:iCs/>
                <w:color w:val="000000"/>
                <w:sz w:val="22"/>
                <w:szCs w:val="22"/>
              </w:rPr>
              <w:t>120.000.000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037B261">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3C30A3A">
            <w:pPr>
              <w:jc w:val="right"/>
              <w:rPr>
                <w:i/>
                <w:iCs/>
                <w:color w:val="000000"/>
                <w:sz w:val="22"/>
                <w:szCs w:val="22"/>
              </w:rPr>
            </w:pPr>
            <w:r>
              <w:rPr>
                <w:i/>
                <w:iCs/>
                <w:color w:val="000000"/>
                <w:sz w:val="22"/>
                <w:szCs w:val="22"/>
              </w:rPr>
              <w:t>9.600.000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6C4EDA">
            <w:pPr>
              <w:jc w:val="right"/>
              <w:rPr>
                <w:i/>
                <w:iCs/>
                <w:color w:val="000000"/>
                <w:sz w:val="22"/>
                <w:szCs w:val="22"/>
              </w:rPr>
            </w:pPr>
            <w:r>
              <w:rPr>
                <w:i/>
                <w:iCs/>
                <w:color w:val="000000"/>
                <w:sz w:val="22"/>
                <w:szCs w:val="22"/>
              </w:rPr>
              <w:t>129.600.000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19DDBB">
            <w:pPr>
              <w:jc w:val="center"/>
              <w:rPr>
                <w:i/>
                <w:iCs/>
                <w:color w:val="000000"/>
                <w:sz w:val="22"/>
                <w:szCs w:val="22"/>
              </w:rPr>
            </w:pPr>
            <w:r>
              <w:rPr>
                <w:i/>
                <w:iCs/>
                <w:color w:val="000000"/>
                <w:sz w:val="22"/>
                <w:szCs w:val="22"/>
              </w:rPr>
              <w:t>Theo báo giá</w:t>
            </w:r>
          </w:p>
        </w:tc>
      </w:tr>
      <w:tr w14:paraId="65E3DFF3">
        <w:trPr>
          <w:trHeight w:val="648"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751028">
            <w:pPr>
              <w:jc w:val="center"/>
              <w:rPr>
                <w:i/>
                <w:iCs/>
                <w:color w:val="000000"/>
                <w:sz w:val="22"/>
                <w:szCs w:val="22"/>
              </w:rPr>
            </w:pPr>
            <w:r>
              <w:rPr>
                <w:i/>
                <w:iCs/>
                <w:color w:val="000000"/>
                <w:sz w:val="22"/>
                <w:szCs w:val="22"/>
              </w:rPr>
              <w:t>7.2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F991D1">
            <w:pPr>
              <w:rPr>
                <w:i/>
                <w:iCs/>
                <w:color w:val="000000"/>
                <w:sz w:val="22"/>
                <w:szCs w:val="22"/>
              </w:rPr>
            </w:pPr>
            <w:r>
              <w:rPr>
                <w:i/>
                <w:iCs/>
                <w:color w:val="000000"/>
                <w:sz w:val="22"/>
                <w:szCs w:val="22"/>
              </w:rPr>
              <w:t xml:space="preserve">Hạng mục phần mềm nội bộ, CSDL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5BDD1D">
            <w:pPr>
              <w:jc w:val="right"/>
              <w:rPr>
                <w:color w:val="000000"/>
                <w:sz w:val="22"/>
                <w:szCs w:val="22"/>
              </w:rPr>
            </w:pPr>
            <w:r>
              <w:rPr>
                <w:color w:val="000000"/>
                <w:sz w:val="22"/>
                <w:szCs w:val="22"/>
              </w:rPr>
              <w:t>120.000.000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3E615F">
            <w:pPr>
              <w:jc w:val="right"/>
              <w:rPr>
                <w:color w:val="000000"/>
                <w:sz w:val="22"/>
                <w:szCs w:val="22"/>
              </w:rPr>
            </w:pPr>
            <w:r>
              <w:rPr>
                <w:color w:val="000000"/>
                <w:sz w:val="22"/>
                <w:szCs w:val="22"/>
              </w:rPr>
              <w:t>120.000.000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2A706D">
            <w:pPr>
              <w:jc w:val="right"/>
              <w:rPr>
                <w:color w:val="000000"/>
                <w:sz w:val="22"/>
                <w:szCs w:val="22"/>
              </w:rPr>
            </w:pPr>
            <w:r>
              <w:rPr>
                <w:color w:val="000000"/>
                <w:sz w:val="22"/>
                <w:szCs w:val="22"/>
              </w:rPr>
              <w:t>120.000.000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527C330">
            <w:pPr>
              <w:jc w:val="right"/>
              <w:rPr>
                <w:color w:val="000000"/>
                <w:sz w:val="22"/>
                <w:szCs w:val="22"/>
              </w:rPr>
            </w:pPr>
            <w:r>
              <w:rPr>
                <w:color w:val="000000"/>
                <w:sz w:val="22"/>
                <w:szCs w:val="22"/>
              </w:rPr>
              <w:t>120.000.000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77EE1E">
            <w:pPr>
              <w:jc w:val="right"/>
              <w:rPr>
                <w:i/>
                <w:iCs/>
                <w:color w:val="000000"/>
                <w:sz w:val="22"/>
                <w:szCs w:val="22"/>
              </w:rPr>
            </w:pPr>
            <w:r>
              <w:rPr>
                <w:i/>
                <w:iCs/>
                <w:color w:val="000000"/>
                <w:sz w:val="22"/>
                <w:szCs w:val="22"/>
              </w:rPr>
              <w:t>120.000.000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F6BB09">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71FC58">
            <w:pPr>
              <w:jc w:val="right"/>
              <w:rPr>
                <w:i/>
                <w:iCs/>
                <w:color w:val="000000"/>
                <w:sz w:val="22"/>
                <w:szCs w:val="22"/>
              </w:rPr>
            </w:pPr>
            <w:r>
              <w:rPr>
                <w:i/>
                <w:iCs/>
                <w:color w:val="000000"/>
                <w:sz w:val="22"/>
                <w:szCs w:val="22"/>
              </w:rPr>
              <w:t>9.600.000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EA9F07">
            <w:pPr>
              <w:jc w:val="right"/>
              <w:rPr>
                <w:i/>
                <w:iCs/>
                <w:color w:val="000000"/>
                <w:sz w:val="22"/>
                <w:szCs w:val="22"/>
              </w:rPr>
            </w:pPr>
            <w:r>
              <w:rPr>
                <w:i/>
                <w:iCs/>
                <w:color w:val="000000"/>
                <w:sz w:val="22"/>
                <w:szCs w:val="22"/>
              </w:rPr>
              <w:t>129.600.000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E387F6">
            <w:pPr>
              <w:jc w:val="center"/>
              <w:rPr>
                <w:i/>
                <w:iCs/>
                <w:color w:val="000000"/>
                <w:sz w:val="22"/>
                <w:szCs w:val="22"/>
              </w:rPr>
            </w:pPr>
            <w:r>
              <w:rPr>
                <w:i/>
                <w:iCs/>
                <w:color w:val="000000"/>
                <w:sz w:val="22"/>
                <w:szCs w:val="22"/>
              </w:rPr>
              <w:t>Theo báo giá</w:t>
            </w:r>
          </w:p>
        </w:tc>
      </w:tr>
      <w:tr w14:paraId="2862A579">
        <w:trPr>
          <w:trHeight w:val="921"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136995">
            <w:pPr>
              <w:jc w:val="center"/>
              <w:rPr>
                <w:b/>
                <w:bCs/>
                <w:i/>
                <w:iCs/>
                <w:color w:val="000000"/>
                <w:sz w:val="22"/>
                <w:szCs w:val="22"/>
              </w:rPr>
            </w:pPr>
            <w:r>
              <w:rPr>
                <w:b/>
                <w:bCs/>
                <w:i/>
                <w:iCs/>
                <w:color w:val="000000"/>
                <w:sz w:val="22"/>
                <w:szCs w:val="22"/>
              </w:rPr>
              <w:t>8</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C66014">
            <w:pPr>
              <w:rPr>
                <w:b/>
                <w:bCs/>
                <w:i/>
                <w:iCs/>
                <w:color w:val="000000"/>
                <w:sz w:val="22"/>
                <w:szCs w:val="22"/>
              </w:rPr>
            </w:pPr>
            <w:r>
              <w:rPr>
                <w:b/>
                <w:bCs/>
                <w:i/>
                <w:iCs/>
                <w:color w:val="000000"/>
                <w:sz w:val="22"/>
                <w:szCs w:val="22"/>
              </w:rPr>
              <w:t>Chi phí lập HSMT, đánh giá HSDT các gói thầu tư vấn QLDA, Kiểm thử PM</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60CF48">
            <w:pPr>
              <w:jc w:val="right"/>
              <w:rPr>
                <w:b/>
                <w:bCs/>
                <w:i/>
                <w:iCs/>
                <w:color w:val="000000"/>
                <w:sz w:val="22"/>
                <w:szCs w:val="22"/>
              </w:rPr>
            </w:pPr>
            <w:r>
              <w:rPr>
                <w:b/>
                <w:bCs/>
                <w:i/>
                <w:iCs/>
                <w:color w:val="000000"/>
                <w:sz w:val="22"/>
                <w:szCs w:val="22"/>
              </w:rPr>
              <w:t>36.750.000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FCEC47">
            <w:pPr>
              <w:jc w:val="right"/>
              <w:rPr>
                <w:b/>
                <w:bCs/>
                <w:i/>
                <w:iCs/>
                <w:color w:val="000000"/>
                <w:sz w:val="22"/>
                <w:szCs w:val="22"/>
              </w:rPr>
            </w:pPr>
            <w:r>
              <w:rPr>
                <w:b/>
                <w:bCs/>
                <w:i/>
                <w:iCs/>
                <w:color w:val="000000"/>
                <w:sz w:val="22"/>
                <w:szCs w:val="22"/>
              </w:rPr>
              <w:t>40.450.000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0121A9">
            <w:pPr>
              <w:jc w:val="right"/>
              <w:rPr>
                <w:b/>
                <w:bCs/>
                <w:i/>
                <w:iCs/>
                <w:color w:val="000000"/>
                <w:sz w:val="22"/>
                <w:szCs w:val="22"/>
              </w:rPr>
            </w:pPr>
            <w:r>
              <w:rPr>
                <w:b/>
                <w:bCs/>
                <w:i/>
                <w:iCs/>
                <w:color w:val="000000"/>
                <w:sz w:val="22"/>
                <w:szCs w:val="22"/>
              </w:rPr>
              <w:t>41.000.000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74F6E9">
            <w:pPr>
              <w:jc w:val="right"/>
              <w:rPr>
                <w:b/>
                <w:bCs/>
                <w:i/>
                <w:iCs/>
                <w:color w:val="000000"/>
                <w:sz w:val="22"/>
                <w:szCs w:val="22"/>
              </w:rPr>
            </w:pPr>
            <w:r>
              <w:rPr>
                <w:b/>
                <w:bCs/>
                <w:i/>
                <w:iCs/>
                <w:color w:val="000000"/>
                <w:sz w:val="22"/>
                <w:szCs w:val="22"/>
              </w:rPr>
              <w:t>39.400.000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310A0E">
            <w:pPr>
              <w:jc w:val="right"/>
              <w:rPr>
                <w:b/>
                <w:bCs/>
                <w:i/>
                <w:iCs/>
                <w:color w:val="000000"/>
                <w:sz w:val="22"/>
                <w:szCs w:val="22"/>
              </w:rPr>
            </w:pPr>
            <w:r>
              <w:rPr>
                <w:b/>
                <w:bCs/>
                <w:i/>
                <w:iCs/>
                <w:color w:val="000000"/>
                <w:sz w:val="22"/>
                <w:szCs w:val="22"/>
              </w:rPr>
              <w:t>39.595.275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5BAAE2">
            <w:pPr>
              <w:jc w:val="right"/>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B753E0">
            <w:pPr>
              <w:jc w:val="right"/>
              <w:rPr>
                <w:b/>
                <w:bCs/>
                <w:i/>
                <w:iCs/>
                <w:color w:val="000000"/>
                <w:sz w:val="22"/>
                <w:szCs w:val="22"/>
              </w:rPr>
            </w:pPr>
            <w:r>
              <w:rPr>
                <w:b/>
                <w:bCs/>
                <w:i/>
                <w:iCs/>
                <w:color w:val="000000"/>
                <w:sz w:val="22"/>
                <w:szCs w:val="22"/>
              </w:rPr>
              <w:t>3.152.000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19A5EC">
            <w:pPr>
              <w:jc w:val="right"/>
              <w:rPr>
                <w:b/>
                <w:bCs/>
                <w:i/>
                <w:iCs/>
                <w:color w:val="000000"/>
                <w:sz w:val="22"/>
                <w:szCs w:val="22"/>
              </w:rPr>
            </w:pPr>
            <w:r>
              <w:rPr>
                <w:b/>
                <w:bCs/>
                <w:i/>
                <w:iCs/>
                <w:color w:val="000000"/>
                <w:sz w:val="22"/>
                <w:szCs w:val="22"/>
              </w:rPr>
              <w:t>42.552.000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FF2608">
            <w:pPr>
              <w:rPr>
                <w:b/>
                <w:bCs/>
                <w:i/>
                <w:iCs/>
                <w:color w:val="000000"/>
                <w:sz w:val="22"/>
                <w:szCs w:val="22"/>
              </w:rPr>
            </w:pPr>
            <w:r>
              <w:rPr>
                <w:b/>
                <w:bCs/>
                <w:i/>
                <w:iCs/>
                <w:color w:val="000000"/>
                <w:sz w:val="22"/>
                <w:szCs w:val="22"/>
              </w:rPr>
              <w:t> </w:t>
            </w:r>
          </w:p>
        </w:tc>
      </w:tr>
      <w:tr w14:paraId="72ECD416">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B72DF02">
            <w:pPr>
              <w:jc w:val="center"/>
              <w:rPr>
                <w:i/>
                <w:iCs/>
                <w:color w:val="000000"/>
                <w:sz w:val="22"/>
                <w:szCs w:val="22"/>
              </w:rPr>
            </w:pPr>
            <w:r>
              <w:rPr>
                <w:i/>
                <w:iCs/>
                <w:color w:val="000000"/>
                <w:sz w:val="22"/>
                <w:szCs w:val="22"/>
              </w:rPr>
              <w:t>8.1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E23794">
            <w:pPr>
              <w:rPr>
                <w:i/>
                <w:iCs/>
                <w:color w:val="000000"/>
                <w:sz w:val="22"/>
                <w:szCs w:val="22"/>
              </w:rPr>
            </w:pPr>
            <w:r>
              <w:rPr>
                <w:i/>
                <w:iCs/>
                <w:color w:val="000000"/>
                <w:sz w:val="22"/>
                <w:szCs w:val="22"/>
              </w:rPr>
              <w:t xml:space="preserve">Chi phí lập HSMT, đánh giá HSDT gói thầu tư vấn QLDA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7AF950">
            <w:pPr>
              <w:jc w:val="right"/>
              <w:rPr>
                <w:color w:val="000000"/>
                <w:sz w:val="22"/>
                <w:szCs w:val="22"/>
              </w:rPr>
            </w:pPr>
            <w:r>
              <w:rPr>
                <w:color w:val="000000"/>
                <w:sz w:val="22"/>
                <w:szCs w:val="22"/>
              </w:rPr>
              <w:t>9.750.000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BB5605">
            <w:pPr>
              <w:jc w:val="right"/>
              <w:rPr>
                <w:color w:val="000000"/>
                <w:sz w:val="22"/>
                <w:szCs w:val="22"/>
              </w:rPr>
            </w:pPr>
            <w:r>
              <w:rPr>
                <w:color w:val="000000"/>
                <w:sz w:val="22"/>
                <w:szCs w:val="22"/>
              </w:rPr>
              <w:t>10.450.000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DFBD48">
            <w:pPr>
              <w:jc w:val="right"/>
              <w:rPr>
                <w:color w:val="000000"/>
                <w:sz w:val="22"/>
                <w:szCs w:val="22"/>
              </w:rPr>
            </w:pPr>
            <w:r>
              <w:rPr>
                <w:color w:val="000000"/>
                <w:sz w:val="22"/>
                <w:szCs w:val="22"/>
              </w:rPr>
              <w:t>9.500.000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6D4739">
            <w:pPr>
              <w:jc w:val="right"/>
              <w:rPr>
                <w:color w:val="000000"/>
                <w:sz w:val="22"/>
                <w:szCs w:val="22"/>
              </w:rPr>
            </w:pPr>
            <w:r>
              <w:rPr>
                <w:color w:val="000000"/>
                <w:sz w:val="22"/>
                <w:szCs w:val="22"/>
              </w:rPr>
              <w:t>9.900.000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3524E45">
            <w:pPr>
              <w:jc w:val="right"/>
              <w:rPr>
                <w:i/>
                <w:iCs/>
                <w:color w:val="000000"/>
                <w:sz w:val="22"/>
                <w:szCs w:val="22"/>
              </w:rPr>
            </w:pPr>
            <w:r>
              <w:rPr>
                <w:i/>
                <w:iCs/>
                <w:color w:val="000000"/>
                <w:sz w:val="22"/>
                <w:szCs w:val="22"/>
              </w:rPr>
              <w:t>9.964.875</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916A95">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B2B4D8">
            <w:pPr>
              <w:jc w:val="right"/>
              <w:rPr>
                <w:i/>
                <w:iCs/>
                <w:color w:val="000000"/>
                <w:sz w:val="22"/>
                <w:szCs w:val="22"/>
              </w:rPr>
            </w:pPr>
            <w:r>
              <w:rPr>
                <w:i/>
                <w:iCs/>
                <w:color w:val="000000"/>
                <w:sz w:val="22"/>
                <w:szCs w:val="22"/>
              </w:rPr>
              <w:t>792.000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2D0665C">
            <w:pPr>
              <w:jc w:val="right"/>
              <w:rPr>
                <w:i/>
                <w:iCs/>
                <w:color w:val="000000"/>
                <w:sz w:val="22"/>
                <w:szCs w:val="22"/>
              </w:rPr>
            </w:pPr>
            <w:r>
              <w:rPr>
                <w:i/>
                <w:iCs/>
                <w:color w:val="000000"/>
                <w:sz w:val="22"/>
                <w:szCs w:val="22"/>
              </w:rPr>
              <w:t>10.692.000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F3B17C">
            <w:pPr>
              <w:jc w:val="center"/>
              <w:rPr>
                <w:i/>
                <w:iCs/>
                <w:color w:val="000000"/>
                <w:sz w:val="22"/>
                <w:szCs w:val="22"/>
              </w:rPr>
            </w:pPr>
            <w:r>
              <w:rPr>
                <w:i/>
                <w:iCs/>
                <w:color w:val="000000"/>
                <w:sz w:val="22"/>
                <w:szCs w:val="22"/>
              </w:rPr>
              <w:t>Theo báo giá</w:t>
            </w:r>
          </w:p>
        </w:tc>
      </w:tr>
      <w:tr w14:paraId="00F001C5">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913B85">
            <w:pPr>
              <w:jc w:val="center"/>
              <w:rPr>
                <w:i/>
                <w:iCs/>
                <w:color w:val="000000"/>
                <w:sz w:val="22"/>
                <w:szCs w:val="22"/>
              </w:rPr>
            </w:pPr>
            <w:r>
              <w:rPr>
                <w:i/>
                <w:iCs/>
                <w:color w:val="000000"/>
                <w:sz w:val="22"/>
                <w:szCs w:val="22"/>
              </w:rPr>
              <w:t>8.2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A5039C">
            <w:pPr>
              <w:rPr>
                <w:i/>
                <w:iCs/>
                <w:color w:val="000000"/>
                <w:sz w:val="22"/>
                <w:szCs w:val="22"/>
              </w:rPr>
            </w:pPr>
            <w:r>
              <w:rPr>
                <w:i/>
                <w:iCs/>
                <w:color w:val="000000"/>
                <w:sz w:val="22"/>
                <w:szCs w:val="22"/>
              </w:rPr>
              <w:t>Chi phí lập HSMT, đánh giá HSDT gói thầu kiểm thử phần mềm</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8242F">
            <w:pPr>
              <w:jc w:val="right"/>
              <w:rPr>
                <w:color w:val="000000"/>
                <w:sz w:val="22"/>
                <w:szCs w:val="22"/>
              </w:rPr>
            </w:pPr>
            <w:r>
              <w:rPr>
                <w:color w:val="000000"/>
                <w:sz w:val="22"/>
                <w:szCs w:val="22"/>
              </w:rPr>
              <w:t>27.000.000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0E582">
            <w:pPr>
              <w:jc w:val="right"/>
              <w:rPr>
                <w:color w:val="000000"/>
                <w:sz w:val="22"/>
                <w:szCs w:val="22"/>
              </w:rPr>
            </w:pPr>
            <w:r>
              <w:rPr>
                <w:color w:val="000000"/>
                <w:sz w:val="22"/>
                <w:szCs w:val="22"/>
              </w:rPr>
              <w:t>30.000.000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D17C2C">
            <w:pPr>
              <w:jc w:val="right"/>
              <w:rPr>
                <w:color w:val="000000"/>
                <w:sz w:val="22"/>
                <w:szCs w:val="22"/>
              </w:rPr>
            </w:pPr>
            <w:r>
              <w:rPr>
                <w:color w:val="000000"/>
                <w:sz w:val="22"/>
                <w:szCs w:val="22"/>
              </w:rPr>
              <w:t>31.500.000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959CEB">
            <w:pPr>
              <w:jc w:val="right"/>
              <w:rPr>
                <w:color w:val="000000"/>
                <w:sz w:val="22"/>
                <w:szCs w:val="22"/>
              </w:rPr>
            </w:pPr>
            <w:r>
              <w:rPr>
                <w:color w:val="000000"/>
                <w:sz w:val="22"/>
                <w:szCs w:val="22"/>
              </w:rPr>
              <w:t>29.500.000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B1C3A8">
            <w:pPr>
              <w:jc w:val="right"/>
              <w:rPr>
                <w:i/>
                <w:iCs/>
                <w:color w:val="000000"/>
                <w:sz w:val="22"/>
                <w:szCs w:val="22"/>
              </w:rPr>
            </w:pPr>
            <w:r>
              <w:rPr>
                <w:i/>
                <w:iCs/>
                <w:color w:val="000000"/>
                <w:sz w:val="22"/>
                <w:szCs w:val="22"/>
              </w:rPr>
              <w:t>29.630.400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ABC72C">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048CDE">
            <w:pPr>
              <w:jc w:val="right"/>
              <w:rPr>
                <w:i/>
                <w:iCs/>
                <w:color w:val="000000"/>
                <w:sz w:val="22"/>
                <w:szCs w:val="22"/>
              </w:rPr>
            </w:pPr>
            <w:r>
              <w:rPr>
                <w:i/>
                <w:iCs/>
                <w:color w:val="000000"/>
                <w:sz w:val="22"/>
                <w:szCs w:val="22"/>
              </w:rPr>
              <w:t>2.360.000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9D0F17">
            <w:pPr>
              <w:jc w:val="right"/>
              <w:rPr>
                <w:i/>
                <w:iCs/>
                <w:color w:val="000000"/>
                <w:sz w:val="22"/>
                <w:szCs w:val="22"/>
              </w:rPr>
            </w:pPr>
            <w:r>
              <w:rPr>
                <w:i/>
                <w:iCs/>
                <w:color w:val="000000"/>
                <w:sz w:val="22"/>
                <w:szCs w:val="22"/>
              </w:rPr>
              <w:t>31.860.000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58DBAC">
            <w:pPr>
              <w:jc w:val="center"/>
              <w:rPr>
                <w:i/>
                <w:iCs/>
                <w:color w:val="000000"/>
                <w:sz w:val="22"/>
                <w:szCs w:val="22"/>
              </w:rPr>
            </w:pPr>
            <w:r>
              <w:rPr>
                <w:i/>
                <w:iCs/>
                <w:color w:val="000000"/>
                <w:sz w:val="22"/>
                <w:szCs w:val="22"/>
              </w:rPr>
              <w:t>Theo báo giá</w:t>
            </w:r>
          </w:p>
        </w:tc>
      </w:tr>
      <w:tr w14:paraId="222B1DD0">
        <w:trPr>
          <w:trHeight w:val="97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80A375">
            <w:pPr>
              <w:jc w:val="center"/>
              <w:rPr>
                <w:b/>
                <w:bCs/>
                <w:i/>
                <w:iCs/>
                <w:color w:val="000000"/>
                <w:sz w:val="22"/>
                <w:szCs w:val="22"/>
              </w:rPr>
            </w:pPr>
            <w:r>
              <w:rPr>
                <w:b/>
                <w:bCs/>
                <w:i/>
                <w:iCs/>
                <w:color w:val="000000"/>
                <w:sz w:val="22"/>
                <w:szCs w:val="22"/>
              </w:rPr>
              <w:t>9</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0B7E84">
            <w:pPr>
              <w:rPr>
                <w:b/>
                <w:bCs/>
                <w:i/>
                <w:iCs/>
                <w:color w:val="000000"/>
                <w:sz w:val="22"/>
                <w:szCs w:val="22"/>
              </w:rPr>
            </w:pPr>
            <w:r>
              <w:rPr>
                <w:b/>
                <w:bCs/>
                <w:i/>
                <w:iCs/>
                <w:color w:val="000000"/>
                <w:sz w:val="22"/>
                <w:szCs w:val="22"/>
              </w:rPr>
              <w:t>Chi phí thẩm định HSMT, KQLCNT các gói thầu tư vấn QLDA, Kiểm thử PM</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019072">
            <w:pPr>
              <w:jc w:val="right"/>
              <w:rPr>
                <w:b/>
                <w:bCs/>
                <w:i/>
                <w:iCs/>
                <w:color w:val="000000"/>
                <w:sz w:val="22"/>
                <w:szCs w:val="22"/>
              </w:rPr>
            </w:pPr>
            <w:r>
              <w:rPr>
                <w:b/>
                <w:bCs/>
                <w:i/>
                <w:iCs/>
                <w:color w:val="000000"/>
                <w:sz w:val="22"/>
                <w:szCs w:val="22"/>
              </w:rPr>
              <w:t>20.300.000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0F124C">
            <w:pPr>
              <w:jc w:val="right"/>
              <w:rPr>
                <w:b/>
                <w:bCs/>
                <w:i/>
                <w:iCs/>
                <w:color w:val="000000"/>
                <w:sz w:val="22"/>
                <w:szCs w:val="22"/>
              </w:rPr>
            </w:pPr>
            <w:r>
              <w:rPr>
                <w:b/>
                <w:bCs/>
                <w:i/>
                <w:iCs/>
                <w:color w:val="000000"/>
                <w:sz w:val="22"/>
                <w:szCs w:val="22"/>
              </w:rPr>
              <w:t>20.000.000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3DBFE2">
            <w:pPr>
              <w:jc w:val="right"/>
              <w:rPr>
                <w:b/>
                <w:bCs/>
                <w:i/>
                <w:iCs/>
                <w:color w:val="000000"/>
                <w:sz w:val="22"/>
                <w:szCs w:val="22"/>
              </w:rPr>
            </w:pPr>
            <w:r>
              <w:rPr>
                <w:b/>
                <w:bCs/>
                <w:i/>
                <w:iCs/>
                <w:color w:val="000000"/>
                <w:sz w:val="22"/>
                <w:szCs w:val="22"/>
              </w:rPr>
              <w:t>18.200.000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3F70583">
            <w:pPr>
              <w:jc w:val="right"/>
              <w:rPr>
                <w:b/>
                <w:bCs/>
                <w:i/>
                <w:iCs/>
                <w:color w:val="000000"/>
                <w:sz w:val="22"/>
                <w:szCs w:val="22"/>
              </w:rPr>
            </w:pPr>
            <w:r>
              <w:rPr>
                <w:b/>
                <w:bCs/>
                <w:i/>
                <w:iCs/>
                <w:color w:val="000000"/>
                <w:sz w:val="22"/>
                <w:szCs w:val="22"/>
              </w:rPr>
              <w:t>19.500.000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9B4635">
            <w:pPr>
              <w:jc w:val="right"/>
              <w:rPr>
                <w:b/>
                <w:bCs/>
                <w:i/>
                <w:iCs/>
                <w:color w:val="000000"/>
                <w:sz w:val="22"/>
                <w:szCs w:val="22"/>
              </w:rPr>
            </w:pPr>
            <w:r>
              <w:rPr>
                <w:b/>
                <w:bCs/>
                <w:i/>
                <w:iCs/>
                <w:color w:val="000000"/>
                <w:sz w:val="22"/>
                <w:szCs w:val="22"/>
              </w:rPr>
              <w:t>19.815.200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E1545E">
            <w:pPr>
              <w:jc w:val="right"/>
              <w:rPr>
                <w:b/>
                <w:bCs/>
                <w:i/>
                <w:iCs/>
                <w:color w:val="000000"/>
                <w:sz w:val="22"/>
                <w:szCs w:val="22"/>
              </w:rPr>
            </w:pPr>
            <w:r>
              <w:rPr>
                <w:b/>
                <w:bCs/>
                <w:i/>
                <w:i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6E7065">
            <w:pPr>
              <w:jc w:val="right"/>
              <w:rPr>
                <w:b/>
                <w:bCs/>
                <w:i/>
                <w:iCs/>
                <w:color w:val="000000"/>
                <w:sz w:val="22"/>
                <w:szCs w:val="22"/>
              </w:rPr>
            </w:pPr>
            <w:r>
              <w:rPr>
                <w:b/>
                <w:bCs/>
                <w:i/>
                <w:iCs/>
                <w:color w:val="000000"/>
                <w:sz w:val="22"/>
                <w:szCs w:val="22"/>
              </w:rPr>
              <w:t>1.560.000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DA88CB">
            <w:pPr>
              <w:jc w:val="right"/>
              <w:rPr>
                <w:b/>
                <w:bCs/>
                <w:i/>
                <w:iCs/>
                <w:color w:val="000000"/>
                <w:sz w:val="22"/>
                <w:szCs w:val="22"/>
              </w:rPr>
            </w:pPr>
            <w:r>
              <w:rPr>
                <w:b/>
                <w:bCs/>
                <w:i/>
                <w:iCs/>
                <w:color w:val="000000"/>
                <w:sz w:val="22"/>
                <w:szCs w:val="22"/>
              </w:rPr>
              <w:t>21.060.000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BE8CC4">
            <w:pPr>
              <w:rPr>
                <w:b/>
                <w:bCs/>
                <w:i/>
                <w:iCs/>
                <w:color w:val="000000"/>
                <w:sz w:val="22"/>
                <w:szCs w:val="22"/>
              </w:rPr>
            </w:pPr>
            <w:r>
              <w:rPr>
                <w:b/>
                <w:bCs/>
                <w:i/>
                <w:iCs/>
                <w:color w:val="000000"/>
                <w:sz w:val="22"/>
                <w:szCs w:val="22"/>
              </w:rPr>
              <w:t> </w:t>
            </w:r>
          </w:p>
        </w:tc>
      </w:tr>
      <w:tr w14:paraId="486FA555">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B236989">
            <w:pPr>
              <w:jc w:val="center"/>
              <w:rPr>
                <w:i/>
                <w:iCs/>
                <w:color w:val="000000"/>
                <w:sz w:val="22"/>
                <w:szCs w:val="22"/>
              </w:rPr>
            </w:pPr>
            <w:r>
              <w:rPr>
                <w:i/>
                <w:iCs/>
                <w:color w:val="000000"/>
                <w:sz w:val="22"/>
                <w:szCs w:val="22"/>
              </w:rPr>
              <w:t>9.1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9496B8">
            <w:pPr>
              <w:rPr>
                <w:i/>
                <w:iCs/>
                <w:color w:val="000000"/>
                <w:sz w:val="22"/>
                <w:szCs w:val="22"/>
              </w:rPr>
            </w:pPr>
            <w:r>
              <w:rPr>
                <w:i/>
                <w:iCs/>
                <w:color w:val="000000"/>
                <w:sz w:val="22"/>
                <w:szCs w:val="22"/>
              </w:rPr>
              <w:t xml:space="preserve">Chi phí thẩm định HSMT, KQLCNT gói thầu tư vấn QLDA </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766E4B1">
            <w:pPr>
              <w:jc w:val="right"/>
              <w:rPr>
                <w:color w:val="000000"/>
                <w:sz w:val="22"/>
                <w:szCs w:val="22"/>
              </w:rPr>
            </w:pPr>
            <w:r>
              <w:rPr>
                <w:color w:val="000000"/>
                <w:sz w:val="22"/>
                <w:szCs w:val="22"/>
              </w:rPr>
              <w:t>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01798">
            <w:pPr>
              <w:jc w:val="right"/>
              <w:rPr>
                <w:color w:val="000000"/>
                <w:sz w:val="22"/>
                <w:szCs w:val="22"/>
              </w:rPr>
            </w:pPr>
            <w:r>
              <w:rPr>
                <w:color w:val="000000"/>
                <w:sz w:val="22"/>
                <w:szCs w:val="22"/>
              </w:rPr>
              <w:t>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75EC06">
            <w:pPr>
              <w:jc w:val="right"/>
              <w:rPr>
                <w:color w:val="000000"/>
                <w:sz w:val="22"/>
                <w:szCs w:val="22"/>
              </w:rPr>
            </w:pPr>
            <w:r>
              <w:rPr>
                <w:color w:val="000000"/>
                <w:sz w:val="22"/>
                <w:szCs w:val="22"/>
              </w:rPr>
              <w:t>5.000.000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EC78CB">
            <w:pPr>
              <w:jc w:val="right"/>
              <w:rPr>
                <w:color w:val="000000"/>
                <w:sz w:val="22"/>
                <w:szCs w:val="22"/>
              </w:rPr>
            </w:pPr>
            <w:r>
              <w:rPr>
                <w:color w:val="000000"/>
                <w:sz w:val="22"/>
                <w:szCs w:val="22"/>
              </w:rPr>
              <w:t>5.000.000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E3030D">
            <w:pPr>
              <w:jc w:val="right"/>
              <w:rPr>
                <w:i/>
                <w:iCs/>
                <w:color w:val="000000"/>
                <w:sz w:val="22"/>
                <w:szCs w:val="22"/>
              </w:rPr>
            </w:pPr>
            <w:r>
              <w:rPr>
                <w:i/>
                <w:iCs/>
                <w:color w:val="000000"/>
                <w:sz w:val="22"/>
                <w:szCs w:val="22"/>
              </w:rPr>
              <w:t>5.000.000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F8D494">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DFFF6D9">
            <w:pPr>
              <w:jc w:val="right"/>
              <w:rPr>
                <w:i/>
                <w:iCs/>
                <w:color w:val="000000"/>
                <w:sz w:val="22"/>
                <w:szCs w:val="22"/>
              </w:rPr>
            </w:pPr>
            <w:r>
              <w:rPr>
                <w:i/>
                <w:iCs/>
                <w:color w:val="000000"/>
                <w:sz w:val="22"/>
                <w:szCs w:val="22"/>
              </w:rPr>
              <w:t>400.000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ADCECF">
            <w:pPr>
              <w:jc w:val="right"/>
              <w:rPr>
                <w:i/>
                <w:iCs/>
                <w:color w:val="000000"/>
                <w:sz w:val="22"/>
                <w:szCs w:val="22"/>
              </w:rPr>
            </w:pPr>
            <w:r>
              <w:rPr>
                <w:i/>
                <w:iCs/>
                <w:color w:val="000000"/>
                <w:sz w:val="22"/>
                <w:szCs w:val="22"/>
              </w:rPr>
              <w:t>5.400.000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E384F0">
            <w:pPr>
              <w:jc w:val="center"/>
              <w:rPr>
                <w:i/>
                <w:iCs/>
                <w:color w:val="000000"/>
                <w:sz w:val="22"/>
                <w:szCs w:val="22"/>
              </w:rPr>
            </w:pPr>
            <w:r>
              <w:rPr>
                <w:i/>
                <w:iCs/>
                <w:color w:val="000000"/>
                <w:sz w:val="22"/>
                <w:szCs w:val="22"/>
              </w:rPr>
              <w:t>Theo báo giá</w:t>
            </w:r>
          </w:p>
        </w:tc>
      </w:tr>
      <w:tr w14:paraId="64677C85">
        <w:trPr>
          <w:trHeight w:val="660"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2685EB">
            <w:pPr>
              <w:jc w:val="center"/>
              <w:rPr>
                <w:i/>
                <w:iCs/>
                <w:color w:val="000000"/>
                <w:sz w:val="22"/>
                <w:szCs w:val="22"/>
              </w:rPr>
            </w:pPr>
            <w:r>
              <w:rPr>
                <w:i/>
                <w:iCs/>
                <w:color w:val="000000"/>
                <w:sz w:val="22"/>
                <w:szCs w:val="22"/>
              </w:rPr>
              <w:t>9.2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EC729F">
            <w:pPr>
              <w:rPr>
                <w:i/>
                <w:iCs/>
                <w:color w:val="000000"/>
                <w:sz w:val="22"/>
                <w:szCs w:val="22"/>
              </w:rPr>
            </w:pPr>
            <w:r>
              <w:rPr>
                <w:i/>
                <w:iCs/>
                <w:color w:val="000000"/>
                <w:sz w:val="22"/>
                <w:szCs w:val="22"/>
              </w:rPr>
              <w:t>Chi phí thẩm định HSMT, KQLCNT gói thầu kiểm thử phần mềm</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7F6071E">
            <w:pPr>
              <w:jc w:val="right"/>
              <w:rPr>
                <w:color w:val="000000"/>
                <w:sz w:val="22"/>
                <w:szCs w:val="22"/>
              </w:rPr>
            </w:pPr>
            <w:r>
              <w:rPr>
                <w:color w:val="000000"/>
                <w:sz w:val="22"/>
                <w:szCs w:val="22"/>
              </w:rPr>
              <w:t>15.300.000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7BDD12">
            <w:pPr>
              <w:jc w:val="right"/>
              <w:rPr>
                <w:color w:val="000000"/>
                <w:sz w:val="22"/>
                <w:szCs w:val="22"/>
              </w:rPr>
            </w:pPr>
            <w:r>
              <w:rPr>
                <w:color w:val="000000"/>
                <w:sz w:val="22"/>
                <w:szCs w:val="22"/>
              </w:rPr>
              <w:t>15.000.000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DCC6D7">
            <w:pPr>
              <w:jc w:val="right"/>
              <w:rPr>
                <w:color w:val="000000"/>
                <w:sz w:val="22"/>
                <w:szCs w:val="22"/>
              </w:rPr>
            </w:pPr>
            <w:r>
              <w:rPr>
                <w:color w:val="000000"/>
                <w:sz w:val="22"/>
                <w:szCs w:val="22"/>
              </w:rPr>
              <w:t>13.200.000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C51500">
            <w:pPr>
              <w:jc w:val="right"/>
              <w:rPr>
                <w:color w:val="000000"/>
                <w:sz w:val="22"/>
                <w:szCs w:val="22"/>
              </w:rPr>
            </w:pPr>
            <w:r>
              <w:rPr>
                <w:color w:val="000000"/>
                <w:sz w:val="22"/>
                <w:szCs w:val="22"/>
              </w:rPr>
              <w:t>14.500.000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1C3743E">
            <w:pPr>
              <w:jc w:val="right"/>
              <w:rPr>
                <w:i/>
                <w:iCs/>
                <w:color w:val="000000"/>
                <w:sz w:val="22"/>
                <w:szCs w:val="22"/>
              </w:rPr>
            </w:pPr>
            <w:r>
              <w:rPr>
                <w:i/>
                <w:iCs/>
                <w:color w:val="000000"/>
                <w:sz w:val="22"/>
                <w:szCs w:val="22"/>
              </w:rPr>
              <w:t>14.815.200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24F6728">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355474">
            <w:pPr>
              <w:jc w:val="right"/>
              <w:rPr>
                <w:i/>
                <w:iCs/>
                <w:color w:val="000000"/>
                <w:sz w:val="22"/>
                <w:szCs w:val="22"/>
              </w:rPr>
            </w:pPr>
            <w:r>
              <w:rPr>
                <w:i/>
                <w:iCs/>
                <w:color w:val="000000"/>
                <w:sz w:val="22"/>
                <w:szCs w:val="22"/>
              </w:rPr>
              <w:t>1.160.000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7F5C7C5">
            <w:pPr>
              <w:jc w:val="right"/>
              <w:rPr>
                <w:i/>
                <w:iCs/>
                <w:color w:val="000000"/>
                <w:sz w:val="22"/>
                <w:szCs w:val="22"/>
              </w:rPr>
            </w:pPr>
            <w:r>
              <w:rPr>
                <w:i/>
                <w:iCs/>
                <w:color w:val="000000"/>
                <w:sz w:val="22"/>
                <w:szCs w:val="22"/>
              </w:rPr>
              <w:t>15.660.000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FDC47B">
            <w:pPr>
              <w:jc w:val="center"/>
              <w:rPr>
                <w:i/>
                <w:iCs/>
                <w:color w:val="000000"/>
                <w:sz w:val="22"/>
                <w:szCs w:val="22"/>
              </w:rPr>
            </w:pPr>
            <w:r>
              <w:rPr>
                <w:i/>
                <w:iCs/>
                <w:color w:val="000000"/>
                <w:sz w:val="22"/>
                <w:szCs w:val="22"/>
              </w:rPr>
              <w:t>Theo báo giá</w:t>
            </w:r>
          </w:p>
        </w:tc>
      </w:tr>
      <w:tr w14:paraId="042D8478">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20F259">
            <w:pPr>
              <w:jc w:val="center"/>
              <w:rPr>
                <w:b/>
                <w:bCs/>
                <w:color w:val="000000"/>
                <w:sz w:val="22"/>
                <w:szCs w:val="22"/>
              </w:rPr>
            </w:pPr>
            <w:r>
              <w:rPr>
                <w:b/>
                <w:bCs/>
                <w:color w:val="000000"/>
                <w:sz w:val="22"/>
                <w:szCs w:val="22"/>
              </w:rPr>
              <w:t>IV</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FE4016">
            <w:pPr>
              <w:rPr>
                <w:b/>
                <w:bCs/>
                <w:color w:val="000000"/>
                <w:sz w:val="22"/>
                <w:szCs w:val="22"/>
              </w:rPr>
            </w:pPr>
            <w:r>
              <w:rPr>
                <w:b/>
                <w:bCs/>
                <w:color w:val="000000"/>
                <w:sz w:val="22"/>
                <w:szCs w:val="22"/>
              </w:rPr>
              <w:t>Chi phí khác</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ED5A4C">
            <w:pPr>
              <w:jc w:val="right"/>
              <w:rPr>
                <w:b/>
                <w:bCs/>
                <w:color w:val="000000"/>
                <w:sz w:val="22"/>
                <w:szCs w:val="22"/>
              </w:rPr>
            </w:pPr>
            <w:r>
              <w:rPr>
                <w:b/>
                <w:bCs/>
                <w:color w:val="000000"/>
                <w:sz w:val="22"/>
                <w:szCs w:val="22"/>
              </w:rPr>
              <w:t>8.265.000.000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ADC1F8">
            <w:pPr>
              <w:jc w:val="right"/>
              <w:rPr>
                <w:b/>
                <w:bCs/>
                <w:color w:val="000000"/>
                <w:sz w:val="22"/>
                <w:szCs w:val="22"/>
              </w:rPr>
            </w:pPr>
            <w:r>
              <w:rPr>
                <w:b/>
                <w:bCs/>
                <w:color w:val="000000"/>
                <w:sz w:val="22"/>
                <w:szCs w:val="22"/>
              </w:rPr>
              <w:t>8.417.000.000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F70EF3">
            <w:pPr>
              <w:jc w:val="right"/>
              <w:rPr>
                <w:b/>
                <w:bCs/>
                <w:color w:val="000000"/>
                <w:sz w:val="22"/>
                <w:szCs w:val="22"/>
              </w:rPr>
            </w:pPr>
            <w:r>
              <w:rPr>
                <w:b/>
                <w:bCs/>
                <w:color w:val="000000"/>
                <w:sz w:val="22"/>
                <w:szCs w:val="22"/>
              </w:rPr>
              <w:t>8.260.000.000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05618A">
            <w:pPr>
              <w:jc w:val="right"/>
              <w:rPr>
                <w:b/>
                <w:bCs/>
                <w:color w:val="000000"/>
                <w:sz w:val="22"/>
                <w:szCs w:val="22"/>
              </w:rPr>
            </w:pPr>
            <w:r>
              <w:rPr>
                <w:b/>
                <w:bCs/>
                <w:color w:val="000000"/>
                <w:sz w:val="22"/>
                <w:szCs w:val="22"/>
              </w:rPr>
              <w:t>8.314.000.000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7B95C4">
            <w:pPr>
              <w:jc w:val="right"/>
              <w:rPr>
                <w:b/>
                <w:bCs/>
                <w:color w:val="000000"/>
                <w:sz w:val="22"/>
                <w:szCs w:val="22"/>
              </w:rPr>
            </w:pPr>
            <w:r>
              <w:rPr>
                <w:b/>
                <w:bCs/>
                <w:color w:val="000000"/>
                <w:sz w:val="22"/>
                <w:szCs w:val="22"/>
              </w:rPr>
              <w:t>8.321.600.000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12D679B">
            <w:pPr>
              <w:jc w:val="right"/>
              <w:rPr>
                <w:b/>
                <w:bCs/>
                <w:color w:val="000000"/>
                <w:sz w:val="22"/>
                <w:szCs w:val="22"/>
              </w:rPr>
            </w:pPr>
            <w:r>
              <w:rPr>
                <w:b/>
                <w:b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EC7243">
            <w:pPr>
              <w:jc w:val="right"/>
              <w:rPr>
                <w:b/>
                <w:bCs/>
                <w:color w:val="000000"/>
                <w:sz w:val="22"/>
                <w:szCs w:val="22"/>
              </w:rPr>
            </w:pPr>
            <w:r>
              <w:rPr>
                <w:b/>
                <w:bCs/>
                <w:color w:val="000000"/>
                <w:sz w:val="22"/>
                <w:szCs w:val="22"/>
              </w:rPr>
              <w:t>73.120.000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E83CB8">
            <w:pPr>
              <w:jc w:val="right"/>
              <w:rPr>
                <w:b/>
                <w:bCs/>
                <w:color w:val="000000"/>
                <w:sz w:val="22"/>
                <w:szCs w:val="22"/>
              </w:rPr>
            </w:pPr>
            <w:r>
              <w:rPr>
                <w:b/>
                <w:bCs/>
                <w:color w:val="000000"/>
                <w:sz w:val="22"/>
                <w:szCs w:val="22"/>
              </w:rPr>
              <w:t>8.387.120.000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6E4A84">
            <w:pPr>
              <w:rPr>
                <w:color w:val="000000"/>
                <w:sz w:val="22"/>
                <w:szCs w:val="22"/>
              </w:rPr>
            </w:pPr>
            <w:r>
              <w:rPr>
                <w:color w:val="000000"/>
                <w:sz w:val="22"/>
                <w:szCs w:val="22"/>
              </w:rPr>
              <w:t> </w:t>
            </w:r>
          </w:p>
        </w:tc>
      </w:tr>
      <w:tr w14:paraId="3121F7A3">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3FB341">
            <w:pPr>
              <w:jc w:val="center"/>
              <w:rPr>
                <w:color w:val="000000"/>
                <w:sz w:val="22"/>
                <w:szCs w:val="22"/>
              </w:rPr>
            </w:pPr>
            <w:r>
              <w:rPr>
                <w:color w:val="000000"/>
                <w:sz w:val="22"/>
                <w:szCs w:val="22"/>
              </w:rPr>
              <w:t>1</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C9F46">
            <w:pPr>
              <w:rPr>
                <w:color w:val="000000"/>
                <w:sz w:val="22"/>
                <w:szCs w:val="22"/>
              </w:rPr>
            </w:pPr>
            <w:r>
              <w:rPr>
                <w:color w:val="000000"/>
                <w:sz w:val="22"/>
                <w:szCs w:val="22"/>
              </w:rPr>
              <w:t>Chi phí thẩm định giá</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073864">
            <w:pPr>
              <w:jc w:val="right"/>
              <w:rPr>
                <w:color w:val="000000"/>
                <w:sz w:val="22"/>
                <w:szCs w:val="22"/>
              </w:rPr>
            </w:pPr>
            <w:r>
              <w:rPr>
                <w:color w:val="000000"/>
                <w:sz w:val="22"/>
                <w:szCs w:val="22"/>
              </w:rPr>
              <w:t>905.000.000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0B26BF">
            <w:pPr>
              <w:jc w:val="right"/>
              <w:rPr>
                <w:color w:val="000000"/>
                <w:sz w:val="22"/>
                <w:szCs w:val="22"/>
              </w:rPr>
            </w:pPr>
            <w:r>
              <w:rPr>
                <w:color w:val="000000"/>
                <w:sz w:val="22"/>
                <w:szCs w:val="22"/>
              </w:rPr>
              <w:t>917.000.000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DA6618">
            <w:pPr>
              <w:jc w:val="right"/>
              <w:rPr>
                <w:color w:val="000000"/>
                <w:sz w:val="22"/>
                <w:szCs w:val="22"/>
              </w:rPr>
            </w:pPr>
            <w:r>
              <w:rPr>
                <w:color w:val="000000"/>
                <w:sz w:val="22"/>
                <w:szCs w:val="22"/>
              </w:rPr>
              <w:t>920.000.000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8B988A">
            <w:pPr>
              <w:jc w:val="right"/>
              <w:rPr>
                <w:color w:val="000000"/>
                <w:sz w:val="22"/>
                <w:szCs w:val="22"/>
              </w:rPr>
            </w:pPr>
            <w:r>
              <w:rPr>
                <w:color w:val="000000"/>
                <w:sz w:val="22"/>
                <w:szCs w:val="22"/>
              </w:rPr>
              <w:t>914.000.000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67963D">
            <w:pPr>
              <w:jc w:val="right"/>
              <w:rPr>
                <w:color w:val="000000"/>
                <w:sz w:val="22"/>
                <w:szCs w:val="22"/>
              </w:rPr>
            </w:pPr>
            <w:r>
              <w:rPr>
                <w:color w:val="000000"/>
                <w:sz w:val="22"/>
                <w:szCs w:val="22"/>
              </w:rPr>
              <w:t>914.000.000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FB6D2A">
            <w:pPr>
              <w:jc w:val="center"/>
              <w:rPr>
                <w:color w:val="000000"/>
                <w:sz w:val="22"/>
                <w:szCs w:val="22"/>
              </w:rPr>
            </w:pPr>
            <w:r>
              <w:rPr>
                <w:color w:val="000000"/>
                <w:sz w:val="22"/>
                <w:szCs w:val="22"/>
              </w:rPr>
              <w:t>8%</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97B747">
            <w:pPr>
              <w:jc w:val="right"/>
              <w:rPr>
                <w:color w:val="000000"/>
                <w:sz w:val="22"/>
                <w:szCs w:val="22"/>
              </w:rPr>
            </w:pPr>
            <w:r>
              <w:rPr>
                <w:color w:val="000000"/>
                <w:sz w:val="22"/>
                <w:szCs w:val="22"/>
              </w:rPr>
              <w:t>73.120.000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5F0287">
            <w:pPr>
              <w:jc w:val="right"/>
              <w:rPr>
                <w:color w:val="000000"/>
                <w:sz w:val="22"/>
                <w:szCs w:val="22"/>
              </w:rPr>
            </w:pPr>
            <w:r>
              <w:rPr>
                <w:color w:val="000000"/>
                <w:sz w:val="22"/>
                <w:szCs w:val="22"/>
              </w:rPr>
              <w:t>987.120.000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F09F74">
            <w:pPr>
              <w:jc w:val="center"/>
              <w:rPr>
                <w:color w:val="000000"/>
                <w:sz w:val="22"/>
                <w:szCs w:val="22"/>
              </w:rPr>
            </w:pPr>
            <w:r>
              <w:rPr>
                <w:color w:val="000000"/>
                <w:sz w:val="22"/>
                <w:szCs w:val="22"/>
              </w:rPr>
              <w:t>Theo báo giá</w:t>
            </w:r>
          </w:p>
        </w:tc>
      </w:tr>
      <w:tr w14:paraId="05E7E24D">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260187">
            <w:pPr>
              <w:jc w:val="center"/>
              <w:rPr>
                <w:color w:val="000000"/>
                <w:sz w:val="22"/>
                <w:szCs w:val="22"/>
              </w:rPr>
            </w:pPr>
            <w:r>
              <w:rPr>
                <w:color w:val="000000"/>
                <w:sz w:val="22"/>
                <w:szCs w:val="22"/>
              </w:rPr>
              <w:t>2</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1585A9">
            <w:pPr>
              <w:rPr>
                <w:color w:val="000000"/>
                <w:sz w:val="22"/>
                <w:szCs w:val="22"/>
              </w:rPr>
            </w:pPr>
            <w:r>
              <w:rPr>
                <w:color w:val="000000"/>
                <w:sz w:val="22"/>
                <w:szCs w:val="22"/>
              </w:rPr>
              <w:t>Chi phí kiểm thử</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B59AB6">
            <w:pPr>
              <w:jc w:val="right"/>
              <w:rPr>
                <w:color w:val="000000"/>
                <w:sz w:val="22"/>
                <w:szCs w:val="22"/>
              </w:rPr>
            </w:pPr>
            <w:r>
              <w:rPr>
                <w:color w:val="000000"/>
                <w:sz w:val="22"/>
                <w:szCs w:val="22"/>
              </w:rPr>
              <w:t>7.360.000.000</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5FCE466">
            <w:pPr>
              <w:jc w:val="right"/>
              <w:rPr>
                <w:color w:val="000000"/>
                <w:sz w:val="22"/>
                <w:szCs w:val="22"/>
              </w:rPr>
            </w:pPr>
            <w:r>
              <w:rPr>
                <w:color w:val="000000"/>
                <w:sz w:val="22"/>
                <w:szCs w:val="22"/>
              </w:rPr>
              <w:t>7.500.000.000</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D3044F">
            <w:pPr>
              <w:jc w:val="right"/>
              <w:rPr>
                <w:color w:val="000000"/>
                <w:sz w:val="22"/>
                <w:szCs w:val="22"/>
              </w:rPr>
            </w:pPr>
            <w:r>
              <w:rPr>
                <w:color w:val="000000"/>
                <w:sz w:val="22"/>
                <w:szCs w:val="22"/>
              </w:rPr>
              <w:t>7.340.000.000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5909B6">
            <w:pPr>
              <w:jc w:val="right"/>
              <w:rPr>
                <w:color w:val="000000"/>
                <w:sz w:val="22"/>
                <w:szCs w:val="22"/>
              </w:rPr>
            </w:pPr>
            <w:r>
              <w:rPr>
                <w:color w:val="000000"/>
                <w:sz w:val="22"/>
                <w:szCs w:val="22"/>
              </w:rPr>
              <w:t>7.400.000.000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D6821A">
            <w:pPr>
              <w:jc w:val="right"/>
              <w:rPr>
                <w:color w:val="000000"/>
                <w:sz w:val="22"/>
                <w:szCs w:val="22"/>
              </w:rPr>
            </w:pPr>
            <w:r>
              <w:rPr>
                <w:color w:val="000000"/>
                <w:sz w:val="22"/>
                <w:szCs w:val="22"/>
              </w:rPr>
              <w:t>7.407.600.000</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4A0A5F">
            <w:pPr>
              <w:jc w:val="center"/>
              <w:rPr>
                <w:color w:val="000000"/>
                <w:sz w:val="22"/>
                <w:szCs w:val="22"/>
              </w:rPr>
            </w:pPr>
            <w:r>
              <w:rPr>
                <w:color w:val="000000"/>
                <w:sz w:val="22"/>
                <w:szCs w:val="22"/>
              </w:rPr>
              <w:t>0%</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7C99B4">
            <w:pPr>
              <w:jc w:val="right"/>
              <w:rPr>
                <w:color w:val="000000"/>
                <w:sz w:val="22"/>
                <w:szCs w:val="22"/>
              </w:rPr>
            </w:pPr>
            <w:r>
              <w:rPr>
                <w:color w:val="000000"/>
                <w:sz w:val="22"/>
                <w:szCs w:val="22"/>
              </w:rPr>
              <w:t>0</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217B43">
            <w:pPr>
              <w:jc w:val="right"/>
              <w:rPr>
                <w:color w:val="000000"/>
                <w:sz w:val="22"/>
                <w:szCs w:val="22"/>
              </w:rPr>
            </w:pPr>
            <w:r>
              <w:rPr>
                <w:color w:val="000000"/>
                <w:sz w:val="22"/>
                <w:szCs w:val="22"/>
              </w:rPr>
              <w:t>7.400.000.000</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29055">
            <w:pPr>
              <w:jc w:val="center"/>
              <w:rPr>
                <w:color w:val="000000"/>
                <w:sz w:val="22"/>
                <w:szCs w:val="22"/>
              </w:rPr>
            </w:pPr>
            <w:r>
              <w:rPr>
                <w:color w:val="000000"/>
                <w:sz w:val="22"/>
                <w:szCs w:val="22"/>
              </w:rPr>
              <w:t>Theo báo giá</w:t>
            </w:r>
          </w:p>
        </w:tc>
      </w:tr>
      <w:tr w14:paraId="118D0882">
        <w:trPr>
          <w:trHeight w:val="624"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BE15A26">
            <w:pPr>
              <w:jc w:val="center"/>
              <w:rPr>
                <w:b/>
                <w:bCs/>
                <w:color w:val="000000"/>
                <w:sz w:val="22"/>
                <w:szCs w:val="22"/>
              </w:rPr>
            </w:pPr>
            <w:r>
              <w:rPr>
                <w:b/>
                <w:bCs/>
                <w:color w:val="000000"/>
                <w:sz w:val="22"/>
                <w:szCs w:val="22"/>
              </w:rPr>
              <w:t>V</w:t>
            </w:r>
          </w:p>
        </w:tc>
        <w:tc>
          <w:tcPr>
            <w:tcW w:w="14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4C23CA">
            <w:pPr>
              <w:rPr>
                <w:b/>
                <w:bCs/>
                <w:color w:val="000000"/>
                <w:sz w:val="22"/>
                <w:szCs w:val="22"/>
              </w:rPr>
            </w:pPr>
            <w:r>
              <w:rPr>
                <w:b/>
                <w:bCs/>
                <w:color w:val="000000"/>
                <w:sz w:val="22"/>
                <w:szCs w:val="22"/>
              </w:rPr>
              <w:t>Dự phòng</w:t>
            </w:r>
          </w:p>
        </w:tc>
        <w:tc>
          <w:tcPr>
            <w:tcW w:w="17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06013C">
            <w:pPr>
              <w:jc w:val="right"/>
              <w:rPr>
                <w:b/>
                <w:bCs/>
                <w:color w:val="000000"/>
                <w:sz w:val="22"/>
                <w:szCs w:val="22"/>
              </w:rPr>
            </w:pPr>
            <w:r>
              <w:rPr>
                <w:b/>
                <w:bCs/>
                <w:color w:val="000000"/>
                <w:sz w:val="22"/>
                <w:szCs w:val="22"/>
              </w:rPr>
              <w:t> </w:t>
            </w:r>
          </w:p>
        </w:tc>
        <w:tc>
          <w:tcPr>
            <w:tcW w:w="171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6A1039">
            <w:pPr>
              <w:jc w:val="right"/>
              <w:rPr>
                <w:b/>
                <w:bCs/>
                <w:color w:val="000000"/>
                <w:sz w:val="22"/>
                <w:szCs w:val="22"/>
              </w:rPr>
            </w:pPr>
            <w:r>
              <w:rPr>
                <w:b/>
                <w:bCs/>
                <w:color w:val="000000"/>
                <w:sz w:val="22"/>
                <w:szCs w:val="22"/>
              </w:rPr>
              <w:t> </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BFD21BC">
            <w:pPr>
              <w:jc w:val="right"/>
              <w:rPr>
                <w:b/>
                <w:bCs/>
                <w:color w:val="000000"/>
                <w:sz w:val="22"/>
                <w:szCs w:val="22"/>
              </w:rPr>
            </w:pPr>
            <w:r>
              <w:rPr>
                <w:b/>
                <w:bCs/>
                <w:color w:val="000000"/>
                <w:sz w:val="22"/>
                <w:szCs w:val="22"/>
              </w:rPr>
              <w:t> </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0430FE">
            <w:pPr>
              <w:jc w:val="right"/>
              <w:rPr>
                <w:b/>
                <w:bCs/>
                <w:color w:val="000000"/>
                <w:sz w:val="22"/>
                <w:szCs w:val="22"/>
              </w:rPr>
            </w:pPr>
            <w:r>
              <w:rPr>
                <w:b/>
                <w:bCs/>
                <w:color w:val="000000"/>
                <w:sz w:val="22"/>
                <w:szCs w:val="22"/>
              </w:rPr>
              <w:t>1.915.363.960</w:t>
            </w:r>
          </w:p>
        </w:tc>
        <w:tc>
          <w:tcPr>
            <w:tcW w:w="171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D85850">
            <w:pPr>
              <w:jc w:val="right"/>
              <w:rPr>
                <w:b/>
                <w:bCs/>
                <w:color w:val="000000"/>
                <w:sz w:val="22"/>
                <w:szCs w:val="22"/>
              </w:rPr>
            </w:pPr>
            <w:r>
              <w:rPr>
                <w:b/>
                <w:bCs/>
                <w:color w:val="000000"/>
                <w:sz w:val="22"/>
                <w:szCs w:val="22"/>
              </w:rPr>
              <w:t>1.916.153.041</w:t>
            </w:r>
          </w:p>
        </w:tc>
        <w:tc>
          <w:tcPr>
            <w:tcW w:w="79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C0DF50">
            <w:pPr>
              <w:jc w:val="center"/>
              <w:rPr>
                <w:b/>
                <w:bCs/>
                <w:color w:val="000000"/>
                <w:sz w:val="22"/>
                <w:szCs w:val="22"/>
              </w:rPr>
            </w:pPr>
            <w:r>
              <w:rPr>
                <w:b/>
                <w:bCs/>
                <w:color w:val="000000"/>
                <w:sz w:val="22"/>
                <w:szCs w:val="22"/>
              </w:rPr>
              <w:t> </w:t>
            </w:r>
          </w:p>
        </w:tc>
        <w:tc>
          <w:tcPr>
            <w:tcW w:w="148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43C96B">
            <w:pPr>
              <w:jc w:val="right"/>
              <w:rPr>
                <w:b/>
                <w:bCs/>
                <w:color w:val="000000"/>
                <w:sz w:val="22"/>
                <w:szCs w:val="22"/>
              </w:rPr>
            </w:pPr>
            <w:r>
              <w:rPr>
                <w:b/>
                <w:bCs/>
                <w:color w:val="000000"/>
                <w:sz w:val="22"/>
                <w:szCs w:val="22"/>
              </w:rPr>
              <w:t>64.924.313,52</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392E10A">
            <w:pPr>
              <w:jc w:val="right"/>
              <w:rPr>
                <w:b/>
                <w:bCs/>
                <w:color w:val="000000"/>
                <w:sz w:val="22"/>
                <w:szCs w:val="22"/>
              </w:rPr>
            </w:pPr>
            <w:r>
              <w:rPr>
                <w:b/>
                <w:bCs/>
                <w:color w:val="000000"/>
                <w:sz w:val="22"/>
                <w:szCs w:val="22"/>
              </w:rPr>
              <w:t>1.980.199.755</w:t>
            </w:r>
          </w:p>
        </w:tc>
        <w:tc>
          <w:tcPr>
            <w:tcW w:w="117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D02E4D">
            <w:pPr>
              <w:jc w:val="center"/>
              <w:rPr>
                <w:color w:val="000000"/>
                <w:sz w:val="22"/>
                <w:szCs w:val="22"/>
              </w:rPr>
            </w:pPr>
            <w:r>
              <w:rPr>
                <w:color w:val="000000"/>
                <w:sz w:val="22"/>
                <w:szCs w:val="22"/>
              </w:rPr>
              <w:t>Tạm tính khoảng  1%</w:t>
            </w:r>
          </w:p>
        </w:tc>
      </w:tr>
      <w:tr w14:paraId="1F020331">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A8C101B">
            <w:pPr>
              <w:jc w:val="center"/>
              <w:rPr>
                <w:color w:val="000000"/>
                <w:sz w:val="22"/>
                <w:szCs w:val="22"/>
              </w:rPr>
            </w:pPr>
            <w:r>
              <w:rPr>
                <w:color w:val="000000"/>
                <w:sz w:val="22"/>
                <w:szCs w:val="22"/>
              </w:rPr>
              <w:t> </w:t>
            </w:r>
          </w:p>
        </w:tc>
        <w:tc>
          <w:tcPr>
            <w:tcW w:w="1485" w:type="dxa"/>
            <w:tcBorders>
              <w:top w:val="single" w:color="auto" w:sz="4" w:space="0"/>
              <w:left w:val="nil"/>
              <w:bottom w:val="single" w:color="auto" w:sz="4" w:space="0"/>
              <w:right w:val="single" w:color="auto" w:sz="4" w:space="0"/>
            </w:tcBorders>
            <w:shd w:val="clear" w:color="auto" w:fill="FFFFFF" w:themeFill="background1"/>
            <w:vAlign w:val="center"/>
          </w:tcPr>
          <w:p w14:paraId="1A52D472">
            <w:pPr>
              <w:rPr>
                <w:b/>
                <w:bCs/>
                <w:color w:val="000000"/>
                <w:sz w:val="22"/>
                <w:szCs w:val="22"/>
              </w:rPr>
            </w:pPr>
            <w:r>
              <w:rPr>
                <w:b/>
                <w:bCs/>
                <w:color w:val="000000"/>
                <w:sz w:val="22"/>
                <w:szCs w:val="22"/>
              </w:rPr>
              <w:t>Tổng mức đầu tư</w:t>
            </w:r>
          </w:p>
        </w:tc>
        <w:tc>
          <w:tcPr>
            <w:tcW w:w="1735" w:type="dxa"/>
            <w:tcBorders>
              <w:top w:val="single" w:color="auto" w:sz="4" w:space="0"/>
              <w:left w:val="nil"/>
              <w:bottom w:val="single" w:color="auto" w:sz="4" w:space="0"/>
              <w:right w:val="single" w:color="auto" w:sz="4" w:space="0"/>
            </w:tcBorders>
            <w:shd w:val="clear" w:color="auto" w:fill="FFFFFF" w:themeFill="background1"/>
            <w:vAlign w:val="center"/>
          </w:tcPr>
          <w:p w14:paraId="76ACDDD2">
            <w:pPr>
              <w:jc w:val="right"/>
              <w:rPr>
                <w:color w:val="000000"/>
                <w:sz w:val="22"/>
                <w:szCs w:val="22"/>
              </w:rPr>
            </w:pPr>
            <w:r>
              <w:rPr>
                <w:color w:val="000000"/>
                <w:sz w:val="22"/>
                <w:szCs w:val="22"/>
              </w:rPr>
              <w:t> </w:t>
            </w:r>
          </w:p>
        </w:tc>
        <w:tc>
          <w:tcPr>
            <w:tcW w:w="1710" w:type="dxa"/>
            <w:tcBorders>
              <w:top w:val="single" w:color="auto" w:sz="4" w:space="0"/>
              <w:left w:val="nil"/>
              <w:bottom w:val="single" w:color="auto" w:sz="4" w:space="0"/>
              <w:right w:val="single" w:color="auto" w:sz="4" w:space="0"/>
            </w:tcBorders>
            <w:shd w:val="clear" w:color="auto" w:fill="FFFFFF" w:themeFill="background1"/>
            <w:vAlign w:val="center"/>
          </w:tcPr>
          <w:p w14:paraId="60C6BB45">
            <w:pPr>
              <w:jc w:val="right"/>
              <w:rPr>
                <w:color w:val="000000"/>
                <w:sz w:val="22"/>
                <w:szCs w:val="22"/>
              </w:rPr>
            </w:pPr>
            <w:r>
              <w:rPr>
                <w:color w:val="000000"/>
                <w:sz w:val="22"/>
                <w:szCs w:val="22"/>
              </w:rPr>
              <w:t> </w:t>
            </w:r>
          </w:p>
        </w:tc>
        <w:tc>
          <w:tcPr>
            <w:tcW w:w="1800" w:type="dxa"/>
            <w:tcBorders>
              <w:top w:val="single" w:color="auto" w:sz="4" w:space="0"/>
              <w:left w:val="nil"/>
              <w:bottom w:val="single" w:color="auto" w:sz="4" w:space="0"/>
              <w:right w:val="single" w:color="auto" w:sz="4" w:space="0"/>
            </w:tcBorders>
            <w:shd w:val="clear" w:color="auto" w:fill="FFFFFF" w:themeFill="background1"/>
            <w:vAlign w:val="center"/>
          </w:tcPr>
          <w:p w14:paraId="430B3B2E">
            <w:pPr>
              <w:jc w:val="right"/>
              <w:rPr>
                <w:color w:val="000000"/>
                <w:sz w:val="22"/>
                <w:szCs w:val="22"/>
              </w:rPr>
            </w:pPr>
            <w:r>
              <w:rPr>
                <w:color w:val="000000"/>
                <w:sz w:val="22"/>
                <w:szCs w:val="22"/>
              </w:rPr>
              <w:t> </w:t>
            </w:r>
          </w:p>
        </w:tc>
        <w:tc>
          <w:tcPr>
            <w:tcW w:w="1701" w:type="dxa"/>
            <w:tcBorders>
              <w:top w:val="single" w:color="auto" w:sz="4" w:space="0"/>
              <w:left w:val="nil"/>
              <w:bottom w:val="single" w:color="auto" w:sz="4" w:space="0"/>
              <w:right w:val="single" w:color="auto" w:sz="4" w:space="0"/>
            </w:tcBorders>
            <w:shd w:val="clear" w:color="auto" w:fill="FFFFFF" w:themeFill="background1"/>
            <w:noWrap/>
            <w:vAlign w:val="center"/>
          </w:tcPr>
          <w:p w14:paraId="20EA29E1">
            <w:pPr>
              <w:jc w:val="right"/>
              <w:rPr>
                <w:b/>
                <w:bCs/>
                <w:color w:val="000000"/>
                <w:sz w:val="22"/>
                <w:szCs w:val="22"/>
              </w:rPr>
            </w:pPr>
            <w:r>
              <w:rPr>
                <w:b/>
                <w:bCs/>
                <w:color w:val="000000"/>
                <w:sz w:val="22"/>
                <w:szCs w:val="22"/>
              </w:rPr>
              <w:t>193.451.759.960</w:t>
            </w:r>
          </w:p>
        </w:tc>
        <w:tc>
          <w:tcPr>
            <w:tcW w:w="1715" w:type="dxa"/>
            <w:tcBorders>
              <w:top w:val="single" w:color="auto" w:sz="4" w:space="0"/>
              <w:left w:val="nil"/>
              <w:bottom w:val="single" w:color="auto" w:sz="4" w:space="0"/>
              <w:right w:val="single" w:color="auto" w:sz="4" w:space="0"/>
            </w:tcBorders>
            <w:shd w:val="clear" w:color="auto" w:fill="FFFFFF" w:themeFill="background1"/>
            <w:noWrap/>
            <w:vAlign w:val="center"/>
          </w:tcPr>
          <w:p w14:paraId="5255723B">
            <w:pPr>
              <w:jc w:val="right"/>
              <w:rPr>
                <w:b/>
                <w:bCs/>
                <w:color w:val="000000"/>
                <w:sz w:val="22"/>
                <w:szCs w:val="22"/>
              </w:rPr>
            </w:pPr>
            <w:r>
              <w:rPr>
                <w:b/>
                <w:bCs/>
                <w:color w:val="000000"/>
                <w:sz w:val="22"/>
                <w:szCs w:val="22"/>
              </w:rPr>
              <w:t>193.531.457.134</w:t>
            </w:r>
          </w:p>
        </w:tc>
        <w:tc>
          <w:tcPr>
            <w:tcW w:w="795" w:type="dxa"/>
            <w:tcBorders>
              <w:top w:val="single" w:color="auto" w:sz="4" w:space="0"/>
              <w:left w:val="nil"/>
              <w:bottom w:val="single" w:color="auto" w:sz="4" w:space="0"/>
              <w:right w:val="single" w:color="auto" w:sz="4" w:space="0"/>
            </w:tcBorders>
            <w:shd w:val="clear" w:color="auto" w:fill="FFFFFF" w:themeFill="background1"/>
            <w:noWrap/>
            <w:vAlign w:val="center"/>
          </w:tcPr>
          <w:p w14:paraId="330C24F1">
            <w:pPr>
              <w:jc w:val="right"/>
              <w:rPr>
                <w:b/>
                <w:bCs/>
                <w:color w:val="000000"/>
                <w:sz w:val="22"/>
                <w:szCs w:val="22"/>
              </w:rPr>
            </w:pPr>
            <w:r>
              <w:rPr>
                <w:b/>
                <w:bCs/>
                <w:color w:val="000000"/>
                <w:sz w:val="22"/>
                <w:szCs w:val="22"/>
              </w:rPr>
              <w:t> </w:t>
            </w:r>
          </w:p>
        </w:tc>
        <w:tc>
          <w:tcPr>
            <w:tcW w:w="1481" w:type="dxa"/>
            <w:tcBorders>
              <w:top w:val="single" w:color="auto" w:sz="4" w:space="0"/>
              <w:left w:val="nil"/>
              <w:bottom w:val="single" w:color="auto" w:sz="4" w:space="0"/>
              <w:right w:val="single" w:color="auto" w:sz="4" w:space="0"/>
            </w:tcBorders>
            <w:shd w:val="clear" w:color="auto" w:fill="FFFFFF" w:themeFill="background1"/>
            <w:noWrap/>
            <w:vAlign w:val="center"/>
          </w:tcPr>
          <w:p w14:paraId="73F1ED6A">
            <w:pPr>
              <w:jc w:val="right"/>
              <w:rPr>
                <w:b/>
                <w:bCs/>
                <w:color w:val="000000"/>
                <w:sz w:val="22"/>
                <w:szCs w:val="22"/>
              </w:rPr>
            </w:pPr>
            <w:r>
              <w:rPr>
                <w:b/>
                <w:bCs/>
                <w:color w:val="000000"/>
                <w:sz w:val="22"/>
                <w:szCs w:val="22"/>
              </w:rPr>
              <w:t>6.557.355.665</w:t>
            </w:r>
          </w:p>
        </w:tc>
        <w:tc>
          <w:tcPr>
            <w:tcW w:w="1701" w:type="dxa"/>
            <w:tcBorders>
              <w:top w:val="single" w:color="auto" w:sz="4" w:space="0"/>
              <w:left w:val="nil"/>
              <w:bottom w:val="single" w:color="auto" w:sz="4" w:space="0"/>
              <w:right w:val="single" w:color="auto" w:sz="4" w:space="0"/>
            </w:tcBorders>
            <w:shd w:val="clear" w:color="auto" w:fill="FFFFFF" w:themeFill="background1"/>
            <w:noWrap/>
            <w:vAlign w:val="center"/>
          </w:tcPr>
          <w:p w14:paraId="232E00BB">
            <w:pPr>
              <w:jc w:val="right"/>
              <w:rPr>
                <w:b/>
                <w:bCs/>
                <w:color w:val="000000"/>
                <w:sz w:val="22"/>
                <w:szCs w:val="22"/>
              </w:rPr>
            </w:pPr>
            <w:r>
              <w:rPr>
                <w:b/>
                <w:bCs/>
                <w:color w:val="000000"/>
                <w:sz w:val="22"/>
                <w:szCs w:val="22"/>
              </w:rPr>
              <w:t>200.000.175.255</w:t>
            </w:r>
          </w:p>
        </w:tc>
        <w:tc>
          <w:tcPr>
            <w:tcW w:w="1175" w:type="dxa"/>
            <w:tcBorders>
              <w:top w:val="single" w:color="auto" w:sz="4" w:space="0"/>
              <w:left w:val="nil"/>
              <w:bottom w:val="single" w:color="auto" w:sz="4" w:space="0"/>
              <w:right w:val="single" w:color="auto" w:sz="4" w:space="0"/>
            </w:tcBorders>
            <w:shd w:val="clear" w:color="auto" w:fill="FFFFFF" w:themeFill="background1"/>
            <w:vAlign w:val="center"/>
          </w:tcPr>
          <w:p w14:paraId="36DEDE46">
            <w:pPr>
              <w:rPr>
                <w:color w:val="000000"/>
                <w:sz w:val="22"/>
                <w:szCs w:val="22"/>
              </w:rPr>
            </w:pPr>
            <w:r>
              <w:rPr>
                <w:color w:val="000000"/>
                <w:sz w:val="22"/>
                <w:szCs w:val="22"/>
              </w:rPr>
              <w:t> </w:t>
            </w:r>
          </w:p>
        </w:tc>
      </w:tr>
      <w:tr w14:paraId="6AABEB8A">
        <w:trPr>
          <w:trHeight w:val="312" w:hRule="atLeast"/>
        </w:trPr>
        <w:tc>
          <w:tcPr>
            <w:tcW w:w="632" w:type="dxa"/>
            <w:tcBorders>
              <w:top w:val="single" w:color="auto" w:sz="4" w:space="0"/>
              <w:left w:val="single" w:color="auto" w:sz="4" w:space="0"/>
              <w:bottom w:val="single" w:color="auto" w:sz="4" w:space="0"/>
              <w:right w:val="single" w:color="auto" w:sz="4" w:space="0"/>
            </w:tcBorders>
            <w:shd w:val="clear" w:color="auto" w:fill="FFFFFF" w:themeFill="background1"/>
            <w:noWrap/>
          </w:tcPr>
          <w:p w14:paraId="2B412786">
            <w:pPr>
              <w:jc w:val="center"/>
              <w:rPr>
                <w:color w:val="000000"/>
                <w:sz w:val="22"/>
                <w:szCs w:val="22"/>
              </w:rPr>
            </w:pPr>
            <w:r>
              <w:rPr>
                <w:color w:val="000000"/>
                <w:sz w:val="22"/>
                <w:szCs w:val="22"/>
              </w:rPr>
              <w:t> </w:t>
            </w:r>
          </w:p>
        </w:tc>
        <w:tc>
          <w:tcPr>
            <w:tcW w:w="1485" w:type="dxa"/>
            <w:tcBorders>
              <w:top w:val="single" w:color="auto" w:sz="4" w:space="0"/>
              <w:left w:val="nil"/>
              <w:bottom w:val="single" w:color="auto" w:sz="4" w:space="0"/>
              <w:right w:val="single" w:color="auto" w:sz="4" w:space="0"/>
            </w:tcBorders>
            <w:shd w:val="clear" w:color="auto" w:fill="FFFFFF" w:themeFill="background1"/>
            <w:vAlign w:val="center"/>
          </w:tcPr>
          <w:p w14:paraId="7D960669">
            <w:pPr>
              <w:rPr>
                <w:b/>
                <w:bCs/>
                <w:color w:val="000000"/>
                <w:sz w:val="22"/>
                <w:szCs w:val="22"/>
              </w:rPr>
            </w:pPr>
            <w:r>
              <w:rPr>
                <w:b/>
                <w:bCs/>
                <w:color w:val="000000"/>
                <w:sz w:val="22"/>
                <w:szCs w:val="22"/>
              </w:rPr>
              <w:t>Tổng mức đầu tư (làm tròn)</w:t>
            </w:r>
          </w:p>
        </w:tc>
        <w:tc>
          <w:tcPr>
            <w:tcW w:w="1735" w:type="dxa"/>
            <w:tcBorders>
              <w:top w:val="single" w:color="auto" w:sz="4" w:space="0"/>
              <w:left w:val="nil"/>
              <w:bottom w:val="single" w:color="auto" w:sz="4" w:space="0"/>
              <w:right w:val="single" w:color="auto" w:sz="4" w:space="0"/>
            </w:tcBorders>
            <w:shd w:val="clear" w:color="auto" w:fill="FFFFFF" w:themeFill="background1"/>
            <w:noWrap/>
          </w:tcPr>
          <w:p w14:paraId="7F80D5F6">
            <w:pPr>
              <w:jc w:val="right"/>
              <w:rPr>
                <w:color w:val="000000"/>
                <w:sz w:val="22"/>
                <w:szCs w:val="22"/>
              </w:rPr>
            </w:pPr>
            <w:r>
              <w:rPr>
                <w:color w:val="000000"/>
                <w:sz w:val="22"/>
                <w:szCs w:val="22"/>
              </w:rPr>
              <w:t> </w:t>
            </w:r>
          </w:p>
        </w:tc>
        <w:tc>
          <w:tcPr>
            <w:tcW w:w="1710" w:type="dxa"/>
            <w:tcBorders>
              <w:top w:val="single" w:color="auto" w:sz="4" w:space="0"/>
              <w:left w:val="nil"/>
              <w:bottom w:val="single" w:color="auto" w:sz="4" w:space="0"/>
              <w:right w:val="single" w:color="auto" w:sz="4" w:space="0"/>
            </w:tcBorders>
            <w:shd w:val="clear" w:color="auto" w:fill="FFFFFF" w:themeFill="background1"/>
            <w:noWrap/>
          </w:tcPr>
          <w:p w14:paraId="0C9D4D42">
            <w:pPr>
              <w:jc w:val="right"/>
              <w:rPr>
                <w:color w:val="000000"/>
                <w:sz w:val="22"/>
                <w:szCs w:val="22"/>
              </w:rPr>
            </w:pPr>
            <w:r>
              <w:rPr>
                <w:color w:val="000000"/>
                <w:sz w:val="22"/>
                <w:szCs w:val="22"/>
              </w:rPr>
              <w:t> </w:t>
            </w:r>
          </w:p>
        </w:tc>
        <w:tc>
          <w:tcPr>
            <w:tcW w:w="1800" w:type="dxa"/>
            <w:tcBorders>
              <w:top w:val="single" w:color="auto" w:sz="4" w:space="0"/>
              <w:left w:val="nil"/>
              <w:bottom w:val="single" w:color="auto" w:sz="4" w:space="0"/>
              <w:right w:val="single" w:color="auto" w:sz="4" w:space="0"/>
            </w:tcBorders>
            <w:shd w:val="clear" w:color="auto" w:fill="FFFFFF" w:themeFill="background1"/>
            <w:noWrap/>
          </w:tcPr>
          <w:p w14:paraId="09A99F71">
            <w:pPr>
              <w:jc w:val="right"/>
              <w:rPr>
                <w:color w:val="000000"/>
                <w:sz w:val="22"/>
                <w:szCs w:val="22"/>
              </w:rPr>
            </w:pPr>
            <w:r>
              <w:rPr>
                <w:color w:val="000000"/>
                <w:sz w:val="22"/>
                <w:szCs w:val="22"/>
              </w:rPr>
              <w:t> </w:t>
            </w:r>
          </w:p>
        </w:tc>
        <w:tc>
          <w:tcPr>
            <w:tcW w:w="1701" w:type="dxa"/>
            <w:tcBorders>
              <w:top w:val="single" w:color="auto" w:sz="4" w:space="0"/>
              <w:left w:val="nil"/>
              <w:bottom w:val="single" w:color="auto" w:sz="4" w:space="0"/>
              <w:right w:val="single" w:color="auto" w:sz="4" w:space="0"/>
            </w:tcBorders>
            <w:shd w:val="clear" w:color="auto" w:fill="FFFFFF" w:themeFill="background1"/>
            <w:noWrap/>
          </w:tcPr>
          <w:p w14:paraId="4B5669F2">
            <w:pPr>
              <w:rPr>
                <w:color w:val="000000"/>
                <w:sz w:val="22"/>
                <w:szCs w:val="22"/>
              </w:rPr>
            </w:pPr>
            <w:r>
              <w:rPr>
                <w:color w:val="000000"/>
                <w:sz w:val="22"/>
                <w:szCs w:val="22"/>
              </w:rPr>
              <w:t> </w:t>
            </w:r>
          </w:p>
        </w:tc>
        <w:tc>
          <w:tcPr>
            <w:tcW w:w="1715" w:type="dxa"/>
            <w:tcBorders>
              <w:top w:val="single" w:color="auto" w:sz="4" w:space="0"/>
              <w:left w:val="nil"/>
              <w:bottom w:val="single" w:color="auto" w:sz="4" w:space="0"/>
              <w:right w:val="single" w:color="auto" w:sz="4" w:space="0"/>
            </w:tcBorders>
            <w:shd w:val="clear" w:color="auto" w:fill="FFFFFF" w:themeFill="background1"/>
            <w:noWrap/>
          </w:tcPr>
          <w:p w14:paraId="4D2B5616">
            <w:pPr>
              <w:rPr>
                <w:color w:val="000000"/>
                <w:sz w:val="22"/>
                <w:szCs w:val="22"/>
              </w:rPr>
            </w:pPr>
            <w:r>
              <w:rPr>
                <w:color w:val="000000"/>
                <w:sz w:val="22"/>
                <w:szCs w:val="22"/>
              </w:rPr>
              <w:t> </w:t>
            </w:r>
          </w:p>
        </w:tc>
        <w:tc>
          <w:tcPr>
            <w:tcW w:w="795" w:type="dxa"/>
            <w:tcBorders>
              <w:top w:val="single" w:color="auto" w:sz="4" w:space="0"/>
              <w:left w:val="nil"/>
              <w:bottom w:val="single" w:color="auto" w:sz="4" w:space="0"/>
              <w:right w:val="single" w:color="auto" w:sz="4" w:space="0"/>
            </w:tcBorders>
            <w:shd w:val="clear" w:color="auto" w:fill="FFFFFF" w:themeFill="background1"/>
            <w:noWrap/>
          </w:tcPr>
          <w:p w14:paraId="1292566C">
            <w:pPr>
              <w:jc w:val="center"/>
              <w:rPr>
                <w:color w:val="000000"/>
                <w:sz w:val="22"/>
                <w:szCs w:val="22"/>
              </w:rPr>
            </w:pPr>
            <w:r>
              <w:rPr>
                <w:color w:val="000000"/>
                <w:sz w:val="22"/>
                <w:szCs w:val="22"/>
              </w:rPr>
              <w:t> </w:t>
            </w:r>
          </w:p>
        </w:tc>
        <w:tc>
          <w:tcPr>
            <w:tcW w:w="1481" w:type="dxa"/>
            <w:tcBorders>
              <w:top w:val="single" w:color="auto" w:sz="4" w:space="0"/>
              <w:left w:val="nil"/>
              <w:bottom w:val="single" w:color="auto" w:sz="4" w:space="0"/>
              <w:right w:val="single" w:color="auto" w:sz="4" w:space="0"/>
            </w:tcBorders>
            <w:shd w:val="clear" w:color="auto" w:fill="FFFFFF" w:themeFill="background1"/>
            <w:noWrap/>
          </w:tcPr>
          <w:p w14:paraId="130A2B34">
            <w:pPr>
              <w:rPr>
                <w:color w:val="000000"/>
                <w:sz w:val="22"/>
                <w:szCs w:val="22"/>
              </w:rPr>
            </w:pPr>
            <w:r>
              <w:rPr>
                <w:color w:val="000000"/>
                <w:sz w:val="22"/>
                <w:szCs w:val="22"/>
              </w:rPr>
              <w:t> </w:t>
            </w:r>
          </w:p>
        </w:tc>
        <w:tc>
          <w:tcPr>
            <w:tcW w:w="1701" w:type="dxa"/>
            <w:tcBorders>
              <w:top w:val="single" w:color="auto" w:sz="4" w:space="0"/>
              <w:left w:val="nil"/>
              <w:bottom w:val="single" w:color="auto" w:sz="4" w:space="0"/>
              <w:right w:val="single" w:color="auto" w:sz="4" w:space="0"/>
            </w:tcBorders>
            <w:shd w:val="clear" w:color="auto" w:fill="FFFFFF" w:themeFill="background1"/>
            <w:noWrap/>
            <w:vAlign w:val="center"/>
          </w:tcPr>
          <w:p w14:paraId="082825B0">
            <w:pPr>
              <w:jc w:val="right"/>
              <w:rPr>
                <w:b/>
                <w:bCs/>
                <w:color w:val="000000"/>
                <w:sz w:val="22"/>
                <w:szCs w:val="22"/>
              </w:rPr>
            </w:pPr>
            <w:r>
              <w:rPr>
                <w:b/>
                <w:bCs/>
                <w:color w:val="000000"/>
                <w:sz w:val="22"/>
                <w:szCs w:val="22"/>
              </w:rPr>
              <w:t>200.000.000.000</w:t>
            </w:r>
          </w:p>
        </w:tc>
        <w:tc>
          <w:tcPr>
            <w:tcW w:w="1175" w:type="dxa"/>
            <w:tcBorders>
              <w:top w:val="single" w:color="auto" w:sz="4" w:space="0"/>
              <w:left w:val="nil"/>
              <w:bottom w:val="single" w:color="auto" w:sz="4" w:space="0"/>
              <w:right w:val="single" w:color="auto" w:sz="4" w:space="0"/>
            </w:tcBorders>
            <w:shd w:val="clear" w:color="auto" w:fill="FFFFFF" w:themeFill="background1"/>
            <w:noWrap/>
          </w:tcPr>
          <w:p w14:paraId="073A8278">
            <w:pPr>
              <w:rPr>
                <w:color w:val="000000"/>
                <w:sz w:val="22"/>
                <w:szCs w:val="22"/>
              </w:rPr>
            </w:pPr>
            <w:r>
              <w:rPr>
                <w:color w:val="000000"/>
                <w:sz w:val="22"/>
                <w:szCs w:val="22"/>
              </w:rPr>
              <w:t> </w:t>
            </w:r>
          </w:p>
        </w:tc>
      </w:tr>
    </w:tbl>
    <w:p w14:paraId="607804F1">
      <w:pPr>
        <w:spacing w:before="120" w:after="120"/>
        <w:ind w:firstLine="720"/>
        <w:rPr>
          <w:sz w:val="26"/>
          <w:szCs w:val="26"/>
        </w:rPr>
      </w:pPr>
      <w:r>
        <w:rPr>
          <w:sz w:val="26"/>
          <w:szCs w:val="26"/>
        </w:rPr>
        <w:t xml:space="preserve">Đề nghị tham khảo chi tiết tổng mức đầu tư tại Quyển 3. </w:t>
      </w:r>
      <w:r>
        <w:rPr>
          <w:rFonts w:eastAsia="SimSun"/>
          <w:sz w:val="26"/>
          <w:szCs w:val="26"/>
          <w:lang w:val="pt-BR"/>
        </w:rPr>
        <w:t xml:space="preserve">Tổng mức đầu tư, BCNCKT Dự án </w:t>
      </w:r>
      <w:r>
        <w:rPr>
          <w:sz w:val="26"/>
          <w:szCs w:val="26"/>
        </w:rPr>
        <w:t>Xây dựng hệ thống truy xuất nguồn gốc sản phẩm công nghiệp thuộc các lĩnh vực công nghiệp ưu tiên phát triển</w:t>
      </w:r>
      <w:r>
        <w:rPr>
          <w:sz w:val="26"/>
          <w:szCs w:val="26"/>
          <w:lang w:val="nl-NL"/>
        </w:rPr>
        <w:t>.</w:t>
      </w:r>
    </w:p>
    <w:p w14:paraId="1C77D723">
      <w:pPr>
        <w:spacing w:after="120"/>
        <w:rPr>
          <w:sz w:val="26"/>
          <w:szCs w:val="26"/>
        </w:rPr>
      </w:pPr>
    </w:p>
    <w:p w14:paraId="032C97D4">
      <w:pPr>
        <w:spacing w:after="120"/>
        <w:rPr>
          <w:b/>
          <w:bCs/>
          <w:sz w:val="26"/>
          <w:szCs w:val="26"/>
          <w:lang w:val="vi-VN"/>
        </w:rPr>
      </w:pPr>
    </w:p>
    <w:p w14:paraId="1D53C5BB">
      <w:pPr>
        <w:tabs>
          <w:tab w:val="left" w:pos="6336"/>
        </w:tabs>
        <w:rPr>
          <w:rFonts w:eastAsia="Calibri"/>
          <w:sz w:val="26"/>
          <w:szCs w:val="26"/>
          <w:lang w:val="vi-VN"/>
        </w:rPr>
      </w:pPr>
    </w:p>
    <w:p w14:paraId="41461123">
      <w:pPr>
        <w:tabs>
          <w:tab w:val="left" w:pos="6336"/>
        </w:tabs>
        <w:rPr>
          <w:rFonts w:eastAsia="Calibri"/>
          <w:sz w:val="26"/>
          <w:szCs w:val="26"/>
          <w:lang w:val="vi-VN"/>
        </w:rPr>
        <w:sectPr>
          <w:headerReference r:id="rId9" w:type="first"/>
          <w:footerReference r:id="rId11" w:type="first"/>
          <w:headerReference r:id="rId8" w:type="default"/>
          <w:footerReference r:id="rId10" w:type="default"/>
          <w:pgSz w:w="16840" w:h="11907" w:orient="landscape"/>
          <w:pgMar w:top="1699" w:right="720" w:bottom="1138" w:left="720" w:header="562" w:footer="576" w:gutter="0"/>
          <w:cols w:space="720" w:num="1"/>
          <w:titlePg/>
          <w:docGrid w:linePitch="360" w:charSpace="0"/>
        </w:sectPr>
      </w:pPr>
      <w:r>
        <w:rPr>
          <w:rFonts w:eastAsia="Calibri"/>
          <w:sz w:val="26"/>
          <w:szCs w:val="26"/>
          <w:lang w:val="vi-VN"/>
        </w:rPr>
        <w:tab/>
      </w:r>
    </w:p>
    <w:p w14:paraId="3A5D8D5D">
      <w:pPr>
        <w:pStyle w:val="2"/>
      </w:pPr>
      <w:bookmarkStart w:id="220" w:name="_Toc231478271"/>
      <w:r>
        <w:t>PHƯƠNG ÁN TỔ CHỨC QUẢN LÝ, KHAI THÁC, SỬ DỤNG DỰ ÁN</w:t>
      </w:r>
      <w:bookmarkEnd w:id="220"/>
    </w:p>
    <w:p w14:paraId="02B1A778">
      <w:pPr>
        <w:pStyle w:val="3"/>
      </w:pPr>
      <w:bookmarkStart w:id="221" w:name="_Toc231478272"/>
      <w:r>
        <w:t>Đối với công tác tổ chức quản lý dự án</w:t>
      </w:r>
      <w:bookmarkEnd w:id="221"/>
    </w:p>
    <w:p w14:paraId="472801A1">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Khoản 1, Điều 28 Nghị định số 45/2026/NĐ-CP ngày 26/01/2026 của Chính phủ quy định quản lý đầu tư ứng dụng CNTT sử dụng nguồn vốn ngân sách nhà nước có quy định: “</w:t>
      </w:r>
      <w:r>
        <w:rPr>
          <w:rFonts w:ascii="Times New Roman" w:hAnsi="Times New Roman"/>
          <w:i/>
          <w:iCs/>
          <w:sz w:val="26"/>
          <w:szCs w:val="26"/>
          <w:lang w:val="nl-NL"/>
        </w:rPr>
        <w:t>Cấp có thẩm quyền quyết định đầu tư dự án quyết định hình thức thực hiện dự án phù hợp với yêu cầu quản lý, điều kiện cụ thể của dự án, quy định pháp luật chuyên ngành có liên quan như: Ban quản lý dự án, thuê tư vấn quản lý dự án, chủ đầu tư trực tiếp quản lý.</w:t>
      </w:r>
      <w:r>
        <w:rPr>
          <w:rFonts w:ascii="Times New Roman" w:hAnsi="Times New Roman"/>
          <w:sz w:val="26"/>
          <w:szCs w:val="26"/>
          <w:lang w:val="nl-NL"/>
        </w:rPr>
        <w:t xml:space="preserve">”. Để đảm bảo quản lý hiệu quả dự án, Cục QL&amp;PTTTTN thuê tổ chức tư vấn quản lý dự án có kinh nghiệm và bộ máy tổ chức để hỗ trợ Chủ đầu tư quản lý thực hiện dự án. </w:t>
      </w:r>
    </w:p>
    <w:p w14:paraId="7B265CFD">
      <w:pPr>
        <w:pStyle w:val="3"/>
      </w:pPr>
      <w:bookmarkStart w:id="222" w:name="_Toc231478273"/>
      <w:r>
        <w:t>Đối với công tác giám sát công tác triển khai của dự án</w:t>
      </w:r>
      <w:bookmarkEnd w:id="222"/>
    </w:p>
    <w:p w14:paraId="64D35B72">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Mục c, Khoản 3, Điều 22 Nghị định số 45/2026/NĐ-CP ngày 26/01/2026 của Chính phủ quy định quản lý đầu tư ứng dụng công nghệ thông tin sử dụng nguồn vốn ngân sách nhà nước có quy định: “</w:t>
      </w:r>
      <w:r>
        <w:rPr>
          <w:rFonts w:ascii="Times New Roman" w:hAnsi="Times New Roman"/>
          <w:i/>
          <w:iCs/>
          <w:sz w:val="26"/>
          <w:szCs w:val="26"/>
          <w:lang w:val="nl-NL"/>
        </w:rPr>
        <w:t>c. Chủ đầu tư tự thực hiện hoặc thuê tổ chức, cá nhân thực hiện giám sát công tác triển khai</w:t>
      </w:r>
      <w:r>
        <w:rPr>
          <w:rFonts w:ascii="Times New Roman" w:hAnsi="Times New Roman"/>
          <w:sz w:val="26"/>
          <w:szCs w:val="26"/>
          <w:lang w:val="nl-NL"/>
        </w:rPr>
        <w:t>”. Vì vậy, để đảm bảo đồng bộ với nội dung quản lý, điều hành dự án, Cục QL&amp;PTTTTN sẽ thuê tổ chức tư vấn giám sát công tác triển khai của dự án.</w:t>
      </w:r>
    </w:p>
    <w:p w14:paraId="0F4D40E5">
      <w:pPr>
        <w:pStyle w:val="127"/>
        <w:widowControl w:val="0"/>
        <w:spacing w:line="240" w:lineRule="auto"/>
        <w:ind w:firstLine="720"/>
        <w:rPr>
          <w:rFonts w:ascii="Times New Roman" w:hAnsi="Times New Roman"/>
          <w:sz w:val="26"/>
          <w:szCs w:val="26"/>
          <w:lang w:val="nl-NL"/>
        </w:rPr>
      </w:pPr>
      <w:r>
        <w:rPr>
          <w:rFonts w:ascii="Times New Roman" w:hAnsi="Times New Roman"/>
          <w:sz w:val="26"/>
          <w:szCs w:val="26"/>
          <w:lang w:val="nl-NL"/>
        </w:rPr>
        <w:t xml:space="preserve">Theo Khoản 1 Điều 6, Thông tư số 16/2025/TT-BTTTT ngày 30/12/2024 của Bộ Thông tin và Truyền thông, </w:t>
      </w:r>
      <w:r>
        <w:rPr>
          <w:rFonts w:ascii="Times New Roman" w:hAnsi="Times New Roman"/>
          <w:sz w:val="26"/>
          <w:szCs w:val="26"/>
          <w:shd w:val="clear" w:color="auto" w:fill="FFFFFF"/>
          <w:lang w:val="nl-NL"/>
        </w:rPr>
        <w:t>các dự án đầu tư trong quá trình triển khai xây lắp, lắp đặt hệ thống thông tin, phần cứng, cài đặt phần mềm thương mại, </w:t>
      </w:r>
      <w:r>
        <w:rPr>
          <w:rFonts w:ascii="Times New Roman" w:hAnsi="Times New Roman"/>
          <w:sz w:val="26"/>
          <w:szCs w:val="26"/>
          <w:shd w:val="clear" w:color="auto" w:fill="FFFFFF"/>
          <w:lang w:val="pt-BR"/>
        </w:rPr>
        <w:t>phần mềm phổ biến, </w:t>
      </w:r>
      <w:r>
        <w:rPr>
          <w:rFonts w:ascii="Times New Roman" w:hAnsi="Times New Roman"/>
          <w:sz w:val="26"/>
          <w:szCs w:val="26"/>
          <w:shd w:val="clear" w:color="auto" w:fill="FFFFFF"/>
          <w:lang w:val="nl-NL"/>
        </w:rPr>
        <w:t>hiệu chỉnh vật tư, thiết bị phải được thực hiện chế độ giám sát công tác triển khai theo quy định tại </w:t>
      </w:r>
      <w:r>
        <w:rPr>
          <w:rFonts w:ascii="Times New Roman" w:hAnsi="Times New Roman"/>
          <w:sz w:val="26"/>
          <w:szCs w:val="26"/>
          <w:lang w:val="nl-NL"/>
        </w:rPr>
        <w:t>Điều 22 Nghị định số 45/2026/NĐ-CP</w:t>
      </w:r>
      <w:r>
        <w:rPr>
          <w:rFonts w:ascii="Times New Roman" w:hAnsi="Times New Roman"/>
          <w:sz w:val="26"/>
          <w:szCs w:val="26"/>
          <w:shd w:val="clear" w:color="auto" w:fill="FFFFFF"/>
          <w:lang w:val="nl-NL"/>
        </w:rPr>
        <w:t>. Chủ đầu tư thuê tổ chức, cá nhân thực hiện giám sát công tác triển khai. Chủ đầu tư thuê đơn vị tư vấn giám sát triển khai có kinh nghiệm thực hiện giám sát triển khai hạng mục hạ tầng kỹ thuật CNTT.</w:t>
      </w:r>
    </w:p>
    <w:p w14:paraId="3F7C5B99">
      <w:pPr>
        <w:pStyle w:val="3"/>
      </w:pPr>
      <w:bookmarkStart w:id="223" w:name="_Toc231478274"/>
      <w:r>
        <w:t>Đối với việc khai thác, sử dụng dự án</w:t>
      </w:r>
      <w:bookmarkEnd w:id="223"/>
    </w:p>
    <w:p w14:paraId="1B681C14">
      <w:pPr>
        <w:widowControl w:val="0"/>
        <w:spacing w:after="120"/>
        <w:ind w:firstLine="720"/>
        <w:jc w:val="both"/>
        <w:rPr>
          <w:sz w:val="26"/>
          <w:szCs w:val="26"/>
          <w:lang w:val="nl-NL"/>
        </w:rPr>
      </w:pPr>
      <w:r>
        <w:rPr>
          <w:sz w:val="26"/>
          <w:szCs w:val="26"/>
          <w:lang w:val="nl-NL"/>
        </w:rPr>
        <w:t xml:space="preserve">Khi hệ thống </w:t>
      </w:r>
      <w:r>
        <w:rPr>
          <w:rFonts w:eastAsia="SimSun"/>
          <w:sz w:val="26"/>
          <w:szCs w:val="26"/>
          <w:lang w:val="vi-VN"/>
        </w:rPr>
        <w:t>Xây dựng hệ thống truy xuất nguồn gốc sản phẩm công nghiệp thuộc các lĩnh vực công nghiệp ưu tiên phát triển</w:t>
      </w:r>
      <w:r>
        <w:rPr>
          <w:sz w:val="26"/>
          <w:szCs w:val="26"/>
          <w:lang w:val="nl-NL"/>
        </w:rPr>
        <w:t xml:space="preserve"> hoàn thành việc xây dựng và cập nhật nội dung lên môi trường chính thức để các đơn vị sử dụng, Cục QL&amp;PTTTTN sẽ thực hiện thông báo cho các đơn vị và duy trì quyền truy cập hệ thống cho người sử dụng; đồng thời hỗ trợ cho người sử dụng tại các đơn vị.</w:t>
      </w:r>
    </w:p>
    <w:p w14:paraId="2CC22D30">
      <w:pPr>
        <w:pStyle w:val="2"/>
      </w:pPr>
      <w:bookmarkStart w:id="224" w:name="_Toc231478275"/>
      <w:r>
        <w:t>ĐÁNH GIÁ TÁC ĐỘNG MÔI TRƯỜNG VÀ GIẢI PHÁP BẢO VỆ MÔI TRƯỜNG</w:t>
      </w:r>
      <w:bookmarkEnd w:id="224"/>
    </w:p>
    <w:p w14:paraId="25A0FFB7">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Về tác động môi trường: Dự án này thuộc loại hình đầu tư mua sắm trang thiết bị công nghệ thông tin. Hệ thống thiết bị trong phạm vi dự án này không sử dụng nguyên, nhiên vật liệu gây ảnh hưởng, không xả thải ra môi trường, không khí, nước mặt, nước ngầm, không sử dụng và không phát sinh chất thải phóng xạ, không gây ồn, rung, không nằm trong khu dân cư nên không tác động đến cộng đồng dân cư. Mặt khác, các thiết bị này đều tuân thủ các tiêu chuẩn môi trường của các nước trên thế giới, được đặt trong phòng máy chủ tiêu chuẩn nên không gây tiếng ồn, hệ thống cũng không gây bức xạ hoặc nhiễu sóng hoặc các tác động có hại về từ trường với cho môi trường xung quanh và cho con người.</w:t>
      </w:r>
    </w:p>
    <w:p w14:paraId="2C7ECCEC">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Dự án này không thuộc Danh mục dự án phải thực hiện đánh giá tác động đến môi trường quy định tại Nghị định số 08/2022/NĐ-CP ngày 10/01/2022 của Chính phủ.</w:t>
      </w:r>
    </w:p>
    <w:p w14:paraId="2701774D">
      <w:pPr>
        <w:pStyle w:val="127"/>
        <w:widowControl w:val="0"/>
        <w:spacing w:line="240" w:lineRule="auto"/>
        <w:ind w:firstLine="720"/>
        <w:rPr>
          <w:rFonts w:ascii="Times New Roman" w:hAnsi="Times New Roman"/>
          <w:sz w:val="26"/>
          <w:szCs w:val="26"/>
          <w:lang w:val="vi-VN"/>
        </w:rPr>
      </w:pPr>
    </w:p>
    <w:p w14:paraId="7F070A78">
      <w:pPr>
        <w:pStyle w:val="2"/>
      </w:pPr>
      <w:bookmarkStart w:id="225" w:name="_Toc231478276"/>
      <w:r>
        <w:t>DỰ KIẾN TIẾN ĐỘ THỰC HIỆN DỰ ÁN; CÁC MỐC THỜI GIAN CHÍNH THỰC HIỆN ĐẦU TƯ</w:t>
      </w:r>
      <w:bookmarkEnd w:id="225"/>
    </w:p>
    <w:p w14:paraId="36B40A08">
      <w:pPr>
        <w:pStyle w:val="3"/>
      </w:pPr>
      <w:bookmarkStart w:id="226" w:name="_Toc223196235"/>
      <w:bookmarkStart w:id="227" w:name="_Toc231478277"/>
      <w:r>
        <w:t>Dự kiến tiến độ thực hiện dự án</w:t>
      </w:r>
      <w:bookmarkEnd w:id="226"/>
      <w:bookmarkEnd w:id="227"/>
    </w:p>
    <w:p w14:paraId="33F1B5B7">
      <w:pPr>
        <w:widowControl w:val="0"/>
        <w:spacing w:after="120"/>
        <w:ind w:firstLine="720"/>
        <w:jc w:val="both"/>
        <w:rPr>
          <w:sz w:val="26"/>
          <w:szCs w:val="26"/>
          <w:lang w:val="nl-NL"/>
        </w:rPr>
      </w:pPr>
      <w:r>
        <w:rPr>
          <w:sz w:val="26"/>
          <w:szCs w:val="26"/>
          <w:lang w:val="nl-NL"/>
        </w:rPr>
        <w:t>Khung thời gian dự kiến tổng thể của toàn bộ quá trình thực hiện dự án như sau:</w:t>
      </w:r>
    </w:p>
    <w:p w14:paraId="5AD4FB08">
      <w:pPr>
        <w:widowControl w:val="0"/>
        <w:spacing w:after="120"/>
        <w:ind w:firstLine="720"/>
        <w:jc w:val="both"/>
        <w:rPr>
          <w:sz w:val="26"/>
          <w:szCs w:val="26"/>
          <w:lang w:val="nl-NL"/>
        </w:rPr>
      </w:pPr>
      <w:r>
        <w:rPr>
          <w:sz w:val="26"/>
          <w:szCs w:val="26"/>
          <w:lang w:val="nl-NL"/>
        </w:rPr>
        <w:t xml:space="preserve">- Lập dự án đầu tư, trình phê duyệt dự án: Quý II/2026. </w:t>
      </w:r>
    </w:p>
    <w:p w14:paraId="37AF3BAC">
      <w:pPr>
        <w:widowControl w:val="0"/>
        <w:spacing w:after="120"/>
        <w:ind w:firstLine="720"/>
        <w:jc w:val="both"/>
        <w:rPr>
          <w:sz w:val="26"/>
          <w:szCs w:val="26"/>
          <w:lang w:val="nl-NL"/>
        </w:rPr>
      </w:pPr>
      <w:r>
        <w:rPr>
          <w:sz w:val="26"/>
          <w:szCs w:val="26"/>
          <w:lang w:val="nl-NL"/>
        </w:rPr>
        <w:t>- Tổ chức đấu thầu lựa chọn nhà thầu thi công theo hình thức EP (bao gồm lập và trình phê duyệt tài liệu Thiết kế chi tiết, thi công); lựa chọn nhà thầu các gói thầu khác: năm 2026 (sau khi được cấp có thẩm quyền phê duyệt dự án).</w:t>
      </w:r>
    </w:p>
    <w:p w14:paraId="58910030">
      <w:pPr>
        <w:widowControl w:val="0"/>
        <w:spacing w:after="120"/>
        <w:ind w:firstLine="720"/>
        <w:jc w:val="both"/>
        <w:rPr>
          <w:sz w:val="26"/>
          <w:szCs w:val="26"/>
          <w:lang w:val="nl-NL"/>
        </w:rPr>
      </w:pPr>
      <w:r>
        <w:rPr>
          <w:sz w:val="26"/>
          <w:szCs w:val="26"/>
          <w:lang w:val="nl-NL"/>
        </w:rPr>
        <w:t>- Tổ chức chức triển khai thực hiện hợp đồng: năm 2026;</w:t>
      </w:r>
    </w:p>
    <w:p w14:paraId="4DC10EF3">
      <w:pPr>
        <w:widowControl w:val="0"/>
        <w:spacing w:after="120"/>
        <w:ind w:firstLine="720"/>
        <w:jc w:val="both"/>
        <w:rPr>
          <w:sz w:val="26"/>
          <w:szCs w:val="26"/>
          <w:lang w:val="nl-NL"/>
        </w:rPr>
      </w:pPr>
      <w:r>
        <w:rPr>
          <w:sz w:val="26"/>
          <w:szCs w:val="26"/>
          <w:lang w:val="nl-NL"/>
        </w:rPr>
        <w:t>- Quyết toán hoàn thành dự án: năm 2026.</w:t>
      </w:r>
    </w:p>
    <w:p w14:paraId="02674E22">
      <w:pPr>
        <w:pStyle w:val="3"/>
      </w:pPr>
      <w:bookmarkStart w:id="228" w:name="_Toc223196236"/>
      <w:bookmarkStart w:id="229" w:name="_Toc231478278"/>
      <w:r>
        <w:t>Các mốc thời gian chính thực hiện dự án</w:t>
      </w:r>
      <w:bookmarkEnd w:id="228"/>
      <w:bookmarkEnd w:id="229"/>
    </w:p>
    <w:p w14:paraId="5AAE45CB">
      <w:pPr>
        <w:spacing w:after="120"/>
        <w:ind w:firstLine="720"/>
        <w:rPr>
          <w:sz w:val="26"/>
          <w:szCs w:val="26"/>
          <w:lang w:val="vi-VN"/>
        </w:rPr>
      </w:pPr>
      <w:r>
        <w:rPr>
          <w:sz w:val="26"/>
          <w:szCs w:val="26"/>
          <w:lang w:val="vi-VN"/>
        </w:rPr>
        <w:t>Dự kiến các mốc thời gian, tiến độ thực hiện dự án như sau:</w:t>
      </w:r>
    </w:p>
    <w:tbl>
      <w:tblPr>
        <w:tblStyle w:val="12"/>
        <w:tblW w:w="52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3991"/>
        <w:gridCol w:w="2424"/>
        <w:gridCol w:w="2711"/>
      </w:tblGrid>
      <w:tr w14:paraId="6B037593">
        <w:trPr>
          <w:trHeight w:val="20" w:hRule="atLeast"/>
          <w:jc w:val="center"/>
        </w:trPr>
        <w:tc>
          <w:tcPr>
            <w:tcW w:w="361" w:type="pct"/>
            <w:tcBorders>
              <w:top w:val="single" w:color="auto" w:sz="4" w:space="0"/>
              <w:left w:val="single" w:color="auto" w:sz="4" w:space="0"/>
              <w:bottom w:val="single" w:color="auto" w:sz="4" w:space="0"/>
              <w:right w:val="single" w:color="auto" w:sz="4" w:space="0"/>
            </w:tcBorders>
            <w:vAlign w:val="center"/>
          </w:tcPr>
          <w:p w14:paraId="6AB8560F">
            <w:pPr>
              <w:keepNext/>
              <w:widowControl w:val="0"/>
              <w:spacing w:after="120"/>
              <w:jc w:val="center"/>
              <w:rPr>
                <w:rFonts w:eastAsia="Calibri"/>
                <w:b/>
                <w:sz w:val="26"/>
                <w:szCs w:val="26"/>
              </w:rPr>
            </w:pPr>
            <w:r>
              <w:rPr>
                <w:rFonts w:eastAsia="Calibri"/>
                <w:b/>
                <w:sz w:val="26"/>
                <w:szCs w:val="26"/>
              </w:rPr>
              <w:t>TT</w:t>
            </w:r>
          </w:p>
        </w:tc>
        <w:tc>
          <w:tcPr>
            <w:tcW w:w="2029" w:type="pct"/>
            <w:tcBorders>
              <w:top w:val="single" w:color="auto" w:sz="4" w:space="0"/>
              <w:left w:val="single" w:color="auto" w:sz="4" w:space="0"/>
              <w:bottom w:val="single" w:color="auto" w:sz="4" w:space="0"/>
              <w:right w:val="single" w:color="auto" w:sz="4" w:space="0"/>
            </w:tcBorders>
            <w:vAlign w:val="center"/>
          </w:tcPr>
          <w:p w14:paraId="3CCA6B12">
            <w:pPr>
              <w:keepNext/>
              <w:widowControl w:val="0"/>
              <w:spacing w:after="120"/>
              <w:jc w:val="center"/>
              <w:rPr>
                <w:rFonts w:eastAsia="Calibri"/>
                <w:b/>
                <w:sz w:val="26"/>
                <w:szCs w:val="26"/>
              </w:rPr>
            </w:pPr>
            <w:r>
              <w:rPr>
                <w:rFonts w:eastAsia="Calibri"/>
                <w:b/>
                <w:sz w:val="26"/>
                <w:szCs w:val="26"/>
              </w:rPr>
              <w:t>Nội dung công việc</w:t>
            </w:r>
          </w:p>
        </w:tc>
        <w:tc>
          <w:tcPr>
            <w:tcW w:w="1232" w:type="pct"/>
            <w:tcBorders>
              <w:top w:val="single" w:color="auto" w:sz="4" w:space="0"/>
              <w:left w:val="single" w:color="auto" w:sz="4" w:space="0"/>
              <w:bottom w:val="single" w:color="auto" w:sz="4" w:space="0"/>
              <w:right w:val="single" w:color="auto" w:sz="4" w:space="0"/>
            </w:tcBorders>
            <w:vAlign w:val="center"/>
          </w:tcPr>
          <w:p w14:paraId="3C7A616A">
            <w:pPr>
              <w:keepNext/>
              <w:widowControl w:val="0"/>
              <w:spacing w:after="120"/>
              <w:jc w:val="center"/>
              <w:rPr>
                <w:rFonts w:eastAsia="Calibri"/>
                <w:b/>
                <w:sz w:val="26"/>
                <w:szCs w:val="26"/>
              </w:rPr>
            </w:pPr>
            <w:r>
              <w:rPr>
                <w:rFonts w:eastAsia="Calibri"/>
                <w:b/>
                <w:sz w:val="26"/>
                <w:szCs w:val="26"/>
              </w:rPr>
              <w:t>Trách nhiệm</w:t>
            </w:r>
          </w:p>
        </w:tc>
        <w:tc>
          <w:tcPr>
            <w:tcW w:w="1378" w:type="pct"/>
            <w:tcBorders>
              <w:top w:val="single" w:color="auto" w:sz="4" w:space="0"/>
              <w:left w:val="single" w:color="auto" w:sz="4" w:space="0"/>
              <w:bottom w:val="single" w:color="auto" w:sz="4" w:space="0"/>
              <w:right w:val="single" w:color="auto" w:sz="4" w:space="0"/>
            </w:tcBorders>
            <w:vAlign w:val="center"/>
          </w:tcPr>
          <w:p w14:paraId="3DF7EB1C">
            <w:pPr>
              <w:keepNext/>
              <w:widowControl w:val="0"/>
              <w:spacing w:after="120"/>
              <w:jc w:val="center"/>
              <w:rPr>
                <w:rFonts w:eastAsia="Calibri"/>
                <w:b/>
                <w:sz w:val="26"/>
                <w:szCs w:val="26"/>
              </w:rPr>
            </w:pPr>
            <w:r>
              <w:rPr>
                <w:rFonts w:eastAsia="Calibri"/>
                <w:b/>
                <w:sz w:val="26"/>
                <w:szCs w:val="26"/>
              </w:rPr>
              <w:t>Thời gian thực hiện</w:t>
            </w:r>
          </w:p>
        </w:tc>
      </w:tr>
      <w:tr w14:paraId="291AA0A8">
        <w:trPr>
          <w:trHeight w:val="20" w:hRule="atLeast"/>
          <w:jc w:val="center"/>
        </w:trPr>
        <w:tc>
          <w:tcPr>
            <w:tcW w:w="361" w:type="pct"/>
            <w:vAlign w:val="center"/>
          </w:tcPr>
          <w:p w14:paraId="3704E8E4">
            <w:pPr>
              <w:keepNext/>
              <w:widowControl w:val="0"/>
              <w:spacing w:after="120"/>
              <w:jc w:val="center"/>
              <w:rPr>
                <w:rFonts w:eastAsia="Calibri"/>
                <w:sz w:val="26"/>
                <w:szCs w:val="26"/>
              </w:rPr>
            </w:pPr>
            <w:r>
              <w:rPr>
                <w:rFonts w:eastAsia="Calibri"/>
                <w:sz w:val="26"/>
                <w:szCs w:val="26"/>
              </w:rPr>
              <w:t>1</w:t>
            </w:r>
          </w:p>
        </w:tc>
        <w:tc>
          <w:tcPr>
            <w:tcW w:w="2029" w:type="pct"/>
            <w:vAlign w:val="center"/>
          </w:tcPr>
          <w:p w14:paraId="52673A16">
            <w:pPr>
              <w:keepNext/>
              <w:widowControl w:val="0"/>
              <w:spacing w:after="120"/>
              <w:rPr>
                <w:rFonts w:eastAsia="Calibri"/>
                <w:sz w:val="26"/>
                <w:szCs w:val="26"/>
              </w:rPr>
            </w:pPr>
            <w:r>
              <w:rPr>
                <w:rFonts w:eastAsia="Calibri"/>
                <w:sz w:val="26"/>
                <w:szCs w:val="26"/>
              </w:rPr>
              <w:t>Lập, trình, thẩm định, phê duyệt Báo cáo NCKT</w:t>
            </w:r>
          </w:p>
        </w:tc>
        <w:tc>
          <w:tcPr>
            <w:tcW w:w="1232" w:type="pct"/>
            <w:vAlign w:val="center"/>
          </w:tcPr>
          <w:p w14:paraId="5D2C2DDD">
            <w:pPr>
              <w:keepNext/>
              <w:widowControl w:val="0"/>
              <w:spacing w:after="120"/>
              <w:jc w:val="center"/>
              <w:rPr>
                <w:rFonts w:eastAsia="Calibri"/>
                <w:sz w:val="26"/>
                <w:szCs w:val="26"/>
              </w:rPr>
            </w:pPr>
            <w:r>
              <w:rPr>
                <w:rFonts w:eastAsia="Calibri"/>
                <w:sz w:val="26"/>
                <w:szCs w:val="26"/>
              </w:rPr>
              <w:t>Đơn vị sử dụng vốn ngân sách</w:t>
            </w:r>
          </w:p>
        </w:tc>
        <w:tc>
          <w:tcPr>
            <w:tcW w:w="1378" w:type="pct"/>
            <w:vAlign w:val="center"/>
          </w:tcPr>
          <w:p w14:paraId="02E86941">
            <w:pPr>
              <w:keepNext/>
              <w:widowControl w:val="0"/>
              <w:spacing w:after="120"/>
              <w:jc w:val="center"/>
              <w:rPr>
                <w:rFonts w:eastAsia="Calibri"/>
                <w:sz w:val="26"/>
                <w:szCs w:val="26"/>
              </w:rPr>
            </w:pPr>
            <w:r>
              <w:rPr>
                <w:rFonts w:eastAsia="Calibri"/>
                <w:sz w:val="26"/>
                <w:szCs w:val="26"/>
              </w:rPr>
              <w:t>Quý II/2026</w:t>
            </w:r>
          </w:p>
        </w:tc>
      </w:tr>
      <w:tr w14:paraId="0EF13E40">
        <w:trPr>
          <w:trHeight w:val="20" w:hRule="atLeast"/>
          <w:jc w:val="center"/>
        </w:trPr>
        <w:tc>
          <w:tcPr>
            <w:tcW w:w="361" w:type="pct"/>
            <w:vAlign w:val="center"/>
          </w:tcPr>
          <w:p w14:paraId="7D920FCB">
            <w:pPr>
              <w:keepNext/>
              <w:widowControl w:val="0"/>
              <w:spacing w:after="120"/>
              <w:jc w:val="center"/>
              <w:rPr>
                <w:rFonts w:eastAsia="Calibri"/>
                <w:sz w:val="26"/>
                <w:szCs w:val="26"/>
              </w:rPr>
            </w:pPr>
            <w:r>
              <w:rPr>
                <w:rFonts w:eastAsia="Calibri"/>
                <w:sz w:val="26"/>
                <w:szCs w:val="26"/>
              </w:rPr>
              <w:t>2</w:t>
            </w:r>
          </w:p>
        </w:tc>
        <w:tc>
          <w:tcPr>
            <w:tcW w:w="2029" w:type="pct"/>
            <w:vAlign w:val="center"/>
          </w:tcPr>
          <w:p w14:paraId="6774C984">
            <w:pPr>
              <w:keepNext/>
              <w:widowControl w:val="0"/>
              <w:spacing w:after="120"/>
              <w:rPr>
                <w:rFonts w:eastAsia="Calibri"/>
                <w:sz w:val="26"/>
                <w:szCs w:val="26"/>
              </w:rPr>
            </w:pPr>
            <w:r>
              <w:rPr>
                <w:rFonts w:eastAsia="Calibri"/>
                <w:sz w:val="26"/>
                <w:szCs w:val="26"/>
              </w:rPr>
              <w:t>Lập tờ trình, phê duyệt kế hoạch đấu thầu EP</w:t>
            </w:r>
          </w:p>
        </w:tc>
        <w:tc>
          <w:tcPr>
            <w:tcW w:w="1232" w:type="pct"/>
            <w:vAlign w:val="center"/>
          </w:tcPr>
          <w:p w14:paraId="0663C704">
            <w:pPr>
              <w:keepNext/>
              <w:widowControl w:val="0"/>
              <w:spacing w:after="120"/>
              <w:jc w:val="center"/>
              <w:rPr>
                <w:rFonts w:eastAsia="Calibri"/>
                <w:sz w:val="26"/>
                <w:szCs w:val="26"/>
              </w:rPr>
            </w:pPr>
            <w:r>
              <w:rPr>
                <w:rFonts w:eastAsia="Calibri"/>
                <w:sz w:val="26"/>
                <w:szCs w:val="26"/>
              </w:rPr>
              <w:t>Chủ đầu tư</w:t>
            </w:r>
          </w:p>
        </w:tc>
        <w:tc>
          <w:tcPr>
            <w:tcW w:w="1378" w:type="pct"/>
            <w:vAlign w:val="center"/>
          </w:tcPr>
          <w:p w14:paraId="3CD693CF">
            <w:pPr>
              <w:keepNext/>
              <w:widowControl w:val="0"/>
              <w:spacing w:after="120"/>
              <w:jc w:val="center"/>
              <w:rPr>
                <w:rFonts w:eastAsia="Calibri"/>
                <w:sz w:val="26"/>
                <w:szCs w:val="26"/>
              </w:rPr>
            </w:pPr>
            <w:r>
              <w:rPr>
                <w:rFonts w:eastAsia="Calibri"/>
                <w:sz w:val="26"/>
                <w:szCs w:val="26"/>
              </w:rPr>
              <w:t>Quý II - Quý III/2026</w:t>
            </w:r>
          </w:p>
        </w:tc>
      </w:tr>
      <w:tr w14:paraId="1D69F612">
        <w:trPr>
          <w:trHeight w:val="20" w:hRule="atLeast"/>
          <w:jc w:val="center"/>
        </w:trPr>
        <w:tc>
          <w:tcPr>
            <w:tcW w:w="361" w:type="pct"/>
            <w:vAlign w:val="center"/>
          </w:tcPr>
          <w:p w14:paraId="57EDCCC1">
            <w:pPr>
              <w:keepNext/>
              <w:widowControl w:val="0"/>
              <w:spacing w:after="120"/>
              <w:jc w:val="center"/>
              <w:rPr>
                <w:rFonts w:eastAsia="Calibri"/>
                <w:sz w:val="26"/>
                <w:szCs w:val="26"/>
              </w:rPr>
            </w:pPr>
            <w:r>
              <w:rPr>
                <w:rFonts w:eastAsia="Calibri"/>
                <w:sz w:val="26"/>
                <w:szCs w:val="26"/>
              </w:rPr>
              <w:t>3</w:t>
            </w:r>
          </w:p>
        </w:tc>
        <w:tc>
          <w:tcPr>
            <w:tcW w:w="2029" w:type="pct"/>
            <w:vAlign w:val="center"/>
          </w:tcPr>
          <w:p w14:paraId="58D4E818">
            <w:pPr>
              <w:keepNext/>
              <w:widowControl w:val="0"/>
              <w:spacing w:after="120"/>
              <w:rPr>
                <w:rFonts w:eastAsia="Calibri"/>
                <w:sz w:val="26"/>
                <w:szCs w:val="26"/>
              </w:rPr>
            </w:pPr>
            <w:r>
              <w:rPr>
                <w:rFonts w:eastAsia="Calibri"/>
                <w:sz w:val="26"/>
                <w:szCs w:val="26"/>
              </w:rPr>
              <w:t>Tổ chức lựa chọn nhà thầu EP</w:t>
            </w:r>
          </w:p>
        </w:tc>
        <w:tc>
          <w:tcPr>
            <w:tcW w:w="1232" w:type="pct"/>
            <w:vAlign w:val="center"/>
          </w:tcPr>
          <w:p w14:paraId="7AD8D4B4">
            <w:pPr>
              <w:keepNext/>
              <w:widowControl w:val="0"/>
              <w:spacing w:after="120"/>
              <w:jc w:val="center"/>
              <w:rPr>
                <w:rFonts w:eastAsia="Calibri"/>
                <w:sz w:val="26"/>
                <w:szCs w:val="26"/>
              </w:rPr>
            </w:pPr>
            <w:r>
              <w:rPr>
                <w:rFonts w:eastAsia="Calibri"/>
                <w:sz w:val="26"/>
                <w:szCs w:val="26"/>
              </w:rPr>
              <w:t>Chủ đầu tư</w:t>
            </w:r>
          </w:p>
        </w:tc>
        <w:tc>
          <w:tcPr>
            <w:tcW w:w="1378" w:type="pct"/>
            <w:vAlign w:val="center"/>
          </w:tcPr>
          <w:p w14:paraId="6B65047C">
            <w:pPr>
              <w:keepNext/>
              <w:widowControl w:val="0"/>
              <w:spacing w:after="120"/>
              <w:jc w:val="center"/>
              <w:rPr>
                <w:rFonts w:eastAsia="Calibri"/>
                <w:sz w:val="26"/>
                <w:szCs w:val="26"/>
              </w:rPr>
            </w:pPr>
            <w:r>
              <w:rPr>
                <w:rFonts w:eastAsia="Calibri"/>
                <w:sz w:val="26"/>
                <w:szCs w:val="26"/>
              </w:rPr>
              <w:t>Quý III/2026</w:t>
            </w:r>
          </w:p>
        </w:tc>
      </w:tr>
      <w:tr w14:paraId="349821DD">
        <w:trPr>
          <w:trHeight w:val="20" w:hRule="atLeast"/>
          <w:jc w:val="center"/>
        </w:trPr>
        <w:tc>
          <w:tcPr>
            <w:tcW w:w="361" w:type="pct"/>
            <w:vAlign w:val="center"/>
          </w:tcPr>
          <w:p w14:paraId="0511CF1C">
            <w:pPr>
              <w:keepNext/>
              <w:widowControl w:val="0"/>
              <w:spacing w:after="120"/>
              <w:jc w:val="center"/>
              <w:rPr>
                <w:rFonts w:eastAsia="Calibri"/>
                <w:sz w:val="26"/>
                <w:szCs w:val="26"/>
              </w:rPr>
            </w:pPr>
            <w:r>
              <w:rPr>
                <w:rFonts w:eastAsia="Calibri"/>
                <w:sz w:val="26"/>
                <w:szCs w:val="26"/>
              </w:rPr>
              <w:t>4</w:t>
            </w:r>
          </w:p>
        </w:tc>
        <w:tc>
          <w:tcPr>
            <w:tcW w:w="2029" w:type="pct"/>
            <w:vAlign w:val="center"/>
          </w:tcPr>
          <w:p w14:paraId="17430BFD">
            <w:pPr>
              <w:keepNext/>
              <w:widowControl w:val="0"/>
              <w:spacing w:after="120"/>
              <w:rPr>
                <w:rFonts w:eastAsia="Calibri"/>
                <w:sz w:val="26"/>
                <w:szCs w:val="26"/>
              </w:rPr>
            </w:pPr>
            <w:r>
              <w:rPr>
                <w:rFonts w:eastAsia="Calibri"/>
                <w:sz w:val="26"/>
                <w:szCs w:val="26"/>
              </w:rPr>
              <w:t>Thực hiện hợp đồng tư vấn thiết kế chi tiết và triển khai dự án</w:t>
            </w:r>
          </w:p>
        </w:tc>
        <w:tc>
          <w:tcPr>
            <w:tcW w:w="1232" w:type="pct"/>
            <w:vAlign w:val="center"/>
          </w:tcPr>
          <w:p w14:paraId="022F9FD6">
            <w:pPr>
              <w:keepNext/>
              <w:widowControl w:val="0"/>
              <w:spacing w:after="120"/>
              <w:jc w:val="center"/>
              <w:rPr>
                <w:rFonts w:eastAsia="Calibri"/>
                <w:sz w:val="26"/>
                <w:szCs w:val="26"/>
              </w:rPr>
            </w:pPr>
            <w:r>
              <w:rPr>
                <w:rFonts w:eastAsia="Calibri"/>
                <w:sz w:val="26"/>
                <w:szCs w:val="26"/>
              </w:rPr>
              <w:t>Chủ đầu tư</w:t>
            </w:r>
          </w:p>
          <w:p w14:paraId="78138DAF">
            <w:pPr>
              <w:keepNext/>
              <w:widowControl w:val="0"/>
              <w:spacing w:after="120"/>
              <w:jc w:val="center"/>
              <w:rPr>
                <w:rFonts w:eastAsia="Calibri"/>
                <w:sz w:val="26"/>
                <w:szCs w:val="26"/>
              </w:rPr>
            </w:pPr>
            <w:r>
              <w:rPr>
                <w:rFonts w:eastAsia="Calibri"/>
                <w:sz w:val="26"/>
                <w:szCs w:val="26"/>
              </w:rPr>
              <w:t>Đơn vị triển khai</w:t>
            </w:r>
          </w:p>
        </w:tc>
        <w:tc>
          <w:tcPr>
            <w:tcW w:w="1378" w:type="pct"/>
            <w:vAlign w:val="center"/>
          </w:tcPr>
          <w:p w14:paraId="212F7494">
            <w:pPr>
              <w:keepNext/>
              <w:widowControl w:val="0"/>
              <w:spacing w:after="120"/>
              <w:jc w:val="center"/>
              <w:rPr>
                <w:rFonts w:eastAsia="Calibri"/>
                <w:sz w:val="26"/>
                <w:szCs w:val="26"/>
              </w:rPr>
            </w:pPr>
            <w:r>
              <w:rPr>
                <w:rFonts w:eastAsia="Calibri"/>
                <w:sz w:val="26"/>
                <w:szCs w:val="26"/>
              </w:rPr>
              <w:t>Quý III – Quý IV/2026</w:t>
            </w:r>
          </w:p>
        </w:tc>
      </w:tr>
      <w:tr w14:paraId="1D1AA64E">
        <w:trPr>
          <w:trHeight w:val="20" w:hRule="atLeast"/>
          <w:jc w:val="center"/>
        </w:trPr>
        <w:tc>
          <w:tcPr>
            <w:tcW w:w="361" w:type="pct"/>
            <w:vAlign w:val="center"/>
          </w:tcPr>
          <w:p w14:paraId="4B57FBCB">
            <w:pPr>
              <w:keepNext/>
              <w:widowControl w:val="0"/>
              <w:spacing w:after="120"/>
              <w:jc w:val="center"/>
              <w:rPr>
                <w:rFonts w:eastAsia="Calibri"/>
                <w:sz w:val="26"/>
                <w:szCs w:val="26"/>
              </w:rPr>
            </w:pPr>
            <w:r>
              <w:rPr>
                <w:rFonts w:eastAsia="Calibri"/>
                <w:sz w:val="26"/>
                <w:szCs w:val="26"/>
              </w:rPr>
              <w:t>5</w:t>
            </w:r>
          </w:p>
        </w:tc>
        <w:tc>
          <w:tcPr>
            <w:tcW w:w="2029" w:type="pct"/>
            <w:vAlign w:val="center"/>
          </w:tcPr>
          <w:p w14:paraId="096372CA">
            <w:pPr>
              <w:keepNext/>
              <w:widowControl w:val="0"/>
              <w:spacing w:after="120"/>
              <w:rPr>
                <w:rFonts w:eastAsia="Calibri"/>
                <w:sz w:val="26"/>
                <w:szCs w:val="26"/>
              </w:rPr>
            </w:pPr>
            <w:r>
              <w:rPr>
                <w:rFonts w:eastAsia="Calibri"/>
                <w:sz w:val="26"/>
                <w:szCs w:val="26"/>
              </w:rPr>
              <w:t>Vận hành, nghiệm thu và bàn giao hệ thống</w:t>
            </w:r>
          </w:p>
        </w:tc>
        <w:tc>
          <w:tcPr>
            <w:tcW w:w="1232" w:type="pct"/>
            <w:vAlign w:val="center"/>
          </w:tcPr>
          <w:p w14:paraId="47377345">
            <w:pPr>
              <w:keepNext/>
              <w:widowControl w:val="0"/>
              <w:spacing w:after="120"/>
              <w:jc w:val="center"/>
              <w:rPr>
                <w:rFonts w:eastAsia="Calibri"/>
                <w:sz w:val="26"/>
                <w:szCs w:val="26"/>
              </w:rPr>
            </w:pPr>
            <w:r>
              <w:rPr>
                <w:rFonts w:eastAsia="Calibri"/>
                <w:sz w:val="26"/>
                <w:szCs w:val="26"/>
              </w:rPr>
              <w:t>Chủ đầu tư</w:t>
            </w:r>
          </w:p>
          <w:p w14:paraId="354DE746">
            <w:pPr>
              <w:keepNext/>
              <w:widowControl w:val="0"/>
              <w:spacing w:after="120"/>
              <w:jc w:val="center"/>
              <w:rPr>
                <w:rFonts w:eastAsia="Calibri"/>
                <w:sz w:val="26"/>
                <w:szCs w:val="26"/>
              </w:rPr>
            </w:pPr>
            <w:r>
              <w:rPr>
                <w:rFonts w:eastAsia="Calibri"/>
                <w:sz w:val="26"/>
                <w:szCs w:val="26"/>
              </w:rPr>
              <w:t>Đơn vị triển khai</w:t>
            </w:r>
          </w:p>
        </w:tc>
        <w:tc>
          <w:tcPr>
            <w:tcW w:w="1378" w:type="pct"/>
            <w:vAlign w:val="center"/>
          </w:tcPr>
          <w:p w14:paraId="08AE2DAB">
            <w:pPr>
              <w:keepNext/>
              <w:widowControl w:val="0"/>
              <w:spacing w:after="120"/>
              <w:jc w:val="center"/>
              <w:rPr>
                <w:rFonts w:eastAsia="Calibri"/>
                <w:sz w:val="26"/>
                <w:szCs w:val="26"/>
              </w:rPr>
            </w:pPr>
            <w:r>
              <w:rPr>
                <w:rFonts w:eastAsia="Calibri"/>
                <w:sz w:val="26"/>
                <w:szCs w:val="26"/>
              </w:rPr>
              <w:t>Quý IV/2026</w:t>
            </w:r>
          </w:p>
        </w:tc>
      </w:tr>
      <w:tr w14:paraId="73E891F3">
        <w:trPr>
          <w:trHeight w:val="20" w:hRule="atLeast"/>
          <w:jc w:val="center"/>
        </w:trPr>
        <w:tc>
          <w:tcPr>
            <w:tcW w:w="361" w:type="pct"/>
            <w:vAlign w:val="center"/>
          </w:tcPr>
          <w:p w14:paraId="1F4412B2">
            <w:pPr>
              <w:keepNext/>
              <w:widowControl w:val="0"/>
              <w:spacing w:after="120"/>
              <w:jc w:val="center"/>
              <w:rPr>
                <w:rFonts w:eastAsia="Calibri"/>
                <w:sz w:val="26"/>
                <w:szCs w:val="26"/>
              </w:rPr>
            </w:pPr>
            <w:r>
              <w:rPr>
                <w:rFonts w:eastAsia="Calibri"/>
                <w:sz w:val="26"/>
                <w:szCs w:val="26"/>
              </w:rPr>
              <w:t>6</w:t>
            </w:r>
          </w:p>
        </w:tc>
        <w:tc>
          <w:tcPr>
            <w:tcW w:w="2029" w:type="pct"/>
            <w:vAlign w:val="center"/>
          </w:tcPr>
          <w:p w14:paraId="118DEB7E">
            <w:pPr>
              <w:keepNext/>
              <w:widowControl w:val="0"/>
              <w:spacing w:after="120"/>
              <w:rPr>
                <w:rFonts w:eastAsia="Calibri"/>
                <w:sz w:val="26"/>
                <w:szCs w:val="26"/>
              </w:rPr>
            </w:pPr>
            <w:r>
              <w:rPr>
                <w:sz w:val="26"/>
                <w:szCs w:val="26"/>
              </w:rPr>
              <w:t>Quyết toán hoàn thành dự án: 2026.</w:t>
            </w:r>
          </w:p>
        </w:tc>
        <w:tc>
          <w:tcPr>
            <w:tcW w:w="1232" w:type="pct"/>
            <w:vAlign w:val="center"/>
          </w:tcPr>
          <w:p w14:paraId="0C8FF66D">
            <w:pPr>
              <w:keepNext/>
              <w:widowControl w:val="0"/>
              <w:spacing w:after="120"/>
              <w:jc w:val="center"/>
              <w:rPr>
                <w:rFonts w:eastAsia="Calibri"/>
                <w:sz w:val="26"/>
                <w:szCs w:val="26"/>
              </w:rPr>
            </w:pPr>
            <w:r>
              <w:rPr>
                <w:rFonts w:eastAsia="Calibri"/>
                <w:sz w:val="26"/>
                <w:szCs w:val="26"/>
              </w:rPr>
              <w:t>Chủ đầu tư</w:t>
            </w:r>
          </w:p>
        </w:tc>
        <w:tc>
          <w:tcPr>
            <w:tcW w:w="1378" w:type="pct"/>
            <w:vAlign w:val="center"/>
          </w:tcPr>
          <w:p w14:paraId="09ED692D">
            <w:pPr>
              <w:keepNext/>
              <w:widowControl w:val="0"/>
              <w:spacing w:after="120"/>
              <w:jc w:val="center"/>
              <w:rPr>
                <w:rFonts w:eastAsia="Calibri"/>
                <w:sz w:val="26"/>
                <w:szCs w:val="26"/>
              </w:rPr>
            </w:pPr>
            <w:r>
              <w:rPr>
                <w:rFonts w:eastAsia="Calibri"/>
                <w:sz w:val="26"/>
                <w:szCs w:val="26"/>
              </w:rPr>
              <w:t>Quý IV/2026</w:t>
            </w:r>
          </w:p>
        </w:tc>
      </w:tr>
    </w:tbl>
    <w:p w14:paraId="226AC61F">
      <w:pPr>
        <w:spacing w:after="120"/>
        <w:rPr>
          <w:sz w:val="26"/>
          <w:szCs w:val="26"/>
          <w:lang w:val="vi-VN"/>
        </w:rPr>
      </w:pPr>
    </w:p>
    <w:p w14:paraId="7A497E08">
      <w:pPr>
        <w:pStyle w:val="127"/>
        <w:widowControl w:val="0"/>
        <w:spacing w:line="240" w:lineRule="auto"/>
        <w:rPr>
          <w:rFonts w:ascii="Times New Roman" w:hAnsi="Times New Roman"/>
          <w:sz w:val="26"/>
          <w:szCs w:val="26"/>
        </w:rPr>
        <w:sectPr>
          <w:pgSz w:w="11907" w:h="16840"/>
          <w:pgMar w:top="993" w:right="1134" w:bottom="1134" w:left="1701" w:header="567" w:footer="570" w:gutter="0"/>
          <w:cols w:space="720" w:num="1"/>
          <w:titlePg/>
          <w:docGrid w:linePitch="360" w:charSpace="0"/>
        </w:sectPr>
      </w:pPr>
    </w:p>
    <w:p w14:paraId="1335D22F">
      <w:pPr>
        <w:pStyle w:val="2"/>
      </w:pPr>
      <w:bookmarkStart w:id="230" w:name="_Toc231478279"/>
      <w:r>
        <w:t>XÁC ĐỊNH CHI PHÍ LIÊN QUAN TRONG QUÁ TRÌNH THỰC HIỆN VÀ CHI PHÍ VẬN HÀNH TRONG GIAI ĐOẠN KHAI THÁC DỰ ÁN</w:t>
      </w:r>
      <w:bookmarkEnd w:id="230"/>
      <w:r>
        <w:t xml:space="preserve"> </w:t>
      </w:r>
    </w:p>
    <w:p w14:paraId="12CD02B5">
      <w:pPr>
        <w:pStyle w:val="3"/>
        <w:rPr>
          <w:lang w:eastAsia="vi-VN"/>
        </w:rPr>
      </w:pPr>
      <w:bookmarkStart w:id="231" w:name="_Toc231478280"/>
      <w:r>
        <w:rPr>
          <w:lang w:eastAsia="vi-VN"/>
        </w:rPr>
        <w:t>Chi phí liên quan trong quá trình thực hiện dự án</w:t>
      </w:r>
      <w:bookmarkEnd w:id="231"/>
    </w:p>
    <w:p w14:paraId="5DEDA4FB">
      <w:pPr>
        <w:pStyle w:val="127"/>
        <w:widowControl w:val="0"/>
        <w:spacing w:line="240" w:lineRule="auto"/>
        <w:ind w:firstLine="720"/>
        <w:rPr>
          <w:rFonts w:ascii="Times New Roman" w:hAnsi="Times New Roman"/>
          <w:bCs/>
          <w:sz w:val="26"/>
          <w:szCs w:val="26"/>
          <w:lang w:val="vi-VN" w:eastAsia="vi-VN"/>
        </w:rPr>
      </w:pPr>
      <w:r>
        <w:rPr>
          <w:rFonts w:ascii="Times New Roman" w:hAnsi="Times New Roman"/>
          <w:bCs/>
          <w:sz w:val="26"/>
          <w:szCs w:val="26"/>
          <w:lang w:val="nl-NL" w:eastAsia="vi-VN"/>
        </w:rPr>
        <w:t>Các chi phí liên quan trong quá trình thực hiện dự án đ</w:t>
      </w:r>
      <w:r>
        <w:rPr>
          <w:rFonts w:ascii="Times New Roman" w:hAnsi="Times New Roman"/>
          <w:bCs/>
          <w:sz w:val="26"/>
          <w:szCs w:val="26"/>
          <w:lang w:val="vi-VN" w:eastAsia="vi-VN"/>
        </w:rPr>
        <w:t xml:space="preserve">ã </w:t>
      </w:r>
      <w:r>
        <w:rPr>
          <w:rFonts w:ascii="Times New Roman" w:hAnsi="Times New Roman"/>
          <w:bCs/>
          <w:sz w:val="26"/>
          <w:szCs w:val="26"/>
          <w:lang w:val="nl-NL" w:eastAsia="vi-VN"/>
        </w:rPr>
        <w:t xml:space="preserve">được </w:t>
      </w:r>
      <w:r>
        <w:rPr>
          <w:rFonts w:ascii="Times New Roman" w:hAnsi="Times New Roman"/>
          <w:bCs/>
          <w:sz w:val="26"/>
          <w:szCs w:val="26"/>
          <w:lang w:val="vi-VN" w:eastAsia="vi-VN"/>
        </w:rPr>
        <w:t>tính trong tổng mức đầu tư.</w:t>
      </w:r>
    </w:p>
    <w:p w14:paraId="00DF191D">
      <w:pPr>
        <w:pStyle w:val="3"/>
        <w:rPr>
          <w:lang w:eastAsia="vi-VN"/>
        </w:rPr>
      </w:pPr>
      <w:bookmarkStart w:id="232" w:name="_Toc231478281"/>
      <w:r>
        <w:rPr>
          <w:lang w:eastAsia="vi-VN"/>
        </w:rPr>
        <w:t>Chi phí vận hành dự án sau khi hoàn thành</w:t>
      </w:r>
      <w:bookmarkEnd w:id="232"/>
    </w:p>
    <w:p w14:paraId="09D31E8B">
      <w:pPr>
        <w:pStyle w:val="127"/>
        <w:widowControl w:val="0"/>
        <w:spacing w:line="240" w:lineRule="auto"/>
        <w:ind w:firstLine="720"/>
        <w:rPr>
          <w:rFonts w:ascii="Times New Roman" w:hAnsi="Times New Roman"/>
          <w:bCs/>
          <w:sz w:val="26"/>
          <w:szCs w:val="26"/>
          <w:lang w:val="vi-VN" w:eastAsia="vi-VN"/>
        </w:rPr>
      </w:pPr>
      <w:r>
        <w:rPr>
          <w:rFonts w:ascii="Times New Roman" w:hAnsi="Times New Roman"/>
          <w:bCs/>
          <w:sz w:val="26"/>
          <w:szCs w:val="26"/>
          <w:lang w:val="vi-VN" w:eastAsia="vi-VN"/>
        </w:rPr>
        <w:t>Sau khi kết thúc dự án, Cục QL&amp;PTTTTN dự kiến các loại chi phí vận hành dự án sau khi hoàn thành được trích từ nguồn kinh phí chi thường xuyên của Cục QL&amp;PTTTTN.</w:t>
      </w:r>
    </w:p>
    <w:p w14:paraId="03476609">
      <w:pPr>
        <w:pStyle w:val="127"/>
        <w:widowControl w:val="0"/>
        <w:spacing w:line="240" w:lineRule="auto"/>
        <w:ind w:firstLine="720"/>
        <w:rPr>
          <w:rFonts w:ascii="Times New Roman" w:hAnsi="Times New Roman"/>
          <w:bCs/>
          <w:sz w:val="26"/>
          <w:szCs w:val="26"/>
          <w:lang w:val="vi-VN" w:eastAsia="vi-VN"/>
        </w:rPr>
      </w:pPr>
      <w:r>
        <w:rPr>
          <w:rFonts w:ascii="Times New Roman" w:hAnsi="Times New Roman"/>
          <w:bCs/>
          <w:sz w:val="26"/>
          <w:szCs w:val="26"/>
          <w:lang w:val="vi-VN" w:eastAsia="vi-VN"/>
        </w:rPr>
        <w:t>Sơ bộ chi phí vận hành dự án bao gồm:</w:t>
      </w:r>
    </w:p>
    <w:p w14:paraId="65221456">
      <w:pPr>
        <w:pStyle w:val="127"/>
        <w:widowControl w:val="0"/>
        <w:spacing w:line="240" w:lineRule="auto"/>
        <w:ind w:firstLine="720"/>
        <w:rPr>
          <w:rFonts w:ascii="Times New Roman" w:hAnsi="Times New Roman"/>
          <w:bCs/>
          <w:sz w:val="26"/>
          <w:szCs w:val="26"/>
          <w:lang w:val="vi-VN" w:eastAsia="vi-VN"/>
        </w:rPr>
      </w:pPr>
      <w:r>
        <w:rPr>
          <w:rFonts w:ascii="Times New Roman" w:hAnsi="Times New Roman"/>
          <w:bCs/>
          <w:sz w:val="26"/>
          <w:szCs w:val="26"/>
          <w:lang w:val="vi-VN" w:eastAsia="vi-VN"/>
        </w:rPr>
        <w:t>Chi phí quản lý, hiệu chuẩn, hiệu chỉnh, bảo trì, sửa chữa và các chi phí khác có liên quan.</w:t>
      </w:r>
    </w:p>
    <w:p w14:paraId="0DD0826F">
      <w:pPr>
        <w:pStyle w:val="127"/>
        <w:widowControl w:val="0"/>
        <w:spacing w:line="240" w:lineRule="auto"/>
        <w:ind w:firstLine="720"/>
        <w:rPr>
          <w:rFonts w:ascii="Times New Roman" w:hAnsi="Times New Roman"/>
          <w:bCs/>
          <w:sz w:val="26"/>
          <w:szCs w:val="26"/>
          <w:lang w:val="vi-VN" w:eastAsia="vi-VN"/>
        </w:rPr>
      </w:pPr>
    </w:p>
    <w:p w14:paraId="67731E1E">
      <w:pPr>
        <w:pStyle w:val="2"/>
      </w:pPr>
      <w:bookmarkStart w:id="233" w:name="_Toc231478282"/>
      <w:r>
        <w:t>TỔ CHỨC QUẢN LÝ DỰ ÁN</w:t>
      </w:r>
      <w:bookmarkEnd w:id="233"/>
    </w:p>
    <w:p w14:paraId="46574927">
      <w:pPr>
        <w:pStyle w:val="3"/>
      </w:pPr>
      <w:bookmarkStart w:id="234" w:name="_Toc231478283"/>
      <w:r>
        <w:t>Xác định chủ đầu tư</w:t>
      </w:r>
      <w:bookmarkEnd w:id="234"/>
    </w:p>
    <w:p w14:paraId="7C8A3E8A">
      <w:pPr>
        <w:pStyle w:val="127"/>
        <w:widowControl w:val="0"/>
        <w:spacing w:line="240" w:lineRule="auto"/>
        <w:ind w:firstLine="720"/>
        <w:rPr>
          <w:rFonts w:ascii="Times New Roman" w:hAnsi="Times New Roman" w:eastAsia="Times New Roman"/>
          <w:color w:val="auto"/>
          <w:sz w:val="26"/>
          <w:szCs w:val="26"/>
          <w:lang w:val="es-ES"/>
        </w:rPr>
      </w:pPr>
      <w:r>
        <w:rPr>
          <w:rFonts w:ascii="Times New Roman" w:hAnsi="Times New Roman" w:eastAsia="Times New Roman"/>
          <w:color w:val="auto"/>
          <w:sz w:val="26"/>
          <w:szCs w:val="26"/>
          <w:lang w:val="es-ES"/>
        </w:rPr>
        <w:t xml:space="preserve">Căn cứ </w:t>
      </w:r>
      <w:r>
        <w:rPr>
          <w:rFonts w:ascii="Times New Roman" w:hAnsi="Times New Roman"/>
          <w:color w:val="333333"/>
          <w:sz w:val="26"/>
          <w:szCs w:val="26"/>
          <w:shd w:val="clear" w:color="auto" w:fill="FFFFFF"/>
          <w:lang w:val="es-ES"/>
        </w:rPr>
        <w:t>Quyết định số 939/QĐ-BCT quy định chức năng, nhiệm vụ, quyền hạn và cơ cấu tổ chức của Cục Quản lý và Phát triển thị trường trong nước</w:t>
      </w:r>
      <w:r>
        <w:rPr>
          <w:rFonts w:ascii="Times New Roman" w:hAnsi="Times New Roman" w:eastAsia="Times New Roman"/>
          <w:color w:val="auto"/>
          <w:sz w:val="26"/>
          <w:szCs w:val="26"/>
          <w:lang w:val="es-ES"/>
        </w:rPr>
        <w:t xml:space="preserve">, Chủ đầu tư dự án được xác định là </w:t>
      </w:r>
      <w:r>
        <w:rPr>
          <w:rFonts w:ascii="Times New Roman" w:hAnsi="Times New Roman"/>
          <w:color w:val="333333"/>
          <w:sz w:val="26"/>
          <w:szCs w:val="26"/>
          <w:shd w:val="clear" w:color="auto" w:fill="FFFFFF"/>
          <w:lang w:val="es-ES"/>
        </w:rPr>
        <w:t>Cục Quản lý và Phát triển thị trường trong nước, Bộ Công Thương</w:t>
      </w:r>
      <w:r>
        <w:rPr>
          <w:rFonts w:ascii="Times New Roman" w:hAnsi="Times New Roman" w:eastAsia="Times New Roman"/>
          <w:color w:val="auto"/>
          <w:sz w:val="26"/>
          <w:szCs w:val="26"/>
          <w:lang w:val="es-ES"/>
        </w:rPr>
        <w:t>.</w:t>
      </w:r>
    </w:p>
    <w:p w14:paraId="59E4D712">
      <w:pPr>
        <w:pStyle w:val="3"/>
      </w:pPr>
      <w:bookmarkStart w:id="235" w:name="_Toc231478284"/>
      <w:r>
        <w:t>Phân tích lựa chọn hình thức tổ chức quản lý thực hiện dự án</w:t>
      </w:r>
      <w:bookmarkEnd w:id="235"/>
    </w:p>
    <w:p w14:paraId="15ED0D97">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 xml:space="preserve">Lãnh đạo Cục </w:t>
      </w:r>
      <w:r>
        <w:rPr>
          <w:rFonts w:ascii="Times New Roman" w:hAnsi="Times New Roman"/>
          <w:sz w:val="26"/>
          <w:szCs w:val="26"/>
          <w:lang w:val="es-ES"/>
        </w:rPr>
        <w:t>QL&amp;PTTTTN</w:t>
      </w:r>
      <w:r>
        <w:rPr>
          <w:rFonts w:ascii="Times New Roman" w:hAnsi="Times New Roman"/>
          <w:sz w:val="26"/>
          <w:szCs w:val="26"/>
          <w:lang w:val="vi-VN"/>
        </w:rPr>
        <w:t xml:space="preserve"> trực tiếp chỉ đạo trong suốt quá trình triển khai thực hiện dự án;</w:t>
      </w:r>
    </w:p>
    <w:p w14:paraId="422F223D">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Lãnh đạo Cục QL&amp;PTTTTN chỉ đạo công tác Quản lý chung dự án, thực hiện thuê tổ chức tư vấn quản lý dự án giai đoạn thực hiện đầu tư theo đúng quy định pháp luật; Các bộ phận liên quan của Chủ đầu tư cùng phối hợp trong quá trình triển khai thực hiện dự án;</w:t>
      </w:r>
    </w:p>
    <w:p w14:paraId="25414379">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Sau khi dự án được nghiệm thu hoàn thành, tổ chức tư vấn quản lý dự án bàn giao toàn bộ kết quả cho Chủ đầu tư khai thác sử dụng theo đúng thiết kế và mục đích đầu tư; đơn vị được giao nhiệm vụ của Chủ đầu tư sẽ thực hiện quản lý, khai thác hệ thống được đầu tư thuộc dự án.</w:t>
      </w:r>
    </w:p>
    <w:p w14:paraId="53C62D1B">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Triển khai đưa vào sử dụng: Chủ đầu tư xây dựng quy chế về tổ chức, vận hành, khai thác hệ thống.</w:t>
      </w:r>
    </w:p>
    <w:p w14:paraId="74BD4ED4">
      <w:pPr>
        <w:pStyle w:val="127"/>
        <w:widowControl w:val="0"/>
        <w:spacing w:line="240" w:lineRule="auto"/>
        <w:ind w:firstLine="720"/>
        <w:rPr>
          <w:rFonts w:ascii="Times New Roman" w:hAnsi="Times New Roman"/>
          <w:sz w:val="26"/>
          <w:szCs w:val="26"/>
          <w:lang w:val="vi-VN"/>
        </w:rPr>
      </w:pPr>
      <w:r>
        <w:rPr>
          <w:rFonts w:ascii="Times New Roman" w:hAnsi="Times New Roman"/>
          <w:sz w:val="26"/>
          <w:szCs w:val="26"/>
          <w:lang w:val="vi-VN"/>
        </w:rPr>
        <w:t>Vận hành hệ thống: Hoạt động quản lý vận hành hệ thống sẽ được thuê dịch vụ để thực hiện sau khi dự án kết thúc đầu tư.</w:t>
      </w:r>
    </w:p>
    <w:p w14:paraId="34FE7743">
      <w:pPr>
        <w:pStyle w:val="3"/>
      </w:pPr>
      <w:bookmarkStart w:id="236" w:name="_Toc231478285"/>
      <w:r>
        <w:t>Mối quan hệ và trách nhiệm của các chủ thể liên quan đến quá trình thực hiện dự án, tổ chức bộ máy quản lý khai thác dự án</w:t>
      </w:r>
      <w:bookmarkEnd w:id="236"/>
    </w:p>
    <w:p w14:paraId="491BE7BC">
      <w:pPr>
        <w:pStyle w:val="4"/>
        <w:rPr>
          <w:rStyle w:val="822"/>
          <w:b/>
        </w:rPr>
      </w:pPr>
      <w:bookmarkStart w:id="237" w:name="_Toc231478286"/>
      <w:r>
        <w:rPr>
          <w:rStyle w:val="822"/>
          <w:b/>
        </w:rPr>
        <w:t>Chủ đầu tư</w:t>
      </w:r>
      <w:bookmarkEnd w:id="237"/>
      <w:r>
        <w:rPr>
          <w:rStyle w:val="822"/>
          <w:b/>
        </w:rPr>
        <w:t xml:space="preserve">  </w:t>
      </w:r>
    </w:p>
    <w:p w14:paraId="4E95E8E5">
      <w:pPr>
        <w:widowControl w:val="0"/>
        <w:spacing w:after="120"/>
        <w:ind w:firstLine="720"/>
        <w:jc w:val="both"/>
        <w:rPr>
          <w:sz w:val="26"/>
          <w:szCs w:val="26"/>
          <w:lang w:val="nb-NO"/>
        </w:rPr>
      </w:pPr>
      <w:r>
        <w:rPr>
          <w:rStyle w:val="822"/>
          <w:rFonts w:eastAsia="Malgun Gothic"/>
          <w:b w:val="0"/>
          <w:bCs/>
          <w:sz w:val="26"/>
          <w:szCs w:val="26"/>
          <w:lang w:val="nb-NO"/>
        </w:rPr>
        <w:t>Chủ đầu tư</w:t>
      </w:r>
      <w:r>
        <w:rPr>
          <w:rStyle w:val="822"/>
          <w:rFonts w:eastAsia="Malgun Gothic"/>
          <w:sz w:val="26"/>
          <w:szCs w:val="26"/>
          <w:lang w:val="nb-NO"/>
        </w:rPr>
        <w:t xml:space="preserve"> (</w:t>
      </w:r>
      <w:r>
        <w:rPr>
          <w:sz w:val="26"/>
          <w:szCs w:val="26"/>
          <w:lang w:val="vi-VN"/>
        </w:rPr>
        <w:t xml:space="preserve">Cục </w:t>
      </w:r>
      <w:r>
        <w:rPr>
          <w:sz w:val="26"/>
          <w:szCs w:val="26"/>
          <w:lang w:val="nb-NO"/>
        </w:rPr>
        <w:t>QL&amp;PTTTTN</w:t>
      </w:r>
      <w:r>
        <w:rPr>
          <w:rStyle w:val="822"/>
          <w:rFonts w:eastAsia="Malgun Gothic"/>
          <w:sz w:val="26"/>
          <w:szCs w:val="26"/>
          <w:lang w:val="nb-NO"/>
        </w:rPr>
        <w:t>)</w:t>
      </w:r>
      <w:r>
        <w:rPr>
          <w:b/>
          <w:sz w:val="26"/>
          <w:szCs w:val="26"/>
          <w:lang w:val="nb-NO"/>
        </w:rPr>
        <w:t xml:space="preserve"> </w:t>
      </w:r>
      <w:r>
        <w:rPr>
          <w:sz w:val="26"/>
          <w:szCs w:val="26"/>
          <w:lang w:val="nb-NO"/>
        </w:rPr>
        <w:t>là cơ quan chủ quản, có trách nhiệm về quản lý thực hiện dự án. Thực hiện nhiệm vụ, quyền hạn kể từ giai đoạn chuẩn bị đầu tư, cho đến khi kết thúc đầu tư, nghiệm thu bàn giao đưa sản phẩm của dự án vào khai thác sử dụng đảm bảo tính hiệu quả, tính khả thi của dự án và tuân thủ các quy định của pháp luật của Luật đầu tư công và Nghị định 45/2026/NĐ-CP.</w:t>
      </w:r>
    </w:p>
    <w:p w14:paraId="68146B9C">
      <w:pPr>
        <w:pStyle w:val="4"/>
      </w:pPr>
      <w:bookmarkStart w:id="238" w:name="_Toc231478287"/>
      <w:r>
        <w:t>Đơn vị chủ trì thẩm định dự án</w:t>
      </w:r>
      <w:bookmarkEnd w:id="238"/>
      <w:r>
        <w:t xml:space="preserve"> </w:t>
      </w:r>
    </w:p>
    <w:p w14:paraId="72713861">
      <w:pPr>
        <w:spacing w:after="120"/>
        <w:ind w:firstLine="720"/>
        <w:jc w:val="both"/>
        <w:rPr>
          <w:sz w:val="26"/>
          <w:szCs w:val="26"/>
          <w:lang w:val="nb-NO"/>
        </w:rPr>
      </w:pPr>
      <w:r>
        <w:rPr>
          <w:sz w:val="26"/>
          <w:szCs w:val="26"/>
          <w:lang w:val="nb-NO"/>
        </w:rPr>
        <w:t>Theo Điều 17 Nghị định số 45/2026/NĐ-CP ngày 26/01/2026 của Chính phủ quy định quản lý đầu tư ứng dụng CNTT sử dụng nguồn vốn ngân sách Nhà nước, Cục Thương mại điện tử và Kinh tế số là đơn vị chuyên môn về công nghệ thông tin trực thuộc Bộ Công Thương thực hiện thẩm định thiết kế cơ sở.</w:t>
      </w:r>
    </w:p>
    <w:p w14:paraId="7C8CD2FA">
      <w:pPr>
        <w:pStyle w:val="4"/>
        <w:rPr>
          <w:rStyle w:val="822"/>
          <w:b/>
          <w:bCs w:val="0"/>
        </w:rPr>
      </w:pPr>
      <w:bookmarkStart w:id="239" w:name="_Toc231478288"/>
      <w:bookmarkStart w:id="240" w:name="_Toc153960658"/>
      <w:r>
        <w:rPr>
          <w:rStyle w:val="822"/>
          <w:b/>
          <w:bCs w:val="0"/>
        </w:rPr>
        <w:t>Nhà thầu cung cấp hàng hóa, dịch vụ</w:t>
      </w:r>
      <w:bookmarkEnd w:id="239"/>
      <w:bookmarkEnd w:id="240"/>
    </w:p>
    <w:p w14:paraId="4186B6D5">
      <w:pPr>
        <w:pStyle w:val="790"/>
        <w:numPr>
          <w:ilvl w:val="0"/>
          <w:numId w:val="107"/>
        </w:numPr>
        <w:tabs>
          <w:tab w:val="left" w:pos="1080"/>
        </w:tabs>
        <w:spacing w:before="0" w:after="120" w:line="240" w:lineRule="auto"/>
        <w:ind w:left="0" w:firstLine="720"/>
        <w:rPr>
          <w:sz w:val="26"/>
          <w:szCs w:val="26"/>
          <w:lang w:val="nb-NO"/>
        </w:rPr>
      </w:pPr>
      <w:r>
        <w:rPr>
          <w:sz w:val="26"/>
          <w:szCs w:val="26"/>
          <w:lang w:val="nb-NO"/>
        </w:rPr>
        <w:t>Thực hiện việc cung cấp, triển khai nâng cấp, mở rộng phần mềm và bảo hành theo yêu cầu của hợp đồng;</w:t>
      </w:r>
    </w:p>
    <w:p w14:paraId="6820E683">
      <w:pPr>
        <w:pStyle w:val="790"/>
        <w:numPr>
          <w:ilvl w:val="0"/>
          <w:numId w:val="107"/>
        </w:numPr>
        <w:tabs>
          <w:tab w:val="left" w:pos="1080"/>
        </w:tabs>
        <w:spacing w:before="0" w:after="120" w:line="240" w:lineRule="auto"/>
        <w:ind w:left="0" w:firstLine="720"/>
        <w:rPr>
          <w:sz w:val="26"/>
          <w:szCs w:val="26"/>
          <w:lang w:val="nb-NO"/>
        </w:rPr>
      </w:pPr>
      <w:r>
        <w:rPr>
          <w:sz w:val="26"/>
          <w:szCs w:val="26"/>
          <w:lang w:val="nb-NO"/>
        </w:rPr>
        <w:t>Chấp hành theo đúng các quy định hiện hành của Nhà nước liên quan trong quá trình thực hiện phần việc theo dự án;</w:t>
      </w:r>
    </w:p>
    <w:p w14:paraId="51382753">
      <w:pPr>
        <w:pStyle w:val="790"/>
        <w:numPr>
          <w:ilvl w:val="0"/>
          <w:numId w:val="107"/>
        </w:numPr>
        <w:tabs>
          <w:tab w:val="left" w:pos="1080"/>
        </w:tabs>
        <w:spacing w:before="0" w:after="120" w:line="240" w:lineRule="auto"/>
        <w:ind w:left="0" w:firstLine="720"/>
        <w:rPr>
          <w:sz w:val="26"/>
          <w:szCs w:val="26"/>
          <w:lang w:val="nb-NO"/>
        </w:rPr>
      </w:pPr>
      <w:r>
        <w:rPr>
          <w:sz w:val="26"/>
          <w:szCs w:val="26"/>
          <w:lang w:val="nb-NO"/>
        </w:rPr>
        <w:t>Thực hiện việc chuyển giao theo nội dung dự án, đảm bảo chất lượng, yêu cầu của Chủ đầu tư.</w:t>
      </w:r>
      <w:bookmarkStart w:id="241" w:name="_Toc153960660"/>
    </w:p>
    <w:p w14:paraId="72497F07">
      <w:pPr>
        <w:pStyle w:val="4"/>
        <w:rPr>
          <w:rStyle w:val="822"/>
          <w:b/>
          <w:bCs w:val="0"/>
        </w:rPr>
      </w:pPr>
      <w:bookmarkStart w:id="242" w:name="_Toc231478289"/>
      <w:r>
        <w:rPr>
          <w:rStyle w:val="822"/>
          <w:b/>
          <w:bCs w:val="0"/>
        </w:rPr>
        <w:t>Đơn vị thụ hưởng</w:t>
      </w:r>
      <w:bookmarkEnd w:id="242"/>
      <w:r>
        <w:rPr>
          <w:rStyle w:val="822"/>
          <w:b/>
          <w:bCs w:val="0"/>
        </w:rPr>
        <w:t xml:space="preserve"> </w:t>
      </w:r>
      <w:bookmarkEnd w:id="241"/>
      <w:r>
        <w:rPr>
          <w:rStyle w:val="822"/>
          <w:b/>
          <w:bCs w:val="0"/>
        </w:rPr>
        <w:t xml:space="preserve"> </w:t>
      </w:r>
    </w:p>
    <w:p w14:paraId="089B349F">
      <w:pPr>
        <w:widowControl w:val="0"/>
        <w:spacing w:after="120"/>
        <w:ind w:firstLine="720"/>
        <w:jc w:val="both"/>
        <w:rPr>
          <w:sz w:val="26"/>
          <w:szCs w:val="26"/>
          <w:lang w:val="nb-NO"/>
        </w:rPr>
      </w:pPr>
      <w:r>
        <w:rPr>
          <w:sz w:val="26"/>
          <w:szCs w:val="26"/>
          <w:lang w:val="nb-NO"/>
        </w:rPr>
        <w:t>Lãnh đạo các đơn vị thuộc Bộ Công Thương, các Bộ, cơ quan ngang Bộ, cơ quan thuộc Chính phủ, cơ quan, tổ chức khác ở Trung ương, Ủy ban nhân dân các tỉnh, thành phố trực thuộc trung ương, các Tập đoàn, Tổng công ty sử dụng vốn ngân sách nhà nước và người dân tham gia theo vai trò, nhiệm vụ được phân công.</w:t>
      </w:r>
    </w:p>
    <w:p w14:paraId="1FD375DF">
      <w:pPr>
        <w:pStyle w:val="2"/>
      </w:pPr>
      <w:bookmarkStart w:id="243" w:name="_Toc231478290"/>
      <w:r>
        <w:t>PHÂN TÍCH HIỆU QUẢ ĐẦU TƯ</w:t>
      </w:r>
      <w:bookmarkEnd w:id="243"/>
    </w:p>
    <w:p w14:paraId="56A8AA33">
      <w:pPr>
        <w:spacing w:after="120"/>
        <w:jc w:val="both"/>
        <w:rPr>
          <w:rFonts w:eastAsia="MS Mincho"/>
          <w:sz w:val="26"/>
          <w:szCs w:val="26"/>
          <w:shd w:val="clear" w:color="auto" w:fill="FFFFFF"/>
          <w:lang w:val="es-ES" w:eastAsia="ja-JP"/>
        </w:rPr>
      </w:pPr>
      <w:r>
        <w:t xml:space="preserve">Hiệu quả đầu tư của Dự án </w:t>
      </w:r>
      <w:r>
        <w:rPr>
          <w:rFonts w:eastAsia="MS Mincho"/>
          <w:sz w:val="26"/>
          <w:szCs w:val="26"/>
          <w:shd w:val="clear" w:color="auto" w:fill="FFFFFF"/>
          <w:lang w:val="es-ES" w:eastAsia="ja-JP"/>
        </w:rPr>
        <w:t>được nhìn nhận dưới góc độ một hạ tầng số dùng chung. Đây không chỉ là chi phí đầu tư thuần túy mà là khoản đầu tư tạo ra giá trị gia tăng dài hạn cho toàn bộ hệ sinh thái kinh tế. Sau đây là phân tích chi tiết hiệu quả đối với từng nhóm đối tượng:</w:t>
      </w:r>
    </w:p>
    <w:p w14:paraId="72868030">
      <w:pPr>
        <w:pStyle w:val="3"/>
        <w:rPr>
          <w:rFonts w:eastAsia="MS Mincho"/>
          <w:lang w:eastAsia="ja-JP"/>
        </w:rPr>
      </w:pPr>
      <w:bookmarkStart w:id="244" w:name="_Toc231478291"/>
      <w:r>
        <w:rPr>
          <w:rFonts w:eastAsia="MS Mincho"/>
          <w:lang w:eastAsia="ja-JP"/>
        </w:rPr>
        <w:t>Đối với cơ quan quản lý Nhà nước</w:t>
      </w:r>
      <w:bookmarkEnd w:id="244"/>
    </w:p>
    <w:p w14:paraId="0E643DEB">
      <w:pPr>
        <w:spacing w:after="120"/>
        <w:ind w:firstLine="720"/>
        <w:jc w:val="both"/>
        <w:rPr>
          <w:rFonts w:eastAsia="MS Mincho"/>
          <w:sz w:val="26"/>
          <w:szCs w:val="26"/>
          <w:shd w:val="clear" w:color="auto" w:fill="FFFFFF"/>
          <w:lang w:val="es-ES" w:eastAsia="ja-JP"/>
        </w:rPr>
      </w:pPr>
      <w:r>
        <w:rPr>
          <w:rFonts w:eastAsia="MS Mincho"/>
          <w:sz w:val="26"/>
          <w:szCs w:val="26"/>
          <w:shd w:val="clear" w:color="auto" w:fill="FFFFFF"/>
          <w:lang w:val="es-ES" w:eastAsia="ja-JP"/>
        </w:rPr>
        <w:t>Đầu tư vào hệ thống TXNG giúp chuyển đổi phương thức quản lý từ "hậu kiểm" thụ động sang "giám sát" chủ động, giúp nâng cao hiệu lực quản lý thị trường, chống thất thu ngân sách, Hệ thống truy xuất nguồn gốc giúp nhận diện nhanh chóng các lô hàng vi phạm, hàng giả hoặc hàng không rõ nguồn gốc. Điều này giúp giảm chi phí nhân lực và thời gian cho công tác thanh tra, kiểm tra. Việc minh bạch hóa luồng hàng hóa giúp kiểm soát doanh thu thực tế của doanh nghiệp, từ đó tối ưu hóa việc thu thuế và ngăn chặn gian lận thương mại, buôn lậu qua biên giới. Trên cơ sở dữ liệu tập trung, hệ thống cho phép cung cấp bức tranh toàn cảnh về cung - cầu thị trường. Từ đó, cơ quan quản lý Nhà nước có các chính sách điều tiết vĩ mô chính xác hơn, tránh tình trạng "được mùa mất giá" hoặc thiếu hụt hàng hóa cục bộ.</w:t>
      </w:r>
    </w:p>
    <w:p w14:paraId="04E6D985">
      <w:pPr>
        <w:pStyle w:val="3"/>
        <w:rPr>
          <w:rFonts w:eastAsia="MS Mincho"/>
          <w:lang w:eastAsia="ja-JP"/>
        </w:rPr>
      </w:pPr>
      <w:bookmarkStart w:id="245" w:name="_Toc231478292"/>
      <w:r>
        <w:rPr>
          <w:rFonts w:eastAsia="MS Mincho"/>
          <w:lang w:eastAsia="ja-JP"/>
        </w:rPr>
        <w:t>Đối với doanh nghiệp</w:t>
      </w:r>
      <w:bookmarkEnd w:id="245"/>
    </w:p>
    <w:p w14:paraId="52E64D0C">
      <w:pPr>
        <w:spacing w:after="120"/>
        <w:ind w:firstLine="720"/>
        <w:jc w:val="both"/>
        <w:rPr>
          <w:rFonts w:eastAsia="MS Mincho"/>
          <w:sz w:val="26"/>
          <w:szCs w:val="26"/>
          <w:shd w:val="clear" w:color="auto" w:fill="FFFFFF"/>
          <w:lang w:val="es-ES" w:eastAsia="ja-JP"/>
        </w:rPr>
      </w:pPr>
      <w:r>
        <w:rPr>
          <w:rFonts w:eastAsia="MS Mincho"/>
          <w:sz w:val="26"/>
          <w:szCs w:val="26"/>
          <w:shd w:val="clear" w:color="auto" w:fill="FFFFFF"/>
          <w:lang w:val="es-ES" w:eastAsia="ja-JP"/>
        </w:rPr>
        <w:t>Dù đòi hỏi chi phí đầu tư ban đầu về công nghệ và quy trình, nhưng hiệu quả mang lại của dự án giúp doanh nghiệp duy trì sự sống còn trong kỷ nguyên số, bảo vệ uy tín và thương hiệu, giảm lãng phí, tối ưu hóa quản trị chuỗi cung ứng. TXNG sẽ là "giấy thông hành" cho hàng hoá của doanh nghiệp, khẳng định chất lượng sản phẩm. Doanh nghiệp có bằng chứng thép để bảo vệ mình trước các cáo buộc hàng giả hoặc sự cố an toàn thực phẩm. Doanh nghiệp có thể theo dõi chính xác hạn sử dụng và vị trí hàng hóa để giảm tồn kho và hư hỏng. Nếu có sản phẩm lỗi, doanh nghiệp chỉ cần thu hồi chính xác lô hàng đó thay vì toàn bộ thị trường, tiết kiệm chi phí rủi ro khổng lồ.</w:t>
      </w:r>
    </w:p>
    <w:p w14:paraId="4F2F1584">
      <w:pPr>
        <w:spacing w:after="120"/>
        <w:ind w:firstLine="720"/>
        <w:jc w:val="both"/>
        <w:rPr>
          <w:rFonts w:eastAsia="MS Mincho"/>
          <w:sz w:val="26"/>
          <w:szCs w:val="26"/>
          <w:shd w:val="clear" w:color="auto" w:fill="FFFFFF"/>
          <w:lang w:val="es-ES" w:eastAsia="ja-JP"/>
        </w:rPr>
      </w:pPr>
      <w:r>
        <w:rPr>
          <w:rFonts w:eastAsia="MS Mincho"/>
          <w:sz w:val="26"/>
          <w:szCs w:val="26"/>
          <w:shd w:val="clear" w:color="auto" w:fill="FFFFFF"/>
          <w:lang w:val="es-ES" w:eastAsia="ja-JP"/>
        </w:rPr>
        <w:t>Truy xuất nguồn gốc còn giúp doanh nghiệp mở rộng thị trường xuất khẩu, đáp ứng các yêu cầu bắt buộc của quốc tế (như quy định chống phá rừng EUDR, quy định về an toàn thực phẩm của Mỹ/Nhật). Đây là chìa khóa để hưởng lợi từ các FTA.</w:t>
      </w:r>
    </w:p>
    <w:p w14:paraId="4AB7A057">
      <w:pPr>
        <w:pStyle w:val="3"/>
        <w:rPr>
          <w:rFonts w:eastAsia="MS Mincho"/>
          <w:lang w:eastAsia="ja-JP"/>
        </w:rPr>
      </w:pPr>
      <w:bookmarkStart w:id="246" w:name="_Toc231478293"/>
      <w:r>
        <w:rPr>
          <w:rFonts w:eastAsia="MS Mincho"/>
          <w:lang w:eastAsia="ja-JP"/>
        </w:rPr>
        <w:t>Đối với người dân (người tiêu dùng)</w:t>
      </w:r>
      <w:bookmarkEnd w:id="246"/>
    </w:p>
    <w:p w14:paraId="2EAF0129">
      <w:pPr>
        <w:spacing w:after="120"/>
        <w:ind w:firstLine="720"/>
        <w:jc w:val="both"/>
        <w:rPr>
          <w:rFonts w:eastAsia="MS Mincho"/>
          <w:sz w:val="26"/>
          <w:szCs w:val="26"/>
          <w:shd w:val="clear" w:color="auto" w:fill="FFFFFF"/>
          <w:lang w:val="es-ES" w:eastAsia="ja-JP"/>
        </w:rPr>
      </w:pPr>
      <w:r>
        <w:rPr>
          <w:rFonts w:eastAsia="MS Mincho"/>
          <w:sz w:val="26"/>
          <w:szCs w:val="26"/>
          <w:shd w:val="clear" w:color="auto" w:fill="FFFFFF"/>
          <w:lang w:val="es-ES" w:eastAsia="ja-JP"/>
        </w:rPr>
        <w:t xml:space="preserve">Người dân là đối tượng thụ hưởng trực tiếp sự minh bạch của dự án. Người tiêu dùng có thể kiểm tra nguồn gốc, thành phần và quy trình sản xuất chỉ bằng một thao tác quét mã QR. Điều này loại bỏ nỗi lo về hàng giả, hàng nhái, đặc biệt là các mặt hàng ảnh hưởng trực tiếp đến sức khỏe như thực phẩm, dược phẩm. </w:t>
      </w:r>
    </w:p>
    <w:p w14:paraId="7F9C3E93">
      <w:pPr>
        <w:spacing w:after="120"/>
        <w:ind w:firstLine="720"/>
        <w:jc w:val="both"/>
        <w:rPr>
          <w:rFonts w:eastAsia="MS Mincho"/>
          <w:sz w:val="26"/>
          <w:szCs w:val="26"/>
          <w:shd w:val="clear" w:color="auto" w:fill="FFFFFF"/>
          <w:lang w:val="es-ES" w:eastAsia="ja-JP"/>
        </w:rPr>
      </w:pPr>
      <w:r>
        <w:rPr>
          <w:rFonts w:eastAsia="MS Mincho"/>
          <w:sz w:val="26"/>
          <w:szCs w:val="26"/>
          <w:shd w:val="clear" w:color="auto" w:fill="FFFFFF"/>
          <w:lang w:val="es-ES" w:eastAsia="ja-JP"/>
        </w:rPr>
        <w:t xml:space="preserve">Truy xuất nguồn gốc giúp tăng niềm tin tiêu dùng của người dân. Khi thông tin minh bạch, người dân sẵn sàng chi trả mức giá phù hợp cho các sản phẩm có nguồn gốc rõ ràng, thúc đẩy thói quen tiêu dùng hiện đại và văn minh, đồng thời Hệ thống TXNG thường tích hợp kênh phản hồi, cho phép người dân tương tác trực tiếp với nhà sản xuất và cơ quan quản lý khi gặp vấn đề về chất lượng. </w:t>
      </w:r>
    </w:p>
    <w:p w14:paraId="04FAE268">
      <w:pPr>
        <w:spacing w:after="120"/>
        <w:ind w:firstLine="720"/>
        <w:jc w:val="both"/>
        <w:rPr>
          <w:rFonts w:eastAsia="MS Mincho"/>
          <w:sz w:val="26"/>
          <w:szCs w:val="26"/>
          <w:lang w:val="pl-PL" w:eastAsia="ja-JP"/>
        </w:rPr>
      </w:pPr>
      <w:r>
        <w:rPr>
          <w:rFonts w:eastAsia="MS Mincho"/>
          <w:sz w:val="26"/>
          <w:szCs w:val="26"/>
          <w:shd w:val="clear" w:color="auto" w:fill="FFFFFF"/>
          <w:lang w:val="es-ES" w:eastAsia="ja-JP"/>
        </w:rPr>
        <w:t>Dự án TXNG của Bộ Công Thương không chỉ là một yêu cầu kỹ thuật mà là một đòn bẩy kinh tế. Hiệu quả đầu tư của dự án này không chỉ đo bằng con số tài chính trực tiếp mà còn ở việc tạo ra một thị trường minh bạch, an toàn và sẵn sàng hội nhập quốc tế sâu rộng hơn.</w:t>
      </w:r>
    </w:p>
    <w:p w14:paraId="6B2809D4">
      <w:pPr>
        <w:pStyle w:val="2"/>
      </w:pPr>
      <w:bookmarkStart w:id="247" w:name="_Toc231478294"/>
      <w:bookmarkStart w:id="248" w:name="_Toc223196264"/>
      <w:r>
        <w:t>CÁC ĐỀ XUẤT, KIẾN NGHỊ, KẾT LUẬN</w:t>
      </w:r>
      <w:bookmarkEnd w:id="247"/>
      <w:bookmarkEnd w:id="248"/>
    </w:p>
    <w:p w14:paraId="7C4C3556">
      <w:pPr>
        <w:pBdr>
          <w:top w:val="none" w:color="auto" w:sz="0" w:space="0"/>
          <w:left w:val="none" w:color="auto" w:sz="0" w:space="0"/>
          <w:bottom w:val="none" w:color="auto" w:sz="0" w:space="0"/>
          <w:right w:val="none" w:color="auto" w:sz="0" w:space="0"/>
          <w:between w:val="none" w:color="auto" w:sz="0" w:space="0"/>
        </w:pBdr>
        <w:spacing w:after="120"/>
        <w:ind w:firstLine="720"/>
        <w:jc w:val="both"/>
        <w:rPr>
          <w:color w:val="000000"/>
          <w:sz w:val="26"/>
          <w:szCs w:val="26"/>
          <w:lang w:val="pl-PL"/>
        </w:rPr>
      </w:pPr>
      <w:r>
        <w:rPr>
          <w:color w:val="000000"/>
          <w:sz w:val="26"/>
          <w:szCs w:val="26"/>
          <w:lang w:val="pl-PL"/>
        </w:rPr>
        <w:t>Dự án “</w:t>
      </w:r>
      <w:r>
        <w:rPr>
          <w:sz w:val="26"/>
          <w:szCs w:val="26"/>
        </w:rPr>
        <w:t xml:space="preserve"> Xây dựng hệ thống truy xuất nguồn gốc sản phẩm công nghiệp thuộc các lĩnh vực công nghiệp ưu tiên phát triển</w:t>
      </w:r>
      <w:r>
        <w:rPr>
          <w:color w:val="000000"/>
          <w:sz w:val="26"/>
          <w:szCs w:val="26"/>
          <w:lang w:val="pl-PL"/>
        </w:rPr>
        <w:t xml:space="preserve">” là dự án có ý nghĩa đặc biệt quan trọng trong tiến trình hiện đại hóa công tác quản lý, phát triển thương mại và thị trường, lành mạnh thị trường, đáp ứng yêu cầu nâng cao chất lượng quản lý nhà nước lĩnh vực thương mại và thị trường trên toàn quốc. Việc đầu tư xây dựng Hệ thống </w:t>
      </w:r>
      <w:r>
        <w:rPr>
          <w:sz w:val="26"/>
          <w:szCs w:val="26"/>
        </w:rPr>
        <w:t>truy xuất nguồn gốc sản phẩm công nghiệp thuộc các lĩnh vực công nghiệp ưu tiên phát triển</w:t>
      </w:r>
      <w:r>
        <w:rPr>
          <w:color w:val="000000"/>
          <w:sz w:val="26"/>
          <w:szCs w:val="26"/>
          <w:lang w:val="pl-PL"/>
        </w:rPr>
        <w:t xml:space="preserve"> là cần thiết, cấp bách, phù hợp với điều kiện thực tiễn và yêu cầu phát triển trong giai đoạn hiện nay, nhằm khắc phục những tồn tại, hạn chế của các hệ thống thông tin hiện hữu.</w:t>
      </w:r>
    </w:p>
    <w:p w14:paraId="2F006B2E">
      <w:pPr>
        <w:pBdr>
          <w:top w:val="none" w:color="auto" w:sz="0" w:space="0"/>
          <w:left w:val="none" w:color="auto" w:sz="0" w:space="0"/>
          <w:bottom w:val="none" w:color="auto" w:sz="0" w:space="0"/>
          <w:right w:val="none" w:color="auto" w:sz="0" w:space="0"/>
          <w:between w:val="none" w:color="auto" w:sz="0" w:space="0"/>
        </w:pBdr>
        <w:spacing w:after="120"/>
        <w:ind w:firstLine="720"/>
        <w:jc w:val="both"/>
        <w:rPr>
          <w:b/>
          <w:bCs/>
          <w:color w:val="000000"/>
          <w:sz w:val="26"/>
          <w:szCs w:val="26"/>
          <w:lang w:val="pl-PL"/>
        </w:rPr>
      </w:pPr>
      <w:r>
        <w:rPr>
          <w:color w:val="000000"/>
          <w:sz w:val="26"/>
          <w:szCs w:val="26"/>
          <w:lang w:val="pl-PL"/>
        </w:rPr>
        <w:t>Trên đây là Báo cáo nghiên cứu khả thi dự án “</w:t>
      </w:r>
      <w:r>
        <w:rPr>
          <w:sz w:val="26"/>
          <w:szCs w:val="26"/>
        </w:rPr>
        <w:t>Xây dựng hệ thống truy xuất nguồn gốc sản phẩm công nghiệp thuộc các lĩnh vực công nghiệp ưu tiên phát triển</w:t>
      </w:r>
      <w:r>
        <w:rPr>
          <w:color w:val="000000"/>
          <w:sz w:val="26"/>
          <w:szCs w:val="26"/>
          <w:lang w:val="pl-PL"/>
        </w:rPr>
        <w:t>”. Cục Quản lý và Phát triển thị trường trong nước kính trình Bộ Công Thương tổ chức thẩm định dự án và quyết định phê duyệt dự án./.</w:t>
      </w:r>
    </w:p>
    <w:p w14:paraId="3907874A">
      <w:pPr>
        <w:pStyle w:val="127"/>
        <w:widowControl w:val="0"/>
        <w:spacing w:before="48" w:beforeLines="20" w:after="48" w:afterLines="20" w:line="276" w:lineRule="auto"/>
        <w:ind w:firstLine="576"/>
        <w:rPr>
          <w:rFonts w:ascii="Times New Roman" w:hAnsi="Times New Roman"/>
          <w:sz w:val="26"/>
          <w:szCs w:val="26"/>
          <w:lang w:val="nl-NL"/>
        </w:rPr>
      </w:pPr>
    </w:p>
    <w:bookmarkEnd w:id="32"/>
    <w:bookmarkEnd w:id="33"/>
    <w:p w14:paraId="70DE04EF">
      <w:pPr>
        <w:spacing w:before="48" w:beforeLines="20" w:after="48" w:afterLines="20" w:line="276" w:lineRule="auto"/>
        <w:rPr>
          <w:sz w:val="26"/>
          <w:szCs w:val="26"/>
          <w:lang w:val="nl-NL"/>
        </w:rPr>
      </w:pPr>
    </w:p>
    <w:sectPr>
      <w:footerReference r:id="rId12" w:type="default"/>
      <w:pgSz w:w="11907" w:h="16840"/>
      <w:pgMar w:top="1134" w:right="1134" w:bottom="1134" w:left="1701" w:header="720" w:footer="62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AFF" w:usb1="C000605B" w:usb2="00000029" w:usb3="00000000" w:csb0="200101FF" w:csb1="20280000"/>
  </w:font>
  <w:font w:name="Segoe UI">
    <w:altName w:val="苹方-简"/>
    <w:panose1 w:val="020B0502040204020203"/>
    <w:charset w:val="00"/>
    <w:family w:val="swiss"/>
    <w:pitch w:val="default"/>
    <w:sig w:usb0="00000000" w:usb1="00000000" w:usb2="00000009" w:usb3="00000000" w:csb0="000001FF" w:csb1="00000000"/>
  </w:font>
  <w:font w:name="Malgun Gothic">
    <w:altName w:val="Apple SD Gothic Neo"/>
    <w:panose1 w:val="020B0503020000020004"/>
    <w:charset w:val="81"/>
    <w:family w:val="swiss"/>
    <w:pitch w:val="default"/>
    <w:sig w:usb0="00000000" w:usb1="00000000" w:usb2="00000012" w:usb3="00000000" w:csb0="00080001" w:csb1="00000000"/>
  </w:font>
  <w:font w:name=".VnArial">
    <w:altName w:val="Arial"/>
    <w:panose1 w:val="020B7200000000000000"/>
    <w:charset w:val="00"/>
    <w:family w:val="swiss"/>
    <w:pitch w:val="default"/>
    <w:sig w:usb0="00000000" w:usb1="00000000" w:usb2="00000000" w:usb3="00000000" w:csb0="00000011" w:csb1="00000000"/>
  </w:font>
  <w:font w:name="BatangChe">
    <w:altName w:val="Apple SD Gothic Neo"/>
    <w:panose1 w:val="00000000000000000000"/>
    <w:charset w:val="81"/>
    <w:family w:val="modern"/>
    <w:pitch w:val="default"/>
    <w:sig w:usb0="00000000" w:usb1="00000000" w:usb2="00000030" w:usb3="00000000" w:csb0="0008009F" w:csb1="00000000"/>
  </w:font>
  <w:font w:name="Verdana">
    <w:panose1 w:val="020B0804030504040204"/>
    <w:charset w:val="00"/>
    <w:family w:val="swiss"/>
    <w:pitch w:val="default"/>
    <w:sig w:usb0="A10006FF" w:usb1="4000205B" w:usb2="00000010" w:usb3="00000000" w:csb0="2000019F" w:csb1="00000000"/>
  </w:font>
  <w:font w:name="Times New Roman Bold">
    <w:panose1 w:val="02020503050405090304"/>
    <w:charset w:val="00"/>
    <w:family w:val="roman"/>
    <w:pitch w:val="default"/>
    <w:sig w:usb0="E0000AFF" w:usb1="00007843" w:usb2="00000001" w:usb3="00000000" w:csb0="400001BF" w:csb1="DFF70000"/>
  </w:font>
  <w:font w:name=".VnArialH">
    <w:altName w:val="Arial"/>
    <w:panose1 w:val="00000000000000000000"/>
    <w:charset w:val="00"/>
    <w:family w:val="swiss"/>
    <w:pitch w:val="default"/>
    <w:sig w:usb0="00000000" w:usb1="0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Arial Unicode MS">
    <w:panose1 w:val="020B0604020202020204"/>
    <w:charset w:val="86"/>
    <w:family w:val="roman"/>
    <w:pitch w:val="default"/>
    <w:sig w:usb0="FFFFFFFF" w:usb1="E9FFFFFF" w:usb2="0000003F" w:usb3="00000000" w:csb0="603F01FF" w:csb1="FFFF0000"/>
  </w:font>
  <w:font w:name=".VnTimeH">
    <w:altName w:val="苹方-简"/>
    <w:panose1 w:val="00000000000000000000"/>
    <w:charset w:val="00"/>
    <w:family w:val="swiss"/>
    <w:pitch w:val="default"/>
    <w:sig w:usb0="00000000" w:usb1="00000000" w:usb2="00000000" w:usb3="00000000" w:csb0="00000001" w:csb1="00000000"/>
  </w:font>
  <w:font w:name=".VnTime">
    <w:altName w:val="苹方-简"/>
    <w:panose1 w:val="020B7200000000000000"/>
    <w:charset w:val="00"/>
    <w:family w:val="swiss"/>
    <w:pitch w:val="default"/>
    <w:sig w:usb0="00000000" w:usb1="00000000" w:usb2="00000000" w:usb3="00000000" w:csb0="00000001" w:csb1="00000000"/>
  </w:font>
  <w:font w:name="TimesNewRomanPSMT">
    <w:panose1 w:val="02020503050405090304"/>
    <w:charset w:val="80"/>
    <w:family w:val="auto"/>
    <w:pitch w:val="default"/>
    <w:sig w:usb0="E0000AFF" w:usb1="00007843" w:usb2="00000001" w:usb3="00000000" w:csb0="400001BF" w:csb1="DFF70000"/>
  </w:font>
  <w:font w:name="Batang">
    <w:altName w:val="Apple SD Gothic Neo"/>
    <w:panose1 w:val="02030600000101010101"/>
    <w:charset w:val="81"/>
    <w:family w:val="roman"/>
    <w:pitch w:val="default"/>
    <w:sig w:usb0="00000000" w:usb1="00000000" w:usb2="00000030" w:usb3="00000000" w:csb0="0008009F" w:csb1="00000000"/>
  </w:font>
  <w:font w:name="FEF6BF1B6C9">
    <w:altName w:val="苹方-简"/>
    <w:panose1 w:val="00000000000000000000"/>
    <w:charset w:val="00"/>
    <w:family w:val="roman"/>
    <w:pitch w:val="default"/>
    <w:sig w:usb0="00000000" w:usb1="00000000" w:usb2="00000000" w:usb3="00000000" w:csb0="00000000" w:csb1="00000000"/>
  </w:font>
  <w:font w:name=".VnHelvetIns">
    <w:altName w:val="苹方-简"/>
    <w:panose1 w:val="00000000000000000000"/>
    <w:charset w:val="00"/>
    <w:family w:val="swiss"/>
    <w:pitch w:val="default"/>
    <w:sig w:usb0="00000000" w:usb1="00000000" w:usb2="00000000" w:usb3="00000000" w:csb0="00000001" w:csb1="00000000"/>
  </w:font>
  <w:font w:name="Times New (W1)">
    <w:altName w:val="Times New Roman"/>
    <w:panose1 w:val="00000000000000000000"/>
    <w:charset w:val="00"/>
    <w:family w:val="roman"/>
    <w:pitch w:val="default"/>
    <w:sig w:usb0="00000000" w:usb1="00000000" w:usb2="00000000" w:usb3="00000000" w:csb0="00000001" w:csb1="00000000"/>
  </w:font>
  <w:font w:name="MS Gothic">
    <w:altName w:val="Hiragino Sans"/>
    <w:panose1 w:val="020B0609070205080204"/>
    <w:charset w:val="80"/>
    <w:family w:val="modern"/>
    <w:pitch w:val="default"/>
    <w:sig w:usb0="00000000" w:usb1="00000000" w:usb2="08000012" w:usb3="00000000" w:csb0="0002009F" w:csb1="00000000"/>
  </w:font>
  <w:font w:name="Arial Bold">
    <w:panose1 w:val="020B0604020202090204"/>
    <w:charset w:val="00"/>
    <w:family w:val="roman"/>
    <w:pitch w:val="default"/>
    <w:sig w:usb0="E0000AFF" w:usb1="00007843" w:usb2="00000001" w:usb3="00000000" w:csb0="400001BF" w:csb1="DFF70000"/>
  </w:font>
  <w:font w:name="Marlett">
    <w:altName w:val="Thonburi"/>
    <w:panose1 w:val="00000000000000000000"/>
    <w:charset w:val="02"/>
    <w:family w:val="auto"/>
    <w:pitch w:val="default"/>
    <w:sig w:usb0="00000000" w:usb1="00000000" w:usb2="00000000" w:usb3="00000000" w:csb0="80000000" w:csb1="00000000"/>
  </w:font>
  <w:font w:name="Cardo">
    <w:altName w:val="苹方-简"/>
    <w:panose1 w:val="00000000000000000000"/>
    <w:charset w:val="00"/>
    <w:family w:val="auto"/>
    <w:pitch w:val="default"/>
    <w:sig w:usb0="00000000" w:usb1="00000000" w:usb2="00000000" w:usb3="00000000" w:csb0="00000000" w:csb1="00000000"/>
  </w:font>
  <w:font w:name="Caudex">
    <w:altName w:val="苹方-简"/>
    <w:panose1 w:val="00000000000000000000"/>
    <w:charset w:val="00"/>
    <w:family w:val="auto"/>
    <w:pitch w:val="default"/>
    <w:sig w:usb0="00000000" w:usb1="00000000" w:usb2="00000000" w:usb3="00000000" w:csb0="00000000" w:csb1="00000000"/>
  </w:font>
  <w:font w:name="Ubuntu">
    <w:altName w:val="苹方-简"/>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99E75">
    <w:pPr>
      <w:pStyle w:val="29"/>
      <w:jc w:val="right"/>
      <w:rPr>
        <w:sz w:val="24"/>
      </w:rPr>
    </w:pPr>
    <w:r>
      <w:rPr>
        <w:sz w:val="24"/>
      </w:rPr>
      <w:t xml:space="preserve">Trang </w:t>
    </w:r>
    <w:sdt>
      <w:sdtPr>
        <w:rPr>
          <w:sz w:val="24"/>
        </w:rPr>
        <w:id w:val="-1"/>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1</w:t>
        </w:r>
        <w:r>
          <w:rPr>
            <w:sz w:val="24"/>
          </w:rPr>
          <w:fldChar w:fldCharType="end"/>
        </w:r>
      </w:sdtContent>
    </w:sdt>
  </w:p>
  <w:p w14:paraId="554C7CAC">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86E1F">
    <w:pPr>
      <w:pStyle w:val="29"/>
      <w:jc w:val="right"/>
      <w:rPr>
        <w:sz w:val="24"/>
      </w:rPr>
    </w:pPr>
    <w:r>
      <w:rPr>
        <w:sz w:val="24"/>
      </w:rPr>
      <w:t xml:space="preserve">Trang </w:t>
    </w:r>
    <w:sdt>
      <w:sdtPr>
        <w:rPr>
          <w:sz w:val="24"/>
        </w:rPr>
        <w:id w:val="1967621402"/>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4</w:t>
        </w:r>
        <w:r>
          <w:rPr>
            <w:sz w:val="24"/>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234B1">
    <w:pPr>
      <w:pStyle w:val="29"/>
      <w:spacing w:before="0" w:line="240" w:lineRule="auto"/>
      <w:jc w:val="center"/>
      <w:rPr>
        <w:sz w:val="24"/>
      </w:rPr>
    </w:pPr>
    <w:r>
      <w:rPr>
        <w:sz w:val="24"/>
      </w:rPr>
      <w:t xml:space="preserve">Trang </w:t>
    </w:r>
    <w:sdt>
      <w:sdtPr>
        <w:rPr>
          <w:sz w:val="24"/>
        </w:rPr>
        <w:id w:val="493293974"/>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36</w:t>
        </w:r>
        <w:r>
          <w:rPr>
            <w:sz w:val="24"/>
          </w:rPr>
          <w:fldChar w:fldCharType="end"/>
        </w: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9A3BC">
    <w:pPr>
      <w:pStyle w:val="29"/>
      <w:jc w:val="right"/>
      <w:rPr>
        <w:sz w:val="24"/>
      </w:rPr>
    </w:pPr>
    <w:r>
      <w:rPr>
        <w:sz w:val="24"/>
      </w:rPr>
      <w:t xml:space="preserve">Trang </w:t>
    </w:r>
    <w:sdt>
      <w:sdtPr>
        <w:rPr>
          <w:sz w:val="24"/>
        </w:rPr>
        <w:id w:val="504943598"/>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124</w:t>
        </w:r>
        <w:r>
          <w:rPr>
            <w:sz w:val="24"/>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55BCF">
    <w:pPr>
      <w:pStyle w:val="29"/>
      <w:jc w:val="right"/>
      <w:rPr>
        <w:sz w:val="24"/>
      </w:rPr>
    </w:pPr>
    <w:r>
      <w:rPr>
        <w:sz w:val="24"/>
      </w:rPr>
      <w:t xml:space="preserve">Trang </w:t>
    </w:r>
    <w:sdt>
      <w:sdtPr>
        <w:rPr>
          <w:sz w:val="24"/>
        </w:rPr>
        <w:id w:val="524657220"/>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125</w:t>
        </w:r>
        <w:r>
          <w:rPr>
            <w:sz w:val="24"/>
          </w:rPr>
          <w:fldChar w:fldCharType="end"/>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287F2">
    <w:pPr>
      <w:pStyle w:val="29"/>
      <w:jc w:val="right"/>
      <w:rPr>
        <w:sz w:val="24"/>
      </w:rPr>
    </w:pPr>
    <w:r>
      <w:rPr>
        <w:sz w:val="24"/>
      </w:rPr>
      <w:t xml:space="preserve">Trang </w:t>
    </w:r>
    <w:sdt>
      <w:sdtPr>
        <w:rPr>
          <w:sz w:val="24"/>
        </w:rPr>
        <w:id w:val="2047637546"/>
        <w:docPartObj>
          <w:docPartGallery w:val="AutoText"/>
        </w:docPartObj>
      </w:sdtPr>
      <w:sdtEndPr>
        <w:rPr>
          <w:sz w:val="24"/>
        </w:rPr>
      </w:sdtEndPr>
      <w:sdtContent>
        <w:r>
          <w:rPr>
            <w:sz w:val="24"/>
          </w:rPr>
          <w:fldChar w:fldCharType="begin"/>
        </w:r>
        <w:r>
          <w:rPr>
            <w:sz w:val="24"/>
          </w:rPr>
          <w:instrText xml:space="preserve"> PAGE   \* MERGEFORMAT </w:instrText>
        </w:r>
        <w:r>
          <w:rPr>
            <w:sz w:val="24"/>
          </w:rPr>
          <w:fldChar w:fldCharType="separate"/>
        </w:r>
        <w:r>
          <w:rPr>
            <w:sz w:val="24"/>
          </w:rPr>
          <w:t>128</w:t>
        </w:r>
        <w:r>
          <w:rPr>
            <w:sz w:val="24"/>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CE379">
    <w:pPr>
      <w:pStyle w:val="32"/>
      <w:jc w:val="center"/>
      <w:rPr>
        <w:rFonts w:ascii="Times New Roman" w:hAnsi="Times New Roman"/>
        <w:sz w:val="24"/>
      </w:rPr>
    </w:pPr>
  </w:p>
  <w:p w14:paraId="6BFC9803">
    <w:pPr>
      <w:pStyle w:val="3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85112">
    <w:pPr>
      <w:pStyle w:val="3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0"/>
    <w:multiLevelType w:val="singleLevel"/>
    <w:tmpl w:val="FFFFFF80"/>
    <w:lvl w:ilvl="0" w:tentative="0">
      <w:start w:val="1"/>
      <w:numFmt w:val="bullet"/>
      <w:pStyle w:val="43"/>
      <w:lvlText w:val=""/>
      <w:lvlJc w:val="left"/>
      <w:pPr>
        <w:tabs>
          <w:tab w:val="left" w:pos="1492"/>
        </w:tabs>
        <w:ind w:left="1492" w:hanging="360"/>
      </w:pPr>
      <w:rPr>
        <w:rFonts w:hint="default" w:ascii="Symbol" w:hAnsi="Symbol"/>
      </w:rPr>
    </w:lvl>
  </w:abstractNum>
  <w:abstractNum w:abstractNumId="1">
    <w:nsid w:val="FFFFFF81"/>
    <w:multiLevelType w:val="singleLevel"/>
    <w:tmpl w:val="FFFFFF81"/>
    <w:lvl w:ilvl="0" w:tentative="0">
      <w:start w:val="1"/>
      <w:numFmt w:val="bullet"/>
      <w:pStyle w:val="42"/>
      <w:lvlText w:val=""/>
      <w:lvlJc w:val="left"/>
      <w:pPr>
        <w:tabs>
          <w:tab w:val="left" w:pos="1440"/>
        </w:tabs>
        <w:ind w:left="1440" w:hanging="360"/>
      </w:pPr>
      <w:rPr>
        <w:rFonts w:hint="default" w:ascii="Symbol" w:hAnsi="Symbol"/>
      </w:rPr>
    </w:lvl>
  </w:abstractNum>
  <w:abstractNum w:abstractNumId="2">
    <w:nsid w:val="FFFFFF82"/>
    <w:multiLevelType w:val="singleLevel"/>
    <w:tmpl w:val="FFFFFF82"/>
    <w:lvl w:ilvl="0" w:tentative="0">
      <w:start w:val="1"/>
      <w:numFmt w:val="bullet"/>
      <w:pStyle w:val="4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40"/>
      <w:lvlText w:val=""/>
      <w:lvlJc w:val="left"/>
      <w:pPr>
        <w:tabs>
          <w:tab w:val="left" w:pos="643"/>
        </w:tabs>
        <w:ind w:left="643" w:hanging="360"/>
      </w:pPr>
      <w:rPr>
        <w:rFonts w:hint="default" w:ascii="Symbol" w:hAnsi="Symbol"/>
      </w:rPr>
    </w:lvl>
  </w:abstractNum>
  <w:abstractNum w:abstractNumId="4">
    <w:nsid w:val="FFFFFF89"/>
    <w:multiLevelType w:val="singleLevel"/>
    <w:tmpl w:val="FFFFFF89"/>
    <w:lvl w:ilvl="0" w:tentative="0">
      <w:start w:val="1"/>
      <w:numFmt w:val="bullet"/>
      <w:pStyle w:val="39"/>
      <w:lvlText w:val=""/>
      <w:lvlJc w:val="left"/>
      <w:pPr>
        <w:tabs>
          <w:tab w:val="left" w:pos="360"/>
        </w:tabs>
        <w:ind w:left="360" w:hanging="360"/>
      </w:pPr>
      <w:rPr>
        <w:rFonts w:hint="default" w:ascii="Symbol" w:hAnsi="Symbol"/>
      </w:rPr>
    </w:lvl>
  </w:abstractNum>
  <w:abstractNum w:abstractNumId="5">
    <w:nsid w:val="FFFFFFFB"/>
    <w:multiLevelType w:val="multilevel"/>
    <w:tmpl w:val="FFFFFFFB"/>
    <w:lvl w:ilvl="0" w:tentative="0">
      <w:start w:val="1"/>
      <w:numFmt w:val="decimal"/>
      <w:lvlText w:val="%1."/>
      <w:legacy w:legacy="1" w:legacySpace="144" w:legacyIndent="0"/>
      <w:lvlJc w:val="left"/>
      <w:pPr>
        <w:ind w:left="0" w:firstLine="0"/>
      </w:pPr>
    </w:lvl>
    <w:lvl w:ilvl="1" w:tentative="0">
      <w:start w:val="1"/>
      <w:numFmt w:val="decimal"/>
      <w:lvlText w:val="%1.%2"/>
      <w:legacy w:legacy="1" w:legacySpace="144" w:legacyIndent="0"/>
      <w:lvlJc w:val="left"/>
      <w:pPr>
        <w:ind w:left="0" w:firstLine="0"/>
      </w:pPr>
    </w:lvl>
    <w:lvl w:ilvl="2" w:tentative="0">
      <w:start w:val="1"/>
      <w:numFmt w:val="decimal"/>
      <w:lvlText w:val="%1.%2.%3"/>
      <w:legacy w:legacy="1" w:legacySpace="144" w:legacyIndent="0"/>
      <w:lvlJc w:val="left"/>
      <w:pPr>
        <w:ind w:left="0" w:firstLine="0"/>
      </w:pPr>
    </w:lvl>
    <w:lvl w:ilvl="3" w:tentative="0">
      <w:start w:val="1"/>
      <w:numFmt w:val="decimal"/>
      <w:lvlText w:val="%1.%2.%3.%4"/>
      <w:legacy w:legacy="1" w:legacySpace="144" w:legacyIndent="0"/>
      <w:lvlJc w:val="left"/>
      <w:pPr>
        <w:ind w:left="0" w:firstLine="0"/>
      </w:pPr>
    </w:lvl>
    <w:lvl w:ilvl="4" w:tentative="0">
      <w:start w:val="1"/>
      <w:numFmt w:val="decimal"/>
      <w:pStyle w:val="111"/>
      <w:lvlText w:val="%1.%2.%3.%4.%5"/>
      <w:legacy w:legacy="1" w:legacySpace="144" w:legacyIndent="0"/>
      <w:lvlJc w:val="left"/>
      <w:pPr>
        <w:ind w:left="0" w:firstLine="0"/>
      </w:pPr>
    </w:lvl>
    <w:lvl w:ilvl="5" w:tentative="0">
      <w:start w:val="1"/>
      <w:numFmt w:val="decimal"/>
      <w:lvlText w:val="%1.%2.%3.%4.%5.%6"/>
      <w:legacy w:legacy="1" w:legacySpace="144" w:legacyIndent="0"/>
      <w:lvlJc w:val="left"/>
      <w:pPr>
        <w:ind w:left="0" w:firstLine="0"/>
      </w:pPr>
    </w:lvl>
    <w:lvl w:ilvl="6" w:tentative="0">
      <w:start w:val="1"/>
      <w:numFmt w:val="decimal"/>
      <w:lvlText w:val="%1.%2.%3.%4.%5.%6.%7"/>
      <w:legacy w:legacy="1" w:legacySpace="144" w:legacyIndent="0"/>
      <w:lvlJc w:val="left"/>
      <w:pPr>
        <w:ind w:left="0" w:firstLine="0"/>
      </w:pPr>
    </w:lvl>
    <w:lvl w:ilvl="7" w:tentative="0">
      <w:start w:val="1"/>
      <w:numFmt w:val="decimal"/>
      <w:lvlText w:val="%1.%2.%3.%4.%5.%6.%7.%8"/>
      <w:legacy w:legacy="1" w:legacySpace="144" w:legacyIndent="0"/>
      <w:lvlJc w:val="left"/>
      <w:pPr>
        <w:ind w:left="0" w:firstLine="0"/>
      </w:pPr>
    </w:lvl>
    <w:lvl w:ilvl="8" w:tentative="0">
      <w:start w:val="1"/>
      <w:numFmt w:val="decimal"/>
      <w:lvlText w:val="%1.%2.%3.%4.%5.%6.%7.%8.%9"/>
      <w:legacy w:legacy="1" w:legacySpace="144" w:legacyIndent="0"/>
      <w:lvlJc w:val="left"/>
      <w:pPr>
        <w:ind w:left="0" w:firstLine="0"/>
      </w:pPr>
    </w:lvl>
  </w:abstractNum>
  <w:abstractNum w:abstractNumId="6">
    <w:nsid w:val="019A3028"/>
    <w:multiLevelType w:val="multilevel"/>
    <w:tmpl w:val="019A3028"/>
    <w:lvl w:ilvl="0" w:tentative="0">
      <w:start w:val="1"/>
      <w:numFmt w:val="bullet"/>
      <w:lvlText w:val="-"/>
      <w:lvlJc w:val="left"/>
      <w:pPr>
        <w:ind w:left="1440" w:hanging="360"/>
      </w:pPr>
      <w:rPr>
        <w:rFonts w:hint="default" w:ascii="Times New Roman" w:hAnsi="Times New Roman" w:eastAsia="Times New Roman" w:cs="Times New Roman"/>
        <w:b w:val="0"/>
        <w:i w:val="0"/>
        <w:strike w:val="0"/>
        <w:dstrike w:val="0"/>
        <w:color w:val="000000"/>
        <w:sz w:val="27"/>
        <w:szCs w:val="27"/>
        <w:u w:val="none" w:color="000000"/>
        <w:vertAlign w:val="baseline"/>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02C14C27"/>
    <w:multiLevelType w:val="multilevel"/>
    <w:tmpl w:val="02C14C27"/>
    <w:lvl w:ilvl="0" w:tentative="0">
      <w:start w:val="1"/>
      <w:numFmt w:val="bullet"/>
      <w:pStyle w:val="320"/>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
    <w:nsid w:val="04C476F8"/>
    <w:multiLevelType w:val="multilevel"/>
    <w:tmpl w:val="04C476F8"/>
    <w:lvl w:ilvl="0" w:tentative="0">
      <w:start w:val="1"/>
      <w:numFmt w:val="bullet"/>
      <w:pStyle w:val="805"/>
      <w:lvlText w:val=""/>
      <w:lvlJc w:val="left"/>
      <w:pPr>
        <w:tabs>
          <w:tab w:val="left" w:pos="927"/>
        </w:tabs>
        <w:ind w:left="851" w:hanging="284"/>
      </w:pPr>
      <w:rPr>
        <w:rFonts w:hint="default" w:ascii="Symbol" w:hAnsi="Symbol"/>
      </w:rPr>
    </w:lvl>
    <w:lvl w:ilvl="1" w:tentative="0">
      <w:start w:val="1"/>
      <w:numFmt w:val="bullet"/>
      <w:lvlText w:val=""/>
      <w:lvlJc w:val="left"/>
      <w:pPr>
        <w:tabs>
          <w:tab w:val="left" w:pos="1440"/>
        </w:tabs>
        <w:ind w:left="1364" w:hanging="284"/>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050E1D7A"/>
    <w:multiLevelType w:val="multilevel"/>
    <w:tmpl w:val="050E1D7A"/>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05E726F8"/>
    <w:multiLevelType w:val="multilevel"/>
    <w:tmpl w:val="05E726F8"/>
    <w:lvl w:ilvl="0" w:tentative="0">
      <w:start w:val="1"/>
      <w:numFmt w:val="bullet"/>
      <w:pStyle w:val="244"/>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06D137F9"/>
    <w:multiLevelType w:val="multilevel"/>
    <w:tmpl w:val="06D137F9"/>
    <w:lvl w:ilvl="0" w:tentative="0">
      <w:start w:val="1"/>
      <w:numFmt w:val="bullet"/>
      <w:pStyle w:val="363"/>
      <w:lvlText w:val="-"/>
      <w:lvlJc w:val="left"/>
      <w:pPr>
        <w:ind w:left="63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724202E"/>
    <w:multiLevelType w:val="multilevel"/>
    <w:tmpl w:val="0724202E"/>
    <w:lvl w:ilvl="0" w:tentative="0">
      <w:start w:val="1"/>
      <w:numFmt w:val="bullet"/>
      <w:lvlText w:val="+"/>
      <w:lvlJc w:val="left"/>
      <w:pPr>
        <w:ind w:left="1440" w:hanging="360"/>
      </w:pPr>
      <w:rPr>
        <w:rFonts w:hint="default" w:ascii="Courier New" w:hAnsi="Courier New"/>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0A715186"/>
    <w:multiLevelType w:val="multilevel"/>
    <w:tmpl w:val="0A715186"/>
    <w:lvl w:ilvl="0" w:tentative="0">
      <w:start w:val="1"/>
      <w:numFmt w:val="none"/>
      <w:lvlText w:val="%1"/>
      <w:lvlJc w:val="left"/>
      <w:pPr>
        <w:tabs>
          <w:tab w:val="left" w:pos="0"/>
        </w:tabs>
        <w:ind w:left="0" w:firstLine="0"/>
      </w:pPr>
      <w:rPr>
        <w:rFonts w:hint="default"/>
        <w:b/>
        <w:i w:val="0"/>
        <w:sz w:val="20"/>
        <w:szCs w:val="20"/>
      </w:rPr>
    </w:lvl>
    <w:lvl w:ilvl="1" w:tentative="0">
      <w:start w:val="1"/>
      <w:numFmt w:val="lowerLetter"/>
      <w:pStyle w:val="514"/>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0C5E232A"/>
    <w:multiLevelType w:val="multilevel"/>
    <w:tmpl w:val="0C5E232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0CDA2634"/>
    <w:multiLevelType w:val="multilevel"/>
    <w:tmpl w:val="0CDA2634"/>
    <w:lvl w:ilvl="0" w:tentative="0">
      <w:start w:val="1"/>
      <w:numFmt w:val="bullet"/>
      <w:lvlText w:val=""/>
      <w:lvlJc w:val="left"/>
      <w:pPr>
        <w:ind w:left="0" w:firstLine="720"/>
      </w:pPr>
      <w:rPr>
        <w:rFonts w:hint="default" w:ascii="Wingdings" w:hAnsi="Wingdings"/>
        <w:b w:val="0"/>
      </w:rPr>
    </w:lvl>
    <w:lvl w:ilvl="1" w:tentative="0">
      <w:start w:val="1"/>
      <w:numFmt w:val="bullet"/>
      <w:suff w:val="space"/>
      <w:lvlText w:val="+"/>
      <w:lvlJc w:val="left"/>
      <w:pPr>
        <w:ind w:left="0" w:firstLine="873"/>
      </w:pPr>
      <w:rPr>
        <w:rFonts w:hint="default" w:ascii="Times New Roman" w:hAnsi="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0DC27A10"/>
    <w:multiLevelType w:val="multilevel"/>
    <w:tmpl w:val="0DC27A10"/>
    <w:lvl w:ilvl="0" w:tentative="0">
      <w:start w:val="1"/>
      <w:numFmt w:val="bullet"/>
      <w:pStyle w:val="802"/>
      <w:lvlText w:val="+"/>
      <w:lvlJc w:val="left"/>
      <w:pPr>
        <w:ind w:left="720" w:hanging="360"/>
      </w:pPr>
      <w:rPr>
        <w:rFonts w:hint="default" w:ascii="Courier New" w:hAnsi="Courier Ne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0E0D4BBD"/>
    <w:multiLevelType w:val="multilevel"/>
    <w:tmpl w:val="0E0D4BBD"/>
    <w:lvl w:ilvl="0" w:tentative="0">
      <w:start w:val="1"/>
      <w:numFmt w:val="bullet"/>
      <w:pStyle w:val="670"/>
      <w:lvlText w:val=""/>
      <w:lvlJc w:val="left"/>
      <w:pPr>
        <w:ind w:left="1357" w:hanging="360"/>
      </w:pPr>
      <w:rPr>
        <w:rFonts w:hint="default" w:ascii="Wingdings" w:hAnsi="Wingdings"/>
      </w:rPr>
    </w:lvl>
    <w:lvl w:ilvl="1" w:tentative="0">
      <w:start w:val="1"/>
      <w:numFmt w:val="bullet"/>
      <w:lvlText w:val=""/>
      <w:lvlJc w:val="left"/>
      <w:pPr>
        <w:ind w:left="2077" w:hanging="360"/>
      </w:pPr>
      <w:rPr>
        <w:rFonts w:hint="default" w:ascii="Wingdings" w:hAnsi="Wingdings"/>
      </w:rPr>
    </w:lvl>
    <w:lvl w:ilvl="2" w:tentative="0">
      <w:start w:val="1"/>
      <w:numFmt w:val="bullet"/>
      <w:lvlText w:val="+"/>
      <w:lvlJc w:val="left"/>
      <w:pPr>
        <w:ind w:left="2797" w:hanging="360"/>
      </w:pPr>
      <w:rPr>
        <w:rFonts w:hint="default" w:ascii="Courier New" w:hAnsi="Courier New" w:cs="Times New Roman"/>
      </w:rPr>
    </w:lvl>
    <w:lvl w:ilvl="3" w:tentative="0">
      <w:start w:val="1"/>
      <w:numFmt w:val="bullet"/>
      <w:lvlText w:val=""/>
      <w:lvlJc w:val="left"/>
      <w:pPr>
        <w:ind w:left="3517" w:hanging="360"/>
      </w:pPr>
      <w:rPr>
        <w:rFonts w:hint="default" w:ascii="Symbol" w:hAnsi="Symbol"/>
      </w:rPr>
    </w:lvl>
    <w:lvl w:ilvl="4" w:tentative="0">
      <w:start w:val="1"/>
      <w:numFmt w:val="bullet"/>
      <w:lvlText w:val="o"/>
      <w:lvlJc w:val="left"/>
      <w:pPr>
        <w:ind w:left="4237" w:hanging="360"/>
      </w:pPr>
      <w:rPr>
        <w:rFonts w:hint="default" w:ascii="Courier New" w:hAnsi="Courier New" w:cs="Courier New"/>
      </w:rPr>
    </w:lvl>
    <w:lvl w:ilvl="5" w:tentative="0">
      <w:start w:val="1"/>
      <w:numFmt w:val="bullet"/>
      <w:lvlText w:val=""/>
      <w:lvlJc w:val="left"/>
      <w:pPr>
        <w:ind w:left="4957" w:hanging="360"/>
      </w:pPr>
      <w:rPr>
        <w:rFonts w:hint="default" w:ascii="Wingdings" w:hAnsi="Wingdings"/>
      </w:rPr>
    </w:lvl>
    <w:lvl w:ilvl="6" w:tentative="0">
      <w:start w:val="1"/>
      <w:numFmt w:val="bullet"/>
      <w:lvlText w:val=""/>
      <w:lvlJc w:val="left"/>
      <w:pPr>
        <w:ind w:left="5677" w:hanging="360"/>
      </w:pPr>
      <w:rPr>
        <w:rFonts w:hint="default" w:ascii="Symbol" w:hAnsi="Symbol"/>
      </w:rPr>
    </w:lvl>
    <w:lvl w:ilvl="7" w:tentative="0">
      <w:start w:val="1"/>
      <w:numFmt w:val="bullet"/>
      <w:lvlText w:val="o"/>
      <w:lvlJc w:val="left"/>
      <w:pPr>
        <w:ind w:left="6397" w:hanging="360"/>
      </w:pPr>
      <w:rPr>
        <w:rFonts w:hint="default" w:ascii="Courier New" w:hAnsi="Courier New" w:cs="Courier New"/>
      </w:rPr>
    </w:lvl>
    <w:lvl w:ilvl="8" w:tentative="0">
      <w:start w:val="1"/>
      <w:numFmt w:val="bullet"/>
      <w:lvlText w:val=""/>
      <w:lvlJc w:val="left"/>
      <w:pPr>
        <w:ind w:left="7117" w:hanging="360"/>
      </w:pPr>
      <w:rPr>
        <w:rFonts w:hint="default" w:ascii="Wingdings" w:hAnsi="Wingdings"/>
      </w:rPr>
    </w:lvl>
  </w:abstractNum>
  <w:abstractNum w:abstractNumId="18">
    <w:nsid w:val="0EC54BFF"/>
    <w:multiLevelType w:val="multilevel"/>
    <w:tmpl w:val="0EC54BFF"/>
    <w:lvl w:ilvl="0" w:tentative="0">
      <w:start w:val="1"/>
      <w:numFmt w:val="none"/>
      <w:pStyle w:val="846"/>
      <w:suff w:val="nothing"/>
      <w:lvlText w:val=""/>
      <w:lvlJc w:val="left"/>
      <w:pPr>
        <w:ind w:left="0" w:firstLine="0"/>
      </w:pPr>
      <w:rPr>
        <w:rFonts w:hint="default"/>
      </w:rPr>
    </w:lvl>
    <w:lvl w:ilvl="1" w:tentative="0">
      <w:start w:val="1"/>
      <w:numFmt w:val="bullet"/>
      <w:pStyle w:val="845"/>
      <w:suff w:val="space"/>
      <w:lvlText w:val="-"/>
      <w:lvlJc w:val="left"/>
      <w:pPr>
        <w:ind w:left="0" w:firstLine="284"/>
      </w:pPr>
      <w:rPr>
        <w:rFonts w:hint="default" w:ascii="Times New Roman" w:hAnsi="Times New Roman" w:cs="Times New Roman"/>
      </w:rPr>
    </w:lvl>
    <w:lvl w:ilvl="2" w:tentative="0">
      <w:start w:val="1"/>
      <w:numFmt w:val="bullet"/>
      <w:pStyle w:val="847"/>
      <w:suff w:val="space"/>
      <w:lvlText w:val="+"/>
      <w:lvlJc w:val="left"/>
      <w:pPr>
        <w:ind w:left="0" w:firstLine="567"/>
      </w:pPr>
      <w:rPr>
        <w:rFonts w:hint="default" w:ascii="Times New Roman" w:hAnsi="Times New Roman" w:cs="Times New Roman"/>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0EE213EE"/>
    <w:multiLevelType w:val="multilevel"/>
    <w:tmpl w:val="0EE213EE"/>
    <w:lvl w:ilvl="0" w:tentative="0">
      <w:start w:val="1"/>
      <w:numFmt w:val="bullet"/>
      <w:lvlText w:val="+"/>
      <w:lvlJc w:val="left"/>
      <w:pPr>
        <w:ind w:left="1440" w:hanging="360"/>
      </w:pPr>
      <w:rPr>
        <w:rFonts w:hint="default" w:ascii="Courier New" w:hAnsi="Courier New"/>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0F822855"/>
    <w:multiLevelType w:val="multilevel"/>
    <w:tmpl w:val="0F822855"/>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0FB37E52"/>
    <w:multiLevelType w:val="multilevel"/>
    <w:tmpl w:val="0FB37E52"/>
    <w:lvl w:ilvl="0" w:tentative="0">
      <w:start w:val="1"/>
      <w:numFmt w:val="bullet"/>
      <w:lvlText w:val="●"/>
      <w:lvlJc w:val="left"/>
      <w:pPr>
        <w:ind w:left="720" w:hanging="360"/>
      </w:pPr>
      <w:rPr>
        <w:rFonts w:ascii="Ubuntu" w:hAnsi="Ubuntu" w:eastAsia="Ubuntu" w:cs="Ubuntu"/>
        <w:b w:val="0"/>
        <w:bCs w:val="0"/>
        <w:i w:val="0"/>
        <w:iCs w:val="0"/>
        <w:smallCaps w:val="0"/>
        <w:color w:val="A9B1D6"/>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0A35F0B"/>
    <w:multiLevelType w:val="multilevel"/>
    <w:tmpl w:val="10A35F0B"/>
    <w:lvl w:ilvl="0" w:tentative="0">
      <w:start w:val="1"/>
      <w:numFmt w:val="decimal"/>
      <w:lvlText w:val="%1."/>
      <w:lvlJc w:val="left"/>
      <w:pPr>
        <w:ind w:left="1080" w:hanging="720"/>
      </w:pPr>
      <w:rPr>
        <w:rFonts w:ascii="Times New Roman" w:hAnsi="Times New Roman" w:cs="Times New Roman" w:eastAsiaTheme="majorEastAsia"/>
      </w:rPr>
    </w:lvl>
    <w:lvl w:ilvl="1" w:tentative="0">
      <w:start w:val="1"/>
      <w:numFmt w:val="decimal"/>
      <w:isLgl/>
      <w:lvlText w:val="%1.%2."/>
      <w:lvlJc w:val="left"/>
      <w:pPr>
        <w:ind w:left="1080" w:hanging="720"/>
      </w:pPr>
      <w:rPr>
        <w:rFonts w:hint="default"/>
      </w:rPr>
    </w:lvl>
    <w:lvl w:ilvl="2" w:tentative="0">
      <w:start w:val="1"/>
      <w:numFmt w:val="decimal"/>
      <w:pStyle w:val="136"/>
      <w:isLgl/>
      <w:lvlText w:val="%1.%2.%3."/>
      <w:lvlJc w:val="left"/>
      <w:pPr>
        <w:ind w:left="1080" w:hanging="720"/>
      </w:pPr>
      <w:rPr>
        <w:rFonts w:hint="default"/>
      </w:rPr>
    </w:lvl>
    <w:lvl w:ilvl="3" w:tentative="0">
      <w:start w:val="1"/>
      <w:numFmt w:val="decimal"/>
      <w:isLgl/>
      <w:lvlText w:val="%1.%2.%3.%4."/>
      <w:lvlJc w:val="left"/>
      <w:pPr>
        <w:ind w:left="1440" w:hanging="1080"/>
      </w:pPr>
      <w:rPr>
        <w:rFonts w:hint="default"/>
        <w:b/>
        <w:i w:val="0"/>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23">
    <w:nsid w:val="122254F1"/>
    <w:multiLevelType w:val="multilevel"/>
    <w:tmpl w:val="122254F1"/>
    <w:lvl w:ilvl="0" w:tentative="0">
      <w:start w:val="4"/>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4">
    <w:nsid w:val="12E51299"/>
    <w:multiLevelType w:val="multilevel"/>
    <w:tmpl w:val="12E51299"/>
    <w:lvl w:ilvl="0" w:tentative="0">
      <w:start w:val="1"/>
      <w:numFmt w:val="decimal"/>
      <w:lvlText w:val="%1."/>
      <w:lvlJc w:val="left"/>
      <w:pPr>
        <w:tabs>
          <w:tab w:val="left" w:pos="432"/>
        </w:tabs>
      </w:pPr>
      <w:rPr>
        <w:rFonts w:hint="default"/>
      </w:rPr>
    </w:lvl>
    <w:lvl w:ilvl="1" w:tentative="0">
      <w:start w:val="1"/>
      <w:numFmt w:val="decimal"/>
      <w:lvlText w:val="%1.%2."/>
      <w:lvlJc w:val="left"/>
      <w:pPr>
        <w:tabs>
          <w:tab w:val="left" w:pos="576"/>
        </w:tabs>
      </w:pPr>
      <w:rPr>
        <w:rFonts w:hint="default"/>
        <w:i w:val="0"/>
        <w:iCs w:val="0"/>
        <w:caps w:val="0"/>
        <w:smallCaps w:val="0"/>
        <w:strike w:val="0"/>
        <w:vanish w:val="0"/>
        <w:spacing w:val="0"/>
        <w:kern w:val="0"/>
        <w:u w:val="none"/>
      </w:rPr>
    </w:lvl>
    <w:lvl w:ilvl="2" w:tentative="0">
      <w:start w:val="1"/>
      <w:numFmt w:val="decimal"/>
      <w:lvlText w:val="%1.%2.%3."/>
      <w:lvlJc w:val="left"/>
      <w:pPr>
        <w:tabs>
          <w:tab w:val="left" w:pos="720"/>
        </w:tabs>
      </w:pPr>
      <w:rPr>
        <w:rFonts w:hint="default"/>
      </w:rPr>
    </w:lvl>
    <w:lvl w:ilvl="3" w:tentative="0">
      <w:start w:val="1"/>
      <w:numFmt w:val="lowerLetter"/>
      <w:pStyle w:val="126"/>
      <w:suff w:val="space"/>
      <w:lvlText w:val="%4."/>
      <w:lvlJc w:val="left"/>
      <w:rPr>
        <w:rFonts w:hint="default"/>
      </w:rPr>
    </w:lvl>
    <w:lvl w:ilvl="4" w:tentative="0">
      <w:start w:val="1"/>
      <w:numFmt w:val="decimal"/>
      <w:lvlText w:val="%1.%2.%3.%4.%5."/>
      <w:lvlJc w:val="left"/>
      <w:pPr>
        <w:tabs>
          <w:tab w:val="left" w:pos="1008"/>
        </w:tabs>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5">
    <w:nsid w:val="13F72BBA"/>
    <w:multiLevelType w:val="multilevel"/>
    <w:tmpl w:val="13F72BBA"/>
    <w:lvl w:ilvl="0" w:tentative="0">
      <w:start w:val="4"/>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6">
    <w:nsid w:val="143579EB"/>
    <w:multiLevelType w:val="multilevel"/>
    <w:tmpl w:val="143579EB"/>
    <w:lvl w:ilvl="0" w:tentative="0">
      <w:start w:val="1"/>
      <w:numFmt w:val="bullet"/>
      <w:pStyle w:val="671"/>
      <w:lvlText w:val="■"/>
      <w:lvlJc w:val="left"/>
      <w:pPr>
        <w:tabs>
          <w:tab w:val="left" w:pos="2157"/>
        </w:tabs>
        <w:ind w:left="2160" w:hanging="360"/>
      </w:pPr>
      <w:rPr>
        <w:rFonts w:hint="default" w:ascii="Times New Roman" w:hAnsi="Times New Roman"/>
        <w:color w:val="002960"/>
        <w:sz w:val="24"/>
      </w:rPr>
    </w:lvl>
    <w:lvl w:ilvl="1" w:tentative="0">
      <w:start w:val="1"/>
      <w:numFmt w:val="bullet"/>
      <w:pStyle w:val="672"/>
      <w:lvlText w:val="–"/>
      <w:lvlJc w:val="left"/>
      <w:pPr>
        <w:tabs>
          <w:tab w:val="left" w:pos="2446"/>
        </w:tabs>
        <w:ind w:left="2444" w:hanging="284"/>
      </w:pPr>
      <w:rPr>
        <w:rFonts w:hint="default" w:ascii="Arial" w:hAnsi="Arial"/>
        <w:color w:val="002960"/>
        <w:sz w:val="24"/>
      </w:rPr>
    </w:lvl>
    <w:lvl w:ilvl="2" w:tentative="0">
      <w:start w:val="1"/>
      <w:numFmt w:val="bullet"/>
      <w:pStyle w:val="673"/>
      <w:lvlText w:val="□"/>
      <w:lvlJc w:val="left"/>
      <w:pPr>
        <w:tabs>
          <w:tab w:val="left" w:pos="2724"/>
        </w:tabs>
        <w:ind w:left="2727" w:hanging="283"/>
      </w:pPr>
      <w:rPr>
        <w:rFonts w:hint="default" w:ascii="Times New Roman" w:hAnsi="Times New Roman"/>
        <w:color w:val="002960"/>
        <w:sz w:val="20"/>
      </w:rPr>
    </w:lvl>
    <w:lvl w:ilvl="3" w:tentative="0">
      <w:start w:val="1"/>
      <w:numFmt w:val="bullet"/>
      <w:pStyle w:val="674"/>
      <w:lvlText w:val="-"/>
      <w:lvlJc w:val="left"/>
      <w:pPr>
        <w:tabs>
          <w:tab w:val="left" w:pos="3013"/>
        </w:tabs>
        <w:ind w:left="3011" w:hanging="284"/>
      </w:pPr>
      <w:rPr>
        <w:rFonts w:hint="default" w:ascii="Times New Roman" w:hAnsi="Times New Roman"/>
        <w:color w:val="002960"/>
        <w:sz w:val="24"/>
      </w:rPr>
    </w:lvl>
    <w:lvl w:ilvl="4" w:tentative="0">
      <w:start w:val="1"/>
      <w:numFmt w:val="lowerLetter"/>
      <w:lvlText w:val="(%5)"/>
      <w:lvlJc w:val="left"/>
      <w:pPr>
        <w:tabs>
          <w:tab w:val="left" w:pos="3677"/>
        </w:tabs>
        <w:ind w:left="3677" w:hanging="360"/>
      </w:pPr>
      <w:rPr>
        <w:rFonts w:hint="default"/>
      </w:rPr>
    </w:lvl>
    <w:lvl w:ilvl="5" w:tentative="0">
      <w:start w:val="1"/>
      <w:numFmt w:val="lowerRoman"/>
      <w:lvlText w:val="(%6)"/>
      <w:lvlJc w:val="left"/>
      <w:pPr>
        <w:tabs>
          <w:tab w:val="left" w:pos="4037"/>
        </w:tabs>
        <w:ind w:left="4037" w:hanging="360"/>
      </w:pPr>
      <w:rPr>
        <w:rFonts w:hint="default"/>
      </w:rPr>
    </w:lvl>
    <w:lvl w:ilvl="6" w:tentative="0">
      <w:start w:val="1"/>
      <w:numFmt w:val="decimal"/>
      <w:lvlText w:val="%7."/>
      <w:lvlJc w:val="left"/>
      <w:pPr>
        <w:tabs>
          <w:tab w:val="left" w:pos="4397"/>
        </w:tabs>
        <w:ind w:left="4397" w:hanging="360"/>
      </w:pPr>
      <w:rPr>
        <w:rFonts w:hint="default"/>
      </w:rPr>
    </w:lvl>
    <w:lvl w:ilvl="7" w:tentative="0">
      <w:start w:val="1"/>
      <w:numFmt w:val="lowerLetter"/>
      <w:lvlText w:val="%8."/>
      <w:lvlJc w:val="left"/>
      <w:pPr>
        <w:tabs>
          <w:tab w:val="left" w:pos="4757"/>
        </w:tabs>
        <w:ind w:left="4757" w:hanging="360"/>
      </w:pPr>
      <w:rPr>
        <w:rFonts w:hint="default"/>
      </w:rPr>
    </w:lvl>
    <w:lvl w:ilvl="8" w:tentative="0">
      <w:start w:val="1"/>
      <w:numFmt w:val="lowerRoman"/>
      <w:lvlText w:val="%9."/>
      <w:lvlJc w:val="left"/>
      <w:pPr>
        <w:tabs>
          <w:tab w:val="left" w:pos="5117"/>
        </w:tabs>
        <w:ind w:left="5117" w:hanging="360"/>
      </w:pPr>
      <w:rPr>
        <w:rFonts w:hint="default"/>
      </w:rPr>
    </w:lvl>
  </w:abstractNum>
  <w:abstractNum w:abstractNumId="27">
    <w:nsid w:val="171C422A"/>
    <w:multiLevelType w:val="multilevel"/>
    <w:tmpl w:val="171C422A"/>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pStyle w:val="799"/>
      <w:lvlText w:val="+"/>
      <w:lvlJc w:val="left"/>
      <w:pPr>
        <w:ind w:left="1440" w:hanging="360"/>
      </w:pPr>
      <w:rPr>
        <w:rFonts w:hint="default" w:ascii="Courier New" w:hAnsi="Courier New"/>
        <w:sz w:val="28"/>
        <w:szCs w:val="28"/>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17DA40A3"/>
    <w:multiLevelType w:val="multilevel"/>
    <w:tmpl w:val="17DA40A3"/>
    <w:lvl w:ilvl="0" w:tentative="0">
      <w:start w:val="1"/>
      <w:numFmt w:val="bullet"/>
      <w:pStyle w:val="100"/>
      <w:lvlText w:val="+"/>
      <w:lvlJc w:val="left"/>
      <w:pPr>
        <w:ind w:left="720" w:hanging="360"/>
      </w:pPr>
      <w:rPr>
        <w:rFonts w:hint="default" w:ascii="Courier New" w:hAnsi="Courier New"/>
        <w:sz w:val="24"/>
      </w:rPr>
    </w:lvl>
    <w:lvl w:ilvl="1" w:tentative="0">
      <w:start w:val="1"/>
      <w:numFmt w:val="bullet"/>
      <w:lvlText w:val="o"/>
      <w:lvlJc w:val="left"/>
      <w:pPr>
        <w:tabs>
          <w:tab w:val="left" w:pos="1080"/>
        </w:tabs>
        <w:ind w:left="1080" w:hanging="360"/>
      </w:pPr>
      <w:rPr>
        <w:rFonts w:hint="default" w:ascii="Courier New" w:hAnsi="Courier New"/>
      </w:rPr>
    </w:lvl>
    <w:lvl w:ilvl="2" w:tentative="0">
      <w:start w:val="1"/>
      <w:numFmt w:val="bullet"/>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9">
    <w:nsid w:val="19A159FA"/>
    <w:multiLevelType w:val="multilevel"/>
    <w:tmpl w:val="19A159FA"/>
    <w:lvl w:ilvl="0" w:tentative="0">
      <w:start w:val="0"/>
      <w:numFmt w:val="bullet"/>
      <w:lvlText w:val="-"/>
      <w:lvlJc w:val="left"/>
      <w:pPr>
        <w:ind w:left="720" w:hanging="607"/>
      </w:pPr>
      <w:rPr>
        <w:rFonts w:hint="default" w:ascii="Times New Roman" w:hAnsi="Times New Roman" w:eastAsia="Malgun Gothic" w:cs="Times New Roman"/>
      </w:rPr>
    </w:lvl>
    <w:lvl w:ilvl="1" w:tentative="0">
      <w:start w:val="1"/>
      <w:numFmt w:val="bullet"/>
      <w:pStyle w:val="94"/>
      <w:lvlText w:val="+"/>
      <w:lvlJc w:val="left"/>
      <w:pPr>
        <w:ind w:left="1440" w:hanging="360"/>
      </w:pPr>
      <w:rPr>
        <w:rFonts w:hint="default" w:ascii="Times New Roman" w:hAnsi="Times New Roman" w:cs="Times New Roman"/>
        <w:sz w:val="22"/>
        <w:szCs w:val="22"/>
      </w:rPr>
    </w:lvl>
    <w:lvl w:ilvl="2" w:tentative="0">
      <w:start w:val="1"/>
      <w:numFmt w:val="bullet"/>
      <w:pStyle w:val="95"/>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1A8A5099"/>
    <w:multiLevelType w:val="multilevel"/>
    <w:tmpl w:val="1A8A5099"/>
    <w:lvl w:ilvl="0" w:tentative="0">
      <w:start w:val="1"/>
      <w:numFmt w:val="bullet"/>
      <w:pStyle w:val="651"/>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1">
    <w:nsid w:val="1DFB5EAC"/>
    <w:multiLevelType w:val="multilevel"/>
    <w:tmpl w:val="1DFB5EAC"/>
    <w:lvl w:ilvl="0" w:tentative="0">
      <w:start w:val="1"/>
      <w:numFmt w:val="bullet"/>
      <w:pStyle w:val="266"/>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32">
    <w:nsid w:val="1E6D0197"/>
    <w:multiLevelType w:val="multilevel"/>
    <w:tmpl w:val="1E6D0197"/>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3">
    <w:nsid w:val="254A4F5E"/>
    <w:multiLevelType w:val="singleLevel"/>
    <w:tmpl w:val="254A4F5E"/>
    <w:lvl w:ilvl="0" w:tentative="0">
      <w:start w:val="0"/>
      <w:numFmt w:val="bullet"/>
      <w:pStyle w:val="256"/>
      <w:lvlText w:val="-"/>
      <w:lvlJc w:val="left"/>
      <w:pPr>
        <w:tabs>
          <w:tab w:val="left" w:pos="795"/>
        </w:tabs>
        <w:ind w:left="795" w:hanging="360"/>
      </w:pPr>
      <w:rPr>
        <w:rFonts w:hint="default"/>
      </w:rPr>
    </w:lvl>
  </w:abstractNum>
  <w:abstractNum w:abstractNumId="34">
    <w:nsid w:val="259E44DE"/>
    <w:multiLevelType w:val="multilevel"/>
    <w:tmpl w:val="259E44DE"/>
    <w:lvl w:ilvl="0" w:tentative="0">
      <w:start w:val="1"/>
      <w:numFmt w:val="bullet"/>
      <w:pStyle w:val="314"/>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5">
    <w:nsid w:val="259F7757"/>
    <w:multiLevelType w:val="multilevel"/>
    <w:tmpl w:val="259F7757"/>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25C82590"/>
    <w:multiLevelType w:val="multilevel"/>
    <w:tmpl w:val="25C82590"/>
    <w:lvl w:ilvl="0" w:tentative="0">
      <w:start w:val="1"/>
      <w:numFmt w:val="bullet"/>
      <w:pStyle w:val="616"/>
      <w:lvlText w:val=""/>
      <w:lvlJc w:val="left"/>
      <w:pPr>
        <w:tabs>
          <w:tab w:val="left" w:pos="3780"/>
        </w:tabs>
        <w:ind w:left="3780" w:hanging="360"/>
      </w:pPr>
      <w:rPr>
        <w:rFonts w:hint="default" w:ascii="Wingdings" w:hAnsi="Wingdings"/>
      </w:rPr>
    </w:lvl>
    <w:lvl w:ilvl="1" w:tentative="0">
      <w:start w:val="1"/>
      <w:numFmt w:val="bullet"/>
      <w:lvlText w:val="o"/>
      <w:lvlJc w:val="left"/>
      <w:pPr>
        <w:tabs>
          <w:tab w:val="left" w:pos="2517"/>
        </w:tabs>
        <w:ind w:left="2517" w:hanging="360"/>
      </w:pPr>
      <w:rPr>
        <w:rFonts w:hint="default" w:ascii="Courier New" w:hAnsi="Courier New"/>
      </w:rPr>
    </w:lvl>
    <w:lvl w:ilvl="2" w:tentative="0">
      <w:start w:val="1"/>
      <w:numFmt w:val="bullet"/>
      <w:lvlText w:val=""/>
      <w:lvlJc w:val="left"/>
      <w:pPr>
        <w:tabs>
          <w:tab w:val="left" w:pos="3237"/>
        </w:tabs>
        <w:ind w:left="3237" w:hanging="360"/>
      </w:pPr>
      <w:rPr>
        <w:rFonts w:hint="default" w:ascii="Wingdings" w:hAnsi="Wingdings"/>
      </w:rPr>
    </w:lvl>
    <w:lvl w:ilvl="3" w:tentative="0">
      <w:start w:val="1"/>
      <w:numFmt w:val="bullet"/>
      <w:lvlText w:val=""/>
      <w:lvlJc w:val="left"/>
      <w:pPr>
        <w:tabs>
          <w:tab w:val="left" w:pos="3957"/>
        </w:tabs>
        <w:ind w:left="3957" w:hanging="360"/>
      </w:pPr>
      <w:rPr>
        <w:rFonts w:hint="default" w:ascii="Symbol" w:hAnsi="Symbol"/>
      </w:rPr>
    </w:lvl>
    <w:lvl w:ilvl="4" w:tentative="0">
      <w:start w:val="1"/>
      <w:numFmt w:val="bullet"/>
      <w:lvlText w:val="o"/>
      <w:lvlJc w:val="left"/>
      <w:pPr>
        <w:tabs>
          <w:tab w:val="left" w:pos="4677"/>
        </w:tabs>
        <w:ind w:left="4677" w:hanging="360"/>
      </w:pPr>
      <w:rPr>
        <w:rFonts w:hint="default" w:ascii="Courier New" w:hAnsi="Courier New"/>
      </w:rPr>
    </w:lvl>
    <w:lvl w:ilvl="5" w:tentative="0">
      <w:start w:val="1"/>
      <w:numFmt w:val="bullet"/>
      <w:lvlText w:val=""/>
      <w:lvlJc w:val="left"/>
      <w:pPr>
        <w:tabs>
          <w:tab w:val="left" w:pos="5397"/>
        </w:tabs>
        <w:ind w:left="5397" w:hanging="360"/>
      </w:pPr>
      <w:rPr>
        <w:rFonts w:hint="default" w:ascii="Wingdings" w:hAnsi="Wingdings"/>
      </w:rPr>
    </w:lvl>
    <w:lvl w:ilvl="6" w:tentative="0">
      <w:start w:val="1"/>
      <w:numFmt w:val="bullet"/>
      <w:lvlText w:val=""/>
      <w:lvlJc w:val="left"/>
      <w:pPr>
        <w:tabs>
          <w:tab w:val="left" w:pos="6117"/>
        </w:tabs>
        <w:ind w:left="6117" w:hanging="360"/>
      </w:pPr>
      <w:rPr>
        <w:rFonts w:hint="default" w:ascii="Symbol" w:hAnsi="Symbol"/>
      </w:rPr>
    </w:lvl>
    <w:lvl w:ilvl="7" w:tentative="0">
      <w:start w:val="1"/>
      <w:numFmt w:val="bullet"/>
      <w:lvlText w:val="o"/>
      <w:lvlJc w:val="left"/>
      <w:pPr>
        <w:tabs>
          <w:tab w:val="left" w:pos="6837"/>
        </w:tabs>
        <w:ind w:left="6837" w:hanging="360"/>
      </w:pPr>
      <w:rPr>
        <w:rFonts w:hint="default" w:ascii="Courier New" w:hAnsi="Courier New"/>
      </w:rPr>
    </w:lvl>
    <w:lvl w:ilvl="8" w:tentative="0">
      <w:start w:val="1"/>
      <w:numFmt w:val="bullet"/>
      <w:lvlText w:val=""/>
      <w:lvlJc w:val="left"/>
      <w:pPr>
        <w:tabs>
          <w:tab w:val="left" w:pos="7557"/>
        </w:tabs>
        <w:ind w:left="7557" w:hanging="360"/>
      </w:pPr>
      <w:rPr>
        <w:rFonts w:hint="default" w:ascii="Wingdings" w:hAnsi="Wingdings"/>
      </w:rPr>
    </w:lvl>
  </w:abstractNum>
  <w:abstractNum w:abstractNumId="37">
    <w:nsid w:val="26BD4CFF"/>
    <w:multiLevelType w:val="multilevel"/>
    <w:tmpl w:val="26BD4CFF"/>
    <w:lvl w:ilvl="0" w:tentative="0">
      <w:start w:val="1"/>
      <w:numFmt w:val="bullet"/>
      <w:pStyle w:val="110"/>
      <w:lvlText w:val=""/>
      <w:lvlJc w:val="left"/>
      <w:pPr>
        <w:tabs>
          <w:tab w:val="left" w:pos="960"/>
        </w:tabs>
        <w:ind w:left="960" w:hanging="360"/>
      </w:pPr>
      <w:rPr>
        <w:rFonts w:hint="default" w:ascii="Symbol" w:hAnsi="Symbol"/>
      </w:rPr>
    </w:lvl>
    <w:lvl w:ilvl="1" w:tentative="0">
      <w:start w:val="1"/>
      <w:numFmt w:val="bullet"/>
      <w:lvlText w:val="o"/>
      <w:lvlJc w:val="left"/>
      <w:pPr>
        <w:tabs>
          <w:tab w:val="left" w:pos="1680"/>
        </w:tabs>
        <w:ind w:left="1680" w:hanging="360"/>
      </w:pPr>
      <w:rPr>
        <w:rFonts w:hint="default" w:ascii="Courier New" w:hAnsi="Courier New" w:cs="Times New Roman"/>
      </w:rPr>
    </w:lvl>
    <w:lvl w:ilvl="2" w:tentative="0">
      <w:start w:val="1"/>
      <w:numFmt w:val="bullet"/>
      <w:lvlText w:val=""/>
      <w:lvlJc w:val="left"/>
      <w:pPr>
        <w:tabs>
          <w:tab w:val="left" w:pos="2400"/>
        </w:tabs>
        <w:ind w:left="2400" w:hanging="360"/>
      </w:pPr>
      <w:rPr>
        <w:rFonts w:hint="default" w:ascii="Wingdings" w:hAnsi="Wingdings"/>
      </w:rPr>
    </w:lvl>
    <w:lvl w:ilvl="3" w:tentative="0">
      <w:start w:val="4"/>
      <w:numFmt w:val="bullet"/>
      <w:lvlText w:val="-"/>
      <w:lvlJc w:val="left"/>
      <w:pPr>
        <w:tabs>
          <w:tab w:val="left" w:pos="3120"/>
        </w:tabs>
        <w:ind w:left="3120" w:hanging="360"/>
      </w:pPr>
      <w:rPr>
        <w:rFonts w:hint="default" w:ascii="Times New Roman" w:hAnsi="Times New Roman" w:eastAsia="Times New Roman" w:cs="Times New Roman"/>
      </w:rPr>
    </w:lvl>
    <w:lvl w:ilvl="4" w:tentative="0">
      <w:start w:val="1"/>
      <w:numFmt w:val="bullet"/>
      <w:lvlText w:val="o"/>
      <w:lvlJc w:val="left"/>
      <w:pPr>
        <w:tabs>
          <w:tab w:val="left" w:pos="3840"/>
        </w:tabs>
        <w:ind w:left="3840" w:hanging="360"/>
      </w:pPr>
      <w:rPr>
        <w:rFonts w:hint="default" w:ascii="Courier New" w:hAnsi="Courier New" w:cs="Times New Roman"/>
      </w:rPr>
    </w:lvl>
    <w:lvl w:ilvl="5" w:tentative="0">
      <w:start w:val="1"/>
      <w:numFmt w:val="bullet"/>
      <w:lvlText w:val=""/>
      <w:lvlJc w:val="left"/>
      <w:pPr>
        <w:tabs>
          <w:tab w:val="left" w:pos="4560"/>
        </w:tabs>
        <w:ind w:left="4560" w:hanging="360"/>
      </w:pPr>
      <w:rPr>
        <w:rFonts w:hint="default" w:ascii="Wingdings" w:hAnsi="Wingdings"/>
      </w:rPr>
    </w:lvl>
    <w:lvl w:ilvl="6" w:tentative="0">
      <w:start w:val="1"/>
      <w:numFmt w:val="bullet"/>
      <w:lvlText w:val=""/>
      <w:lvlJc w:val="left"/>
      <w:pPr>
        <w:tabs>
          <w:tab w:val="left" w:pos="5280"/>
        </w:tabs>
        <w:ind w:left="5280" w:hanging="360"/>
      </w:pPr>
      <w:rPr>
        <w:rFonts w:hint="default" w:ascii="Symbol" w:hAnsi="Symbol"/>
      </w:rPr>
    </w:lvl>
    <w:lvl w:ilvl="7" w:tentative="0">
      <w:start w:val="1"/>
      <w:numFmt w:val="bullet"/>
      <w:lvlText w:val="o"/>
      <w:lvlJc w:val="left"/>
      <w:pPr>
        <w:tabs>
          <w:tab w:val="left" w:pos="6000"/>
        </w:tabs>
        <w:ind w:left="6000" w:hanging="360"/>
      </w:pPr>
      <w:rPr>
        <w:rFonts w:hint="default" w:ascii="Courier New" w:hAnsi="Courier New" w:cs="Times New Roman"/>
      </w:rPr>
    </w:lvl>
    <w:lvl w:ilvl="8" w:tentative="0">
      <w:start w:val="1"/>
      <w:numFmt w:val="bullet"/>
      <w:lvlText w:val=""/>
      <w:lvlJc w:val="left"/>
      <w:pPr>
        <w:tabs>
          <w:tab w:val="left" w:pos="6720"/>
        </w:tabs>
        <w:ind w:left="6720" w:hanging="360"/>
      </w:pPr>
      <w:rPr>
        <w:rFonts w:hint="default" w:ascii="Wingdings" w:hAnsi="Wingdings"/>
      </w:rPr>
    </w:lvl>
  </w:abstractNum>
  <w:abstractNum w:abstractNumId="38">
    <w:nsid w:val="27471406"/>
    <w:multiLevelType w:val="multilevel"/>
    <w:tmpl w:val="27471406"/>
    <w:lvl w:ilvl="0" w:tentative="0">
      <w:start w:val="1"/>
      <w:numFmt w:val="bullet"/>
      <w:pStyle w:val="648"/>
      <w:lvlText w:val=""/>
      <w:lvlJc w:val="left"/>
      <w:pPr>
        <w:tabs>
          <w:tab w:val="left" w:pos="792"/>
        </w:tabs>
        <w:ind w:left="792" w:hanging="432"/>
      </w:pPr>
      <w:rPr>
        <w:rFonts w:hint="default" w:ascii="Symbol" w:hAnsi="Symbol"/>
      </w:rPr>
    </w:lvl>
    <w:lvl w:ilvl="1" w:tentative="0">
      <w:start w:val="1"/>
      <w:numFmt w:val="bullet"/>
      <w:lvlText w:val="o"/>
      <w:lvlJc w:val="left"/>
      <w:pPr>
        <w:tabs>
          <w:tab w:val="left" w:pos="1944"/>
        </w:tabs>
        <w:ind w:left="1944" w:hanging="360"/>
      </w:pPr>
      <w:rPr>
        <w:rFonts w:hint="default" w:ascii="Courier New" w:hAnsi="Courier New" w:cs="Courier New"/>
      </w:rPr>
    </w:lvl>
    <w:lvl w:ilvl="2" w:tentative="0">
      <w:start w:val="1"/>
      <w:numFmt w:val="bullet"/>
      <w:lvlText w:val=""/>
      <w:lvlJc w:val="left"/>
      <w:pPr>
        <w:tabs>
          <w:tab w:val="left" w:pos="2664"/>
        </w:tabs>
        <w:ind w:left="2664" w:hanging="360"/>
      </w:pPr>
      <w:rPr>
        <w:rFonts w:hint="default" w:ascii="Wingdings" w:hAnsi="Wingdings"/>
      </w:rPr>
    </w:lvl>
    <w:lvl w:ilvl="3" w:tentative="0">
      <w:start w:val="1"/>
      <w:numFmt w:val="bullet"/>
      <w:lvlText w:val=""/>
      <w:lvlJc w:val="left"/>
      <w:pPr>
        <w:tabs>
          <w:tab w:val="left" w:pos="3384"/>
        </w:tabs>
        <w:ind w:left="3384" w:hanging="360"/>
      </w:pPr>
      <w:rPr>
        <w:rFonts w:hint="default" w:ascii="Symbol" w:hAnsi="Symbol"/>
      </w:rPr>
    </w:lvl>
    <w:lvl w:ilvl="4" w:tentative="0">
      <w:start w:val="1"/>
      <w:numFmt w:val="bullet"/>
      <w:lvlText w:val="o"/>
      <w:lvlJc w:val="left"/>
      <w:pPr>
        <w:tabs>
          <w:tab w:val="left" w:pos="4104"/>
        </w:tabs>
        <w:ind w:left="4104" w:hanging="360"/>
      </w:pPr>
      <w:rPr>
        <w:rFonts w:hint="default" w:ascii="Courier New" w:hAnsi="Courier New" w:cs="Courier New"/>
      </w:rPr>
    </w:lvl>
    <w:lvl w:ilvl="5" w:tentative="0">
      <w:start w:val="1"/>
      <w:numFmt w:val="bullet"/>
      <w:lvlText w:val=""/>
      <w:lvlJc w:val="left"/>
      <w:pPr>
        <w:tabs>
          <w:tab w:val="left" w:pos="4824"/>
        </w:tabs>
        <w:ind w:left="4824" w:hanging="360"/>
      </w:pPr>
      <w:rPr>
        <w:rFonts w:hint="default" w:ascii="Wingdings" w:hAnsi="Wingdings"/>
      </w:rPr>
    </w:lvl>
    <w:lvl w:ilvl="6" w:tentative="0">
      <w:start w:val="1"/>
      <w:numFmt w:val="bullet"/>
      <w:lvlText w:val=""/>
      <w:lvlJc w:val="left"/>
      <w:pPr>
        <w:tabs>
          <w:tab w:val="left" w:pos="5544"/>
        </w:tabs>
        <w:ind w:left="5544" w:hanging="360"/>
      </w:pPr>
      <w:rPr>
        <w:rFonts w:hint="default" w:ascii="Symbol" w:hAnsi="Symbol"/>
      </w:rPr>
    </w:lvl>
    <w:lvl w:ilvl="7" w:tentative="0">
      <w:start w:val="1"/>
      <w:numFmt w:val="bullet"/>
      <w:lvlText w:val="o"/>
      <w:lvlJc w:val="left"/>
      <w:pPr>
        <w:tabs>
          <w:tab w:val="left" w:pos="6264"/>
        </w:tabs>
        <w:ind w:left="6264" w:hanging="360"/>
      </w:pPr>
      <w:rPr>
        <w:rFonts w:hint="default" w:ascii="Courier New" w:hAnsi="Courier New" w:cs="Courier New"/>
      </w:rPr>
    </w:lvl>
    <w:lvl w:ilvl="8" w:tentative="0">
      <w:start w:val="1"/>
      <w:numFmt w:val="bullet"/>
      <w:lvlText w:val=""/>
      <w:lvlJc w:val="left"/>
      <w:pPr>
        <w:tabs>
          <w:tab w:val="left" w:pos="6984"/>
        </w:tabs>
        <w:ind w:left="6984" w:hanging="360"/>
      </w:pPr>
      <w:rPr>
        <w:rFonts w:hint="default" w:ascii="Wingdings" w:hAnsi="Wingdings"/>
      </w:rPr>
    </w:lvl>
  </w:abstractNum>
  <w:abstractNum w:abstractNumId="39">
    <w:nsid w:val="28D36B52"/>
    <w:multiLevelType w:val="multilevel"/>
    <w:tmpl w:val="28D36B52"/>
    <w:lvl w:ilvl="0" w:tentative="0">
      <w:start w:val="1"/>
      <w:numFmt w:val="decimal"/>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0">
    <w:nsid w:val="2A7C1234"/>
    <w:multiLevelType w:val="multilevel"/>
    <w:tmpl w:val="2A7C1234"/>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2B440CEB"/>
    <w:multiLevelType w:val="multilevel"/>
    <w:tmpl w:val="2B440CEB"/>
    <w:lvl w:ilvl="0" w:tentative="0">
      <w:start w:val="1"/>
      <w:numFmt w:val="decimal"/>
      <w:pStyle w:val="351"/>
      <w:lvlText w:val="Hình vẽ %1."/>
      <w:lvlJc w:val="left"/>
      <w:pPr>
        <w:ind w:left="1080" w:hanging="360"/>
      </w:pPr>
      <w:rPr>
        <w:rFonts w:ascii="Times New Roman" w:hAnsi="Times New Roman"/>
        <w:b/>
        <w:bCs w:val="0"/>
        <w:i w:val="0"/>
        <w:iCs w:val="0"/>
        <w:caps w:val="0"/>
        <w:smallCaps w:val="0"/>
        <w:strike w:val="0"/>
        <w:dstrike w:val="0"/>
        <w:vanish w:val="0"/>
        <w:spacing w:val="0"/>
        <w:kern w:val="0"/>
        <w:position w:val="0"/>
        <w:u w:val="none"/>
        <w:vertAlign w:val="baseline"/>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2">
    <w:nsid w:val="2DA84A71"/>
    <w:multiLevelType w:val="multilevel"/>
    <w:tmpl w:val="2DA84A71"/>
    <w:lvl w:ilvl="0" w:tentative="0">
      <w:start w:val="1"/>
      <w:numFmt w:val="decimal"/>
      <w:pStyle w:val="786"/>
      <w:lvlText w:val="%1."/>
      <w:lvlJc w:val="left"/>
      <w:pPr>
        <w:ind w:left="450" w:hanging="360"/>
      </w:pPr>
      <w:rPr>
        <w:rFonts w:hint="default" w:ascii="Times New Roman" w:hAnsi="Times New Roman" w:cs="Times New Roman"/>
        <w:b w:val="0"/>
        <w:color w:val="auto"/>
        <w:sz w:val="26"/>
        <w:szCs w:val="26"/>
      </w:r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43">
    <w:nsid w:val="2FC13D8D"/>
    <w:multiLevelType w:val="multilevel"/>
    <w:tmpl w:val="2FC13D8D"/>
    <w:lvl w:ilvl="0" w:tentative="0">
      <w:start w:val="1"/>
      <w:numFmt w:val="decimal"/>
      <w:pStyle w:val="810"/>
      <w:lvlText w:val="Hình %1:"/>
      <w:lvlJc w:val="left"/>
      <w:pPr>
        <w:ind w:left="2160" w:hanging="360"/>
      </w:pPr>
      <w:rPr>
        <w:rFonts w:hint="default"/>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44">
    <w:nsid w:val="30614112"/>
    <w:multiLevelType w:val="multilevel"/>
    <w:tmpl w:val="30614112"/>
    <w:lvl w:ilvl="0" w:tentative="0">
      <w:start w:val="1"/>
      <w:numFmt w:val="bullet"/>
      <w:lvlText w:val="-"/>
      <w:lvlJc w:val="left"/>
      <w:pPr>
        <w:ind w:left="1080" w:hanging="360"/>
      </w:pPr>
      <w:rPr>
        <w:rFonts w:ascii="Times New Roman" w:hAnsi="Times New Roman" w:eastAsia="Times New Roman" w:cs="Times New Roman"/>
        <w:b w:val="0"/>
        <w:i w:val="0"/>
        <w:strike w:val="0"/>
        <w:dstrike w:val="0"/>
        <w:color w:val="000000"/>
        <w:sz w:val="28"/>
        <w:szCs w:val="28"/>
        <w:u w:val="none" w:color="000000"/>
        <w:vertAlign w:val="baseline"/>
      </w:rPr>
    </w:lvl>
    <w:lvl w:ilvl="1" w:tentative="0">
      <w:start w:val="1"/>
      <w:numFmt w:val="bullet"/>
      <w:lvlText w:val="+"/>
      <w:lvlJc w:val="left"/>
      <w:pPr>
        <w:ind w:left="1800" w:hanging="360"/>
      </w:pPr>
      <w:rPr>
        <w:rFonts w:hint="default" w:ascii="Courier New" w:hAnsi="Courier New"/>
        <w:color w:val="auto"/>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5">
    <w:nsid w:val="30FC6B14"/>
    <w:multiLevelType w:val="multilevel"/>
    <w:tmpl w:val="30FC6B14"/>
    <w:lvl w:ilvl="0" w:tentative="0">
      <w:start w:val="1"/>
      <w:numFmt w:val="bullet"/>
      <w:pStyle w:val="84"/>
      <w:lvlText w:val=""/>
      <w:lvlJc w:val="left"/>
      <w:pPr>
        <w:tabs>
          <w:tab w:val="left" w:pos="720"/>
        </w:tabs>
        <w:ind w:left="720" w:hanging="360"/>
      </w:pPr>
      <w:rPr>
        <w:rFonts w:hint="default" w:ascii="Wingdings" w:hAnsi="Wingdings"/>
        <w:sz w:val="24"/>
      </w:rPr>
    </w:lvl>
    <w:lvl w:ilvl="1" w:tentative="0">
      <w:start w:val="1"/>
      <w:numFmt w:val="bullet"/>
      <w:pStyle w:val="85"/>
      <w:lvlText w:val="o"/>
      <w:lvlJc w:val="left"/>
      <w:pPr>
        <w:tabs>
          <w:tab w:val="left" w:pos="1080"/>
        </w:tabs>
        <w:ind w:left="1080" w:hanging="360"/>
      </w:pPr>
      <w:rPr>
        <w:rFonts w:hint="default" w:ascii="Courier New" w:hAnsi="Courier New"/>
      </w:rPr>
    </w:lvl>
    <w:lvl w:ilvl="2" w:tentative="0">
      <w:start w:val="1"/>
      <w:numFmt w:val="bullet"/>
      <w:pStyle w:val="86"/>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6">
    <w:nsid w:val="3137466D"/>
    <w:multiLevelType w:val="multilevel"/>
    <w:tmpl w:val="3137466D"/>
    <w:lvl w:ilvl="0" w:tentative="0">
      <w:start w:val="2"/>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7">
    <w:nsid w:val="323C531C"/>
    <w:multiLevelType w:val="multilevel"/>
    <w:tmpl w:val="323C531C"/>
    <w:lvl w:ilvl="0" w:tentative="0">
      <w:start w:val="1"/>
      <w:numFmt w:val="bullet"/>
      <w:suff w:val="space"/>
      <w:lvlText w:val="-"/>
      <w:lvlJc w:val="left"/>
      <w:pPr>
        <w:ind w:left="0" w:firstLine="720"/>
      </w:pPr>
      <w:rPr>
        <w:rFonts w:hint="default" w:ascii="Times New Roman" w:hAnsi="Times New Roman" w:cs="Times New Roman"/>
      </w:rPr>
    </w:lvl>
    <w:lvl w:ilvl="1" w:tentative="0">
      <w:start w:val="1"/>
      <w:numFmt w:val="bullet"/>
      <w:suff w:val="space"/>
      <w:lvlText w:val="+"/>
      <w:lvlJc w:val="left"/>
      <w:pPr>
        <w:ind w:left="0" w:firstLine="868"/>
      </w:pPr>
      <w:rPr>
        <w:rFonts w:hint="default" w:ascii="Courier New" w:hAnsi="Courier New" w:cs="Times New Roman"/>
      </w:rPr>
    </w:lvl>
    <w:lvl w:ilvl="2" w:tentative="0">
      <w:start w:val="1"/>
      <w:numFmt w:val="bullet"/>
      <w:suff w:val="space"/>
      <w:lvlText w:val=""/>
      <w:lvlJc w:val="left"/>
      <w:pPr>
        <w:ind w:left="868" w:firstLine="141"/>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8">
    <w:nsid w:val="3361590D"/>
    <w:multiLevelType w:val="multilevel"/>
    <w:tmpl w:val="3361590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9">
    <w:nsid w:val="33EF044D"/>
    <w:multiLevelType w:val="multilevel"/>
    <w:tmpl w:val="33EF044D"/>
    <w:lvl w:ilvl="0" w:tentative="0">
      <w:start w:val="1"/>
      <w:numFmt w:val="bullet"/>
      <w:pStyle w:val="283"/>
      <w:lvlText w:val=""/>
      <w:lvlJc w:val="left"/>
      <w:pPr>
        <w:tabs>
          <w:tab w:val="left" w:pos="644"/>
        </w:tabs>
        <w:ind w:left="567" w:hanging="28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0">
    <w:nsid w:val="354D13D1"/>
    <w:multiLevelType w:val="singleLevel"/>
    <w:tmpl w:val="354D13D1"/>
    <w:lvl w:ilvl="0" w:tentative="0">
      <w:start w:val="1"/>
      <w:numFmt w:val="bullet"/>
      <w:pStyle w:val="807"/>
      <w:lvlText w:val=""/>
      <w:lvlJc w:val="left"/>
      <w:pPr>
        <w:tabs>
          <w:tab w:val="left" w:pos="360"/>
        </w:tabs>
        <w:ind w:left="360" w:hanging="360"/>
      </w:pPr>
      <w:rPr>
        <w:rFonts w:hint="default" w:ascii="Symbol" w:hAnsi="Symbol"/>
      </w:rPr>
    </w:lvl>
  </w:abstractNum>
  <w:abstractNum w:abstractNumId="51">
    <w:nsid w:val="35507FB7"/>
    <w:multiLevelType w:val="multilevel"/>
    <w:tmpl w:val="35507FB7"/>
    <w:lvl w:ilvl="0" w:tentative="0">
      <w:start w:val="1"/>
      <w:numFmt w:val="bullet"/>
      <w:pStyle w:val="784"/>
      <w:lvlText w:val=""/>
      <w:lvlJc w:val="left"/>
      <w:pPr>
        <w:tabs>
          <w:tab w:val="left" w:pos="1211"/>
        </w:tabs>
        <w:ind w:left="1021" w:hanging="170"/>
      </w:pPr>
      <w:rPr>
        <w:rFonts w:hint="default" w:ascii="Wingdings" w:hAnsi="Wingdings"/>
      </w:rPr>
    </w:lvl>
    <w:lvl w:ilvl="1" w:tentative="0">
      <w:start w:val="1"/>
      <w:numFmt w:val="bullet"/>
      <w:lvlText w:val="o"/>
      <w:lvlJc w:val="left"/>
      <w:pPr>
        <w:tabs>
          <w:tab w:val="left" w:pos="2007"/>
        </w:tabs>
        <w:ind w:left="2007" w:hanging="360"/>
      </w:pPr>
      <w:rPr>
        <w:rFonts w:hint="default" w:ascii="Courier New" w:hAnsi="Courier New" w:cs="Courier New"/>
      </w:rPr>
    </w:lvl>
    <w:lvl w:ilvl="2" w:tentative="0">
      <w:start w:val="1"/>
      <w:numFmt w:val="bullet"/>
      <w:lvlText w:val=""/>
      <w:lvlJc w:val="left"/>
      <w:pPr>
        <w:tabs>
          <w:tab w:val="left" w:pos="2727"/>
        </w:tabs>
        <w:ind w:left="2727" w:hanging="360"/>
      </w:pPr>
      <w:rPr>
        <w:rFonts w:hint="default" w:ascii="Wingdings" w:hAnsi="Wingdings"/>
      </w:rPr>
    </w:lvl>
    <w:lvl w:ilvl="3" w:tentative="0">
      <w:start w:val="1"/>
      <w:numFmt w:val="bullet"/>
      <w:lvlText w:val=""/>
      <w:lvlJc w:val="left"/>
      <w:pPr>
        <w:tabs>
          <w:tab w:val="left" w:pos="3447"/>
        </w:tabs>
        <w:ind w:left="3447" w:hanging="360"/>
      </w:pPr>
      <w:rPr>
        <w:rFonts w:hint="default" w:ascii="Symbol" w:hAnsi="Symbol"/>
      </w:rPr>
    </w:lvl>
    <w:lvl w:ilvl="4" w:tentative="0">
      <w:start w:val="1"/>
      <w:numFmt w:val="bullet"/>
      <w:lvlText w:val="o"/>
      <w:lvlJc w:val="left"/>
      <w:pPr>
        <w:tabs>
          <w:tab w:val="left" w:pos="4167"/>
        </w:tabs>
        <w:ind w:left="4167" w:hanging="360"/>
      </w:pPr>
      <w:rPr>
        <w:rFonts w:hint="default" w:ascii="Courier New" w:hAnsi="Courier New" w:cs="Courier New"/>
      </w:rPr>
    </w:lvl>
    <w:lvl w:ilvl="5" w:tentative="0">
      <w:start w:val="1"/>
      <w:numFmt w:val="bullet"/>
      <w:lvlText w:val=""/>
      <w:lvlJc w:val="left"/>
      <w:pPr>
        <w:tabs>
          <w:tab w:val="left" w:pos="4887"/>
        </w:tabs>
        <w:ind w:left="4887" w:hanging="360"/>
      </w:pPr>
      <w:rPr>
        <w:rFonts w:hint="default" w:ascii="Wingdings" w:hAnsi="Wingdings"/>
      </w:rPr>
    </w:lvl>
    <w:lvl w:ilvl="6" w:tentative="0">
      <w:start w:val="1"/>
      <w:numFmt w:val="bullet"/>
      <w:lvlText w:val=""/>
      <w:lvlJc w:val="left"/>
      <w:pPr>
        <w:tabs>
          <w:tab w:val="left" w:pos="5607"/>
        </w:tabs>
        <w:ind w:left="5607" w:hanging="360"/>
      </w:pPr>
      <w:rPr>
        <w:rFonts w:hint="default" w:ascii="Symbol" w:hAnsi="Symbol"/>
      </w:rPr>
    </w:lvl>
    <w:lvl w:ilvl="7" w:tentative="0">
      <w:start w:val="1"/>
      <w:numFmt w:val="bullet"/>
      <w:lvlText w:val="o"/>
      <w:lvlJc w:val="left"/>
      <w:pPr>
        <w:tabs>
          <w:tab w:val="left" w:pos="6327"/>
        </w:tabs>
        <w:ind w:left="6327" w:hanging="360"/>
      </w:pPr>
      <w:rPr>
        <w:rFonts w:hint="default" w:ascii="Courier New" w:hAnsi="Courier New" w:cs="Courier New"/>
      </w:rPr>
    </w:lvl>
    <w:lvl w:ilvl="8" w:tentative="0">
      <w:start w:val="1"/>
      <w:numFmt w:val="bullet"/>
      <w:lvlText w:val=""/>
      <w:lvlJc w:val="left"/>
      <w:pPr>
        <w:tabs>
          <w:tab w:val="left" w:pos="7047"/>
        </w:tabs>
        <w:ind w:left="7047" w:hanging="360"/>
      </w:pPr>
      <w:rPr>
        <w:rFonts w:hint="default" w:ascii="Wingdings" w:hAnsi="Wingdings"/>
      </w:rPr>
    </w:lvl>
  </w:abstractNum>
  <w:abstractNum w:abstractNumId="52">
    <w:nsid w:val="357216A8"/>
    <w:multiLevelType w:val="singleLevel"/>
    <w:tmpl w:val="357216A8"/>
    <w:lvl w:ilvl="0" w:tentative="0">
      <w:start w:val="1"/>
      <w:numFmt w:val="upperRoman"/>
      <w:pStyle w:val="234"/>
      <w:lvlText w:val="%1-"/>
      <w:lvlJc w:val="left"/>
      <w:pPr>
        <w:tabs>
          <w:tab w:val="left" w:pos="720"/>
        </w:tabs>
        <w:ind w:left="720" w:hanging="720"/>
      </w:pPr>
      <w:rPr>
        <w:rFonts w:hint="default"/>
      </w:rPr>
    </w:lvl>
  </w:abstractNum>
  <w:abstractNum w:abstractNumId="53">
    <w:nsid w:val="375D3A6F"/>
    <w:multiLevelType w:val="multilevel"/>
    <w:tmpl w:val="375D3A6F"/>
    <w:lvl w:ilvl="0" w:tentative="0">
      <w:start w:val="1"/>
      <w:numFmt w:val="decimal"/>
      <w:pStyle w:val="318"/>
      <w:suff w:val="space"/>
      <w:lvlText w:val="%1."/>
      <w:lvlJc w:val="left"/>
      <w:pPr>
        <w:ind w:left="284" w:hanging="284"/>
      </w:pPr>
      <w:rPr>
        <w:rFonts w:hint="default" w:ascii="Times New Roman" w:hAnsi="Times New Roman"/>
        <w:sz w:val="24"/>
        <w:szCs w:val="24"/>
      </w:rPr>
    </w:lvl>
    <w:lvl w:ilvl="1" w:tentative="0">
      <w:start w:val="1"/>
      <w:numFmt w:val="lowerLetter"/>
      <w:suff w:val="space"/>
      <w:lvlText w:val="%2."/>
      <w:lvlJc w:val="left"/>
      <w:pPr>
        <w:ind w:left="567" w:hanging="283"/>
      </w:pPr>
      <w:rPr>
        <w:rFonts w:hint="default"/>
      </w:rPr>
    </w:lvl>
    <w:lvl w:ilvl="2" w:tentative="0">
      <w:start w:val="1"/>
      <w:numFmt w:val="lowerRoman"/>
      <w:suff w:val="space"/>
      <w:lvlText w:val="%3."/>
      <w:lvlJc w:val="left"/>
      <w:pPr>
        <w:ind w:left="851" w:hanging="284"/>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lowerLetter"/>
      <w:lvlText w:val="%5."/>
      <w:lvlJc w:val="left"/>
      <w:pPr>
        <w:tabs>
          <w:tab w:val="left" w:pos="3600"/>
        </w:tabs>
        <w:ind w:left="3600" w:hanging="360"/>
      </w:pPr>
      <w:rPr>
        <w:rFonts w:hint="default"/>
      </w:rPr>
    </w:lvl>
    <w:lvl w:ilvl="5" w:tentative="0">
      <w:start w:val="1"/>
      <w:numFmt w:val="lowerRoman"/>
      <w:lvlText w:val="%6."/>
      <w:lvlJc w:val="right"/>
      <w:pPr>
        <w:tabs>
          <w:tab w:val="left" w:pos="4320"/>
        </w:tabs>
        <w:ind w:left="4320" w:hanging="18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lowerLetter"/>
      <w:lvlText w:val="%8."/>
      <w:lvlJc w:val="left"/>
      <w:pPr>
        <w:tabs>
          <w:tab w:val="left" w:pos="5760"/>
        </w:tabs>
        <w:ind w:left="5760" w:hanging="360"/>
      </w:pPr>
      <w:rPr>
        <w:rFonts w:hint="default"/>
      </w:rPr>
    </w:lvl>
    <w:lvl w:ilvl="8" w:tentative="0">
      <w:start w:val="1"/>
      <w:numFmt w:val="lowerRoman"/>
      <w:lvlText w:val="%9."/>
      <w:lvlJc w:val="right"/>
      <w:pPr>
        <w:tabs>
          <w:tab w:val="left" w:pos="6480"/>
        </w:tabs>
        <w:ind w:left="6480" w:hanging="180"/>
      </w:pPr>
      <w:rPr>
        <w:rFonts w:hint="default"/>
      </w:rPr>
    </w:lvl>
  </w:abstractNum>
  <w:abstractNum w:abstractNumId="54">
    <w:nsid w:val="37EB5E44"/>
    <w:multiLevelType w:val="multilevel"/>
    <w:tmpl w:val="37EB5E44"/>
    <w:lvl w:ilvl="0" w:tentative="0">
      <w:start w:val="4"/>
      <w:numFmt w:val="bullet"/>
      <w:pStyle w:val="71"/>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5">
    <w:nsid w:val="3AA03D8E"/>
    <w:multiLevelType w:val="multilevel"/>
    <w:tmpl w:val="3AA03D8E"/>
    <w:lvl w:ilvl="0" w:tentative="0">
      <w:start w:val="1"/>
      <w:numFmt w:val="bullet"/>
      <w:pStyle w:val="353"/>
      <w:lvlText w:val=""/>
      <w:lvlJc w:val="left"/>
      <w:pPr>
        <w:ind w:left="720" w:hanging="360"/>
      </w:pPr>
      <w:rPr>
        <w:rFonts w:hint="default" w:ascii="Symbol" w:hAnsi="Symbol"/>
        <w:sz w:val="16"/>
        <w:szCs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3AC560B7"/>
    <w:multiLevelType w:val="multilevel"/>
    <w:tmpl w:val="3AC560B7"/>
    <w:lvl w:ilvl="0" w:tentative="0">
      <w:start w:val="1"/>
      <w:numFmt w:val="decimal"/>
      <w:lvlText w:val="%1."/>
      <w:lvlJc w:val="left"/>
      <w:pPr>
        <w:ind w:left="1080" w:hanging="720"/>
      </w:pPr>
      <w:rPr>
        <w:rFonts w:ascii="Times New Roman" w:hAnsi="Times New Roman" w:cs="Times New Roman" w:eastAsiaTheme="majorEastAsia"/>
      </w:rPr>
    </w:lvl>
    <w:lvl w:ilvl="1" w:tentative="0">
      <w:start w:val="1"/>
      <w:numFmt w:val="decimal"/>
      <w:pStyle w:val="663"/>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57">
    <w:nsid w:val="3AE22C7D"/>
    <w:multiLevelType w:val="multilevel"/>
    <w:tmpl w:val="3AE22C7D"/>
    <w:lvl w:ilvl="0" w:tentative="0">
      <w:start w:val="1"/>
      <w:numFmt w:val="bullet"/>
      <w:pStyle w:val="119"/>
      <w:lvlText w:val="–"/>
      <w:lvlJc w:val="left"/>
      <w:pPr>
        <w:tabs>
          <w:tab w:val="left" w:pos="0"/>
        </w:tabs>
        <w:ind w:left="288" w:hanging="288"/>
      </w:pPr>
      <w:rPr>
        <w:rFonts w:hint="default" w:ascii="Times New Roman" w:hAnsi="Times New Roman" w:cs="Times New Roman"/>
        <w:b w:val="0"/>
        <w:bCs w:val="0"/>
        <w:i w:val="0"/>
        <w:iCs w:val="0"/>
        <w:sz w:val="18"/>
        <w:szCs w:val="18"/>
      </w:rPr>
    </w:lvl>
    <w:lvl w:ilvl="1" w:tentative="0">
      <w:start w:val="1"/>
      <w:numFmt w:val="bullet"/>
      <w:lvlText w:val="o"/>
      <w:lvlJc w:val="left"/>
      <w:pPr>
        <w:tabs>
          <w:tab w:val="left" w:pos="288"/>
        </w:tabs>
        <w:ind w:left="576" w:hanging="288"/>
      </w:pPr>
      <w:rPr>
        <w:rFonts w:hint="default" w:ascii="Courier New" w:hAnsi="Courier New" w:cs="Courier New"/>
        <w:sz w:val="24"/>
        <w:szCs w:val="24"/>
      </w:rPr>
    </w:lvl>
    <w:lvl w:ilvl="2" w:tentative="0">
      <w:start w:val="1"/>
      <w:numFmt w:val="bullet"/>
      <w:lvlRestart w:val="0"/>
      <w:lvlText w:val=""/>
      <w:lvlJc w:val="left"/>
      <w:pPr>
        <w:tabs>
          <w:tab w:val="left" w:pos="864"/>
        </w:tabs>
        <w:ind w:left="864" w:hanging="288"/>
      </w:pPr>
      <w:rPr>
        <w:rFonts w:hint="default" w:ascii="Wingdings" w:hAnsi="Wingdings" w:cs="Wingdings"/>
        <w:sz w:val="24"/>
        <w:szCs w:val="24"/>
      </w:rPr>
    </w:lvl>
    <w:lvl w:ilvl="3" w:tentative="0">
      <w:start w:val="1"/>
      <w:numFmt w:val="none"/>
      <w:lvlText w:val="+"/>
      <w:lvlJc w:val="left"/>
      <w:pPr>
        <w:tabs>
          <w:tab w:val="left" w:pos="864"/>
        </w:tabs>
        <w:ind w:left="1152" w:hanging="288"/>
      </w:pPr>
      <w:rPr>
        <w:rFonts w:hint="default"/>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58">
    <w:nsid w:val="3B2D6AAC"/>
    <w:multiLevelType w:val="multilevel"/>
    <w:tmpl w:val="3B2D6AA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3BFF5454"/>
    <w:multiLevelType w:val="multilevel"/>
    <w:tmpl w:val="3BFF5454"/>
    <w:lvl w:ilvl="0" w:tentative="0">
      <w:start w:val="1"/>
      <w:numFmt w:val="lowerLetter"/>
      <w:pStyle w:val="853"/>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3CD922D9"/>
    <w:multiLevelType w:val="singleLevel"/>
    <w:tmpl w:val="3CD922D9"/>
    <w:lvl w:ilvl="0" w:tentative="0">
      <w:start w:val="1"/>
      <w:numFmt w:val="bullet"/>
      <w:pStyle w:val="255"/>
      <w:lvlText w:val=""/>
      <w:lvlJc w:val="left"/>
      <w:pPr>
        <w:tabs>
          <w:tab w:val="left" w:pos="360"/>
        </w:tabs>
        <w:ind w:left="360" w:hanging="360"/>
      </w:pPr>
      <w:rPr>
        <w:rFonts w:hint="default" w:ascii="Wingdings" w:hAnsi="Wingdings"/>
      </w:rPr>
    </w:lvl>
  </w:abstractNum>
  <w:abstractNum w:abstractNumId="61">
    <w:nsid w:val="3EE63682"/>
    <w:multiLevelType w:val="multilevel"/>
    <w:tmpl w:val="3EE63682"/>
    <w:lvl w:ilvl="0" w:tentative="0">
      <w:start w:val="1"/>
      <w:numFmt w:val="bullet"/>
      <w:pStyle w:val="275"/>
      <w:lvlText w:val=""/>
      <w:lvlJc w:val="left"/>
      <w:pPr>
        <w:tabs>
          <w:tab w:val="left" w:pos="1191"/>
        </w:tabs>
        <w:ind w:left="1191" w:hanging="1021"/>
      </w:pPr>
      <w:rPr>
        <w:rFonts w:hint="default" w:ascii="Wingdings" w:hAnsi="Wingdings"/>
        <w:b w:val="0"/>
        <w:i w:val="0"/>
        <w:sz w:val="24"/>
        <w:szCs w:val="24"/>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2">
    <w:nsid w:val="3EFC0C3A"/>
    <w:multiLevelType w:val="multilevel"/>
    <w:tmpl w:val="3EFC0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FB13DA0"/>
    <w:multiLevelType w:val="multilevel"/>
    <w:tmpl w:val="3FB13DA0"/>
    <w:lvl w:ilvl="0" w:tentative="0">
      <w:start w:val="1"/>
      <w:numFmt w:val="decimal"/>
      <w:pStyle w:val="818"/>
      <w:lvlText w:val="Bảng %1."/>
      <w:lvlJc w:val="left"/>
      <w:pPr>
        <w:ind w:left="2610" w:hanging="360"/>
      </w:pPr>
      <w:rPr>
        <w:rFonts w:hint="default"/>
      </w:rPr>
    </w:lvl>
    <w:lvl w:ilvl="1" w:tentative="0">
      <w:start w:val="1"/>
      <w:numFmt w:val="lowerLetter"/>
      <w:lvlText w:val="%2."/>
      <w:lvlJc w:val="left"/>
      <w:pPr>
        <w:ind w:left="3330" w:hanging="360"/>
      </w:pPr>
    </w:lvl>
    <w:lvl w:ilvl="2" w:tentative="0">
      <w:start w:val="1"/>
      <w:numFmt w:val="lowerRoman"/>
      <w:lvlText w:val="%3."/>
      <w:lvlJc w:val="right"/>
      <w:pPr>
        <w:ind w:left="4050" w:hanging="180"/>
      </w:pPr>
    </w:lvl>
    <w:lvl w:ilvl="3" w:tentative="0">
      <w:start w:val="1"/>
      <w:numFmt w:val="decimal"/>
      <w:lvlText w:val="%4."/>
      <w:lvlJc w:val="left"/>
      <w:pPr>
        <w:ind w:left="4770" w:hanging="360"/>
      </w:pPr>
    </w:lvl>
    <w:lvl w:ilvl="4" w:tentative="0">
      <w:start w:val="1"/>
      <w:numFmt w:val="lowerLetter"/>
      <w:lvlText w:val="%5."/>
      <w:lvlJc w:val="left"/>
      <w:pPr>
        <w:ind w:left="5490" w:hanging="360"/>
      </w:pPr>
    </w:lvl>
    <w:lvl w:ilvl="5" w:tentative="0">
      <w:start w:val="1"/>
      <w:numFmt w:val="lowerRoman"/>
      <w:lvlText w:val="%6."/>
      <w:lvlJc w:val="right"/>
      <w:pPr>
        <w:ind w:left="6210" w:hanging="180"/>
      </w:pPr>
    </w:lvl>
    <w:lvl w:ilvl="6" w:tentative="0">
      <w:start w:val="1"/>
      <w:numFmt w:val="decimal"/>
      <w:lvlText w:val="%7."/>
      <w:lvlJc w:val="left"/>
      <w:pPr>
        <w:ind w:left="6930" w:hanging="360"/>
      </w:pPr>
    </w:lvl>
    <w:lvl w:ilvl="7" w:tentative="0">
      <w:start w:val="1"/>
      <w:numFmt w:val="lowerLetter"/>
      <w:lvlText w:val="%8."/>
      <w:lvlJc w:val="left"/>
      <w:pPr>
        <w:ind w:left="7650" w:hanging="360"/>
      </w:pPr>
    </w:lvl>
    <w:lvl w:ilvl="8" w:tentative="0">
      <w:start w:val="1"/>
      <w:numFmt w:val="lowerRoman"/>
      <w:lvlText w:val="%9."/>
      <w:lvlJc w:val="right"/>
      <w:pPr>
        <w:ind w:left="8370" w:hanging="180"/>
      </w:pPr>
    </w:lvl>
  </w:abstractNum>
  <w:abstractNum w:abstractNumId="64">
    <w:nsid w:val="3FE3316D"/>
    <w:multiLevelType w:val="multilevel"/>
    <w:tmpl w:val="3FE3316D"/>
    <w:lvl w:ilvl="0" w:tentative="0">
      <w:start w:val="0"/>
      <w:numFmt w:val="bullet"/>
      <w:pStyle w:val="87"/>
      <w:lvlText w:val="-"/>
      <w:lvlJc w:val="left"/>
      <w:pPr>
        <w:ind w:left="720" w:hanging="360"/>
      </w:pPr>
      <w:rPr>
        <w:rFonts w:hint="default" w:ascii="Calibri" w:hAnsi="Calibri" w:eastAsia="Calibri" w:cs="Calibri"/>
      </w:rPr>
    </w:lvl>
    <w:lvl w:ilvl="1" w:tentative="0">
      <w:start w:val="1"/>
      <w:numFmt w:val="bullet"/>
      <w:lvlText w:val="+"/>
      <w:lvlJc w:val="left"/>
      <w:pPr>
        <w:ind w:left="1440" w:hanging="360"/>
      </w:pPr>
      <w:rPr>
        <w:rFonts w:hint="default" w:ascii="Times New Roman" w:hAnsi="Times New Roman" w:cs="Times New Roman"/>
        <w:sz w:val="28"/>
        <w:szCs w:val="28"/>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5">
    <w:nsid w:val="40DF5C05"/>
    <w:multiLevelType w:val="multilevel"/>
    <w:tmpl w:val="40DF5C0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6">
    <w:nsid w:val="422955E0"/>
    <w:multiLevelType w:val="multilevel"/>
    <w:tmpl w:val="422955E0"/>
    <w:lvl w:ilvl="0" w:tentative="0">
      <w:start w:val="1"/>
      <w:numFmt w:val="lowerLetter"/>
      <w:pStyle w:val="7"/>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Letter"/>
      <w:lvlText w:val="%6)"/>
      <w:lvlJc w:val="lef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43223E70"/>
    <w:multiLevelType w:val="multilevel"/>
    <w:tmpl w:val="43223E70"/>
    <w:lvl w:ilvl="0" w:tentative="0">
      <w:start w:val="6"/>
      <w:numFmt w:val="upperRoman"/>
      <w:pStyle w:val="330"/>
      <w:lvlText w:val="%1."/>
      <w:lvlJc w:val="left"/>
      <w:pPr>
        <w:ind w:left="360" w:hanging="360"/>
      </w:pPr>
      <w:rPr>
        <w:rFonts w:hint="default"/>
      </w:rPr>
    </w:lvl>
    <w:lvl w:ilvl="1" w:tentative="0">
      <w:start w:val="1"/>
      <w:numFmt w:val="decimal"/>
      <w:lvlText w:val="%1.%2."/>
      <w:lvlJc w:val="left"/>
      <w:pPr>
        <w:ind w:left="432" w:hanging="432"/>
      </w:pPr>
      <w:rPr>
        <w:rFonts w:hint="default"/>
      </w:rPr>
    </w:lvl>
    <w:lvl w:ilvl="2" w:tentative="0">
      <w:start w:val="1"/>
      <w:numFmt w:val="decimal"/>
      <w:pStyle w:val="333"/>
      <w:lvlText w:val="%1.%2.%3."/>
      <w:lvlJc w:val="left"/>
      <w:pPr>
        <w:ind w:left="1224" w:hanging="504"/>
      </w:pPr>
      <w:rPr>
        <w:rFonts w:hint="default"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3" w:tentative="0">
      <w:start w:val="1"/>
      <w:numFmt w:val="decimal"/>
      <w:pStyle w:val="335"/>
      <w:lvlText w:val="%1.%2.%3.%4."/>
      <w:lvlJc w:val="left"/>
      <w:pPr>
        <w:ind w:left="1728" w:hanging="648"/>
      </w:pPr>
      <w:rPr>
        <w:rFonts w:hint="default"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ind w:left="792" w:hanging="792"/>
      </w:pPr>
      <w:rPr>
        <w:rFonts w:hint="default"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decimal"/>
      <w:pStyle w:val="337"/>
      <w:lvlText w:val="%1.%2.%3.%4.%5.%6."/>
      <w:lvlJc w:val="left"/>
      <w:pPr>
        <w:ind w:left="1787" w:hanging="936"/>
      </w:pPr>
      <w:rPr>
        <w:rFonts w:hint="default"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68">
    <w:nsid w:val="44EE1FCE"/>
    <w:multiLevelType w:val="multilevel"/>
    <w:tmpl w:val="44EE1FCE"/>
    <w:lvl w:ilvl="0" w:tentative="0">
      <w:start w:val="1"/>
      <w:numFmt w:val="bullet"/>
      <w:lvlText w:val="-"/>
      <w:lvlJc w:val="left"/>
      <w:pPr>
        <w:ind w:left="1080" w:hanging="360"/>
      </w:pPr>
      <w:rPr>
        <w:rFonts w:ascii="Times New Roman" w:hAnsi="Times New Roman" w:eastAsia="Times New Roman" w:cs="Times New Roman"/>
        <w:b w:val="0"/>
        <w:i w:val="0"/>
        <w:strike w:val="0"/>
        <w:dstrike w:val="0"/>
        <w:color w:val="000000"/>
        <w:sz w:val="28"/>
        <w:szCs w:val="28"/>
        <w:u w:val="none" w:color="000000"/>
        <w:vertAlign w:val="baseline"/>
      </w:rPr>
    </w:lvl>
    <w:lvl w:ilvl="1" w:tentative="0">
      <w:start w:val="4"/>
      <w:numFmt w:val="bullet"/>
      <w:lvlText w:val="-"/>
      <w:lvlJc w:val="left"/>
      <w:pPr>
        <w:ind w:left="1800" w:hanging="360"/>
      </w:pPr>
      <w:rPr>
        <w:rFonts w:hint="default" w:ascii="Times New Roman" w:hAnsi="Times New Roman" w:cs="Times New Roman" w:eastAsiaTheme="minorHAnsi"/>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9">
    <w:nsid w:val="45064A67"/>
    <w:multiLevelType w:val="multilevel"/>
    <w:tmpl w:val="45064A67"/>
    <w:lvl w:ilvl="0" w:tentative="0">
      <w:start w:val="4"/>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0">
    <w:nsid w:val="486B6766"/>
    <w:multiLevelType w:val="multilevel"/>
    <w:tmpl w:val="486B6766"/>
    <w:lvl w:ilvl="0" w:tentative="0">
      <w:start w:val="1"/>
      <w:numFmt w:val="bullet"/>
      <w:pStyle w:val="319"/>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1">
    <w:nsid w:val="4A474C80"/>
    <w:multiLevelType w:val="multilevel"/>
    <w:tmpl w:val="4A474C80"/>
    <w:lvl w:ilvl="0" w:tentative="0">
      <w:start w:val="1"/>
      <w:numFmt w:val="bullet"/>
      <w:pStyle w:val="322"/>
      <w:lvlText w:val="-"/>
      <w:lvlJc w:val="left"/>
      <w:pPr>
        <w:ind w:left="1440" w:hanging="360"/>
      </w:pPr>
      <w:rPr>
        <w:rFonts w:hint="default" w:ascii="Times New Roman" w:hAnsi="Times New Roman" w:eastAsia="Times New Roman"/>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72">
    <w:nsid w:val="4C8B2AD0"/>
    <w:multiLevelType w:val="multilevel"/>
    <w:tmpl w:val="4C8B2AD0"/>
    <w:lvl w:ilvl="0" w:tentative="0">
      <w:start w:val="1"/>
      <w:numFmt w:val="bullet"/>
      <w:pStyle w:val="365"/>
      <w:lvlText w:val=""/>
      <w:lvlJc w:val="left"/>
      <w:pPr>
        <w:tabs>
          <w:tab w:val="left" w:pos="1080"/>
        </w:tabs>
        <w:ind w:left="1080" w:hanging="432"/>
      </w:pPr>
      <w:rPr>
        <w:rFonts w:hint="default" w:ascii="Wingdings" w:hAnsi="Wingdings"/>
        <w:b w:val="0"/>
        <w:i w:val="0"/>
        <w:caps w:val="0"/>
        <w:strike w:val="0"/>
        <w:dstrike w:val="0"/>
        <w:vanish w:val="0"/>
        <w:color w:val="000080"/>
        <w:sz w:val="28"/>
        <w:vertAlign w:val="baseline"/>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3">
    <w:nsid w:val="4DA5076B"/>
    <w:multiLevelType w:val="multilevel"/>
    <w:tmpl w:val="4DA5076B"/>
    <w:lvl w:ilvl="0" w:tentative="0">
      <w:start w:val="0"/>
      <w:numFmt w:val="bullet"/>
      <w:pStyle w:val="790"/>
      <w:lvlText w:val="-"/>
      <w:lvlJc w:val="left"/>
      <w:pPr>
        <w:ind w:left="720" w:hanging="360"/>
      </w:pPr>
      <w:rPr>
        <w:rFonts w:hint="default" w:ascii="Times New Roman" w:hAnsi="Times New Roman" w:eastAsia="MS Mincho"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4">
    <w:nsid w:val="4FBC36FA"/>
    <w:multiLevelType w:val="multilevel"/>
    <w:tmpl w:val="4FBC36FA"/>
    <w:lvl w:ilvl="0" w:tentative="0">
      <w:start w:val="1"/>
      <w:numFmt w:val="decimal"/>
      <w:pStyle w:val="360"/>
      <w:suff w:val="space"/>
      <w:lvlText w:val="%1."/>
      <w:lvlJc w:val="left"/>
      <w:pPr>
        <w:ind w:left="630" w:hanging="360"/>
      </w:pPr>
      <w:rPr>
        <w:rFonts w:hint="default" w:ascii="Times New Roman" w:hAnsi="Times New Roman"/>
        <w:b/>
        <w:bCs w:val="0"/>
        <w:i w:val="0"/>
        <w:iCs w:val="0"/>
        <w:caps w:val="0"/>
        <w:smallCaps w:val="0"/>
        <w:strike w:val="0"/>
        <w:dstrike w:val="0"/>
        <w:vanish w:val="0"/>
        <w:color w:val="000000"/>
        <w:spacing w:val="0"/>
        <w:kern w:val="0"/>
        <w:position w:val="0"/>
        <w:sz w:val="28"/>
        <w:szCs w:val="28"/>
        <w:u w:val="none"/>
        <w:vertAlign w:val="baseline"/>
      </w:rPr>
    </w:lvl>
    <w:lvl w:ilvl="1" w:tentative="0">
      <w:start w:val="1"/>
      <w:numFmt w:val="bullet"/>
      <w:lvlText w:val="o"/>
      <w:lvlJc w:val="left"/>
      <w:pPr>
        <w:ind w:left="1350" w:hanging="360"/>
      </w:pPr>
      <w:rPr>
        <w:rFonts w:hint="default" w:ascii="Courier New" w:hAnsi="Courier New" w:cs="Courier New"/>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abstractNum w:abstractNumId="75">
    <w:nsid w:val="533737A9"/>
    <w:multiLevelType w:val="multilevel"/>
    <w:tmpl w:val="533737A9"/>
    <w:lvl w:ilvl="0" w:tentative="0">
      <w:start w:val="1"/>
      <w:numFmt w:val="bullet"/>
      <w:pStyle w:val="268"/>
      <w:lvlText w:val="o"/>
      <w:lvlJc w:val="left"/>
      <w:pPr>
        <w:tabs>
          <w:tab w:val="left" w:pos="1440"/>
        </w:tabs>
        <w:ind w:left="1440" w:hanging="360"/>
      </w:pPr>
      <w:rPr>
        <w:rFonts w:hint="default" w:ascii="Courier New" w:hAnsi="Courier New"/>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76">
    <w:nsid w:val="544115F0"/>
    <w:multiLevelType w:val="multilevel"/>
    <w:tmpl w:val="544115F0"/>
    <w:lvl w:ilvl="0" w:tentative="0">
      <w:start w:val="1"/>
      <w:numFmt w:val="bullet"/>
      <w:lvlText w:val="+"/>
      <w:lvlJc w:val="left"/>
      <w:pPr>
        <w:ind w:left="1440" w:hanging="360"/>
      </w:pPr>
      <w:rPr>
        <w:rFonts w:hint="default" w:ascii="Courier New" w:hAnsi="Courier New"/>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7">
    <w:nsid w:val="59763BE8"/>
    <w:multiLevelType w:val="multilevel"/>
    <w:tmpl w:val="59763BE8"/>
    <w:lvl w:ilvl="0" w:tentative="0">
      <w:start w:val="1"/>
      <w:numFmt w:val="upperRoman"/>
      <w:pStyle w:val="142"/>
      <w:lvlText w:val="%1."/>
      <w:lvlJc w:val="right"/>
      <w:pPr>
        <w:tabs>
          <w:tab w:val="left" w:pos="360"/>
        </w:tabs>
        <w:ind w:left="360" w:hanging="360"/>
      </w:pPr>
      <w:rPr>
        <w:rFonts w:hint="default"/>
      </w:rPr>
    </w:lvl>
    <w:lvl w:ilvl="1" w:tentative="0">
      <w:start w:val="1"/>
      <w:numFmt w:val="decimal"/>
      <w:lvlText w:val="%2."/>
      <w:lvlJc w:val="left"/>
      <w:pPr>
        <w:ind w:left="1872" w:hanging="432"/>
      </w:pPr>
      <w:rPr>
        <w:rFonts w:hint="default"/>
      </w:rPr>
    </w:lvl>
    <w:lvl w:ilvl="2" w:tentative="0">
      <w:start w:val="1"/>
      <w:numFmt w:val="decimal"/>
      <w:pStyle w:val="144"/>
      <w:suff w:val="space"/>
      <w:lvlText w:val="%1.%2.%3"/>
      <w:lvlJc w:val="left"/>
      <w:pPr>
        <w:ind w:left="1224" w:hanging="504"/>
      </w:pPr>
      <w:rPr>
        <w:rFonts w:hint="default"/>
        <w:b/>
      </w:rPr>
    </w:lvl>
    <w:lvl w:ilvl="3" w:tentative="0">
      <w:start w:val="1"/>
      <w:numFmt w:val="decimal"/>
      <w:lvlText w:val="%1.%2.%3.%4."/>
      <w:lvlJc w:val="left"/>
      <w:pPr>
        <w:tabs>
          <w:tab w:val="left" w:pos="1728"/>
        </w:tabs>
        <w:ind w:left="1728" w:hanging="648"/>
      </w:pPr>
      <w:rPr>
        <w:rFonts w:hint="default"/>
      </w:rPr>
    </w:lvl>
    <w:lvl w:ilvl="4" w:tentative="0">
      <w:start w:val="1"/>
      <w:numFmt w:val="decimal"/>
      <w:lvlText w:val="%1.%2.%3.%4.%5."/>
      <w:lvlJc w:val="left"/>
      <w:pPr>
        <w:tabs>
          <w:tab w:val="left" w:pos="2232"/>
        </w:tabs>
        <w:ind w:left="2232" w:hanging="792"/>
      </w:pPr>
      <w:rPr>
        <w:rFonts w:hint="default"/>
      </w:rPr>
    </w:lvl>
    <w:lvl w:ilvl="5" w:tentative="0">
      <w:start w:val="1"/>
      <w:numFmt w:val="decimal"/>
      <w:lvlText w:val="%1.%2.%3.%4.%5.%6."/>
      <w:lvlJc w:val="left"/>
      <w:pPr>
        <w:tabs>
          <w:tab w:val="left" w:pos="2736"/>
        </w:tabs>
        <w:ind w:left="2736" w:hanging="936"/>
      </w:pPr>
      <w:rPr>
        <w:rFonts w:hint="default"/>
      </w:rPr>
    </w:lvl>
    <w:lvl w:ilvl="6" w:tentative="0">
      <w:start w:val="1"/>
      <w:numFmt w:val="decimal"/>
      <w:lvlText w:val="%1.%2.%3.%4.%5.%6.%7."/>
      <w:lvlJc w:val="left"/>
      <w:pPr>
        <w:tabs>
          <w:tab w:val="left" w:pos="3240"/>
        </w:tabs>
        <w:ind w:left="3240" w:hanging="1080"/>
      </w:pPr>
      <w:rPr>
        <w:rFonts w:hint="default"/>
      </w:rPr>
    </w:lvl>
    <w:lvl w:ilvl="7" w:tentative="0">
      <w:start w:val="1"/>
      <w:numFmt w:val="decimal"/>
      <w:lvlText w:val="%1.%2.%3.%4.%5.%6.%7.%8."/>
      <w:lvlJc w:val="left"/>
      <w:pPr>
        <w:tabs>
          <w:tab w:val="left" w:pos="3744"/>
        </w:tabs>
        <w:ind w:left="3744" w:hanging="1224"/>
      </w:pPr>
      <w:rPr>
        <w:rFonts w:hint="default"/>
      </w:rPr>
    </w:lvl>
    <w:lvl w:ilvl="8" w:tentative="0">
      <w:start w:val="1"/>
      <w:numFmt w:val="decimal"/>
      <w:lvlText w:val="%1.%2.%3.%4.%5.%6.%7.%8.%9."/>
      <w:lvlJc w:val="left"/>
      <w:pPr>
        <w:tabs>
          <w:tab w:val="left" w:pos="4320"/>
        </w:tabs>
        <w:ind w:left="4320" w:hanging="1440"/>
      </w:pPr>
      <w:rPr>
        <w:rFonts w:hint="default"/>
      </w:rPr>
    </w:lvl>
  </w:abstractNum>
  <w:abstractNum w:abstractNumId="78">
    <w:nsid w:val="59777527"/>
    <w:multiLevelType w:val="multilevel"/>
    <w:tmpl w:val="59777527"/>
    <w:lvl w:ilvl="0" w:tentative="0">
      <w:start w:val="1"/>
      <w:numFmt w:val="bullet"/>
      <w:pStyle w:val="93"/>
      <w:suff w:val="space"/>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59974F11"/>
    <w:multiLevelType w:val="multilevel"/>
    <w:tmpl w:val="59974F11"/>
    <w:lvl w:ilvl="0" w:tentative="0">
      <w:start w:val="0"/>
      <w:numFmt w:val="bullet"/>
      <w:lvlText w:val="-"/>
      <w:lvlJc w:val="left"/>
      <w:pPr>
        <w:ind w:left="2160" w:hanging="360"/>
      </w:pPr>
      <w:rPr>
        <w:rFonts w:hint="default" w:ascii="Times New Roman" w:hAnsi="Times New Roman" w:eastAsia="Times New Roman" w:cs="Times New Roman"/>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80">
    <w:nsid w:val="59C934B8"/>
    <w:multiLevelType w:val="multilevel"/>
    <w:tmpl w:val="59C934B8"/>
    <w:lvl w:ilvl="0" w:tentative="0">
      <w:start w:val="4"/>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1">
    <w:nsid w:val="5B911C12"/>
    <w:multiLevelType w:val="multilevel"/>
    <w:tmpl w:val="5B911C12"/>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2">
    <w:nsid w:val="5E7A44CB"/>
    <w:multiLevelType w:val="singleLevel"/>
    <w:tmpl w:val="5E7A44CB"/>
    <w:lvl w:ilvl="0" w:tentative="0">
      <w:start w:val="1"/>
      <w:numFmt w:val="decimal"/>
      <w:pStyle w:val="101"/>
      <w:lvlText w:val="%1."/>
      <w:lvlJc w:val="left"/>
      <w:pPr>
        <w:tabs>
          <w:tab w:val="left" w:pos="360"/>
        </w:tabs>
        <w:ind w:left="360" w:hanging="360"/>
      </w:pPr>
    </w:lvl>
  </w:abstractNum>
  <w:abstractNum w:abstractNumId="83">
    <w:nsid w:val="5F4F366A"/>
    <w:multiLevelType w:val="singleLevel"/>
    <w:tmpl w:val="5F4F366A"/>
    <w:lvl w:ilvl="0" w:tentative="0">
      <w:start w:val="1"/>
      <w:numFmt w:val="decimal"/>
      <w:pStyle w:val="264"/>
      <w:lvlText w:val="B¶ng %1:"/>
      <w:lvlJc w:val="left"/>
      <w:pPr>
        <w:tabs>
          <w:tab w:val="left" w:pos="1080"/>
        </w:tabs>
        <w:ind w:left="0" w:firstLine="0"/>
      </w:pPr>
      <w:rPr>
        <w:rFonts w:hint="default" w:ascii=".VnTime" w:hAnsi=".VnTime"/>
        <w:sz w:val="24"/>
      </w:rPr>
    </w:lvl>
  </w:abstractNum>
  <w:abstractNum w:abstractNumId="84">
    <w:nsid w:val="5F551978"/>
    <w:multiLevelType w:val="multilevel"/>
    <w:tmpl w:val="5F551978"/>
    <w:lvl w:ilvl="0" w:tentative="0">
      <w:start w:val="1"/>
      <w:numFmt w:val="bullet"/>
      <w:pStyle w:val="811"/>
      <w:lvlText w:val="-"/>
      <w:lvlJc w:val="left"/>
      <w:pPr>
        <w:ind w:left="1440" w:hanging="360"/>
      </w:pPr>
      <w:rPr>
        <w:rFonts w:hint="default" w:ascii="Times New Roman" w:hAnsi="Times New Roman" w:cs="Times New Roman"/>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5">
    <w:nsid w:val="607109C6"/>
    <w:multiLevelType w:val="multilevel"/>
    <w:tmpl w:val="607109C6"/>
    <w:lvl w:ilvl="0" w:tentative="0">
      <w:start w:val="1"/>
      <w:numFmt w:val="bullet"/>
      <w:pStyle w:val="654"/>
      <w:lvlText w:val=""/>
      <w:lvlJc w:val="left"/>
      <w:pPr>
        <w:ind w:left="785" w:hanging="360"/>
      </w:pPr>
      <w:rPr>
        <w:rFonts w:hint="default" w:ascii="Symbol" w:hAnsi="Symbol"/>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86">
    <w:nsid w:val="60CF3CC8"/>
    <w:multiLevelType w:val="multilevel"/>
    <w:tmpl w:val="60CF3CC8"/>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7">
    <w:nsid w:val="613F7CF5"/>
    <w:multiLevelType w:val="multilevel"/>
    <w:tmpl w:val="613F7CF5"/>
    <w:lvl w:ilvl="0" w:tentative="0">
      <w:start w:val="1"/>
      <w:numFmt w:val="decimal"/>
      <w:lvlText w:val="%1."/>
      <w:lvlJc w:val="left"/>
      <w:pPr>
        <w:ind w:left="420" w:hanging="42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88">
    <w:nsid w:val="62D5525E"/>
    <w:multiLevelType w:val="multilevel"/>
    <w:tmpl w:val="62D5525E"/>
    <w:lvl w:ilvl="0" w:tentative="0">
      <w:start w:val="1"/>
      <w:numFmt w:val="decimal"/>
      <w:pStyle w:val="650"/>
      <w:lvlText w:val="%1."/>
      <w:lvlJc w:val="left"/>
      <w:pPr>
        <w:tabs>
          <w:tab w:val="left" w:pos="288"/>
        </w:tabs>
        <w:ind w:left="288" w:hanging="28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9">
    <w:nsid w:val="641844E6"/>
    <w:multiLevelType w:val="multilevel"/>
    <w:tmpl w:val="641844E6"/>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64C36836"/>
    <w:multiLevelType w:val="multilevel"/>
    <w:tmpl w:val="64C36836"/>
    <w:lvl w:ilvl="0" w:tentative="0">
      <w:start w:val="4"/>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1">
    <w:nsid w:val="64FC53BC"/>
    <w:multiLevelType w:val="multilevel"/>
    <w:tmpl w:val="64FC53BC"/>
    <w:lvl w:ilvl="0" w:tentative="0">
      <w:start w:val="1"/>
      <w:numFmt w:val="decimal"/>
      <w:lvlText w:val="%1."/>
      <w:lvlJc w:val="left"/>
      <w:pPr>
        <w:ind w:left="360" w:hanging="360"/>
      </w:pPr>
      <w:rPr>
        <w:rFonts w:hint="default"/>
      </w:rPr>
    </w:lvl>
    <w:lvl w:ilvl="1" w:tentative="0">
      <w:start w:val="1"/>
      <w:numFmt w:val="decimal"/>
      <w:pStyle w:val="132"/>
      <w:lvlText w:val="%1.%2."/>
      <w:lvlJc w:val="left"/>
      <w:pPr>
        <w:ind w:left="360" w:hanging="360"/>
      </w:pPr>
      <w:rPr>
        <w:rFonts w:hint="default" w:ascii="Times New Roman" w:hAnsi="Times New Roman" w:cs="Times New Roman"/>
        <w:b w:val="0"/>
        <w:bCs w:val="0"/>
        <w:i/>
        <w:iCs w:val="0"/>
        <w:caps w:val="0"/>
        <w:smallCaps w:val="0"/>
        <w:strike w:val="0"/>
        <w:dstrike w:val="0"/>
        <w:vanish w:val="0"/>
        <w:color w:val="000000"/>
        <w:spacing w:val="0"/>
        <w:kern w:val="0"/>
        <w:position w:val="0"/>
        <w:u w:val="none"/>
        <w:vertAlign w:val="baseline"/>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b/>
        <w:i/>
        <w:sz w:val="24"/>
        <w:szCs w:val="24"/>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2">
    <w:nsid w:val="653E4071"/>
    <w:multiLevelType w:val="multilevel"/>
    <w:tmpl w:val="653E4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69E70845"/>
    <w:multiLevelType w:val="multilevel"/>
    <w:tmpl w:val="69E70845"/>
    <w:lvl w:ilvl="0" w:tentative="0">
      <w:start w:val="1"/>
      <w:numFmt w:val="bullet"/>
      <w:lvlText w:val="+"/>
      <w:lvlJc w:val="left"/>
      <w:pPr>
        <w:ind w:left="1440" w:hanging="360"/>
      </w:pPr>
      <w:rPr>
        <w:rFonts w:hint="default" w:ascii="Courier New" w:hAnsi="Courier New"/>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4">
    <w:nsid w:val="6A8E20C6"/>
    <w:multiLevelType w:val="multilevel"/>
    <w:tmpl w:val="6A8E20C6"/>
    <w:lvl w:ilvl="0" w:tentative="0">
      <w:start w:val="1"/>
      <w:numFmt w:val="decimal"/>
      <w:pStyle w:val="295"/>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5">
    <w:nsid w:val="6BC77575"/>
    <w:multiLevelType w:val="multilevel"/>
    <w:tmpl w:val="6BC77575"/>
    <w:lvl w:ilvl="0" w:tentative="0">
      <w:start w:val="0"/>
      <w:numFmt w:val="bullet"/>
      <w:pStyle w:val="668"/>
      <w:lvlText w:val="-"/>
      <w:lvlJc w:val="left"/>
      <w:pPr>
        <w:ind w:left="46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6">
    <w:nsid w:val="6F1E30B3"/>
    <w:multiLevelType w:val="multilevel"/>
    <w:tmpl w:val="6F1E30B3"/>
    <w:lvl w:ilvl="0" w:tentative="0">
      <w:start w:val="1"/>
      <w:numFmt w:val="bullet"/>
      <w:pStyle w:val="38"/>
      <w:lvlText w:val=""/>
      <w:lvlJc w:val="left"/>
      <w:pPr>
        <w:tabs>
          <w:tab w:val="left" w:pos="2160"/>
        </w:tabs>
        <w:ind w:left="216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7">
    <w:nsid w:val="71BB7563"/>
    <w:multiLevelType w:val="singleLevel"/>
    <w:tmpl w:val="71BB7563"/>
    <w:lvl w:ilvl="0" w:tentative="0">
      <w:start w:val="1"/>
      <w:numFmt w:val="decimal"/>
      <w:pStyle w:val="260"/>
      <w:lvlText w:val="B¶ng %1:"/>
      <w:lvlJc w:val="left"/>
      <w:pPr>
        <w:tabs>
          <w:tab w:val="left" w:pos="1080"/>
        </w:tabs>
      </w:pPr>
    </w:lvl>
  </w:abstractNum>
  <w:abstractNum w:abstractNumId="98">
    <w:nsid w:val="73B64CF6"/>
    <w:multiLevelType w:val="multilevel"/>
    <w:tmpl w:val="73B64CF6"/>
    <w:lvl w:ilvl="0" w:tentative="0">
      <w:start w:val="1"/>
      <w:numFmt w:val="bullet"/>
      <w:pStyle w:val="359"/>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9">
    <w:nsid w:val="746C2BA2"/>
    <w:multiLevelType w:val="multilevel"/>
    <w:tmpl w:val="746C2BA2"/>
    <w:lvl w:ilvl="0" w:tentative="0">
      <w:start w:val="1"/>
      <w:numFmt w:val="bullet"/>
      <w:lvlText w:val="+"/>
      <w:lvlJc w:val="left"/>
      <w:pPr>
        <w:ind w:left="1080" w:hanging="360"/>
      </w:pPr>
      <w:rPr>
        <w:rFonts w:hint="default" w:ascii="Courier New" w:hAnsi="Courier New"/>
        <w:color w:val="auto"/>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0">
    <w:nsid w:val="76026F86"/>
    <w:multiLevelType w:val="multilevel"/>
    <w:tmpl w:val="76026F86"/>
    <w:lvl w:ilvl="0" w:tentative="0">
      <w:start w:val="1"/>
      <w:numFmt w:val="bullet"/>
      <w:pStyle w:val="630"/>
      <w:lvlText w:val=""/>
      <w:lvlJc w:val="left"/>
      <w:pPr>
        <w:tabs>
          <w:tab w:val="left" w:pos="1080"/>
        </w:tabs>
        <w:ind w:left="1080" w:hanging="360"/>
      </w:pPr>
      <w:rPr>
        <w:rFonts w:hint="default" w:ascii="Symbol" w:hAnsi="Symbol" w:cs="Symbol"/>
      </w:rPr>
    </w:lvl>
    <w:lvl w:ilvl="1" w:tentative="0">
      <w:start w:val="1"/>
      <w:numFmt w:val="bullet"/>
      <w:lvlText w:val="o"/>
      <w:lvlJc w:val="left"/>
      <w:pPr>
        <w:tabs>
          <w:tab w:val="left" w:pos="2007"/>
        </w:tabs>
        <w:ind w:left="2007" w:hanging="360"/>
      </w:pPr>
      <w:rPr>
        <w:rFonts w:hint="default" w:ascii="Courier New" w:hAnsi="Courier New" w:cs="Courier New"/>
      </w:rPr>
    </w:lvl>
    <w:lvl w:ilvl="2" w:tentative="0">
      <w:start w:val="1"/>
      <w:numFmt w:val="bullet"/>
      <w:lvlText w:val=""/>
      <w:lvlJc w:val="left"/>
      <w:pPr>
        <w:tabs>
          <w:tab w:val="left" w:pos="2727"/>
        </w:tabs>
        <w:ind w:left="2727" w:hanging="360"/>
      </w:pPr>
      <w:rPr>
        <w:rFonts w:hint="default" w:ascii="Wingdings" w:hAnsi="Wingdings" w:cs="Wingdings"/>
      </w:rPr>
    </w:lvl>
    <w:lvl w:ilvl="3" w:tentative="0">
      <w:start w:val="1"/>
      <w:numFmt w:val="bullet"/>
      <w:lvlText w:val=""/>
      <w:lvlJc w:val="left"/>
      <w:pPr>
        <w:tabs>
          <w:tab w:val="left" w:pos="3447"/>
        </w:tabs>
        <w:ind w:left="3447" w:hanging="360"/>
      </w:pPr>
      <w:rPr>
        <w:rFonts w:hint="default" w:ascii="Symbol" w:hAnsi="Symbol" w:cs="Symbol"/>
      </w:rPr>
    </w:lvl>
    <w:lvl w:ilvl="4" w:tentative="0">
      <w:start w:val="1"/>
      <w:numFmt w:val="bullet"/>
      <w:lvlText w:val="o"/>
      <w:lvlJc w:val="left"/>
      <w:pPr>
        <w:tabs>
          <w:tab w:val="left" w:pos="4167"/>
        </w:tabs>
        <w:ind w:left="4167" w:hanging="360"/>
      </w:pPr>
      <w:rPr>
        <w:rFonts w:hint="default" w:ascii="Courier New" w:hAnsi="Courier New" w:cs="Courier New"/>
      </w:rPr>
    </w:lvl>
    <w:lvl w:ilvl="5" w:tentative="0">
      <w:start w:val="1"/>
      <w:numFmt w:val="bullet"/>
      <w:lvlText w:val=""/>
      <w:lvlJc w:val="left"/>
      <w:pPr>
        <w:tabs>
          <w:tab w:val="left" w:pos="4887"/>
        </w:tabs>
        <w:ind w:left="4887" w:hanging="360"/>
      </w:pPr>
      <w:rPr>
        <w:rFonts w:hint="default" w:ascii="Wingdings" w:hAnsi="Wingdings" w:cs="Wingdings"/>
      </w:rPr>
    </w:lvl>
    <w:lvl w:ilvl="6" w:tentative="0">
      <w:start w:val="1"/>
      <w:numFmt w:val="bullet"/>
      <w:lvlText w:val=""/>
      <w:lvlJc w:val="left"/>
      <w:pPr>
        <w:tabs>
          <w:tab w:val="left" w:pos="5607"/>
        </w:tabs>
        <w:ind w:left="5607" w:hanging="360"/>
      </w:pPr>
      <w:rPr>
        <w:rFonts w:hint="default" w:ascii="Symbol" w:hAnsi="Symbol" w:cs="Symbol"/>
      </w:rPr>
    </w:lvl>
    <w:lvl w:ilvl="7" w:tentative="0">
      <w:start w:val="1"/>
      <w:numFmt w:val="bullet"/>
      <w:lvlText w:val="o"/>
      <w:lvlJc w:val="left"/>
      <w:pPr>
        <w:tabs>
          <w:tab w:val="left" w:pos="6327"/>
        </w:tabs>
        <w:ind w:left="6327" w:hanging="360"/>
      </w:pPr>
      <w:rPr>
        <w:rFonts w:hint="default" w:ascii="Courier New" w:hAnsi="Courier New" w:cs="Courier New"/>
      </w:rPr>
    </w:lvl>
    <w:lvl w:ilvl="8" w:tentative="0">
      <w:start w:val="1"/>
      <w:numFmt w:val="bullet"/>
      <w:lvlText w:val=""/>
      <w:lvlJc w:val="left"/>
      <w:pPr>
        <w:tabs>
          <w:tab w:val="left" w:pos="7047"/>
        </w:tabs>
        <w:ind w:left="7047" w:hanging="360"/>
      </w:pPr>
      <w:rPr>
        <w:rFonts w:hint="default" w:ascii="Wingdings" w:hAnsi="Wingdings" w:cs="Wingdings"/>
      </w:rPr>
    </w:lvl>
  </w:abstractNum>
  <w:abstractNum w:abstractNumId="101">
    <w:nsid w:val="786D346F"/>
    <w:multiLevelType w:val="multilevel"/>
    <w:tmpl w:val="786D346F"/>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2">
    <w:nsid w:val="786E67AB"/>
    <w:multiLevelType w:val="multilevel"/>
    <w:tmpl w:val="786E67AB"/>
    <w:lvl w:ilvl="0" w:tentative="0">
      <w:start w:val="1"/>
      <w:numFmt w:val="bullet"/>
      <w:lvlText w:val="-"/>
      <w:lvlJc w:val="left"/>
      <w:pPr>
        <w:ind w:left="1080" w:hanging="360"/>
      </w:pPr>
      <w:rPr>
        <w:rFonts w:ascii="Times New Roman" w:hAnsi="Times New Roman" w:eastAsia="Times New Roman" w:cs="Times New Roman"/>
        <w:b w:val="0"/>
        <w:i w:val="0"/>
        <w:strike w:val="0"/>
        <w:dstrike w:val="0"/>
        <w:color w:val="000000"/>
        <w:sz w:val="28"/>
        <w:szCs w:val="28"/>
        <w:u w:val="none" w:color="000000"/>
        <w:vertAlign w:val="baseline"/>
      </w:rPr>
    </w:lvl>
    <w:lvl w:ilvl="1" w:tentative="0">
      <w:start w:val="1"/>
      <w:numFmt w:val="bullet"/>
      <w:lvlText w:val="+"/>
      <w:lvlJc w:val="left"/>
      <w:pPr>
        <w:ind w:left="1800" w:hanging="360"/>
      </w:pPr>
      <w:rPr>
        <w:rFonts w:hint="default" w:ascii="Courier New" w:hAnsi="Courier New"/>
        <w:color w:val="auto"/>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3">
    <w:nsid w:val="7BAD7171"/>
    <w:multiLevelType w:val="multilevel"/>
    <w:tmpl w:val="7BAD717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4">
    <w:nsid w:val="7C1920B2"/>
    <w:multiLevelType w:val="singleLevel"/>
    <w:tmpl w:val="7C1920B2"/>
    <w:lvl w:ilvl="0" w:tentative="0">
      <w:start w:val="1"/>
      <w:numFmt w:val="bullet"/>
      <w:pStyle w:val="254"/>
      <w:lvlText w:val=""/>
      <w:lvlJc w:val="left"/>
      <w:pPr>
        <w:tabs>
          <w:tab w:val="left" w:pos="360"/>
        </w:tabs>
        <w:ind w:left="360" w:hanging="360"/>
      </w:pPr>
      <w:rPr>
        <w:rFonts w:hint="default" w:ascii="Symbol" w:hAnsi="Symbol"/>
      </w:rPr>
    </w:lvl>
  </w:abstractNum>
  <w:num w:numId="1">
    <w:abstractNumId w:val="48"/>
  </w:num>
  <w:num w:numId="2">
    <w:abstractNumId w:val="66"/>
  </w:num>
  <w:num w:numId="3">
    <w:abstractNumId w:val="96"/>
  </w:num>
  <w:num w:numId="4">
    <w:abstractNumId w:val="4"/>
  </w:num>
  <w:num w:numId="5">
    <w:abstractNumId w:val="3"/>
  </w:num>
  <w:num w:numId="6">
    <w:abstractNumId w:val="2"/>
  </w:num>
  <w:num w:numId="7">
    <w:abstractNumId w:val="1"/>
  </w:num>
  <w:num w:numId="8">
    <w:abstractNumId w:val="0"/>
  </w:num>
  <w:num w:numId="9">
    <w:abstractNumId w:val="54"/>
  </w:num>
  <w:num w:numId="10">
    <w:abstractNumId w:val="45"/>
  </w:num>
  <w:num w:numId="11">
    <w:abstractNumId w:val="64"/>
  </w:num>
  <w:num w:numId="12">
    <w:abstractNumId w:val="78"/>
  </w:num>
  <w:num w:numId="13">
    <w:abstractNumId w:val="29"/>
  </w:num>
  <w:num w:numId="14">
    <w:abstractNumId w:val="28"/>
  </w:num>
  <w:num w:numId="15">
    <w:abstractNumId w:val="82"/>
  </w:num>
  <w:num w:numId="16">
    <w:abstractNumId w:val="37"/>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num>
  <w:num w:numId="19">
    <w:abstractNumId w:val="24"/>
    <w:lvlOverride w:ilvl="0">
      <w:lvl w:ilvl="0" w:tentative="1">
        <w:start w:val="0"/>
        <w:numFmt w:val="decimal"/>
        <w:pStyle w:val="122"/>
        <w:lvlText w:val=""/>
        <w:lvlJc w:val="left"/>
      </w:lvl>
    </w:lvlOverride>
    <w:lvlOverride w:ilvl="1">
      <w:lvl w:ilvl="1" w:tentative="1">
        <w:start w:val="0"/>
        <w:numFmt w:val="decimal"/>
        <w:pStyle w:val="123"/>
        <w:lvlText w:val=""/>
        <w:lvlJc w:val="left"/>
      </w:lvl>
    </w:lvlOverride>
    <w:lvlOverride w:ilvl="2">
      <w:lvl w:ilvl="2" w:tentative="1">
        <w:start w:val="1"/>
        <w:numFmt w:val="decimal"/>
        <w:pStyle w:val="125"/>
        <w:lvlText w:val="%1.%2.%3."/>
        <w:lvlJc w:val="left"/>
        <w:pPr>
          <w:tabs>
            <w:tab w:val="left" w:pos="720"/>
          </w:tabs>
        </w:pPr>
        <w:rPr>
          <w:rFonts w:hint="default"/>
          <w:lang w:val="it-IT"/>
        </w:rPr>
      </w:lvl>
    </w:lvlOverride>
  </w:num>
  <w:num w:numId="20">
    <w:abstractNumId w:val="91"/>
  </w:num>
  <w:num w:numId="21">
    <w:abstractNumId w:val="22"/>
  </w:num>
  <w:num w:numId="22">
    <w:abstractNumId w:val="77"/>
  </w:num>
  <w:num w:numId="23">
    <w:abstractNumId w:val="52"/>
  </w:num>
  <w:num w:numId="24">
    <w:abstractNumId w:val="10"/>
  </w:num>
  <w:num w:numId="25">
    <w:abstractNumId w:val="104"/>
  </w:num>
  <w:num w:numId="26">
    <w:abstractNumId w:val="60"/>
  </w:num>
  <w:num w:numId="27">
    <w:abstractNumId w:val="33"/>
  </w:num>
  <w:num w:numId="28">
    <w:abstractNumId w:val="97"/>
  </w:num>
  <w:num w:numId="29">
    <w:abstractNumId w:val="83"/>
  </w:num>
  <w:num w:numId="30">
    <w:abstractNumId w:val="31"/>
  </w:num>
  <w:num w:numId="31">
    <w:abstractNumId w:val="75"/>
  </w:num>
  <w:num w:numId="32">
    <w:abstractNumId w:val="61"/>
  </w:num>
  <w:num w:numId="33">
    <w:abstractNumId w:val="49"/>
  </w:num>
  <w:num w:numId="34">
    <w:abstractNumId w:val="94"/>
  </w:num>
  <w:num w:numId="35">
    <w:abstractNumId w:val="34"/>
  </w:num>
  <w:num w:numId="36">
    <w:abstractNumId w:val="53"/>
  </w:num>
  <w:num w:numId="37">
    <w:abstractNumId w:val="70"/>
  </w:num>
  <w:num w:numId="38">
    <w:abstractNumId w:val="7"/>
  </w:num>
  <w:num w:numId="39">
    <w:abstractNumId w:val="71"/>
  </w:num>
  <w:num w:numId="40">
    <w:abstractNumId w:val="67"/>
  </w:num>
  <w:num w:numId="41">
    <w:abstractNumId w:val="41"/>
  </w:num>
  <w:num w:numId="42">
    <w:abstractNumId w:val="55"/>
  </w:num>
  <w:num w:numId="43">
    <w:abstractNumId w:val="98"/>
  </w:num>
  <w:num w:numId="44">
    <w:abstractNumId w:val="74"/>
  </w:num>
  <w:num w:numId="45">
    <w:abstractNumId w:val="11"/>
  </w:num>
  <w:num w:numId="46">
    <w:abstractNumId w:val="72"/>
  </w:num>
  <w:num w:numId="47">
    <w:abstractNumId w:val="13"/>
  </w:num>
  <w:num w:numId="48">
    <w:abstractNumId w:val="36"/>
  </w:num>
  <w:num w:numId="49">
    <w:abstractNumId w:val="100"/>
  </w:num>
  <w:num w:numId="50">
    <w:abstractNumId w:val="38"/>
  </w:num>
  <w:num w:numId="51">
    <w:abstractNumId w:val="88"/>
  </w:num>
  <w:num w:numId="52">
    <w:abstractNumId w:val="30"/>
  </w:num>
  <w:num w:numId="53">
    <w:abstractNumId w:val="85"/>
  </w:num>
  <w:num w:numId="54">
    <w:abstractNumId w:val="56"/>
  </w:num>
  <w:num w:numId="55">
    <w:abstractNumId w:val="95"/>
  </w:num>
  <w:num w:numId="56">
    <w:abstractNumId w:val="17"/>
  </w:num>
  <w:num w:numId="57">
    <w:abstractNumId w:val="26"/>
  </w:num>
  <w:num w:numId="58">
    <w:abstractNumId w:val="51"/>
  </w:num>
  <w:num w:numId="59">
    <w:abstractNumId w:val="42"/>
  </w:num>
  <w:num w:numId="60">
    <w:abstractNumId w:val="73"/>
  </w:num>
  <w:num w:numId="61">
    <w:abstractNumId w:val="27"/>
  </w:num>
  <w:num w:numId="62">
    <w:abstractNumId w:val="16"/>
  </w:num>
  <w:num w:numId="63">
    <w:abstractNumId w:val="8"/>
  </w:num>
  <w:num w:numId="64">
    <w:abstractNumId w:val="50"/>
  </w:num>
  <w:num w:numId="65">
    <w:abstractNumId w:val="43"/>
  </w:num>
  <w:num w:numId="66">
    <w:abstractNumId w:val="84"/>
  </w:num>
  <w:num w:numId="67">
    <w:abstractNumId w:val="63"/>
  </w:num>
  <w:num w:numId="68">
    <w:abstractNumId w:val="18"/>
  </w:num>
  <w:num w:numId="69">
    <w:abstractNumId w:val="59"/>
  </w:num>
  <w:num w:numId="70">
    <w:abstractNumId w:val="87"/>
  </w:num>
  <w:num w:numId="71">
    <w:abstractNumId w:val="101"/>
  </w:num>
  <w:num w:numId="72">
    <w:abstractNumId w:val="14"/>
  </w:num>
  <w:num w:numId="73">
    <w:abstractNumId w:val="15"/>
  </w:num>
  <w:num w:numId="74">
    <w:abstractNumId w:val="46"/>
  </w:num>
  <w:num w:numId="75">
    <w:abstractNumId w:val="81"/>
  </w:num>
  <w:num w:numId="76">
    <w:abstractNumId w:val="89"/>
  </w:num>
  <w:num w:numId="77">
    <w:abstractNumId w:val="79"/>
  </w:num>
  <w:num w:numId="78">
    <w:abstractNumId w:val="69"/>
  </w:num>
  <w:num w:numId="79">
    <w:abstractNumId w:val="9"/>
  </w:num>
  <w:num w:numId="80">
    <w:abstractNumId w:val="80"/>
  </w:num>
  <w:num w:numId="81">
    <w:abstractNumId w:val="25"/>
  </w:num>
  <w:num w:numId="82">
    <w:abstractNumId w:val="86"/>
  </w:num>
  <w:num w:numId="83">
    <w:abstractNumId w:val="35"/>
  </w:num>
  <w:num w:numId="84">
    <w:abstractNumId w:val="99"/>
  </w:num>
  <w:num w:numId="85">
    <w:abstractNumId w:val="23"/>
  </w:num>
  <w:num w:numId="86">
    <w:abstractNumId w:val="47"/>
  </w:num>
  <w:num w:numId="87">
    <w:abstractNumId w:val="103"/>
  </w:num>
  <w:num w:numId="88">
    <w:abstractNumId w:val="6"/>
  </w:num>
  <w:num w:numId="89">
    <w:abstractNumId w:val="65"/>
  </w:num>
  <w:num w:numId="90">
    <w:abstractNumId w:val="39"/>
  </w:num>
  <w:num w:numId="91">
    <w:abstractNumId w:val="21"/>
  </w:num>
  <w:num w:numId="92">
    <w:abstractNumId w:val="90"/>
  </w:num>
  <w:num w:numId="93">
    <w:abstractNumId w:val="58"/>
  </w:num>
  <w:num w:numId="94">
    <w:abstractNumId w:val="93"/>
  </w:num>
  <w:num w:numId="95">
    <w:abstractNumId w:val="19"/>
  </w:num>
  <w:num w:numId="96">
    <w:abstractNumId w:val="12"/>
  </w:num>
  <w:num w:numId="97">
    <w:abstractNumId w:val="76"/>
  </w:num>
  <w:num w:numId="98">
    <w:abstractNumId w:val="66"/>
    <w:lvlOverride w:ilvl="0">
      <w:startOverride w:val="1"/>
    </w:lvlOverride>
  </w:num>
  <w:num w:numId="99">
    <w:abstractNumId w:val="66"/>
    <w:lvlOverride w:ilvl="0">
      <w:startOverride w:val="1"/>
    </w:lvlOverride>
  </w:num>
  <w:num w:numId="100">
    <w:abstractNumId w:val="62"/>
  </w:num>
  <w:num w:numId="101">
    <w:abstractNumId w:val="92"/>
  </w:num>
  <w:num w:numId="102">
    <w:abstractNumId w:val="20"/>
  </w:num>
  <w:num w:numId="103">
    <w:abstractNumId w:val="44"/>
  </w:num>
  <w:num w:numId="104">
    <w:abstractNumId w:val="102"/>
  </w:num>
  <w:num w:numId="105">
    <w:abstractNumId w:val="68"/>
  </w:num>
  <w:num w:numId="106">
    <w:abstractNumId w:val="40"/>
  </w:num>
  <w:num w:numId="1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ED0"/>
    <w:rsid w:val="000003D8"/>
    <w:rsid w:val="000019C5"/>
    <w:rsid w:val="00001ADC"/>
    <w:rsid w:val="00002101"/>
    <w:rsid w:val="0000300B"/>
    <w:rsid w:val="00003653"/>
    <w:rsid w:val="00003A55"/>
    <w:rsid w:val="00003DA5"/>
    <w:rsid w:val="000060E4"/>
    <w:rsid w:val="00006195"/>
    <w:rsid w:val="00006560"/>
    <w:rsid w:val="00006AB0"/>
    <w:rsid w:val="00006BC6"/>
    <w:rsid w:val="00007F66"/>
    <w:rsid w:val="00010BAB"/>
    <w:rsid w:val="00012DC5"/>
    <w:rsid w:val="0001318F"/>
    <w:rsid w:val="000135BD"/>
    <w:rsid w:val="00013DB3"/>
    <w:rsid w:val="0001420B"/>
    <w:rsid w:val="00014A13"/>
    <w:rsid w:val="0001518C"/>
    <w:rsid w:val="000152B3"/>
    <w:rsid w:val="00017DE0"/>
    <w:rsid w:val="00017DEB"/>
    <w:rsid w:val="00021F4D"/>
    <w:rsid w:val="00022706"/>
    <w:rsid w:val="00022837"/>
    <w:rsid w:val="000229B1"/>
    <w:rsid w:val="00022D93"/>
    <w:rsid w:val="000234C5"/>
    <w:rsid w:val="00023AC6"/>
    <w:rsid w:val="00023D25"/>
    <w:rsid w:val="000244F6"/>
    <w:rsid w:val="000245EA"/>
    <w:rsid w:val="00024CA2"/>
    <w:rsid w:val="00025C1F"/>
    <w:rsid w:val="000262A5"/>
    <w:rsid w:val="00026A39"/>
    <w:rsid w:val="00026F38"/>
    <w:rsid w:val="00027606"/>
    <w:rsid w:val="00030562"/>
    <w:rsid w:val="000326B5"/>
    <w:rsid w:val="00032B0F"/>
    <w:rsid w:val="0003316F"/>
    <w:rsid w:val="00033867"/>
    <w:rsid w:val="00035B35"/>
    <w:rsid w:val="00036DB9"/>
    <w:rsid w:val="00036F70"/>
    <w:rsid w:val="00037BEF"/>
    <w:rsid w:val="00040752"/>
    <w:rsid w:val="0004165F"/>
    <w:rsid w:val="0004272C"/>
    <w:rsid w:val="00043545"/>
    <w:rsid w:val="0004437A"/>
    <w:rsid w:val="000466C3"/>
    <w:rsid w:val="00047327"/>
    <w:rsid w:val="00050706"/>
    <w:rsid w:val="0005141F"/>
    <w:rsid w:val="00051CD7"/>
    <w:rsid w:val="00052931"/>
    <w:rsid w:val="00052CA4"/>
    <w:rsid w:val="0005478D"/>
    <w:rsid w:val="0005481C"/>
    <w:rsid w:val="000554C4"/>
    <w:rsid w:val="00055F7D"/>
    <w:rsid w:val="0005624B"/>
    <w:rsid w:val="000567D1"/>
    <w:rsid w:val="00056EF0"/>
    <w:rsid w:val="00056F47"/>
    <w:rsid w:val="00060016"/>
    <w:rsid w:val="00060331"/>
    <w:rsid w:val="0006054B"/>
    <w:rsid w:val="0006073F"/>
    <w:rsid w:val="00060910"/>
    <w:rsid w:val="00060EFD"/>
    <w:rsid w:val="000637BA"/>
    <w:rsid w:val="00063890"/>
    <w:rsid w:val="0006467E"/>
    <w:rsid w:val="00065838"/>
    <w:rsid w:val="00065B49"/>
    <w:rsid w:val="000663A5"/>
    <w:rsid w:val="000664B0"/>
    <w:rsid w:val="00066DC7"/>
    <w:rsid w:val="00067493"/>
    <w:rsid w:val="0006754A"/>
    <w:rsid w:val="000677AF"/>
    <w:rsid w:val="00067C63"/>
    <w:rsid w:val="0007005F"/>
    <w:rsid w:val="00071343"/>
    <w:rsid w:val="00071DB4"/>
    <w:rsid w:val="00072061"/>
    <w:rsid w:val="000740B0"/>
    <w:rsid w:val="0007461A"/>
    <w:rsid w:val="00074865"/>
    <w:rsid w:val="00075B2E"/>
    <w:rsid w:val="00075C6E"/>
    <w:rsid w:val="00076CA9"/>
    <w:rsid w:val="00080F07"/>
    <w:rsid w:val="000815CA"/>
    <w:rsid w:val="00082123"/>
    <w:rsid w:val="00083125"/>
    <w:rsid w:val="0008312C"/>
    <w:rsid w:val="000834AC"/>
    <w:rsid w:val="00083A3D"/>
    <w:rsid w:val="00083B04"/>
    <w:rsid w:val="00085E05"/>
    <w:rsid w:val="0008625B"/>
    <w:rsid w:val="00086919"/>
    <w:rsid w:val="00090994"/>
    <w:rsid w:val="000912E7"/>
    <w:rsid w:val="00091A20"/>
    <w:rsid w:val="000922A6"/>
    <w:rsid w:val="00092952"/>
    <w:rsid w:val="00093357"/>
    <w:rsid w:val="00093460"/>
    <w:rsid w:val="00094A51"/>
    <w:rsid w:val="00094B44"/>
    <w:rsid w:val="00094D87"/>
    <w:rsid w:val="000952E2"/>
    <w:rsid w:val="00095F40"/>
    <w:rsid w:val="00096154"/>
    <w:rsid w:val="000964F0"/>
    <w:rsid w:val="00096652"/>
    <w:rsid w:val="00096919"/>
    <w:rsid w:val="000A01CA"/>
    <w:rsid w:val="000A0330"/>
    <w:rsid w:val="000A07DF"/>
    <w:rsid w:val="000A0823"/>
    <w:rsid w:val="000A0FB2"/>
    <w:rsid w:val="000A12DC"/>
    <w:rsid w:val="000A1A52"/>
    <w:rsid w:val="000A1BC1"/>
    <w:rsid w:val="000A1E9E"/>
    <w:rsid w:val="000A1F96"/>
    <w:rsid w:val="000A3C84"/>
    <w:rsid w:val="000A4E19"/>
    <w:rsid w:val="000A54E0"/>
    <w:rsid w:val="000A5E68"/>
    <w:rsid w:val="000A5EBD"/>
    <w:rsid w:val="000A6F1F"/>
    <w:rsid w:val="000A7542"/>
    <w:rsid w:val="000A7554"/>
    <w:rsid w:val="000B1D9E"/>
    <w:rsid w:val="000B2093"/>
    <w:rsid w:val="000B20F5"/>
    <w:rsid w:val="000B2431"/>
    <w:rsid w:val="000B258E"/>
    <w:rsid w:val="000B3798"/>
    <w:rsid w:val="000B4138"/>
    <w:rsid w:val="000B47F7"/>
    <w:rsid w:val="000B4C2C"/>
    <w:rsid w:val="000B4C3C"/>
    <w:rsid w:val="000B5E6A"/>
    <w:rsid w:val="000B7430"/>
    <w:rsid w:val="000B754C"/>
    <w:rsid w:val="000B7DF3"/>
    <w:rsid w:val="000C02C6"/>
    <w:rsid w:val="000C2096"/>
    <w:rsid w:val="000C2184"/>
    <w:rsid w:val="000C367B"/>
    <w:rsid w:val="000C3BFD"/>
    <w:rsid w:val="000C4955"/>
    <w:rsid w:val="000C5EED"/>
    <w:rsid w:val="000C7133"/>
    <w:rsid w:val="000C7436"/>
    <w:rsid w:val="000C754D"/>
    <w:rsid w:val="000C7632"/>
    <w:rsid w:val="000C7B11"/>
    <w:rsid w:val="000C7B76"/>
    <w:rsid w:val="000D06BD"/>
    <w:rsid w:val="000D09E4"/>
    <w:rsid w:val="000D0A06"/>
    <w:rsid w:val="000D0BAF"/>
    <w:rsid w:val="000D0FC8"/>
    <w:rsid w:val="000D1ECC"/>
    <w:rsid w:val="000D23E2"/>
    <w:rsid w:val="000D2F47"/>
    <w:rsid w:val="000D3633"/>
    <w:rsid w:val="000D364A"/>
    <w:rsid w:val="000D481C"/>
    <w:rsid w:val="000D4AA4"/>
    <w:rsid w:val="000D5745"/>
    <w:rsid w:val="000D5919"/>
    <w:rsid w:val="000D628C"/>
    <w:rsid w:val="000D65DC"/>
    <w:rsid w:val="000D67D0"/>
    <w:rsid w:val="000D69EB"/>
    <w:rsid w:val="000E048F"/>
    <w:rsid w:val="000E08F2"/>
    <w:rsid w:val="000E11DA"/>
    <w:rsid w:val="000E148A"/>
    <w:rsid w:val="000E18DA"/>
    <w:rsid w:val="000E1EE3"/>
    <w:rsid w:val="000E2388"/>
    <w:rsid w:val="000E2F46"/>
    <w:rsid w:val="000E2F62"/>
    <w:rsid w:val="000E3449"/>
    <w:rsid w:val="000E3D99"/>
    <w:rsid w:val="000E5C7C"/>
    <w:rsid w:val="000E648B"/>
    <w:rsid w:val="000E717F"/>
    <w:rsid w:val="000F05A4"/>
    <w:rsid w:val="000F09B8"/>
    <w:rsid w:val="000F1F2B"/>
    <w:rsid w:val="000F2993"/>
    <w:rsid w:val="000F2DCD"/>
    <w:rsid w:val="000F3047"/>
    <w:rsid w:val="000F30A2"/>
    <w:rsid w:val="000F371F"/>
    <w:rsid w:val="000F3A13"/>
    <w:rsid w:val="000F4232"/>
    <w:rsid w:val="000F606F"/>
    <w:rsid w:val="000F62B2"/>
    <w:rsid w:val="000F69DF"/>
    <w:rsid w:val="000F71A7"/>
    <w:rsid w:val="000F780F"/>
    <w:rsid w:val="000F7BC8"/>
    <w:rsid w:val="000F7F12"/>
    <w:rsid w:val="001008AA"/>
    <w:rsid w:val="001019F3"/>
    <w:rsid w:val="0010358B"/>
    <w:rsid w:val="00103633"/>
    <w:rsid w:val="00104C9E"/>
    <w:rsid w:val="001053A5"/>
    <w:rsid w:val="00105868"/>
    <w:rsid w:val="00106474"/>
    <w:rsid w:val="00106AB2"/>
    <w:rsid w:val="001076B1"/>
    <w:rsid w:val="00107BC4"/>
    <w:rsid w:val="001101DA"/>
    <w:rsid w:val="0011038F"/>
    <w:rsid w:val="001113A9"/>
    <w:rsid w:val="00111FFB"/>
    <w:rsid w:val="00112EE6"/>
    <w:rsid w:val="00113BE0"/>
    <w:rsid w:val="00114606"/>
    <w:rsid w:val="00114F65"/>
    <w:rsid w:val="00115065"/>
    <w:rsid w:val="00115AB2"/>
    <w:rsid w:val="00115B55"/>
    <w:rsid w:val="00117286"/>
    <w:rsid w:val="00117BDF"/>
    <w:rsid w:val="00117D34"/>
    <w:rsid w:val="001211B8"/>
    <w:rsid w:val="00121855"/>
    <w:rsid w:val="001222EB"/>
    <w:rsid w:val="001230EE"/>
    <w:rsid w:val="001241B0"/>
    <w:rsid w:val="00124A2D"/>
    <w:rsid w:val="001254F1"/>
    <w:rsid w:val="00126142"/>
    <w:rsid w:val="0012734D"/>
    <w:rsid w:val="001276F6"/>
    <w:rsid w:val="00130B16"/>
    <w:rsid w:val="00132DB5"/>
    <w:rsid w:val="001332FC"/>
    <w:rsid w:val="00134637"/>
    <w:rsid w:val="0013644B"/>
    <w:rsid w:val="00136F2A"/>
    <w:rsid w:val="0013733E"/>
    <w:rsid w:val="00137552"/>
    <w:rsid w:val="00137631"/>
    <w:rsid w:val="00137CF8"/>
    <w:rsid w:val="001419EA"/>
    <w:rsid w:val="0014222A"/>
    <w:rsid w:val="00142911"/>
    <w:rsid w:val="00142CFC"/>
    <w:rsid w:val="00143171"/>
    <w:rsid w:val="00143F99"/>
    <w:rsid w:val="00144521"/>
    <w:rsid w:val="0014463B"/>
    <w:rsid w:val="00144960"/>
    <w:rsid w:val="0014520D"/>
    <w:rsid w:val="00145488"/>
    <w:rsid w:val="00145628"/>
    <w:rsid w:val="001457C7"/>
    <w:rsid w:val="0014590C"/>
    <w:rsid w:val="001459F1"/>
    <w:rsid w:val="001462C7"/>
    <w:rsid w:val="00147190"/>
    <w:rsid w:val="00147C73"/>
    <w:rsid w:val="001506F8"/>
    <w:rsid w:val="001507AD"/>
    <w:rsid w:val="00150C0E"/>
    <w:rsid w:val="00152649"/>
    <w:rsid w:val="00152A1C"/>
    <w:rsid w:val="00153C82"/>
    <w:rsid w:val="00153DC6"/>
    <w:rsid w:val="00154489"/>
    <w:rsid w:val="0015511E"/>
    <w:rsid w:val="0015523C"/>
    <w:rsid w:val="00155ADB"/>
    <w:rsid w:val="0015677C"/>
    <w:rsid w:val="00157A8C"/>
    <w:rsid w:val="00160070"/>
    <w:rsid w:val="00161CA1"/>
    <w:rsid w:val="0016209F"/>
    <w:rsid w:val="001622AC"/>
    <w:rsid w:val="001622EF"/>
    <w:rsid w:val="00162B7C"/>
    <w:rsid w:val="00162C22"/>
    <w:rsid w:val="00164C07"/>
    <w:rsid w:val="00164D6A"/>
    <w:rsid w:val="00165725"/>
    <w:rsid w:val="001660AA"/>
    <w:rsid w:val="00166DC4"/>
    <w:rsid w:val="001674C9"/>
    <w:rsid w:val="001674FD"/>
    <w:rsid w:val="001675B8"/>
    <w:rsid w:val="00170450"/>
    <w:rsid w:val="0017124B"/>
    <w:rsid w:val="0017269B"/>
    <w:rsid w:val="00172B83"/>
    <w:rsid w:val="00172BB3"/>
    <w:rsid w:val="00172C84"/>
    <w:rsid w:val="00173C71"/>
    <w:rsid w:val="001743DD"/>
    <w:rsid w:val="00174C14"/>
    <w:rsid w:val="00174E41"/>
    <w:rsid w:val="00175237"/>
    <w:rsid w:val="00176D18"/>
    <w:rsid w:val="00176F1A"/>
    <w:rsid w:val="001775CF"/>
    <w:rsid w:val="00180140"/>
    <w:rsid w:val="00180310"/>
    <w:rsid w:val="00180DB0"/>
    <w:rsid w:val="001814B4"/>
    <w:rsid w:val="001815E5"/>
    <w:rsid w:val="00181DFC"/>
    <w:rsid w:val="00182237"/>
    <w:rsid w:val="0018236B"/>
    <w:rsid w:val="00182CE3"/>
    <w:rsid w:val="001832A5"/>
    <w:rsid w:val="001843A3"/>
    <w:rsid w:val="001848A7"/>
    <w:rsid w:val="00184C1B"/>
    <w:rsid w:val="00184F8C"/>
    <w:rsid w:val="0018547F"/>
    <w:rsid w:val="001858C6"/>
    <w:rsid w:val="001859D5"/>
    <w:rsid w:val="00185BB1"/>
    <w:rsid w:val="00185FDE"/>
    <w:rsid w:val="0018603A"/>
    <w:rsid w:val="00186CA5"/>
    <w:rsid w:val="0018790E"/>
    <w:rsid w:val="0019099D"/>
    <w:rsid w:val="00191CE0"/>
    <w:rsid w:val="00191D91"/>
    <w:rsid w:val="001923EA"/>
    <w:rsid w:val="00192DFC"/>
    <w:rsid w:val="00193765"/>
    <w:rsid w:val="00193D78"/>
    <w:rsid w:val="00194064"/>
    <w:rsid w:val="00195C2A"/>
    <w:rsid w:val="0019635F"/>
    <w:rsid w:val="001963CA"/>
    <w:rsid w:val="0019781F"/>
    <w:rsid w:val="00197A73"/>
    <w:rsid w:val="00197C6F"/>
    <w:rsid w:val="001A0297"/>
    <w:rsid w:val="001A0C9B"/>
    <w:rsid w:val="001A1156"/>
    <w:rsid w:val="001A2073"/>
    <w:rsid w:val="001A23DF"/>
    <w:rsid w:val="001A2484"/>
    <w:rsid w:val="001A268F"/>
    <w:rsid w:val="001A3685"/>
    <w:rsid w:val="001A3C20"/>
    <w:rsid w:val="001A5110"/>
    <w:rsid w:val="001A67E8"/>
    <w:rsid w:val="001A6AC1"/>
    <w:rsid w:val="001A6B86"/>
    <w:rsid w:val="001A7EFB"/>
    <w:rsid w:val="001B04A9"/>
    <w:rsid w:val="001B0A3D"/>
    <w:rsid w:val="001B1618"/>
    <w:rsid w:val="001B1E98"/>
    <w:rsid w:val="001B2281"/>
    <w:rsid w:val="001B3603"/>
    <w:rsid w:val="001B3B00"/>
    <w:rsid w:val="001B3B16"/>
    <w:rsid w:val="001B4931"/>
    <w:rsid w:val="001B59C8"/>
    <w:rsid w:val="001B59D2"/>
    <w:rsid w:val="001B63CE"/>
    <w:rsid w:val="001B6C74"/>
    <w:rsid w:val="001B7D0D"/>
    <w:rsid w:val="001C0ADA"/>
    <w:rsid w:val="001C0CDC"/>
    <w:rsid w:val="001C3067"/>
    <w:rsid w:val="001C3B83"/>
    <w:rsid w:val="001C3D6B"/>
    <w:rsid w:val="001C409F"/>
    <w:rsid w:val="001C55C6"/>
    <w:rsid w:val="001C59FC"/>
    <w:rsid w:val="001C6A7E"/>
    <w:rsid w:val="001C6AA1"/>
    <w:rsid w:val="001C6B32"/>
    <w:rsid w:val="001C6E22"/>
    <w:rsid w:val="001D00DE"/>
    <w:rsid w:val="001D0366"/>
    <w:rsid w:val="001D082F"/>
    <w:rsid w:val="001D0E6D"/>
    <w:rsid w:val="001D1726"/>
    <w:rsid w:val="001D1858"/>
    <w:rsid w:val="001D1E72"/>
    <w:rsid w:val="001D201F"/>
    <w:rsid w:val="001D2663"/>
    <w:rsid w:val="001D386D"/>
    <w:rsid w:val="001D3AA9"/>
    <w:rsid w:val="001D4CB6"/>
    <w:rsid w:val="001D619B"/>
    <w:rsid w:val="001D6CE5"/>
    <w:rsid w:val="001E0CDB"/>
    <w:rsid w:val="001E17AB"/>
    <w:rsid w:val="001E27BF"/>
    <w:rsid w:val="001E2D00"/>
    <w:rsid w:val="001E38F6"/>
    <w:rsid w:val="001E4C79"/>
    <w:rsid w:val="001E5245"/>
    <w:rsid w:val="001E5CF4"/>
    <w:rsid w:val="001E5D70"/>
    <w:rsid w:val="001E6BA8"/>
    <w:rsid w:val="001E7315"/>
    <w:rsid w:val="001F0B5A"/>
    <w:rsid w:val="001F1245"/>
    <w:rsid w:val="001F143D"/>
    <w:rsid w:val="001F17EA"/>
    <w:rsid w:val="001F1CD0"/>
    <w:rsid w:val="001F2027"/>
    <w:rsid w:val="001F2C83"/>
    <w:rsid w:val="001F354C"/>
    <w:rsid w:val="001F4201"/>
    <w:rsid w:val="001F5089"/>
    <w:rsid w:val="001F546C"/>
    <w:rsid w:val="001F58D5"/>
    <w:rsid w:val="001F79BE"/>
    <w:rsid w:val="00200128"/>
    <w:rsid w:val="00200619"/>
    <w:rsid w:val="002008AE"/>
    <w:rsid w:val="00201C81"/>
    <w:rsid w:val="0020203F"/>
    <w:rsid w:val="002021D3"/>
    <w:rsid w:val="00202E15"/>
    <w:rsid w:val="002033E5"/>
    <w:rsid w:val="00204BAC"/>
    <w:rsid w:val="00204BBF"/>
    <w:rsid w:val="00204E1E"/>
    <w:rsid w:val="00206745"/>
    <w:rsid w:val="00206CE2"/>
    <w:rsid w:val="00207564"/>
    <w:rsid w:val="002077B2"/>
    <w:rsid w:val="00210929"/>
    <w:rsid w:val="00211A70"/>
    <w:rsid w:val="00212348"/>
    <w:rsid w:val="00212B3B"/>
    <w:rsid w:val="00213850"/>
    <w:rsid w:val="00213B4B"/>
    <w:rsid w:val="00214156"/>
    <w:rsid w:val="00214916"/>
    <w:rsid w:val="00214DEE"/>
    <w:rsid w:val="002151DF"/>
    <w:rsid w:val="0021612D"/>
    <w:rsid w:val="00216357"/>
    <w:rsid w:val="00216974"/>
    <w:rsid w:val="00216F4B"/>
    <w:rsid w:val="00217EEF"/>
    <w:rsid w:val="00220AE8"/>
    <w:rsid w:val="00220E75"/>
    <w:rsid w:val="002224C5"/>
    <w:rsid w:val="00222C0B"/>
    <w:rsid w:val="00222CC2"/>
    <w:rsid w:val="00223175"/>
    <w:rsid w:val="00224254"/>
    <w:rsid w:val="002242E9"/>
    <w:rsid w:val="0022470E"/>
    <w:rsid w:val="00224848"/>
    <w:rsid w:val="002249B5"/>
    <w:rsid w:val="00224F85"/>
    <w:rsid w:val="00225315"/>
    <w:rsid w:val="0022567F"/>
    <w:rsid w:val="00225A77"/>
    <w:rsid w:val="00227436"/>
    <w:rsid w:val="00227A64"/>
    <w:rsid w:val="0023025D"/>
    <w:rsid w:val="00231B66"/>
    <w:rsid w:val="00231C15"/>
    <w:rsid w:val="00233C11"/>
    <w:rsid w:val="002357A4"/>
    <w:rsid w:val="00235991"/>
    <w:rsid w:val="0023679D"/>
    <w:rsid w:val="00237738"/>
    <w:rsid w:val="002405C1"/>
    <w:rsid w:val="00240673"/>
    <w:rsid w:val="00241439"/>
    <w:rsid w:val="00241CF4"/>
    <w:rsid w:val="00242E31"/>
    <w:rsid w:val="00242E63"/>
    <w:rsid w:val="00244423"/>
    <w:rsid w:val="00244457"/>
    <w:rsid w:val="00244D04"/>
    <w:rsid w:val="002453F0"/>
    <w:rsid w:val="0024688B"/>
    <w:rsid w:val="0024691D"/>
    <w:rsid w:val="00246BE6"/>
    <w:rsid w:val="002504E7"/>
    <w:rsid w:val="002517FF"/>
    <w:rsid w:val="00251B58"/>
    <w:rsid w:val="00252C53"/>
    <w:rsid w:val="0025336E"/>
    <w:rsid w:val="002607E0"/>
    <w:rsid w:val="002613AA"/>
    <w:rsid w:val="0026208F"/>
    <w:rsid w:val="0026225B"/>
    <w:rsid w:val="0026535D"/>
    <w:rsid w:val="0026536B"/>
    <w:rsid w:val="00265ED8"/>
    <w:rsid w:val="0026798F"/>
    <w:rsid w:val="00267B6E"/>
    <w:rsid w:val="0027091F"/>
    <w:rsid w:val="00270AD0"/>
    <w:rsid w:val="00271E25"/>
    <w:rsid w:val="00271F2D"/>
    <w:rsid w:val="002738A1"/>
    <w:rsid w:val="00274F2F"/>
    <w:rsid w:val="00275236"/>
    <w:rsid w:val="0027527C"/>
    <w:rsid w:val="00275782"/>
    <w:rsid w:val="00275CB8"/>
    <w:rsid w:val="0027644D"/>
    <w:rsid w:val="00276565"/>
    <w:rsid w:val="00276B69"/>
    <w:rsid w:val="002770D5"/>
    <w:rsid w:val="002774DC"/>
    <w:rsid w:val="0028014E"/>
    <w:rsid w:val="002828AA"/>
    <w:rsid w:val="00282F00"/>
    <w:rsid w:val="002832D9"/>
    <w:rsid w:val="00283554"/>
    <w:rsid w:val="002836E4"/>
    <w:rsid w:val="00283B1E"/>
    <w:rsid w:val="00284F7B"/>
    <w:rsid w:val="002874AF"/>
    <w:rsid w:val="00290241"/>
    <w:rsid w:val="002907BC"/>
    <w:rsid w:val="00290AC3"/>
    <w:rsid w:val="00290B16"/>
    <w:rsid w:val="00292543"/>
    <w:rsid w:val="0029396F"/>
    <w:rsid w:val="002939C0"/>
    <w:rsid w:val="00293F61"/>
    <w:rsid w:val="00294987"/>
    <w:rsid w:val="00295725"/>
    <w:rsid w:val="00295AF5"/>
    <w:rsid w:val="0029618C"/>
    <w:rsid w:val="002970ED"/>
    <w:rsid w:val="00297318"/>
    <w:rsid w:val="00297B79"/>
    <w:rsid w:val="00297ED7"/>
    <w:rsid w:val="002A09E6"/>
    <w:rsid w:val="002A1114"/>
    <w:rsid w:val="002A1855"/>
    <w:rsid w:val="002A455D"/>
    <w:rsid w:val="002A4892"/>
    <w:rsid w:val="002A4EF7"/>
    <w:rsid w:val="002A4F7A"/>
    <w:rsid w:val="002A5585"/>
    <w:rsid w:val="002A6663"/>
    <w:rsid w:val="002A6942"/>
    <w:rsid w:val="002A6C55"/>
    <w:rsid w:val="002A6F26"/>
    <w:rsid w:val="002A77D0"/>
    <w:rsid w:val="002B091B"/>
    <w:rsid w:val="002B175C"/>
    <w:rsid w:val="002B1968"/>
    <w:rsid w:val="002B1A1E"/>
    <w:rsid w:val="002B2AAC"/>
    <w:rsid w:val="002B2C07"/>
    <w:rsid w:val="002B3255"/>
    <w:rsid w:val="002B3CB7"/>
    <w:rsid w:val="002B409C"/>
    <w:rsid w:val="002B4337"/>
    <w:rsid w:val="002B4883"/>
    <w:rsid w:val="002B48DD"/>
    <w:rsid w:val="002B6DBF"/>
    <w:rsid w:val="002B6FCE"/>
    <w:rsid w:val="002B7428"/>
    <w:rsid w:val="002B777A"/>
    <w:rsid w:val="002B7AB1"/>
    <w:rsid w:val="002B7B80"/>
    <w:rsid w:val="002B7C71"/>
    <w:rsid w:val="002C0D11"/>
    <w:rsid w:val="002C1430"/>
    <w:rsid w:val="002C16B8"/>
    <w:rsid w:val="002C19BE"/>
    <w:rsid w:val="002C205F"/>
    <w:rsid w:val="002C26A9"/>
    <w:rsid w:val="002C4467"/>
    <w:rsid w:val="002C47EE"/>
    <w:rsid w:val="002C498C"/>
    <w:rsid w:val="002C53DA"/>
    <w:rsid w:val="002C598C"/>
    <w:rsid w:val="002C5D55"/>
    <w:rsid w:val="002C62B3"/>
    <w:rsid w:val="002C63A9"/>
    <w:rsid w:val="002C66AE"/>
    <w:rsid w:val="002C6BCA"/>
    <w:rsid w:val="002C7798"/>
    <w:rsid w:val="002C7FAE"/>
    <w:rsid w:val="002D0E46"/>
    <w:rsid w:val="002D2917"/>
    <w:rsid w:val="002D3272"/>
    <w:rsid w:val="002D33B5"/>
    <w:rsid w:val="002D3C08"/>
    <w:rsid w:val="002D4108"/>
    <w:rsid w:val="002D5550"/>
    <w:rsid w:val="002D5AB7"/>
    <w:rsid w:val="002D6085"/>
    <w:rsid w:val="002D60B6"/>
    <w:rsid w:val="002D679F"/>
    <w:rsid w:val="002D7540"/>
    <w:rsid w:val="002D7AED"/>
    <w:rsid w:val="002D7B83"/>
    <w:rsid w:val="002E078C"/>
    <w:rsid w:val="002E0C87"/>
    <w:rsid w:val="002E11B8"/>
    <w:rsid w:val="002E2666"/>
    <w:rsid w:val="002E3608"/>
    <w:rsid w:val="002E3A9B"/>
    <w:rsid w:val="002E40FD"/>
    <w:rsid w:val="002F0CAF"/>
    <w:rsid w:val="002F0D3F"/>
    <w:rsid w:val="002F2670"/>
    <w:rsid w:val="002F27F7"/>
    <w:rsid w:val="002F2E18"/>
    <w:rsid w:val="002F315A"/>
    <w:rsid w:val="002F46C3"/>
    <w:rsid w:val="002F583F"/>
    <w:rsid w:val="002F6903"/>
    <w:rsid w:val="002F7364"/>
    <w:rsid w:val="00300156"/>
    <w:rsid w:val="00300A72"/>
    <w:rsid w:val="00301158"/>
    <w:rsid w:val="00301576"/>
    <w:rsid w:val="00301969"/>
    <w:rsid w:val="00301DB1"/>
    <w:rsid w:val="0030206D"/>
    <w:rsid w:val="00302070"/>
    <w:rsid w:val="0030210B"/>
    <w:rsid w:val="00302ABD"/>
    <w:rsid w:val="00302B5C"/>
    <w:rsid w:val="00303C1B"/>
    <w:rsid w:val="003043AC"/>
    <w:rsid w:val="00306416"/>
    <w:rsid w:val="00306925"/>
    <w:rsid w:val="00307A5D"/>
    <w:rsid w:val="00310630"/>
    <w:rsid w:val="00310ECD"/>
    <w:rsid w:val="00311437"/>
    <w:rsid w:val="003116D4"/>
    <w:rsid w:val="003122EE"/>
    <w:rsid w:val="003129DC"/>
    <w:rsid w:val="003137AD"/>
    <w:rsid w:val="003138A9"/>
    <w:rsid w:val="00313CC0"/>
    <w:rsid w:val="00314114"/>
    <w:rsid w:val="00315628"/>
    <w:rsid w:val="00315F5C"/>
    <w:rsid w:val="00316569"/>
    <w:rsid w:val="00317134"/>
    <w:rsid w:val="003171D2"/>
    <w:rsid w:val="0032039E"/>
    <w:rsid w:val="00320AF0"/>
    <w:rsid w:val="00321FF0"/>
    <w:rsid w:val="0032333C"/>
    <w:rsid w:val="00323636"/>
    <w:rsid w:val="003245E0"/>
    <w:rsid w:val="00324869"/>
    <w:rsid w:val="00326EC7"/>
    <w:rsid w:val="0032703D"/>
    <w:rsid w:val="00327043"/>
    <w:rsid w:val="00327EFB"/>
    <w:rsid w:val="00331195"/>
    <w:rsid w:val="00331E83"/>
    <w:rsid w:val="00331F50"/>
    <w:rsid w:val="003322DE"/>
    <w:rsid w:val="0033260C"/>
    <w:rsid w:val="003329C4"/>
    <w:rsid w:val="00333308"/>
    <w:rsid w:val="00334C83"/>
    <w:rsid w:val="003359A2"/>
    <w:rsid w:val="00335EAE"/>
    <w:rsid w:val="00335EB1"/>
    <w:rsid w:val="003368EE"/>
    <w:rsid w:val="0033773A"/>
    <w:rsid w:val="00341453"/>
    <w:rsid w:val="003423EF"/>
    <w:rsid w:val="00342A48"/>
    <w:rsid w:val="00342BA4"/>
    <w:rsid w:val="00344D36"/>
    <w:rsid w:val="00346198"/>
    <w:rsid w:val="003469ED"/>
    <w:rsid w:val="0034706B"/>
    <w:rsid w:val="003471AF"/>
    <w:rsid w:val="00347991"/>
    <w:rsid w:val="00350468"/>
    <w:rsid w:val="0035147C"/>
    <w:rsid w:val="003522FF"/>
    <w:rsid w:val="00352B6F"/>
    <w:rsid w:val="0035429F"/>
    <w:rsid w:val="00355775"/>
    <w:rsid w:val="00355BB9"/>
    <w:rsid w:val="003568A9"/>
    <w:rsid w:val="00356BF2"/>
    <w:rsid w:val="003573A7"/>
    <w:rsid w:val="00360059"/>
    <w:rsid w:val="00361DC7"/>
    <w:rsid w:val="00362E0F"/>
    <w:rsid w:val="0036689E"/>
    <w:rsid w:val="0036756E"/>
    <w:rsid w:val="003705BA"/>
    <w:rsid w:val="00370AE7"/>
    <w:rsid w:val="00370C33"/>
    <w:rsid w:val="003739B3"/>
    <w:rsid w:val="00375B79"/>
    <w:rsid w:val="003760D8"/>
    <w:rsid w:val="003765B7"/>
    <w:rsid w:val="00377349"/>
    <w:rsid w:val="0037768A"/>
    <w:rsid w:val="00377F4B"/>
    <w:rsid w:val="00381DEA"/>
    <w:rsid w:val="0038214D"/>
    <w:rsid w:val="00382C20"/>
    <w:rsid w:val="00383FE3"/>
    <w:rsid w:val="003854F5"/>
    <w:rsid w:val="00385AE6"/>
    <w:rsid w:val="003862C1"/>
    <w:rsid w:val="00386690"/>
    <w:rsid w:val="003866AC"/>
    <w:rsid w:val="00386E13"/>
    <w:rsid w:val="00387DD3"/>
    <w:rsid w:val="00387F3D"/>
    <w:rsid w:val="003904DB"/>
    <w:rsid w:val="003906CF"/>
    <w:rsid w:val="00390B0C"/>
    <w:rsid w:val="00391F04"/>
    <w:rsid w:val="003940B4"/>
    <w:rsid w:val="0039736A"/>
    <w:rsid w:val="00397C17"/>
    <w:rsid w:val="003A0842"/>
    <w:rsid w:val="003A1282"/>
    <w:rsid w:val="003A2018"/>
    <w:rsid w:val="003A21C5"/>
    <w:rsid w:val="003A39F9"/>
    <w:rsid w:val="003A45D2"/>
    <w:rsid w:val="003A4E79"/>
    <w:rsid w:val="003A518D"/>
    <w:rsid w:val="003A59D7"/>
    <w:rsid w:val="003A5B23"/>
    <w:rsid w:val="003A5E66"/>
    <w:rsid w:val="003A71EE"/>
    <w:rsid w:val="003B114D"/>
    <w:rsid w:val="003B153C"/>
    <w:rsid w:val="003B16E1"/>
    <w:rsid w:val="003B1CC2"/>
    <w:rsid w:val="003B1E9A"/>
    <w:rsid w:val="003B2C8D"/>
    <w:rsid w:val="003B3262"/>
    <w:rsid w:val="003B361E"/>
    <w:rsid w:val="003B3624"/>
    <w:rsid w:val="003B37B9"/>
    <w:rsid w:val="003B382B"/>
    <w:rsid w:val="003B46C0"/>
    <w:rsid w:val="003B4A23"/>
    <w:rsid w:val="003B4D2B"/>
    <w:rsid w:val="003B5300"/>
    <w:rsid w:val="003B55A1"/>
    <w:rsid w:val="003B6294"/>
    <w:rsid w:val="003B6BF2"/>
    <w:rsid w:val="003C034F"/>
    <w:rsid w:val="003C0B00"/>
    <w:rsid w:val="003C0C3B"/>
    <w:rsid w:val="003C0D11"/>
    <w:rsid w:val="003C1679"/>
    <w:rsid w:val="003C1BA2"/>
    <w:rsid w:val="003C1D88"/>
    <w:rsid w:val="003C29F0"/>
    <w:rsid w:val="003C2EE0"/>
    <w:rsid w:val="003C2F37"/>
    <w:rsid w:val="003C30C8"/>
    <w:rsid w:val="003C3538"/>
    <w:rsid w:val="003C3D53"/>
    <w:rsid w:val="003C3DAE"/>
    <w:rsid w:val="003C4BB0"/>
    <w:rsid w:val="003C7E7D"/>
    <w:rsid w:val="003D08A0"/>
    <w:rsid w:val="003D0A02"/>
    <w:rsid w:val="003D106F"/>
    <w:rsid w:val="003D11B0"/>
    <w:rsid w:val="003D14A4"/>
    <w:rsid w:val="003D1CB1"/>
    <w:rsid w:val="003D2813"/>
    <w:rsid w:val="003D3335"/>
    <w:rsid w:val="003D3942"/>
    <w:rsid w:val="003D3C6A"/>
    <w:rsid w:val="003D3E34"/>
    <w:rsid w:val="003D42F7"/>
    <w:rsid w:val="003D440A"/>
    <w:rsid w:val="003D45FB"/>
    <w:rsid w:val="003D6623"/>
    <w:rsid w:val="003D7113"/>
    <w:rsid w:val="003D7586"/>
    <w:rsid w:val="003D75B6"/>
    <w:rsid w:val="003D784B"/>
    <w:rsid w:val="003D7C55"/>
    <w:rsid w:val="003E0573"/>
    <w:rsid w:val="003E0881"/>
    <w:rsid w:val="003E09F1"/>
    <w:rsid w:val="003E1102"/>
    <w:rsid w:val="003E5635"/>
    <w:rsid w:val="003E5D7A"/>
    <w:rsid w:val="003E6333"/>
    <w:rsid w:val="003E68E2"/>
    <w:rsid w:val="003E6B2E"/>
    <w:rsid w:val="003E6BE5"/>
    <w:rsid w:val="003F12C8"/>
    <w:rsid w:val="003F1A9E"/>
    <w:rsid w:val="003F1C57"/>
    <w:rsid w:val="003F39EF"/>
    <w:rsid w:val="003F426C"/>
    <w:rsid w:val="003F4C7E"/>
    <w:rsid w:val="003F4F40"/>
    <w:rsid w:val="003F5B41"/>
    <w:rsid w:val="003F6EF1"/>
    <w:rsid w:val="003F738B"/>
    <w:rsid w:val="003F77DE"/>
    <w:rsid w:val="003F7830"/>
    <w:rsid w:val="003F790B"/>
    <w:rsid w:val="003F7AE4"/>
    <w:rsid w:val="00400AA9"/>
    <w:rsid w:val="00400F5D"/>
    <w:rsid w:val="004022A3"/>
    <w:rsid w:val="004026E5"/>
    <w:rsid w:val="00402E25"/>
    <w:rsid w:val="00403036"/>
    <w:rsid w:val="00403392"/>
    <w:rsid w:val="00403422"/>
    <w:rsid w:val="00403B85"/>
    <w:rsid w:val="004041D2"/>
    <w:rsid w:val="00405051"/>
    <w:rsid w:val="00405A90"/>
    <w:rsid w:val="00407579"/>
    <w:rsid w:val="00411146"/>
    <w:rsid w:val="0041117B"/>
    <w:rsid w:val="00413A0E"/>
    <w:rsid w:val="00413DA4"/>
    <w:rsid w:val="00414364"/>
    <w:rsid w:val="004145F1"/>
    <w:rsid w:val="00415234"/>
    <w:rsid w:val="00416219"/>
    <w:rsid w:val="004164FD"/>
    <w:rsid w:val="004165A7"/>
    <w:rsid w:val="00416A70"/>
    <w:rsid w:val="00417B53"/>
    <w:rsid w:val="00420BBF"/>
    <w:rsid w:val="00422740"/>
    <w:rsid w:val="0042404A"/>
    <w:rsid w:val="004246F4"/>
    <w:rsid w:val="00424D1C"/>
    <w:rsid w:val="00425806"/>
    <w:rsid w:val="00426429"/>
    <w:rsid w:val="00427A6B"/>
    <w:rsid w:val="00427B5A"/>
    <w:rsid w:val="004308F1"/>
    <w:rsid w:val="00430A4B"/>
    <w:rsid w:val="00431929"/>
    <w:rsid w:val="00431EE4"/>
    <w:rsid w:val="004320D0"/>
    <w:rsid w:val="0043275F"/>
    <w:rsid w:val="00433D6F"/>
    <w:rsid w:val="00433DC2"/>
    <w:rsid w:val="00434A74"/>
    <w:rsid w:val="00434C40"/>
    <w:rsid w:val="00435ED9"/>
    <w:rsid w:val="004371D3"/>
    <w:rsid w:val="00437493"/>
    <w:rsid w:val="00441214"/>
    <w:rsid w:val="0044166B"/>
    <w:rsid w:val="004421C9"/>
    <w:rsid w:val="00444FC3"/>
    <w:rsid w:val="00445D22"/>
    <w:rsid w:val="00446702"/>
    <w:rsid w:val="00446D1B"/>
    <w:rsid w:val="004508F6"/>
    <w:rsid w:val="00450BD4"/>
    <w:rsid w:val="00451607"/>
    <w:rsid w:val="00451B47"/>
    <w:rsid w:val="00451D70"/>
    <w:rsid w:val="00452253"/>
    <w:rsid w:val="00452B4D"/>
    <w:rsid w:val="00453415"/>
    <w:rsid w:val="0045373A"/>
    <w:rsid w:val="00453955"/>
    <w:rsid w:val="004541FB"/>
    <w:rsid w:val="00455102"/>
    <w:rsid w:val="0045569C"/>
    <w:rsid w:val="004562A3"/>
    <w:rsid w:val="00456354"/>
    <w:rsid w:val="00456A94"/>
    <w:rsid w:val="00457276"/>
    <w:rsid w:val="00457B6C"/>
    <w:rsid w:val="00457D0C"/>
    <w:rsid w:val="00457E76"/>
    <w:rsid w:val="004600B8"/>
    <w:rsid w:val="004605FD"/>
    <w:rsid w:val="00463EA5"/>
    <w:rsid w:val="0046497A"/>
    <w:rsid w:val="00464B62"/>
    <w:rsid w:val="004653CE"/>
    <w:rsid w:val="004662E5"/>
    <w:rsid w:val="004667DF"/>
    <w:rsid w:val="00466839"/>
    <w:rsid w:val="00467789"/>
    <w:rsid w:val="00470BED"/>
    <w:rsid w:val="00471E4E"/>
    <w:rsid w:val="00472165"/>
    <w:rsid w:val="004723CA"/>
    <w:rsid w:val="00472DBA"/>
    <w:rsid w:val="00472DD8"/>
    <w:rsid w:val="00472F2B"/>
    <w:rsid w:val="00473041"/>
    <w:rsid w:val="00473A61"/>
    <w:rsid w:val="00473B3E"/>
    <w:rsid w:val="00474BE2"/>
    <w:rsid w:val="0047546F"/>
    <w:rsid w:val="004754FA"/>
    <w:rsid w:val="004808EC"/>
    <w:rsid w:val="00481675"/>
    <w:rsid w:val="00481991"/>
    <w:rsid w:val="0048318F"/>
    <w:rsid w:val="004831C6"/>
    <w:rsid w:val="00484896"/>
    <w:rsid w:val="00484FCD"/>
    <w:rsid w:val="00487247"/>
    <w:rsid w:val="004874C7"/>
    <w:rsid w:val="00487AA3"/>
    <w:rsid w:val="00490562"/>
    <w:rsid w:val="0049408D"/>
    <w:rsid w:val="00494395"/>
    <w:rsid w:val="0049497E"/>
    <w:rsid w:val="00494C4C"/>
    <w:rsid w:val="00494DDA"/>
    <w:rsid w:val="00496B1E"/>
    <w:rsid w:val="004976AF"/>
    <w:rsid w:val="004A1D77"/>
    <w:rsid w:val="004A226D"/>
    <w:rsid w:val="004A3BD2"/>
    <w:rsid w:val="004A3D9D"/>
    <w:rsid w:val="004A3FA2"/>
    <w:rsid w:val="004A4BCC"/>
    <w:rsid w:val="004A5003"/>
    <w:rsid w:val="004A64D7"/>
    <w:rsid w:val="004A671D"/>
    <w:rsid w:val="004A6D7F"/>
    <w:rsid w:val="004A7D21"/>
    <w:rsid w:val="004B04F3"/>
    <w:rsid w:val="004B233A"/>
    <w:rsid w:val="004B2829"/>
    <w:rsid w:val="004B4CE7"/>
    <w:rsid w:val="004B60AF"/>
    <w:rsid w:val="004B71CC"/>
    <w:rsid w:val="004C0283"/>
    <w:rsid w:val="004C1217"/>
    <w:rsid w:val="004C132B"/>
    <w:rsid w:val="004C1BD8"/>
    <w:rsid w:val="004C1C8E"/>
    <w:rsid w:val="004C2966"/>
    <w:rsid w:val="004C33DE"/>
    <w:rsid w:val="004C4884"/>
    <w:rsid w:val="004C4C95"/>
    <w:rsid w:val="004C4FB1"/>
    <w:rsid w:val="004C5B72"/>
    <w:rsid w:val="004C7195"/>
    <w:rsid w:val="004C720E"/>
    <w:rsid w:val="004C7711"/>
    <w:rsid w:val="004C77A6"/>
    <w:rsid w:val="004D0867"/>
    <w:rsid w:val="004D090A"/>
    <w:rsid w:val="004D1012"/>
    <w:rsid w:val="004D23EB"/>
    <w:rsid w:val="004D2781"/>
    <w:rsid w:val="004D31FF"/>
    <w:rsid w:val="004D35EE"/>
    <w:rsid w:val="004D39C3"/>
    <w:rsid w:val="004D424E"/>
    <w:rsid w:val="004D4E92"/>
    <w:rsid w:val="004D7D74"/>
    <w:rsid w:val="004D7EC5"/>
    <w:rsid w:val="004E0109"/>
    <w:rsid w:val="004E0686"/>
    <w:rsid w:val="004E1DD2"/>
    <w:rsid w:val="004E27DF"/>
    <w:rsid w:val="004E2E06"/>
    <w:rsid w:val="004E359F"/>
    <w:rsid w:val="004E35B0"/>
    <w:rsid w:val="004E3979"/>
    <w:rsid w:val="004E40CA"/>
    <w:rsid w:val="004E43F3"/>
    <w:rsid w:val="004E5767"/>
    <w:rsid w:val="004E584F"/>
    <w:rsid w:val="004E5AE2"/>
    <w:rsid w:val="004E5B03"/>
    <w:rsid w:val="004E77D9"/>
    <w:rsid w:val="004F0144"/>
    <w:rsid w:val="004F1723"/>
    <w:rsid w:val="004F29F3"/>
    <w:rsid w:val="004F305C"/>
    <w:rsid w:val="004F384A"/>
    <w:rsid w:val="004F44AF"/>
    <w:rsid w:val="004F4B7A"/>
    <w:rsid w:val="004F6208"/>
    <w:rsid w:val="004F6D14"/>
    <w:rsid w:val="004F76B7"/>
    <w:rsid w:val="004F7C87"/>
    <w:rsid w:val="004F7F2D"/>
    <w:rsid w:val="005006B4"/>
    <w:rsid w:val="0050084B"/>
    <w:rsid w:val="005011CD"/>
    <w:rsid w:val="0050254B"/>
    <w:rsid w:val="0050278D"/>
    <w:rsid w:val="0050294F"/>
    <w:rsid w:val="0050479B"/>
    <w:rsid w:val="00504D82"/>
    <w:rsid w:val="0050593C"/>
    <w:rsid w:val="005059C0"/>
    <w:rsid w:val="005064FC"/>
    <w:rsid w:val="00506C31"/>
    <w:rsid w:val="00507C8C"/>
    <w:rsid w:val="0051009F"/>
    <w:rsid w:val="005105AB"/>
    <w:rsid w:val="00510687"/>
    <w:rsid w:val="0051158D"/>
    <w:rsid w:val="005117AE"/>
    <w:rsid w:val="00511AB4"/>
    <w:rsid w:val="00511ABE"/>
    <w:rsid w:val="00511B1D"/>
    <w:rsid w:val="00513AB0"/>
    <w:rsid w:val="00513B89"/>
    <w:rsid w:val="0051446A"/>
    <w:rsid w:val="00515190"/>
    <w:rsid w:val="005157DE"/>
    <w:rsid w:val="0051662A"/>
    <w:rsid w:val="00517E11"/>
    <w:rsid w:val="0052006F"/>
    <w:rsid w:val="00520135"/>
    <w:rsid w:val="00520C93"/>
    <w:rsid w:val="00520F08"/>
    <w:rsid w:val="00522023"/>
    <w:rsid w:val="0052228B"/>
    <w:rsid w:val="00523727"/>
    <w:rsid w:val="00523FE5"/>
    <w:rsid w:val="00524977"/>
    <w:rsid w:val="00524DB7"/>
    <w:rsid w:val="005250F1"/>
    <w:rsid w:val="00525555"/>
    <w:rsid w:val="00525C05"/>
    <w:rsid w:val="005266C4"/>
    <w:rsid w:val="00526B03"/>
    <w:rsid w:val="005270DA"/>
    <w:rsid w:val="00527C91"/>
    <w:rsid w:val="00530201"/>
    <w:rsid w:val="005338E2"/>
    <w:rsid w:val="00534114"/>
    <w:rsid w:val="00534277"/>
    <w:rsid w:val="00534C0F"/>
    <w:rsid w:val="0053606E"/>
    <w:rsid w:val="005366C7"/>
    <w:rsid w:val="00541425"/>
    <w:rsid w:val="005416BA"/>
    <w:rsid w:val="0054231C"/>
    <w:rsid w:val="005425E9"/>
    <w:rsid w:val="005431AA"/>
    <w:rsid w:val="005438A7"/>
    <w:rsid w:val="00543B6C"/>
    <w:rsid w:val="005449EB"/>
    <w:rsid w:val="00544C48"/>
    <w:rsid w:val="00545557"/>
    <w:rsid w:val="00545747"/>
    <w:rsid w:val="00547210"/>
    <w:rsid w:val="00547437"/>
    <w:rsid w:val="00550627"/>
    <w:rsid w:val="0055083A"/>
    <w:rsid w:val="00551038"/>
    <w:rsid w:val="00551FFC"/>
    <w:rsid w:val="00552348"/>
    <w:rsid w:val="00554005"/>
    <w:rsid w:val="005548D8"/>
    <w:rsid w:val="00554B5B"/>
    <w:rsid w:val="005555B0"/>
    <w:rsid w:val="005557C4"/>
    <w:rsid w:val="005559E9"/>
    <w:rsid w:val="00556629"/>
    <w:rsid w:val="00556963"/>
    <w:rsid w:val="0055789E"/>
    <w:rsid w:val="005578A6"/>
    <w:rsid w:val="005603D3"/>
    <w:rsid w:val="005608C1"/>
    <w:rsid w:val="00561B5F"/>
    <w:rsid w:val="00562366"/>
    <w:rsid w:val="00562752"/>
    <w:rsid w:val="0056318B"/>
    <w:rsid w:val="005632E1"/>
    <w:rsid w:val="00563AFA"/>
    <w:rsid w:val="005649A9"/>
    <w:rsid w:val="005661C4"/>
    <w:rsid w:val="0056773E"/>
    <w:rsid w:val="005701C0"/>
    <w:rsid w:val="00570680"/>
    <w:rsid w:val="005712AC"/>
    <w:rsid w:val="00572142"/>
    <w:rsid w:val="005733BB"/>
    <w:rsid w:val="005741D4"/>
    <w:rsid w:val="00574C21"/>
    <w:rsid w:val="005757E5"/>
    <w:rsid w:val="00575C6B"/>
    <w:rsid w:val="005761B0"/>
    <w:rsid w:val="0057678A"/>
    <w:rsid w:val="00576F96"/>
    <w:rsid w:val="005776C7"/>
    <w:rsid w:val="00577E3C"/>
    <w:rsid w:val="00577E8A"/>
    <w:rsid w:val="0058172E"/>
    <w:rsid w:val="00582856"/>
    <w:rsid w:val="00582D1B"/>
    <w:rsid w:val="00582E03"/>
    <w:rsid w:val="0058513A"/>
    <w:rsid w:val="005852D3"/>
    <w:rsid w:val="00586240"/>
    <w:rsid w:val="00586333"/>
    <w:rsid w:val="0058635B"/>
    <w:rsid w:val="00586669"/>
    <w:rsid w:val="0058733A"/>
    <w:rsid w:val="005879A7"/>
    <w:rsid w:val="00590245"/>
    <w:rsid w:val="005902C4"/>
    <w:rsid w:val="005904E0"/>
    <w:rsid w:val="00590AA3"/>
    <w:rsid w:val="005913DE"/>
    <w:rsid w:val="0059164E"/>
    <w:rsid w:val="0059175A"/>
    <w:rsid w:val="00591D43"/>
    <w:rsid w:val="00592083"/>
    <w:rsid w:val="00592434"/>
    <w:rsid w:val="0059262C"/>
    <w:rsid w:val="00594668"/>
    <w:rsid w:val="005953E8"/>
    <w:rsid w:val="00595F69"/>
    <w:rsid w:val="0059662F"/>
    <w:rsid w:val="00596CE3"/>
    <w:rsid w:val="005A40DD"/>
    <w:rsid w:val="005A4B5F"/>
    <w:rsid w:val="005A54CA"/>
    <w:rsid w:val="005A56A4"/>
    <w:rsid w:val="005A58EA"/>
    <w:rsid w:val="005A697F"/>
    <w:rsid w:val="005B0279"/>
    <w:rsid w:val="005B0C87"/>
    <w:rsid w:val="005B1932"/>
    <w:rsid w:val="005B24F6"/>
    <w:rsid w:val="005B29A6"/>
    <w:rsid w:val="005B3188"/>
    <w:rsid w:val="005B37FC"/>
    <w:rsid w:val="005B4260"/>
    <w:rsid w:val="005B4E58"/>
    <w:rsid w:val="005B5ACD"/>
    <w:rsid w:val="005B6328"/>
    <w:rsid w:val="005B6EA7"/>
    <w:rsid w:val="005B7504"/>
    <w:rsid w:val="005B77D9"/>
    <w:rsid w:val="005B7FDD"/>
    <w:rsid w:val="005C069D"/>
    <w:rsid w:val="005C0AB4"/>
    <w:rsid w:val="005C202C"/>
    <w:rsid w:val="005C2F63"/>
    <w:rsid w:val="005C3085"/>
    <w:rsid w:val="005C343E"/>
    <w:rsid w:val="005C4574"/>
    <w:rsid w:val="005C4CED"/>
    <w:rsid w:val="005C627B"/>
    <w:rsid w:val="005C66A6"/>
    <w:rsid w:val="005D0FCC"/>
    <w:rsid w:val="005D1B27"/>
    <w:rsid w:val="005D1BF8"/>
    <w:rsid w:val="005D1DA7"/>
    <w:rsid w:val="005D3DDE"/>
    <w:rsid w:val="005D4C51"/>
    <w:rsid w:val="005D6169"/>
    <w:rsid w:val="005D7045"/>
    <w:rsid w:val="005D71C8"/>
    <w:rsid w:val="005D75DE"/>
    <w:rsid w:val="005E046A"/>
    <w:rsid w:val="005E099C"/>
    <w:rsid w:val="005E1535"/>
    <w:rsid w:val="005E17E0"/>
    <w:rsid w:val="005E1927"/>
    <w:rsid w:val="005E371B"/>
    <w:rsid w:val="005E437E"/>
    <w:rsid w:val="005E4993"/>
    <w:rsid w:val="005E4B77"/>
    <w:rsid w:val="005E599B"/>
    <w:rsid w:val="005E6B54"/>
    <w:rsid w:val="005E7F00"/>
    <w:rsid w:val="005F0600"/>
    <w:rsid w:val="005F0ACF"/>
    <w:rsid w:val="005F0B81"/>
    <w:rsid w:val="005F14C8"/>
    <w:rsid w:val="005F1CC2"/>
    <w:rsid w:val="005F227B"/>
    <w:rsid w:val="005F2570"/>
    <w:rsid w:val="005F402C"/>
    <w:rsid w:val="005F54C5"/>
    <w:rsid w:val="005F6110"/>
    <w:rsid w:val="005F63A9"/>
    <w:rsid w:val="005F6B88"/>
    <w:rsid w:val="006001B5"/>
    <w:rsid w:val="00600E06"/>
    <w:rsid w:val="0060352F"/>
    <w:rsid w:val="006048EF"/>
    <w:rsid w:val="0060564B"/>
    <w:rsid w:val="006066BF"/>
    <w:rsid w:val="00606802"/>
    <w:rsid w:val="00606F1C"/>
    <w:rsid w:val="006070FE"/>
    <w:rsid w:val="00610513"/>
    <w:rsid w:val="00610736"/>
    <w:rsid w:val="00610F55"/>
    <w:rsid w:val="00611E50"/>
    <w:rsid w:val="006141F5"/>
    <w:rsid w:val="0061447B"/>
    <w:rsid w:val="006144D9"/>
    <w:rsid w:val="00614CFB"/>
    <w:rsid w:val="006150FB"/>
    <w:rsid w:val="0061673D"/>
    <w:rsid w:val="00617C79"/>
    <w:rsid w:val="006208D4"/>
    <w:rsid w:val="0062110D"/>
    <w:rsid w:val="00621457"/>
    <w:rsid w:val="00621C22"/>
    <w:rsid w:val="0062211B"/>
    <w:rsid w:val="00622290"/>
    <w:rsid w:val="006245F7"/>
    <w:rsid w:val="00625305"/>
    <w:rsid w:val="006263F5"/>
    <w:rsid w:val="00626966"/>
    <w:rsid w:val="00627141"/>
    <w:rsid w:val="00627377"/>
    <w:rsid w:val="006274C8"/>
    <w:rsid w:val="00627C89"/>
    <w:rsid w:val="006314A6"/>
    <w:rsid w:val="0063169A"/>
    <w:rsid w:val="00632080"/>
    <w:rsid w:val="0063274C"/>
    <w:rsid w:val="00632D6C"/>
    <w:rsid w:val="006332FC"/>
    <w:rsid w:val="00633C1B"/>
    <w:rsid w:val="00634514"/>
    <w:rsid w:val="00635BF4"/>
    <w:rsid w:val="006365E1"/>
    <w:rsid w:val="00636B19"/>
    <w:rsid w:val="006371F2"/>
    <w:rsid w:val="006375E3"/>
    <w:rsid w:val="006376B7"/>
    <w:rsid w:val="00637FA4"/>
    <w:rsid w:val="00640101"/>
    <w:rsid w:val="006403AD"/>
    <w:rsid w:val="00640496"/>
    <w:rsid w:val="006406CE"/>
    <w:rsid w:val="00640769"/>
    <w:rsid w:val="00640A78"/>
    <w:rsid w:val="00640EFF"/>
    <w:rsid w:val="00642FF4"/>
    <w:rsid w:val="0064303E"/>
    <w:rsid w:val="00643465"/>
    <w:rsid w:val="00643AC8"/>
    <w:rsid w:val="00644EEA"/>
    <w:rsid w:val="00645726"/>
    <w:rsid w:val="0064763B"/>
    <w:rsid w:val="00647ABE"/>
    <w:rsid w:val="00647FB2"/>
    <w:rsid w:val="00650354"/>
    <w:rsid w:val="00650BEC"/>
    <w:rsid w:val="00650E9F"/>
    <w:rsid w:val="00652E27"/>
    <w:rsid w:val="006536E9"/>
    <w:rsid w:val="00653859"/>
    <w:rsid w:val="00653932"/>
    <w:rsid w:val="00653D25"/>
    <w:rsid w:val="00654F55"/>
    <w:rsid w:val="006560A9"/>
    <w:rsid w:val="00660043"/>
    <w:rsid w:val="0066069C"/>
    <w:rsid w:val="00660C03"/>
    <w:rsid w:val="00662CF2"/>
    <w:rsid w:val="0066317D"/>
    <w:rsid w:val="00665056"/>
    <w:rsid w:val="0066609D"/>
    <w:rsid w:val="00666423"/>
    <w:rsid w:val="00666565"/>
    <w:rsid w:val="00666708"/>
    <w:rsid w:val="00666748"/>
    <w:rsid w:val="00667E94"/>
    <w:rsid w:val="00670954"/>
    <w:rsid w:val="00671879"/>
    <w:rsid w:val="006764E6"/>
    <w:rsid w:val="00676694"/>
    <w:rsid w:val="006767A2"/>
    <w:rsid w:val="00676DDF"/>
    <w:rsid w:val="006778E0"/>
    <w:rsid w:val="00677C13"/>
    <w:rsid w:val="0068032D"/>
    <w:rsid w:val="00680D1A"/>
    <w:rsid w:val="00680D81"/>
    <w:rsid w:val="006810E8"/>
    <w:rsid w:val="00681ADE"/>
    <w:rsid w:val="006821FD"/>
    <w:rsid w:val="00683773"/>
    <w:rsid w:val="00684562"/>
    <w:rsid w:val="0068763E"/>
    <w:rsid w:val="00687D91"/>
    <w:rsid w:val="00690117"/>
    <w:rsid w:val="0069151E"/>
    <w:rsid w:val="0069153F"/>
    <w:rsid w:val="0069222E"/>
    <w:rsid w:val="00692A49"/>
    <w:rsid w:val="0069392E"/>
    <w:rsid w:val="00693974"/>
    <w:rsid w:val="00694084"/>
    <w:rsid w:val="00694E4C"/>
    <w:rsid w:val="00695004"/>
    <w:rsid w:val="00695414"/>
    <w:rsid w:val="00697FA1"/>
    <w:rsid w:val="006A2E1D"/>
    <w:rsid w:val="006A30DB"/>
    <w:rsid w:val="006A3D53"/>
    <w:rsid w:val="006A4522"/>
    <w:rsid w:val="006A48C6"/>
    <w:rsid w:val="006A5903"/>
    <w:rsid w:val="006A69EB"/>
    <w:rsid w:val="006A6A81"/>
    <w:rsid w:val="006B05A9"/>
    <w:rsid w:val="006B076D"/>
    <w:rsid w:val="006B0D6D"/>
    <w:rsid w:val="006B0EA1"/>
    <w:rsid w:val="006B2A6B"/>
    <w:rsid w:val="006B32E8"/>
    <w:rsid w:val="006B362C"/>
    <w:rsid w:val="006B766C"/>
    <w:rsid w:val="006B7791"/>
    <w:rsid w:val="006C094C"/>
    <w:rsid w:val="006C2497"/>
    <w:rsid w:val="006C297E"/>
    <w:rsid w:val="006C2A50"/>
    <w:rsid w:val="006C2FB2"/>
    <w:rsid w:val="006C340B"/>
    <w:rsid w:val="006C59A1"/>
    <w:rsid w:val="006C673C"/>
    <w:rsid w:val="006C75AB"/>
    <w:rsid w:val="006C7909"/>
    <w:rsid w:val="006C7B3C"/>
    <w:rsid w:val="006C7B43"/>
    <w:rsid w:val="006C7F1F"/>
    <w:rsid w:val="006D032D"/>
    <w:rsid w:val="006D05A8"/>
    <w:rsid w:val="006D1482"/>
    <w:rsid w:val="006D177C"/>
    <w:rsid w:val="006D2CEC"/>
    <w:rsid w:val="006D3343"/>
    <w:rsid w:val="006D34D8"/>
    <w:rsid w:val="006D3A8D"/>
    <w:rsid w:val="006D3F70"/>
    <w:rsid w:val="006D45C5"/>
    <w:rsid w:val="006D5C19"/>
    <w:rsid w:val="006D79A3"/>
    <w:rsid w:val="006D7D8F"/>
    <w:rsid w:val="006E03FB"/>
    <w:rsid w:val="006E0612"/>
    <w:rsid w:val="006E0F0F"/>
    <w:rsid w:val="006E1093"/>
    <w:rsid w:val="006E11BD"/>
    <w:rsid w:val="006E14CF"/>
    <w:rsid w:val="006E19E5"/>
    <w:rsid w:val="006E240E"/>
    <w:rsid w:val="006E276C"/>
    <w:rsid w:val="006E369B"/>
    <w:rsid w:val="006E3F09"/>
    <w:rsid w:val="006E41FB"/>
    <w:rsid w:val="006E58AB"/>
    <w:rsid w:val="006E5D93"/>
    <w:rsid w:val="006E6DDA"/>
    <w:rsid w:val="006E7978"/>
    <w:rsid w:val="006E7C01"/>
    <w:rsid w:val="006E7FC8"/>
    <w:rsid w:val="006F0470"/>
    <w:rsid w:val="006F0B52"/>
    <w:rsid w:val="006F1A6A"/>
    <w:rsid w:val="006F2B28"/>
    <w:rsid w:val="006F391F"/>
    <w:rsid w:val="006F5D33"/>
    <w:rsid w:val="006F5ED8"/>
    <w:rsid w:val="006F6C29"/>
    <w:rsid w:val="006F7639"/>
    <w:rsid w:val="006F7DA8"/>
    <w:rsid w:val="006F7F8C"/>
    <w:rsid w:val="00700641"/>
    <w:rsid w:val="00700767"/>
    <w:rsid w:val="00700B20"/>
    <w:rsid w:val="00700CF0"/>
    <w:rsid w:val="00701303"/>
    <w:rsid w:val="0070195F"/>
    <w:rsid w:val="0070373D"/>
    <w:rsid w:val="0070399C"/>
    <w:rsid w:val="007043E4"/>
    <w:rsid w:val="00705767"/>
    <w:rsid w:val="00706C4C"/>
    <w:rsid w:val="007127C6"/>
    <w:rsid w:val="00712EF5"/>
    <w:rsid w:val="0071342C"/>
    <w:rsid w:val="007153CE"/>
    <w:rsid w:val="0071642C"/>
    <w:rsid w:val="00717B57"/>
    <w:rsid w:val="00720344"/>
    <w:rsid w:val="00720ED4"/>
    <w:rsid w:val="007215A3"/>
    <w:rsid w:val="00721AB6"/>
    <w:rsid w:val="00722E83"/>
    <w:rsid w:val="00723347"/>
    <w:rsid w:val="00723FC2"/>
    <w:rsid w:val="0072554E"/>
    <w:rsid w:val="00725ACB"/>
    <w:rsid w:val="00726098"/>
    <w:rsid w:val="007264FE"/>
    <w:rsid w:val="00726A68"/>
    <w:rsid w:val="00727368"/>
    <w:rsid w:val="00730E22"/>
    <w:rsid w:val="00732086"/>
    <w:rsid w:val="007335E6"/>
    <w:rsid w:val="0073424A"/>
    <w:rsid w:val="00734B65"/>
    <w:rsid w:val="007354AD"/>
    <w:rsid w:val="00736C20"/>
    <w:rsid w:val="00736C33"/>
    <w:rsid w:val="00737115"/>
    <w:rsid w:val="007371FE"/>
    <w:rsid w:val="00737E42"/>
    <w:rsid w:val="007402EA"/>
    <w:rsid w:val="00741417"/>
    <w:rsid w:val="007418B7"/>
    <w:rsid w:val="007427D7"/>
    <w:rsid w:val="00743616"/>
    <w:rsid w:val="007437B4"/>
    <w:rsid w:val="00744B18"/>
    <w:rsid w:val="0074599F"/>
    <w:rsid w:val="00746DC0"/>
    <w:rsid w:val="00746EBC"/>
    <w:rsid w:val="0074770C"/>
    <w:rsid w:val="00751070"/>
    <w:rsid w:val="007526C7"/>
    <w:rsid w:val="00752E4F"/>
    <w:rsid w:val="00752F12"/>
    <w:rsid w:val="00753C99"/>
    <w:rsid w:val="00753E18"/>
    <w:rsid w:val="00754EFB"/>
    <w:rsid w:val="0075554C"/>
    <w:rsid w:val="00755A47"/>
    <w:rsid w:val="00756621"/>
    <w:rsid w:val="0076059D"/>
    <w:rsid w:val="00760788"/>
    <w:rsid w:val="0076081D"/>
    <w:rsid w:val="00761654"/>
    <w:rsid w:val="00761A05"/>
    <w:rsid w:val="00761DD5"/>
    <w:rsid w:val="00762027"/>
    <w:rsid w:val="0076305E"/>
    <w:rsid w:val="00763F8F"/>
    <w:rsid w:val="00764609"/>
    <w:rsid w:val="007646E9"/>
    <w:rsid w:val="00764C8E"/>
    <w:rsid w:val="00764ECF"/>
    <w:rsid w:val="00764FB2"/>
    <w:rsid w:val="00764FBB"/>
    <w:rsid w:val="007657F1"/>
    <w:rsid w:val="00765F31"/>
    <w:rsid w:val="00767242"/>
    <w:rsid w:val="0076730B"/>
    <w:rsid w:val="00767773"/>
    <w:rsid w:val="007707FC"/>
    <w:rsid w:val="00770897"/>
    <w:rsid w:val="00770C71"/>
    <w:rsid w:val="007717FB"/>
    <w:rsid w:val="00771B22"/>
    <w:rsid w:val="007723FC"/>
    <w:rsid w:val="00772B5C"/>
    <w:rsid w:val="00773143"/>
    <w:rsid w:val="00773653"/>
    <w:rsid w:val="00773AB3"/>
    <w:rsid w:val="00773AD7"/>
    <w:rsid w:val="00775B0B"/>
    <w:rsid w:val="00776594"/>
    <w:rsid w:val="00781272"/>
    <w:rsid w:val="007823C3"/>
    <w:rsid w:val="00782720"/>
    <w:rsid w:val="00782806"/>
    <w:rsid w:val="00783028"/>
    <w:rsid w:val="007835AD"/>
    <w:rsid w:val="00783778"/>
    <w:rsid w:val="00784926"/>
    <w:rsid w:val="007851B6"/>
    <w:rsid w:val="0078580E"/>
    <w:rsid w:val="00786056"/>
    <w:rsid w:val="007861F7"/>
    <w:rsid w:val="007868E5"/>
    <w:rsid w:val="00787BFF"/>
    <w:rsid w:val="00787FDA"/>
    <w:rsid w:val="0079260A"/>
    <w:rsid w:val="00792784"/>
    <w:rsid w:val="00792E3B"/>
    <w:rsid w:val="00793218"/>
    <w:rsid w:val="0079322D"/>
    <w:rsid w:val="00793AF1"/>
    <w:rsid w:val="007942E2"/>
    <w:rsid w:val="00794FDA"/>
    <w:rsid w:val="007956A4"/>
    <w:rsid w:val="007957B3"/>
    <w:rsid w:val="0079664F"/>
    <w:rsid w:val="007968CC"/>
    <w:rsid w:val="00796F80"/>
    <w:rsid w:val="00797A38"/>
    <w:rsid w:val="007A0116"/>
    <w:rsid w:val="007A0728"/>
    <w:rsid w:val="007A0E47"/>
    <w:rsid w:val="007A1D81"/>
    <w:rsid w:val="007A42C8"/>
    <w:rsid w:val="007A63F4"/>
    <w:rsid w:val="007A665A"/>
    <w:rsid w:val="007A7200"/>
    <w:rsid w:val="007A73BF"/>
    <w:rsid w:val="007A7490"/>
    <w:rsid w:val="007B17AA"/>
    <w:rsid w:val="007B1D7B"/>
    <w:rsid w:val="007B347D"/>
    <w:rsid w:val="007B4427"/>
    <w:rsid w:val="007B46B7"/>
    <w:rsid w:val="007B4E3E"/>
    <w:rsid w:val="007B58F5"/>
    <w:rsid w:val="007B75B9"/>
    <w:rsid w:val="007B7BB7"/>
    <w:rsid w:val="007B7CE0"/>
    <w:rsid w:val="007C05F6"/>
    <w:rsid w:val="007C1D0F"/>
    <w:rsid w:val="007C2CDF"/>
    <w:rsid w:val="007C3243"/>
    <w:rsid w:val="007C3E66"/>
    <w:rsid w:val="007C4670"/>
    <w:rsid w:val="007C60BD"/>
    <w:rsid w:val="007C68FC"/>
    <w:rsid w:val="007C712D"/>
    <w:rsid w:val="007C7854"/>
    <w:rsid w:val="007D01A7"/>
    <w:rsid w:val="007D0E70"/>
    <w:rsid w:val="007D129A"/>
    <w:rsid w:val="007D1542"/>
    <w:rsid w:val="007D249E"/>
    <w:rsid w:val="007D2BEA"/>
    <w:rsid w:val="007D2DB2"/>
    <w:rsid w:val="007D4972"/>
    <w:rsid w:val="007D50DF"/>
    <w:rsid w:val="007D5215"/>
    <w:rsid w:val="007D5451"/>
    <w:rsid w:val="007D568A"/>
    <w:rsid w:val="007D6986"/>
    <w:rsid w:val="007D6FD7"/>
    <w:rsid w:val="007D72A0"/>
    <w:rsid w:val="007D76A8"/>
    <w:rsid w:val="007D7C77"/>
    <w:rsid w:val="007E0E1C"/>
    <w:rsid w:val="007E1CCA"/>
    <w:rsid w:val="007E212F"/>
    <w:rsid w:val="007E286C"/>
    <w:rsid w:val="007E297A"/>
    <w:rsid w:val="007E2FE5"/>
    <w:rsid w:val="007E321A"/>
    <w:rsid w:val="007E337B"/>
    <w:rsid w:val="007E33C7"/>
    <w:rsid w:val="007E4976"/>
    <w:rsid w:val="007E74C7"/>
    <w:rsid w:val="007E78DA"/>
    <w:rsid w:val="007E7B76"/>
    <w:rsid w:val="007E7CDA"/>
    <w:rsid w:val="007E7F26"/>
    <w:rsid w:val="007F0122"/>
    <w:rsid w:val="007F0CEC"/>
    <w:rsid w:val="007F10B9"/>
    <w:rsid w:val="007F14AB"/>
    <w:rsid w:val="007F1A72"/>
    <w:rsid w:val="007F20ED"/>
    <w:rsid w:val="007F236A"/>
    <w:rsid w:val="007F27E9"/>
    <w:rsid w:val="007F28D4"/>
    <w:rsid w:val="007F3C0B"/>
    <w:rsid w:val="007F5737"/>
    <w:rsid w:val="007F7EB2"/>
    <w:rsid w:val="0080023B"/>
    <w:rsid w:val="00801083"/>
    <w:rsid w:val="008013FF"/>
    <w:rsid w:val="00801593"/>
    <w:rsid w:val="008015FF"/>
    <w:rsid w:val="008016C5"/>
    <w:rsid w:val="00802477"/>
    <w:rsid w:val="00802B78"/>
    <w:rsid w:val="00804759"/>
    <w:rsid w:val="00805606"/>
    <w:rsid w:val="008065F7"/>
    <w:rsid w:val="00806CFB"/>
    <w:rsid w:val="00806D6D"/>
    <w:rsid w:val="00807572"/>
    <w:rsid w:val="00810156"/>
    <w:rsid w:val="008101C8"/>
    <w:rsid w:val="0081021C"/>
    <w:rsid w:val="00810B9B"/>
    <w:rsid w:val="00811380"/>
    <w:rsid w:val="00812279"/>
    <w:rsid w:val="00812AE7"/>
    <w:rsid w:val="00814A66"/>
    <w:rsid w:val="00814EE1"/>
    <w:rsid w:val="00816217"/>
    <w:rsid w:val="008169F9"/>
    <w:rsid w:val="008170C2"/>
    <w:rsid w:val="0081783B"/>
    <w:rsid w:val="00820924"/>
    <w:rsid w:val="00821E56"/>
    <w:rsid w:val="00822292"/>
    <w:rsid w:val="0082259B"/>
    <w:rsid w:val="00824479"/>
    <w:rsid w:val="0082471E"/>
    <w:rsid w:val="008247EB"/>
    <w:rsid w:val="00824964"/>
    <w:rsid w:val="008251E6"/>
    <w:rsid w:val="008252E5"/>
    <w:rsid w:val="00825720"/>
    <w:rsid w:val="008263AC"/>
    <w:rsid w:val="008269FB"/>
    <w:rsid w:val="00827234"/>
    <w:rsid w:val="0082737F"/>
    <w:rsid w:val="00827CFB"/>
    <w:rsid w:val="00830987"/>
    <w:rsid w:val="00830EA2"/>
    <w:rsid w:val="00831526"/>
    <w:rsid w:val="00831C72"/>
    <w:rsid w:val="008327D8"/>
    <w:rsid w:val="008334F4"/>
    <w:rsid w:val="00833972"/>
    <w:rsid w:val="00833F5F"/>
    <w:rsid w:val="00834B03"/>
    <w:rsid w:val="008351CE"/>
    <w:rsid w:val="00835240"/>
    <w:rsid w:val="00835768"/>
    <w:rsid w:val="0083757B"/>
    <w:rsid w:val="0084076D"/>
    <w:rsid w:val="0084083B"/>
    <w:rsid w:val="00840846"/>
    <w:rsid w:val="008416A1"/>
    <w:rsid w:val="00841AE2"/>
    <w:rsid w:val="00842845"/>
    <w:rsid w:val="008428D0"/>
    <w:rsid w:val="00842F21"/>
    <w:rsid w:val="00843BA7"/>
    <w:rsid w:val="00844A31"/>
    <w:rsid w:val="00845A78"/>
    <w:rsid w:val="00846CA1"/>
    <w:rsid w:val="0084738C"/>
    <w:rsid w:val="008513ED"/>
    <w:rsid w:val="0085166E"/>
    <w:rsid w:val="00851DE8"/>
    <w:rsid w:val="00851E50"/>
    <w:rsid w:val="008524FD"/>
    <w:rsid w:val="00853A0F"/>
    <w:rsid w:val="00853F82"/>
    <w:rsid w:val="00854137"/>
    <w:rsid w:val="00854F15"/>
    <w:rsid w:val="0085565E"/>
    <w:rsid w:val="00856C1B"/>
    <w:rsid w:val="0085714D"/>
    <w:rsid w:val="0085725B"/>
    <w:rsid w:val="0085786A"/>
    <w:rsid w:val="00857B94"/>
    <w:rsid w:val="00860332"/>
    <w:rsid w:val="0086042B"/>
    <w:rsid w:val="0086226F"/>
    <w:rsid w:val="0086228A"/>
    <w:rsid w:val="00862F2B"/>
    <w:rsid w:val="00864067"/>
    <w:rsid w:val="00864C52"/>
    <w:rsid w:val="00865202"/>
    <w:rsid w:val="008657D4"/>
    <w:rsid w:val="00865D27"/>
    <w:rsid w:val="008661C1"/>
    <w:rsid w:val="008661EB"/>
    <w:rsid w:val="00866B0F"/>
    <w:rsid w:val="00867EEC"/>
    <w:rsid w:val="00870355"/>
    <w:rsid w:val="008707D1"/>
    <w:rsid w:val="00870931"/>
    <w:rsid w:val="00870C61"/>
    <w:rsid w:val="00871968"/>
    <w:rsid w:val="008726B8"/>
    <w:rsid w:val="0087286E"/>
    <w:rsid w:val="00872F18"/>
    <w:rsid w:val="008740B4"/>
    <w:rsid w:val="00874242"/>
    <w:rsid w:val="008750B0"/>
    <w:rsid w:val="008759F5"/>
    <w:rsid w:val="0087617C"/>
    <w:rsid w:val="008774F1"/>
    <w:rsid w:val="008778D9"/>
    <w:rsid w:val="008800FF"/>
    <w:rsid w:val="0088039E"/>
    <w:rsid w:val="0088128C"/>
    <w:rsid w:val="00881372"/>
    <w:rsid w:val="0088147E"/>
    <w:rsid w:val="00881B27"/>
    <w:rsid w:val="008826AE"/>
    <w:rsid w:val="00882B9F"/>
    <w:rsid w:val="00883BBE"/>
    <w:rsid w:val="00883C04"/>
    <w:rsid w:val="00883C8D"/>
    <w:rsid w:val="008848AA"/>
    <w:rsid w:val="00884CB2"/>
    <w:rsid w:val="008853B3"/>
    <w:rsid w:val="00885DC0"/>
    <w:rsid w:val="00886A5B"/>
    <w:rsid w:val="00886B1A"/>
    <w:rsid w:val="0088722C"/>
    <w:rsid w:val="0088792A"/>
    <w:rsid w:val="00890D4E"/>
    <w:rsid w:val="00891577"/>
    <w:rsid w:val="00892ED8"/>
    <w:rsid w:val="00894D23"/>
    <w:rsid w:val="00895859"/>
    <w:rsid w:val="00896A93"/>
    <w:rsid w:val="008974C2"/>
    <w:rsid w:val="008A07FB"/>
    <w:rsid w:val="008A129F"/>
    <w:rsid w:val="008A29FE"/>
    <w:rsid w:val="008A2EC3"/>
    <w:rsid w:val="008A33F0"/>
    <w:rsid w:val="008A3AFB"/>
    <w:rsid w:val="008A3C01"/>
    <w:rsid w:val="008A44B3"/>
    <w:rsid w:val="008A5478"/>
    <w:rsid w:val="008A5D06"/>
    <w:rsid w:val="008A70CF"/>
    <w:rsid w:val="008A70E4"/>
    <w:rsid w:val="008A75C8"/>
    <w:rsid w:val="008A7E6A"/>
    <w:rsid w:val="008B2392"/>
    <w:rsid w:val="008B250F"/>
    <w:rsid w:val="008B2C7D"/>
    <w:rsid w:val="008B2F0A"/>
    <w:rsid w:val="008B3123"/>
    <w:rsid w:val="008B3517"/>
    <w:rsid w:val="008B3C77"/>
    <w:rsid w:val="008B5995"/>
    <w:rsid w:val="008B6541"/>
    <w:rsid w:val="008B68FC"/>
    <w:rsid w:val="008B6E9E"/>
    <w:rsid w:val="008C00F6"/>
    <w:rsid w:val="008C02E3"/>
    <w:rsid w:val="008C1CA0"/>
    <w:rsid w:val="008C2010"/>
    <w:rsid w:val="008C2069"/>
    <w:rsid w:val="008C430E"/>
    <w:rsid w:val="008C58A8"/>
    <w:rsid w:val="008C5C4D"/>
    <w:rsid w:val="008C7247"/>
    <w:rsid w:val="008C72A9"/>
    <w:rsid w:val="008C7DEA"/>
    <w:rsid w:val="008D01FE"/>
    <w:rsid w:val="008D0DED"/>
    <w:rsid w:val="008D2D4B"/>
    <w:rsid w:val="008D5621"/>
    <w:rsid w:val="008D67A3"/>
    <w:rsid w:val="008E0F2E"/>
    <w:rsid w:val="008E11B7"/>
    <w:rsid w:val="008E1626"/>
    <w:rsid w:val="008E2433"/>
    <w:rsid w:val="008E2A2B"/>
    <w:rsid w:val="008E3C8A"/>
    <w:rsid w:val="008E47AE"/>
    <w:rsid w:val="008E4849"/>
    <w:rsid w:val="008E495E"/>
    <w:rsid w:val="008E4DEF"/>
    <w:rsid w:val="008E7365"/>
    <w:rsid w:val="008E7A71"/>
    <w:rsid w:val="008F02AA"/>
    <w:rsid w:val="008F3EC6"/>
    <w:rsid w:val="008F42E7"/>
    <w:rsid w:val="008F4610"/>
    <w:rsid w:val="008F4D2B"/>
    <w:rsid w:val="008F51C0"/>
    <w:rsid w:val="008F56CC"/>
    <w:rsid w:val="008F6317"/>
    <w:rsid w:val="008F6FB2"/>
    <w:rsid w:val="008F754D"/>
    <w:rsid w:val="008F7AC0"/>
    <w:rsid w:val="009000F4"/>
    <w:rsid w:val="009004D1"/>
    <w:rsid w:val="00900C06"/>
    <w:rsid w:val="00901DCF"/>
    <w:rsid w:val="00902F97"/>
    <w:rsid w:val="0090470C"/>
    <w:rsid w:val="00904B9A"/>
    <w:rsid w:val="00904D99"/>
    <w:rsid w:val="00905144"/>
    <w:rsid w:val="00905BCB"/>
    <w:rsid w:val="00906EBE"/>
    <w:rsid w:val="009078A4"/>
    <w:rsid w:val="00907AE3"/>
    <w:rsid w:val="00910816"/>
    <w:rsid w:val="00910B73"/>
    <w:rsid w:val="00911993"/>
    <w:rsid w:val="00911C7F"/>
    <w:rsid w:val="00912604"/>
    <w:rsid w:val="00912D5F"/>
    <w:rsid w:val="009130DD"/>
    <w:rsid w:val="00913661"/>
    <w:rsid w:val="00913946"/>
    <w:rsid w:val="00913A3C"/>
    <w:rsid w:val="00914A00"/>
    <w:rsid w:val="0091508E"/>
    <w:rsid w:val="00915CAB"/>
    <w:rsid w:val="00916313"/>
    <w:rsid w:val="0092085F"/>
    <w:rsid w:val="00920DB6"/>
    <w:rsid w:val="00920E5C"/>
    <w:rsid w:val="00921437"/>
    <w:rsid w:val="00921966"/>
    <w:rsid w:val="0092332A"/>
    <w:rsid w:val="00923A29"/>
    <w:rsid w:val="0092461A"/>
    <w:rsid w:val="009248A1"/>
    <w:rsid w:val="009254C6"/>
    <w:rsid w:val="0092578E"/>
    <w:rsid w:val="009263AE"/>
    <w:rsid w:val="009275B2"/>
    <w:rsid w:val="009303CA"/>
    <w:rsid w:val="009335F0"/>
    <w:rsid w:val="0093475D"/>
    <w:rsid w:val="0093723B"/>
    <w:rsid w:val="009373DF"/>
    <w:rsid w:val="00937423"/>
    <w:rsid w:val="009400A0"/>
    <w:rsid w:val="009402DC"/>
    <w:rsid w:val="009410A0"/>
    <w:rsid w:val="0094232B"/>
    <w:rsid w:val="00942B5A"/>
    <w:rsid w:val="00943DAB"/>
    <w:rsid w:val="0094585B"/>
    <w:rsid w:val="009460FB"/>
    <w:rsid w:val="00946149"/>
    <w:rsid w:val="00947038"/>
    <w:rsid w:val="009501A4"/>
    <w:rsid w:val="00950313"/>
    <w:rsid w:val="009515CA"/>
    <w:rsid w:val="0095188E"/>
    <w:rsid w:val="00951CD2"/>
    <w:rsid w:val="00951D30"/>
    <w:rsid w:val="00951D97"/>
    <w:rsid w:val="00951F8B"/>
    <w:rsid w:val="009525DF"/>
    <w:rsid w:val="00952C72"/>
    <w:rsid w:val="00953562"/>
    <w:rsid w:val="00953CDE"/>
    <w:rsid w:val="00954DA9"/>
    <w:rsid w:val="009559FC"/>
    <w:rsid w:val="009602AA"/>
    <w:rsid w:val="009605BE"/>
    <w:rsid w:val="00960989"/>
    <w:rsid w:val="009619F3"/>
    <w:rsid w:val="00961C1F"/>
    <w:rsid w:val="00961F5B"/>
    <w:rsid w:val="00963C98"/>
    <w:rsid w:val="00963F44"/>
    <w:rsid w:val="00964072"/>
    <w:rsid w:val="009653DD"/>
    <w:rsid w:val="00965893"/>
    <w:rsid w:val="00965BAA"/>
    <w:rsid w:val="00966469"/>
    <w:rsid w:val="00970BB0"/>
    <w:rsid w:val="00970BB2"/>
    <w:rsid w:val="00970DE9"/>
    <w:rsid w:val="009710EC"/>
    <w:rsid w:val="00971DE4"/>
    <w:rsid w:val="00972F4D"/>
    <w:rsid w:val="0097362F"/>
    <w:rsid w:val="0097372D"/>
    <w:rsid w:val="00973C09"/>
    <w:rsid w:val="0097434E"/>
    <w:rsid w:val="00974373"/>
    <w:rsid w:val="0097442C"/>
    <w:rsid w:val="00975005"/>
    <w:rsid w:val="00975850"/>
    <w:rsid w:val="00977A12"/>
    <w:rsid w:val="00977D10"/>
    <w:rsid w:val="00980BCC"/>
    <w:rsid w:val="0098202D"/>
    <w:rsid w:val="009833F0"/>
    <w:rsid w:val="00983936"/>
    <w:rsid w:val="00984562"/>
    <w:rsid w:val="0098490E"/>
    <w:rsid w:val="009850BC"/>
    <w:rsid w:val="00990B6A"/>
    <w:rsid w:val="00990ECB"/>
    <w:rsid w:val="00991B59"/>
    <w:rsid w:val="00992251"/>
    <w:rsid w:val="00992486"/>
    <w:rsid w:val="0099307A"/>
    <w:rsid w:val="00993C06"/>
    <w:rsid w:val="00994384"/>
    <w:rsid w:val="009946F0"/>
    <w:rsid w:val="00995441"/>
    <w:rsid w:val="0099583B"/>
    <w:rsid w:val="00995851"/>
    <w:rsid w:val="00995B2C"/>
    <w:rsid w:val="00995D52"/>
    <w:rsid w:val="00996BF9"/>
    <w:rsid w:val="00996E7B"/>
    <w:rsid w:val="009970EE"/>
    <w:rsid w:val="0099755E"/>
    <w:rsid w:val="00997563"/>
    <w:rsid w:val="00997C62"/>
    <w:rsid w:val="009A07FE"/>
    <w:rsid w:val="009A0A37"/>
    <w:rsid w:val="009A1A8C"/>
    <w:rsid w:val="009A1C08"/>
    <w:rsid w:val="009A208F"/>
    <w:rsid w:val="009A2345"/>
    <w:rsid w:val="009A2461"/>
    <w:rsid w:val="009A344B"/>
    <w:rsid w:val="009A3BAA"/>
    <w:rsid w:val="009A3C14"/>
    <w:rsid w:val="009A3DF1"/>
    <w:rsid w:val="009A62D8"/>
    <w:rsid w:val="009A67C6"/>
    <w:rsid w:val="009A6A77"/>
    <w:rsid w:val="009A6ABF"/>
    <w:rsid w:val="009A709F"/>
    <w:rsid w:val="009A7152"/>
    <w:rsid w:val="009A71A1"/>
    <w:rsid w:val="009A746F"/>
    <w:rsid w:val="009A776E"/>
    <w:rsid w:val="009A7B5A"/>
    <w:rsid w:val="009B10AB"/>
    <w:rsid w:val="009B1D86"/>
    <w:rsid w:val="009B2AA7"/>
    <w:rsid w:val="009B3971"/>
    <w:rsid w:val="009B3B05"/>
    <w:rsid w:val="009B406A"/>
    <w:rsid w:val="009B5448"/>
    <w:rsid w:val="009B575A"/>
    <w:rsid w:val="009B5AED"/>
    <w:rsid w:val="009B6B17"/>
    <w:rsid w:val="009B6E00"/>
    <w:rsid w:val="009B6FF0"/>
    <w:rsid w:val="009C0DE4"/>
    <w:rsid w:val="009C0FC9"/>
    <w:rsid w:val="009C1804"/>
    <w:rsid w:val="009C1A79"/>
    <w:rsid w:val="009C2D3E"/>
    <w:rsid w:val="009C3316"/>
    <w:rsid w:val="009C472F"/>
    <w:rsid w:val="009C4897"/>
    <w:rsid w:val="009C4D4E"/>
    <w:rsid w:val="009C60FF"/>
    <w:rsid w:val="009C6A41"/>
    <w:rsid w:val="009D0C90"/>
    <w:rsid w:val="009D1157"/>
    <w:rsid w:val="009D1613"/>
    <w:rsid w:val="009D2778"/>
    <w:rsid w:val="009D447D"/>
    <w:rsid w:val="009D4ACE"/>
    <w:rsid w:val="009D4DBC"/>
    <w:rsid w:val="009D6291"/>
    <w:rsid w:val="009D6AA6"/>
    <w:rsid w:val="009D6CC5"/>
    <w:rsid w:val="009D7B5D"/>
    <w:rsid w:val="009E05C2"/>
    <w:rsid w:val="009E07E7"/>
    <w:rsid w:val="009E0C21"/>
    <w:rsid w:val="009E2207"/>
    <w:rsid w:val="009E2893"/>
    <w:rsid w:val="009E2CBE"/>
    <w:rsid w:val="009E525D"/>
    <w:rsid w:val="009E5312"/>
    <w:rsid w:val="009E6C7E"/>
    <w:rsid w:val="009E7A8A"/>
    <w:rsid w:val="009E7B57"/>
    <w:rsid w:val="009F1AC5"/>
    <w:rsid w:val="009F2CE4"/>
    <w:rsid w:val="009F48D1"/>
    <w:rsid w:val="009F4971"/>
    <w:rsid w:val="009F57B3"/>
    <w:rsid w:val="009F5B15"/>
    <w:rsid w:val="009F65F8"/>
    <w:rsid w:val="009F6FA8"/>
    <w:rsid w:val="00A00015"/>
    <w:rsid w:val="00A0074A"/>
    <w:rsid w:val="00A00CCF"/>
    <w:rsid w:val="00A015A3"/>
    <w:rsid w:val="00A01751"/>
    <w:rsid w:val="00A03791"/>
    <w:rsid w:val="00A03D34"/>
    <w:rsid w:val="00A03EB6"/>
    <w:rsid w:val="00A0602C"/>
    <w:rsid w:val="00A111D2"/>
    <w:rsid w:val="00A118A5"/>
    <w:rsid w:val="00A11E7F"/>
    <w:rsid w:val="00A129C2"/>
    <w:rsid w:val="00A12D40"/>
    <w:rsid w:val="00A14A1D"/>
    <w:rsid w:val="00A14A28"/>
    <w:rsid w:val="00A14D6C"/>
    <w:rsid w:val="00A14F8C"/>
    <w:rsid w:val="00A152F5"/>
    <w:rsid w:val="00A16C56"/>
    <w:rsid w:val="00A172D9"/>
    <w:rsid w:val="00A17AD8"/>
    <w:rsid w:val="00A17CAA"/>
    <w:rsid w:val="00A17D4C"/>
    <w:rsid w:val="00A20D3C"/>
    <w:rsid w:val="00A20E42"/>
    <w:rsid w:val="00A21BAD"/>
    <w:rsid w:val="00A21BFC"/>
    <w:rsid w:val="00A221A2"/>
    <w:rsid w:val="00A22452"/>
    <w:rsid w:val="00A227AE"/>
    <w:rsid w:val="00A25B1B"/>
    <w:rsid w:val="00A26047"/>
    <w:rsid w:val="00A264ED"/>
    <w:rsid w:val="00A26859"/>
    <w:rsid w:val="00A26AE9"/>
    <w:rsid w:val="00A27F58"/>
    <w:rsid w:val="00A306DC"/>
    <w:rsid w:val="00A31A60"/>
    <w:rsid w:val="00A31C84"/>
    <w:rsid w:val="00A32124"/>
    <w:rsid w:val="00A3258E"/>
    <w:rsid w:val="00A33148"/>
    <w:rsid w:val="00A3324B"/>
    <w:rsid w:val="00A34A1C"/>
    <w:rsid w:val="00A34EA1"/>
    <w:rsid w:val="00A36E6A"/>
    <w:rsid w:val="00A370F4"/>
    <w:rsid w:val="00A37D16"/>
    <w:rsid w:val="00A40E2D"/>
    <w:rsid w:val="00A4173F"/>
    <w:rsid w:val="00A419A3"/>
    <w:rsid w:val="00A42F0E"/>
    <w:rsid w:val="00A43DF1"/>
    <w:rsid w:val="00A4424C"/>
    <w:rsid w:val="00A44617"/>
    <w:rsid w:val="00A44674"/>
    <w:rsid w:val="00A47EA9"/>
    <w:rsid w:val="00A5132A"/>
    <w:rsid w:val="00A513B1"/>
    <w:rsid w:val="00A5385F"/>
    <w:rsid w:val="00A5393E"/>
    <w:rsid w:val="00A54325"/>
    <w:rsid w:val="00A54C3F"/>
    <w:rsid w:val="00A54E28"/>
    <w:rsid w:val="00A54FF5"/>
    <w:rsid w:val="00A55621"/>
    <w:rsid w:val="00A558B6"/>
    <w:rsid w:val="00A562AE"/>
    <w:rsid w:val="00A564B4"/>
    <w:rsid w:val="00A608F1"/>
    <w:rsid w:val="00A60D14"/>
    <w:rsid w:val="00A61054"/>
    <w:rsid w:val="00A62D86"/>
    <w:rsid w:val="00A651AC"/>
    <w:rsid w:val="00A6563E"/>
    <w:rsid w:val="00A664BE"/>
    <w:rsid w:val="00A6656A"/>
    <w:rsid w:val="00A66958"/>
    <w:rsid w:val="00A675B9"/>
    <w:rsid w:val="00A67A28"/>
    <w:rsid w:val="00A67B39"/>
    <w:rsid w:val="00A67D48"/>
    <w:rsid w:val="00A70601"/>
    <w:rsid w:val="00A7131B"/>
    <w:rsid w:val="00A71E27"/>
    <w:rsid w:val="00A73121"/>
    <w:rsid w:val="00A73C22"/>
    <w:rsid w:val="00A740C8"/>
    <w:rsid w:val="00A750C5"/>
    <w:rsid w:val="00A76A64"/>
    <w:rsid w:val="00A76D0A"/>
    <w:rsid w:val="00A770A4"/>
    <w:rsid w:val="00A802E0"/>
    <w:rsid w:val="00A809BD"/>
    <w:rsid w:val="00A820C9"/>
    <w:rsid w:val="00A8239D"/>
    <w:rsid w:val="00A83F36"/>
    <w:rsid w:val="00A84425"/>
    <w:rsid w:val="00A845AC"/>
    <w:rsid w:val="00A84B9E"/>
    <w:rsid w:val="00A84D60"/>
    <w:rsid w:val="00A85DA5"/>
    <w:rsid w:val="00A85F4C"/>
    <w:rsid w:val="00A860AC"/>
    <w:rsid w:val="00A86B11"/>
    <w:rsid w:val="00A87BC1"/>
    <w:rsid w:val="00A90575"/>
    <w:rsid w:val="00A9071F"/>
    <w:rsid w:val="00A914EA"/>
    <w:rsid w:val="00A925D3"/>
    <w:rsid w:val="00A939F8"/>
    <w:rsid w:val="00A93B33"/>
    <w:rsid w:val="00A93B6D"/>
    <w:rsid w:val="00A93FD7"/>
    <w:rsid w:val="00A94970"/>
    <w:rsid w:val="00A964B9"/>
    <w:rsid w:val="00A9693E"/>
    <w:rsid w:val="00A97F1B"/>
    <w:rsid w:val="00AA0377"/>
    <w:rsid w:val="00AA0AE8"/>
    <w:rsid w:val="00AA14F8"/>
    <w:rsid w:val="00AA188C"/>
    <w:rsid w:val="00AA1D77"/>
    <w:rsid w:val="00AA299B"/>
    <w:rsid w:val="00AA32DB"/>
    <w:rsid w:val="00AA3B5E"/>
    <w:rsid w:val="00AA3C95"/>
    <w:rsid w:val="00AA67CA"/>
    <w:rsid w:val="00AA79FE"/>
    <w:rsid w:val="00AA7B54"/>
    <w:rsid w:val="00AA7B8D"/>
    <w:rsid w:val="00AB09BB"/>
    <w:rsid w:val="00AB128A"/>
    <w:rsid w:val="00AB1B7D"/>
    <w:rsid w:val="00AB29B4"/>
    <w:rsid w:val="00AB2A7F"/>
    <w:rsid w:val="00AB3090"/>
    <w:rsid w:val="00AB4E88"/>
    <w:rsid w:val="00AB5688"/>
    <w:rsid w:val="00AB5705"/>
    <w:rsid w:val="00AB59BF"/>
    <w:rsid w:val="00AB5FB1"/>
    <w:rsid w:val="00AB7CB2"/>
    <w:rsid w:val="00AC015A"/>
    <w:rsid w:val="00AC08E7"/>
    <w:rsid w:val="00AC103B"/>
    <w:rsid w:val="00AC14B5"/>
    <w:rsid w:val="00AC1D99"/>
    <w:rsid w:val="00AC213D"/>
    <w:rsid w:val="00AC26DB"/>
    <w:rsid w:val="00AC3650"/>
    <w:rsid w:val="00AC3F34"/>
    <w:rsid w:val="00AC6DC9"/>
    <w:rsid w:val="00AC709C"/>
    <w:rsid w:val="00AD109B"/>
    <w:rsid w:val="00AD1BCD"/>
    <w:rsid w:val="00AD1D2D"/>
    <w:rsid w:val="00AD2152"/>
    <w:rsid w:val="00AD2496"/>
    <w:rsid w:val="00AD25CD"/>
    <w:rsid w:val="00AD3307"/>
    <w:rsid w:val="00AD332C"/>
    <w:rsid w:val="00AD43E8"/>
    <w:rsid w:val="00AD4521"/>
    <w:rsid w:val="00AD5981"/>
    <w:rsid w:val="00AD6341"/>
    <w:rsid w:val="00AD6DFD"/>
    <w:rsid w:val="00AD7057"/>
    <w:rsid w:val="00AD78C9"/>
    <w:rsid w:val="00AD7F43"/>
    <w:rsid w:val="00AE0869"/>
    <w:rsid w:val="00AE17D8"/>
    <w:rsid w:val="00AE180E"/>
    <w:rsid w:val="00AE2415"/>
    <w:rsid w:val="00AE3288"/>
    <w:rsid w:val="00AE463B"/>
    <w:rsid w:val="00AE7223"/>
    <w:rsid w:val="00AF0D41"/>
    <w:rsid w:val="00AF1011"/>
    <w:rsid w:val="00AF15BC"/>
    <w:rsid w:val="00AF2802"/>
    <w:rsid w:val="00AF4238"/>
    <w:rsid w:val="00AF4583"/>
    <w:rsid w:val="00AF4B4A"/>
    <w:rsid w:val="00AF5ED0"/>
    <w:rsid w:val="00AF6D4D"/>
    <w:rsid w:val="00AF71B4"/>
    <w:rsid w:val="00B0158E"/>
    <w:rsid w:val="00B02E2C"/>
    <w:rsid w:val="00B0380D"/>
    <w:rsid w:val="00B0381E"/>
    <w:rsid w:val="00B045B8"/>
    <w:rsid w:val="00B0527F"/>
    <w:rsid w:val="00B054E2"/>
    <w:rsid w:val="00B0585B"/>
    <w:rsid w:val="00B06963"/>
    <w:rsid w:val="00B06E07"/>
    <w:rsid w:val="00B0764A"/>
    <w:rsid w:val="00B07687"/>
    <w:rsid w:val="00B07A8B"/>
    <w:rsid w:val="00B108EF"/>
    <w:rsid w:val="00B11E99"/>
    <w:rsid w:val="00B12F9C"/>
    <w:rsid w:val="00B13A02"/>
    <w:rsid w:val="00B14473"/>
    <w:rsid w:val="00B15074"/>
    <w:rsid w:val="00B156A8"/>
    <w:rsid w:val="00B15B6E"/>
    <w:rsid w:val="00B16515"/>
    <w:rsid w:val="00B171C1"/>
    <w:rsid w:val="00B17B3A"/>
    <w:rsid w:val="00B20B39"/>
    <w:rsid w:val="00B214F4"/>
    <w:rsid w:val="00B21848"/>
    <w:rsid w:val="00B25639"/>
    <w:rsid w:val="00B2773A"/>
    <w:rsid w:val="00B27FE4"/>
    <w:rsid w:val="00B30612"/>
    <w:rsid w:val="00B320BA"/>
    <w:rsid w:val="00B32ACA"/>
    <w:rsid w:val="00B32E72"/>
    <w:rsid w:val="00B3311B"/>
    <w:rsid w:val="00B33808"/>
    <w:rsid w:val="00B34188"/>
    <w:rsid w:val="00B34772"/>
    <w:rsid w:val="00B3668B"/>
    <w:rsid w:val="00B36D83"/>
    <w:rsid w:val="00B416AB"/>
    <w:rsid w:val="00B41CBE"/>
    <w:rsid w:val="00B43D31"/>
    <w:rsid w:val="00B450EC"/>
    <w:rsid w:val="00B4518B"/>
    <w:rsid w:val="00B4579E"/>
    <w:rsid w:val="00B46701"/>
    <w:rsid w:val="00B5015B"/>
    <w:rsid w:val="00B50BAA"/>
    <w:rsid w:val="00B50CC7"/>
    <w:rsid w:val="00B51180"/>
    <w:rsid w:val="00B51533"/>
    <w:rsid w:val="00B52733"/>
    <w:rsid w:val="00B53C54"/>
    <w:rsid w:val="00B53D9E"/>
    <w:rsid w:val="00B54369"/>
    <w:rsid w:val="00B545E5"/>
    <w:rsid w:val="00B54CF1"/>
    <w:rsid w:val="00B57551"/>
    <w:rsid w:val="00B60739"/>
    <w:rsid w:val="00B60D4E"/>
    <w:rsid w:val="00B61561"/>
    <w:rsid w:val="00B61E58"/>
    <w:rsid w:val="00B62AC3"/>
    <w:rsid w:val="00B6358B"/>
    <w:rsid w:val="00B63720"/>
    <w:rsid w:val="00B65C58"/>
    <w:rsid w:val="00B6638C"/>
    <w:rsid w:val="00B678D0"/>
    <w:rsid w:val="00B67CC3"/>
    <w:rsid w:val="00B67D21"/>
    <w:rsid w:val="00B70F0A"/>
    <w:rsid w:val="00B71B5D"/>
    <w:rsid w:val="00B71B66"/>
    <w:rsid w:val="00B71D43"/>
    <w:rsid w:val="00B72D97"/>
    <w:rsid w:val="00B72EEB"/>
    <w:rsid w:val="00B7354F"/>
    <w:rsid w:val="00B73DD3"/>
    <w:rsid w:val="00B740DE"/>
    <w:rsid w:val="00B74621"/>
    <w:rsid w:val="00B768F9"/>
    <w:rsid w:val="00B76F56"/>
    <w:rsid w:val="00B76F90"/>
    <w:rsid w:val="00B77743"/>
    <w:rsid w:val="00B80D94"/>
    <w:rsid w:val="00B80ECD"/>
    <w:rsid w:val="00B819D6"/>
    <w:rsid w:val="00B81E07"/>
    <w:rsid w:val="00B82276"/>
    <w:rsid w:val="00B827C2"/>
    <w:rsid w:val="00B83D6F"/>
    <w:rsid w:val="00B83F51"/>
    <w:rsid w:val="00B8461A"/>
    <w:rsid w:val="00B8536A"/>
    <w:rsid w:val="00B859AA"/>
    <w:rsid w:val="00B85D86"/>
    <w:rsid w:val="00B86BCE"/>
    <w:rsid w:val="00B87201"/>
    <w:rsid w:val="00B8791B"/>
    <w:rsid w:val="00B87B70"/>
    <w:rsid w:val="00B87E59"/>
    <w:rsid w:val="00B90520"/>
    <w:rsid w:val="00B90A2B"/>
    <w:rsid w:val="00B916EB"/>
    <w:rsid w:val="00B919E5"/>
    <w:rsid w:val="00B91AA6"/>
    <w:rsid w:val="00B92503"/>
    <w:rsid w:val="00B925F7"/>
    <w:rsid w:val="00B92C47"/>
    <w:rsid w:val="00B93D33"/>
    <w:rsid w:val="00B94C2C"/>
    <w:rsid w:val="00B94F8F"/>
    <w:rsid w:val="00B95A98"/>
    <w:rsid w:val="00B95E05"/>
    <w:rsid w:val="00B97781"/>
    <w:rsid w:val="00B97DE1"/>
    <w:rsid w:val="00B97E8B"/>
    <w:rsid w:val="00BA003E"/>
    <w:rsid w:val="00BA0A03"/>
    <w:rsid w:val="00BA0A6E"/>
    <w:rsid w:val="00BA2984"/>
    <w:rsid w:val="00BA2BC7"/>
    <w:rsid w:val="00BA3B21"/>
    <w:rsid w:val="00BA3D08"/>
    <w:rsid w:val="00BA646A"/>
    <w:rsid w:val="00BA669E"/>
    <w:rsid w:val="00BA6B83"/>
    <w:rsid w:val="00BA6BE3"/>
    <w:rsid w:val="00BA74DD"/>
    <w:rsid w:val="00BA7B46"/>
    <w:rsid w:val="00BA7F26"/>
    <w:rsid w:val="00BB09F4"/>
    <w:rsid w:val="00BB292A"/>
    <w:rsid w:val="00BB5C39"/>
    <w:rsid w:val="00BB683E"/>
    <w:rsid w:val="00BB741E"/>
    <w:rsid w:val="00BC0739"/>
    <w:rsid w:val="00BC1336"/>
    <w:rsid w:val="00BC1506"/>
    <w:rsid w:val="00BC15C7"/>
    <w:rsid w:val="00BC3876"/>
    <w:rsid w:val="00BC3BC5"/>
    <w:rsid w:val="00BC4E12"/>
    <w:rsid w:val="00BC616B"/>
    <w:rsid w:val="00BC6A9E"/>
    <w:rsid w:val="00BD1ABA"/>
    <w:rsid w:val="00BD20B8"/>
    <w:rsid w:val="00BD369F"/>
    <w:rsid w:val="00BD3C90"/>
    <w:rsid w:val="00BD4919"/>
    <w:rsid w:val="00BD4F5E"/>
    <w:rsid w:val="00BD604D"/>
    <w:rsid w:val="00BD6B6A"/>
    <w:rsid w:val="00BD7724"/>
    <w:rsid w:val="00BE0DF4"/>
    <w:rsid w:val="00BE1ABC"/>
    <w:rsid w:val="00BE30B8"/>
    <w:rsid w:val="00BE3136"/>
    <w:rsid w:val="00BE3778"/>
    <w:rsid w:val="00BE3FC1"/>
    <w:rsid w:val="00BE4263"/>
    <w:rsid w:val="00BE43FF"/>
    <w:rsid w:val="00BE454C"/>
    <w:rsid w:val="00BE4ED7"/>
    <w:rsid w:val="00BE6CA6"/>
    <w:rsid w:val="00BE726C"/>
    <w:rsid w:val="00BE730E"/>
    <w:rsid w:val="00BE769B"/>
    <w:rsid w:val="00BE76CB"/>
    <w:rsid w:val="00BF1595"/>
    <w:rsid w:val="00BF2152"/>
    <w:rsid w:val="00BF2A22"/>
    <w:rsid w:val="00BF2EDC"/>
    <w:rsid w:val="00BF3972"/>
    <w:rsid w:val="00BF3A81"/>
    <w:rsid w:val="00BF424A"/>
    <w:rsid w:val="00BF45CA"/>
    <w:rsid w:val="00BF58D1"/>
    <w:rsid w:val="00BF5E34"/>
    <w:rsid w:val="00BF5F05"/>
    <w:rsid w:val="00BF6229"/>
    <w:rsid w:val="00BF7C49"/>
    <w:rsid w:val="00BF7E02"/>
    <w:rsid w:val="00C005F7"/>
    <w:rsid w:val="00C0063B"/>
    <w:rsid w:val="00C007C5"/>
    <w:rsid w:val="00C010EA"/>
    <w:rsid w:val="00C01B67"/>
    <w:rsid w:val="00C021E2"/>
    <w:rsid w:val="00C04C43"/>
    <w:rsid w:val="00C05935"/>
    <w:rsid w:val="00C05A21"/>
    <w:rsid w:val="00C06D75"/>
    <w:rsid w:val="00C06E46"/>
    <w:rsid w:val="00C07144"/>
    <w:rsid w:val="00C10984"/>
    <w:rsid w:val="00C11179"/>
    <w:rsid w:val="00C121EF"/>
    <w:rsid w:val="00C1222D"/>
    <w:rsid w:val="00C123A7"/>
    <w:rsid w:val="00C13216"/>
    <w:rsid w:val="00C134B0"/>
    <w:rsid w:val="00C13603"/>
    <w:rsid w:val="00C140D5"/>
    <w:rsid w:val="00C14234"/>
    <w:rsid w:val="00C14A75"/>
    <w:rsid w:val="00C14E70"/>
    <w:rsid w:val="00C156D7"/>
    <w:rsid w:val="00C164F3"/>
    <w:rsid w:val="00C16CBE"/>
    <w:rsid w:val="00C177B5"/>
    <w:rsid w:val="00C20AD8"/>
    <w:rsid w:val="00C2149B"/>
    <w:rsid w:val="00C219EA"/>
    <w:rsid w:val="00C21EF7"/>
    <w:rsid w:val="00C22641"/>
    <w:rsid w:val="00C22DFA"/>
    <w:rsid w:val="00C22F2C"/>
    <w:rsid w:val="00C251A4"/>
    <w:rsid w:val="00C2600A"/>
    <w:rsid w:val="00C2709F"/>
    <w:rsid w:val="00C27895"/>
    <w:rsid w:val="00C30684"/>
    <w:rsid w:val="00C31254"/>
    <w:rsid w:val="00C31786"/>
    <w:rsid w:val="00C3212E"/>
    <w:rsid w:val="00C3229F"/>
    <w:rsid w:val="00C324FE"/>
    <w:rsid w:val="00C32C25"/>
    <w:rsid w:val="00C32DEB"/>
    <w:rsid w:val="00C333BE"/>
    <w:rsid w:val="00C33C52"/>
    <w:rsid w:val="00C340F3"/>
    <w:rsid w:val="00C34BC4"/>
    <w:rsid w:val="00C36270"/>
    <w:rsid w:val="00C364D0"/>
    <w:rsid w:val="00C3683D"/>
    <w:rsid w:val="00C37693"/>
    <w:rsid w:val="00C3790B"/>
    <w:rsid w:val="00C37980"/>
    <w:rsid w:val="00C37C3C"/>
    <w:rsid w:val="00C40316"/>
    <w:rsid w:val="00C40583"/>
    <w:rsid w:val="00C40959"/>
    <w:rsid w:val="00C40BB0"/>
    <w:rsid w:val="00C40D2C"/>
    <w:rsid w:val="00C410D1"/>
    <w:rsid w:val="00C41170"/>
    <w:rsid w:val="00C41999"/>
    <w:rsid w:val="00C438E2"/>
    <w:rsid w:val="00C449AF"/>
    <w:rsid w:val="00C449FE"/>
    <w:rsid w:val="00C44B16"/>
    <w:rsid w:val="00C456FD"/>
    <w:rsid w:val="00C46D75"/>
    <w:rsid w:val="00C473CD"/>
    <w:rsid w:val="00C475E0"/>
    <w:rsid w:val="00C47774"/>
    <w:rsid w:val="00C504BA"/>
    <w:rsid w:val="00C51EBD"/>
    <w:rsid w:val="00C52F21"/>
    <w:rsid w:val="00C53321"/>
    <w:rsid w:val="00C553EB"/>
    <w:rsid w:val="00C55FD3"/>
    <w:rsid w:val="00C5618E"/>
    <w:rsid w:val="00C56E52"/>
    <w:rsid w:val="00C572ED"/>
    <w:rsid w:val="00C577E1"/>
    <w:rsid w:val="00C577F5"/>
    <w:rsid w:val="00C602AC"/>
    <w:rsid w:val="00C6216E"/>
    <w:rsid w:val="00C62DB7"/>
    <w:rsid w:val="00C65878"/>
    <w:rsid w:val="00C65CFE"/>
    <w:rsid w:val="00C66BE5"/>
    <w:rsid w:val="00C67EEF"/>
    <w:rsid w:val="00C70E1E"/>
    <w:rsid w:val="00C714B7"/>
    <w:rsid w:val="00C7263B"/>
    <w:rsid w:val="00C756E5"/>
    <w:rsid w:val="00C7592D"/>
    <w:rsid w:val="00C75A48"/>
    <w:rsid w:val="00C75AD6"/>
    <w:rsid w:val="00C75DE8"/>
    <w:rsid w:val="00C761EA"/>
    <w:rsid w:val="00C770BB"/>
    <w:rsid w:val="00C77222"/>
    <w:rsid w:val="00C77AE6"/>
    <w:rsid w:val="00C80CC0"/>
    <w:rsid w:val="00C80E99"/>
    <w:rsid w:val="00C81684"/>
    <w:rsid w:val="00C81839"/>
    <w:rsid w:val="00C821C6"/>
    <w:rsid w:val="00C82970"/>
    <w:rsid w:val="00C85366"/>
    <w:rsid w:val="00C875C4"/>
    <w:rsid w:val="00C87D66"/>
    <w:rsid w:val="00C930D6"/>
    <w:rsid w:val="00C93319"/>
    <w:rsid w:val="00C93F4B"/>
    <w:rsid w:val="00C9430A"/>
    <w:rsid w:val="00C94A40"/>
    <w:rsid w:val="00C94C0D"/>
    <w:rsid w:val="00C950AD"/>
    <w:rsid w:val="00C95BEA"/>
    <w:rsid w:val="00C96940"/>
    <w:rsid w:val="00C96F01"/>
    <w:rsid w:val="00C97507"/>
    <w:rsid w:val="00C97AAA"/>
    <w:rsid w:val="00C97B1B"/>
    <w:rsid w:val="00CA127A"/>
    <w:rsid w:val="00CA2B3C"/>
    <w:rsid w:val="00CA2DC8"/>
    <w:rsid w:val="00CA33F9"/>
    <w:rsid w:val="00CA3620"/>
    <w:rsid w:val="00CA3942"/>
    <w:rsid w:val="00CA3EFC"/>
    <w:rsid w:val="00CA4739"/>
    <w:rsid w:val="00CA54DD"/>
    <w:rsid w:val="00CA55D1"/>
    <w:rsid w:val="00CA6380"/>
    <w:rsid w:val="00CA6A91"/>
    <w:rsid w:val="00CA6EA6"/>
    <w:rsid w:val="00CA7A92"/>
    <w:rsid w:val="00CA7B35"/>
    <w:rsid w:val="00CB0200"/>
    <w:rsid w:val="00CB0878"/>
    <w:rsid w:val="00CB0DB4"/>
    <w:rsid w:val="00CB10D7"/>
    <w:rsid w:val="00CB15FC"/>
    <w:rsid w:val="00CB1817"/>
    <w:rsid w:val="00CB18BC"/>
    <w:rsid w:val="00CB47F4"/>
    <w:rsid w:val="00CB4E60"/>
    <w:rsid w:val="00CB5101"/>
    <w:rsid w:val="00CB56CF"/>
    <w:rsid w:val="00CB59DD"/>
    <w:rsid w:val="00CB5B8E"/>
    <w:rsid w:val="00CB5BE1"/>
    <w:rsid w:val="00CB5E2E"/>
    <w:rsid w:val="00CB5E31"/>
    <w:rsid w:val="00CB73D3"/>
    <w:rsid w:val="00CB7B14"/>
    <w:rsid w:val="00CC059E"/>
    <w:rsid w:val="00CC0BF0"/>
    <w:rsid w:val="00CC0DE7"/>
    <w:rsid w:val="00CC0EA3"/>
    <w:rsid w:val="00CC15B4"/>
    <w:rsid w:val="00CC1C39"/>
    <w:rsid w:val="00CC27B3"/>
    <w:rsid w:val="00CC4204"/>
    <w:rsid w:val="00CC4A92"/>
    <w:rsid w:val="00CC51AF"/>
    <w:rsid w:val="00CC6726"/>
    <w:rsid w:val="00CC732E"/>
    <w:rsid w:val="00CD03E2"/>
    <w:rsid w:val="00CD063F"/>
    <w:rsid w:val="00CD0737"/>
    <w:rsid w:val="00CD1264"/>
    <w:rsid w:val="00CD2151"/>
    <w:rsid w:val="00CD2A6A"/>
    <w:rsid w:val="00CD2B45"/>
    <w:rsid w:val="00CD485C"/>
    <w:rsid w:val="00CD487D"/>
    <w:rsid w:val="00CD50CE"/>
    <w:rsid w:val="00CD51A8"/>
    <w:rsid w:val="00CD69B7"/>
    <w:rsid w:val="00CD73AF"/>
    <w:rsid w:val="00CD7E24"/>
    <w:rsid w:val="00CE1114"/>
    <w:rsid w:val="00CE142F"/>
    <w:rsid w:val="00CE26BE"/>
    <w:rsid w:val="00CE2921"/>
    <w:rsid w:val="00CE46EF"/>
    <w:rsid w:val="00CE49BE"/>
    <w:rsid w:val="00CE501B"/>
    <w:rsid w:val="00CE55E1"/>
    <w:rsid w:val="00CE5C32"/>
    <w:rsid w:val="00CE6959"/>
    <w:rsid w:val="00CE6E4C"/>
    <w:rsid w:val="00CE71AD"/>
    <w:rsid w:val="00CE768C"/>
    <w:rsid w:val="00CE76EE"/>
    <w:rsid w:val="00CE76F1"/>
    <w:rsid w:val="00CF056C"/>
    <w:rsid w:val="00CF0587"/>
    <w:rsid w:val="00CF0F1B"/>
    <w:rsid w:val="00CF1CCB"/>
    <w:rsid w:val="00CF1E49"/>
    <w:rsid w:val="00CF27AF"/>
    <w:rsid w:val="00CF2E72"/>
    <w:rsid w:val="00CF3A08"/>
    <w:rsid w:val="00CF4218"/>
    <w:rsid w:val="00CF48CF"/>
    <w:rsid w:val="00CF4C8A"/>
    <w:rsid w:val="00CF525B"/>
    <w:rsid w:val="00CF584B"/>
    <w:rsid w:val="00CF5BE5"/>
    <w:rsid w:val="00CF730D"/>
    <w:rsid w:val="00CF7BB8"/>
    <w:rsid w:val="00D002F0"/>
    <w:rsid w:val="00D0037E"/>
    <w:rsid w:val="00D00839"/>
    <w:rsid w:val="00D00B51"/>
    <w:rsid w:val="00D00E23"/>
    <w:rsid w:val="00D01276"/>
    <w:rsid w:val="00D01786"/>
    <w:rsid w:val="00D02181"/>
    <w:rsid w:val="00D02505"/>
    <w:rsid w:val="00D02706"/>
    <w:rsid w:val="00D02847"/>
    <w:rsid w:val="00D02E93"/>
    <w:rsid w:val="00D0328A"/>
    <w:rsid w:val="00D03F0E"/>
    <w:rsid w:val="00D04817"/>
    <w:rsid w:val="00D050EA"/>
    <w:rsid w:val="00D05AC5"/>
    <w:rsid w:val="00D06D7A"/>
    <w:rsid w:val="00D06ED7"/>
    <w:rsid w:val="00D07D8C"/>
    <w:rsid w:val="00D10094"/>
    <w:rsid w:val="00D1047E"/>
    <w:rsid w:val="00D105FD"/>
    <w:rsid w:val="00D10B79"/>
    <w:rsid w:val="00D10CAA"/>
    <w:rsid w:val="00D1162F"/>
    <w:rsid w:val="00D11AE2"/>
    <w:rsid w:val="00D11D01"/>
    <w:rsid w:val="00D12022"/>
    <w:rsid w:val="00D1293D"/>
    <w:rsid w:val="00D13728"/>
    <w:rsid w:val="00D13CA5"/>
    <w:rsid w:val="00D1465F"/>
    <w:rsid w:val="00D154A1"/>
    <w:rsid w:val="00D16E95"/>
    <w:rsid w:val="00D17226"/>
    <w:rsid w:val="00D174A3"/>
    <w:rsid w:val="00D20667"/>
    <w:rsid w:val="00D20B89"/>
    <w:rsid w:val="00D213B7"/>
    <w:rsid w:val="00D2168B"/>
    <w:rsid w:val="00D22180"/>
    <w:rsid w:val="00D23294"/>
    <w:rsid w:val="00D23935"/>
    <w:rsid w:val="00D249F3"/>
    <w:rsid w:val="00D250F2"/>
    <w:rsid w:val="00D255BD"/>
    <w:rsid w:val="00D25DBB"/>
    <w:rsid w:val="00D265AB"/>
    <w:rsid w:val="00D277F2"/>
    <w:rsid w:val="00D31D1A"/>
    <w:rsid w:val="00D326EB"/>
    <w:rsid w:val="00D34D85"/>
    <w:rsid w:val="00D35F46"/>
    <w:rsid w:val="00D369CD"/>
    <w:rsid w:val="00D37308"/>
    <w:rsid w:val="00D37FF2"/>
    <w:rsid w:val="00D40045"/>
    <w:rsid w:val="00D40336"/>
    <w:rsid w:val="00D40F08"/>
    <w:rsid w:val="00D41214"/>
    <w:rsid w:val="00D4139D"/>
    <w:rsid w:val="00D421D1"/>
    <w:rsid w:val="00D429DE"/>
    <w:rsid w:val="00D43F21"/>
    <w:rsid w:val="00D44B2C"/>
    <w:rsid w:val="00D44C01"/>
    <w:rsid w:val="00D45049"/>
    <w:rsid w:val="00D4527C"/>
    <w:rsid w:val="00D453B3"/>
    <w:rsid w:val="00D4624A"/>
    <w:rsid w:val="00D46D20"/>
    <w:rsid w:val="00D47340"/>
    <w:rsid w:val="00D4734C"/>
    <w:rsid w:val="00D47807"/>
    <w:rsid w:val="00D513F3"/>
    <w:rsid w:val="00D515F9"/>
    <w:rsid w:val="00D51750"/>
    <w:rsid w:val="00D517A0"/>
    <w:rsid w:val="00D51849"/>
    <w:rsid w:val="00D51B08"/>
    <w:rsid w:val="00D55844"/>
    <w:rsid w:val="00D55FE0"/>
    <w:rsid w:val="00D562C7"/>
    <w:rsid w:val="00D56572"/>
    <w:rsid w:val="00D56C7E"/>
    <w:rsid w:val="00D56F96"/>
    <w:rsid w:val="00D5792A"/>
    <w:rsid w:val="00D57A21"/>
    <w:rsid w:val="00D605A9"/>
    <w:rsid w:val="00D60C0B"/>
    <w:rsid w:val="00D60E77"/>
    <w:rsid w:val="00D60F97"/>
    <w:rsid w:val="00D6106E"/>
    <w:rsid w:val="00D62ADF"/>
    <w:rsid w:val="00D63701"/>
    <w:rsid w:val="00D64873"/>
    <w:rsid w:val="00D64EC8"/>
    <w:rsid w:val="00D64FBD"/>
    <w:rsid w:val="00D65E19"/>
    <w:rsid w:val="00D66C42"/>
    <w:rsid w:val="00D67F6C"/>
    <w:rsid w:val="00D7085A"/>
    <w:rsid w:val="00D7096D"/>
    <w:rsid w:val="00D70FD1"/>
    <w:rsid w:val="00D7109A"/>
    <w:rsid w:val="00D716FB"/>
    <w:rsid w:val="00D71A88"/>
    <w:rsid w:val="00D71BBA"/>
    <w:rsid w:val="00D7261C"/>
    <w:rsid w:val="00D73466"/>
    <w:rsid w:val="00D75181"/>
    <w:rsid w:val="00D7761C"/>
    <w:rsid w:val="00D77D58"/>
    <w:rsid w:val="00D80CD0"/>
    <w:rsid w:val="00D8152E"/>
    <w:rsid w:val="00D81FDD"/>
    <w:rsid w:val="00D82727"/>
    <w:rsid w:val="00D828F4"/>
    <w:rsid w:val="00D831EB"/>
    <w:rsid w:val="00D83E1B"/>
    <w:rsid w:val="00D841A8"/>
    <w:rsid w:val="00D845BE"/>
    <w:rsid w:val="00D84809"/>
    <w:rsid w:val="00D84BEA"/>
    <w:rsid w:val="00D8555A"/>
    <w:rsid w:val="00D85CF1"/>
    <w:rsid w:val="00D860A6"/>
    <w:rsid w:val="00D86650"/>
    <w:rsid w:val="00D86AF6"/>
    <w:rsid w:val="00D87641"/>
    <w:rsid w:val="00D8768F"/>
    <w:rsid w:val="00D878D3"/>
    <w:rsid w:val="00D909C6"/>
    <w:rsid w:val="00D92759"/>
    <w:rsid w:val="00D928B0"/>
    <w:rsid w:val="00D930DF"/>
    <w:rsid w:val="00D93ADC"/>
    <w:rsid w:val="00D94990"/>
    <w:rsid w:val="00D95A35"/>
    <w:rsid w:val="00D95AE3"/>
    <w:rsid w:val="00D95AF5"/>
    <w:rsid w:val="00D95FB6"/>
    <w:rsid w:val="00D972B3"/>
    <w:rsid w:val="00D97641"/>
    <w:rsid w:val="00D97703"/>
    <w:rsid w:val="00DA115F"/>
    <w:rsid w:val="00DA1A66"/>
    <w:rsid w:val="00DA1C3B"/>
    <w:rsid w:val="00DA2A5E"/>
    <w:rsid w:val="00DA366E"/>
    <w:rsid w:val="00DA3AA0"/>
    <w:rsid w:val="00DA413A"/>
    <w:rsid w:val="00DA4EAF"/>
    <w:rsid w:val="00DA5576"/>
    <w:rsid w:val="00DA5721"/>
    <w:rsid w:val="00DA595F"/>
    <w:rsid w:val="00DA5E46"/>
    <w:rsid w:val="00DA63C4"/>
    <w:rsid w:val="00DB0001"/>
    <w:rsid w:val="00DB1A83"/>
    <w:rsid w:val="00DB3222"/>
    <w:rsid w:val="00DB5618"/>
    <w:rsid w:val="00DB6570"/>
    <w:rsid w:val="00DB69F6"/>
    <w:rsid w:val="00DC0600"/>
    <w:rsid w:val="00DC26FC"/>
    <w:rsid w:val="00DC2F0C"/>
    <w:rsid w:val="00DC3700"/>
    <w:rsid w:val="00DC3713"/>
    <w:rsid w:val="00DC41E2"/>
    <w:rsid w:val="00DC45BA"/>
    <w:rsid w:val="00DC49C9"/>
    <w:rsid w:val="00DC5C4C"/>
    <w:rsid w:val="00DC6535"/>
    <w:rsid w:val="00DC6CDC"/>
    <w:rsid w:val="00DC7BB8"/>
    <w:rsid w:val="00DC7D56"/>
    <w:rsid w:val="00DD0E11"/>
    <w:rsid w:val="00DD2228"/>
    <w:rsid w:val="00DD2B77"/>
    <w:rsid w:val="00DD2E0B"/>
    <w:rsid w:val="00DD38BD"/>
    <w:rsid w:val="00DD4257"/>
    <w:rsid w:val="00DD43FA"/>
    <w:rsid w:val="00DD506C"/>
    <w:rsid w:val="00DD5120"/>
    <w:rsid w:val="00DD64EC"/>
    <w:rsid w:val="00DD6AE5"/>
    <w:rsid w:val="00DD6E8B"/>
    <w:rsid w:val="00DD7BFF"/>
    <w:rsid w:val="00DE063D"/>
    <w:rsid w:val="00DE1E68"/>
    <w:rsid w:val="00DE22CC"/>
    <w:rsid w:val="00DE2C29"/>
    <w:rsid w:val="00DE3214"/>
    <w:rsid w:val="00DE39C0"/>
    <w:rsid w:val="00DE4903"/>
    <w:rsid w:val="00DE4CA9"/>
    <w:rsid w:val="00DE53E7"/>
    <w:rsid w:val="00DE5B7F"/>
    <w:rsid w:val="00DE5C1D"/>
    <w:rsid w:val="00DE5E80"/>
    <w:rsid w:val="00DE682A"/>
    <w:rsid w:val="00DF06FB"/>
    <w:rsid w:val="00DF08E0"/>
    <w:rsid w:val="00DF2468"/>
    <w:rsid w:val="00DF287B"/>
    <w:rsid w:val="00DF2D8F"/>
    <w:rsid w:val="00DF315D"/>
    <w:rsid w:val="00DF33BF"/>
    <w:rsid w:val="00DF4482"/>
    <w:rsid w:val="00DF5239"/>
    <w:rsid w:val="00DF6221"/>
    <w:rsid w:val="00DF67A0"/>
    <w:rsid w:val="00DF7731"/>
    <w:rsid w:val="00DF78C9"/>
    <w:rsid w:val="00DF7B31"/>
    <w:rsid w:val="00E0003A"/>
    <w:rsid w:val="00E0138D"/>
    <w:rsid w:val="00E015A0"/>
    <w:rsid w:val="00E02E45"/>
    <w:rsid w:val="00E0363B"/>
    <w:rsid w:val="00E03C9A"/>
    <w:rsid w:val="00E03F52"/>
    <w:rsid w:val="00E04201"/>
    <w:rsid w:val="00E04444"/>
    <w:rsid w:val="00E045BB"/>
    <w:rsid w:val="00E050FE"/>
    <w:rsid w:val="00E051C2"/>
    <w:rsid w:val="00E05B0B"/>
    <w:rsid w:val="00E064EE"/>
    <w:rsid w:val="00E07236"/>
    <w:rsid w:val="00E1107A"/>
    <w:rsid w:val="00E1122A"/>
    <w:rsid w:val="00E11295"/>
    <w:rsid w:val="00E117D5"/>
    <w:rsid w:val="00E13440"/>
    <w:rsid w:val="00E13843"/>
    <w:rsid w:val="00E13ADF"/>
    <w:rsid w:val="00E143AA"/>
    <w:rsid w:val="00E1443F"/>
    <w:rsid w:val="00E15463"/>
    <w:rsid w:val="00E15970"/>
    <w:rsid w:val="00E15BC0"/>
    <w:rsid w:val="00E163B5"/>
    <w:rsid w:val="00E165DF"/>
    <w:rsid w:val="00E16D2E"/>
    <w:rsid w:val="00E17327"/>
    <w:rsid w:val="00E178B9"/>
    <w:rsid w:val="00E20857"/>
    <w:rsid w:val="00E2154E"/>
    <w:rsid w:val="00E217E0"/>
    <w:rsid w:val="00E227A6"/>
    <w:rsid w:val="00E22A15"/>
    <w:rsid w:val="00E237A0"/>
    <w:rsid w:val="00E238DB"/>
    <w:rsid w:val="00E25650"/>
    <w:rsid w:val="00E25D39"/>
    <w:rsid w:val="00E25FD2"/>
    <w:rsid w:val="00E2601C"/>
    <w:rsid w:val="00E33C22"/>
    <w:rsid w:val="00E33F23"/>
    <w:rsid w:val="00E3444B"/>
    <w:rsid w:val="00E346CF"/>
    <w:rsid w:val="00E37462"/>
    <w:rsid w:val="00E3766F"/>
    <w:rsid w:val="00E403FE"/>
    <w:rsid w:val="00E41073"/>
    <w:rsid w:val="00E41591"/>
    <w:rsid w:val="00E42BFE"/>
    <w:rsid w:val="00E42ED0"/>
    <w:rsid w:val="00E432D4"/>
    <w:rsid w:val="00E43F7A"/>
    <w:rsid w:val="00E44BAB"/>
    <w:rsid w:val="00E44F49"/>
    <w:rsid w:val="00E4598D"/>
    <w:rsid w:val="00E46D55"/>
    <w:rsid w:val="00E47855"/>
    <w:rsid w:val="00E505EE"/>
    <w:rsid w:val="00E507C1"/>
    <w:rsid w:val="00E50A65"/>
    <w:rsid w:val="00E51D3B"/>
    <w:rsid w:val="00E520AE"/>
    <w:rsid w:val="00E5269B"/>
    <w:rsid w:val="00E52B14"/>
    <w:rsid w:val="00E531E3"/>
    <w:rsid w:val="00E533E5"/>
    <w:rsid w:val="00E5372F"/>
    <w:rsid w:val="00E53F9D"/>
    <w:rsid w:val="00E5419B"/>
    <w:rsid w:val="00E546A0"/>
    <w:rsid w:val="00E55595"/>
    <w:rsid w:val="00E556CC"/>
    <w:rsid w:val="00E604AC"/>
    <w:rsid w:val="00E60596"/>
    <w:rsid w:val="00E60663"/>
    <w:rsid w:val="00E606EF"/>
    <w:rsid w:val="00E60D16"/>
    <w:rsid w:val="00E61224"/>
    <w:rsid w:val="00E624E6"/>
    <w:rsid w:val="00E63671"/>
    <w:rsid w:val="00E63B55"/>
    <w:rsid w:val="00E63DC2"/>
    <w:rsid w:val="00E640D6"/>
    <w:rsid w:val="00E657DB"/>
    <w:rsid w:val="00E66CC8"/>
    <w:rsid w:val="00E71481"/>
    <w:rsid w:val="00E72A7E"/>
    <w:rsid w:val="00E72E4C"/>
    <w:rsid w:val="00E731BE"/>
    <w:rsid w:val="00E73A49"/>
    <w:rsid w:val="00E73E45"/>
    <w:rsid w:val="00E74804"/>
    <w:rsid w:val="00E74BC9"/>
    <w:rsid w:val="00E7648C"/>
    <w:rsid w:val="00E770D6"/>
    <w:rsid w:val="00E779E7"/>
    <w:rsid w:val="00E77F08"/>
    <w:rsid w:val="00E77F4B"/>
    <w:rsid w:val="00E825DB"/>
    <w:rsid w:val="00E82631"/>
    <w:rsid w:val="00E8296D"/>
    <w:rsid w:val="00E83121"/>
    <w:rsid w:val="00E841B0"/>
    <w:rsid w:val="00E8542F"/>
    <w:rsid w:val="00E8670A"/>
    <w:rsid w:val="00E86D4E"/>
    <w:rsid w:val="00E87815"/>
    <w:rsid w:val="00E9071F"/>
    <w:rsid w:val="00E90D78"/>
    <w:rsid w:val="00E9107E"/>
    <w:rsid w:val="00E9154B"/>
    <w:rsid w:val="00E917E5"/>
    <w:rsid w:val="00E91895"/>
    <w:rsid w:val="00E92623"/>
    <w:rsid w:val="00E92A2A"/>
    <w:rsid w:val="00E942A3"/>
    <w:rsid w:val="00E94472"/>
    <w:rsid w:val="00E94844"/>
    <w:rsid w:val="00E960B7"/>
    <w:rsid w:val="00E963CF"/>
    <w:rsid w:val="00E9697F"/>
    <w:rsid w:val="00E97C76"/>
    <w:rsid w:val="00E97D7C"/>
    <w:rsid w:val="00EA0BDF"/>
    <w:rsid w:val="00EA1BF0"/>
    <w:rsid w:val="00EA25B9"/>
    <w:rsid w:val="00EA2A45"/>
    <w:rsid w:val="00EA3312"/>
    <w:rsid w:val="00EA38CA"/>
    <w:rsid w:val="00EA3AA2"/>
    <w:rsid w:val="00EA3C04"/>
    <w:rsid w:val="00EA5247"/>
    <w:rsid w:val="00EA5904"/>
    <w:rsid w:val="00EA5BEB"/>
    <w:rsid w:val="00EA6114"/>
    <w:rsid w:val="00EA6903"/>
    <w:rsid w:val="00EA6F78"/>
    <w:rsid w:val="00EA71A1"/>
    <w:rsid w:val="00EA79D6"/>
    <w:rsid w:val="00EB0A3A"/>
    <w:rsid w:val="00EB0C37"/>
    <w:rsid w:val="00EB16BC"/>
    <w:rsid w:val="00EB1D48"/>
    <w:rsid w:val="00EB1DB0"/>
    <w:rsid w:val="00EB2C0E"/>
    <w:rsid w:val="00EB2FF2"/>
    <w:rsid w:val="00EB4465"/>
    <w:rsid w:val="00EB56B5"/>
    <w:rsid w:val="00EB596A"/>
    <w:rsid w:val="00EB6DDB"/>
    <w:rsid w:val="00EB6F2C"/>
    <w:rsid w:val="00EB736F"/>
    <w:rsid w:val="00EB7FB7"/>
    <w:rsid w:val="00EC00DB"/>
    <w:rsid w:val="00EC05BD"/>
    <w:rsid w:val="00EC1139"/>
    <w:rsid w:val="00EC12C2"/>
    <w:rsid w:val="00EC14C0"/>
    <w:rsid w:val="00EC181D"/>
    <w:rsid w:val="00EC191D"/>
    <w:rsid w:val="00EC363F"/>
    <w:rsid w:val="00EC3DE0"/>
    <w:rsid w:val="00EC4057"/>
    <w:rsid w:val="00EC4E07"/>
    <w:rsid w:val="00EC4EF8"/>
    <w:rsid w:val="00EC522D"/>
    <w:rsid w:val="00EC5607"/>
    <w:rsid w:val="00EC5F7D"/>
    <w:rsid w:val="00EC672C"/>
    <w:rsid w:val="00EC6D52"/>
    <w:rsid w:val="00ED0DCA"/>
    <w:rsid w:val="00ED2ED7"/>
    <w:rsid w:val="00ED2FEB"/>
    <w:rsid w:val="00ED3062"/>
    <w:rsid w:val="00ED3680"/>
    <w:rsid w:val="00ED3B14"/>
    <w:rsid w:val="00ED42F1"/>
    <w:rsid w:val="00ED5A8B"/>
    <w:rsid w:val="00ED5AB8"/>
    <w:rsid w:val="00ED6589"/>
    <w:rsid w:val="00EE0AB3"/>
    <w:rsid w:val="00EE25CD"/>
    <w:rsid w:val="00EE275F"/>
    <w:rsid w:val="00EE33F9"/>
    <w:rsid w:val="00EE3A02"/>
    <w:rsid w:val="00EE3EF6"/>
    <w:rsid w:val="00EE4347"/>
    <w:rsid w:val="00EE4B68"/>
    <w:rsid w:val="00EE5888"/>
    <w:rsid w:val="00EE6133"/>
    <w:rsid w:val="00EE6953"/>
    <w:rsid w:val="00EE6B45"/>
    <w:rsid w:val="00EE722F"/>
    <w:rsid w:val="00EF090F"/>
    <w:rsid w:val="00EF200C"/>
    <w:rsid w:val="00EF208B"/>
    <w:rsid w:val="00EF39CD"/>
    <w:rsid w:val="00EF3A3B"/>
    <w:rsid w:val="00EF41CD"/>
    <w:rsid w:val="00EF43A8"/>
    <w:rsid w:val="00EF4716"/>
    <w:rsid w:val="00EF4A9F"/>
    <w:rsid w:val="00EF4BB1"/>
    <w:rsid w:val="00EF5159"/>
    <w:rsid w:val="00EF5188"/>
    <w:rsid w:val="00EF5450"/>
    <w:rsid w:val="00EF5657"/>
    <w:rsid w:val="00EF5679"/>
    <w:rsid w:val="00EF5A22"/>
    <w:rsid w:val="00EF66EF"/>
    <w:rsid w:val="00EF6A8A"/>
    <w:rsid w:val="00EF72F5"/>
    <w:rsid w:val="00EF75E9"/>
    <w:rsid w:val="00EF7C8F"/>
    <w:rsid w:val="00EF7D69"/>
    <w:rsid w:val="00F00294"/>
    <w:rsid w:val="00F00667"/>
    <w:rsid w:val="00F00668"/>
    <w:rsid w:val="00F00FF6"/>
    <w:rsid w:val="00F019DA"/>
    <w:rsid w:val="00F03E76"/>
    <w:rsid w:val="00F03E83"/>
    <w:rsid w:val="00F04AD6"/>
    <w:rsid w:val="00F05334"/>
    <w:rsid w:val="00F07782"/>
    <w:rsid w:val="00F10F63"/>
    <w:rsid w:val="00F11146"/>
    <w:rsid w:val="00F11615"/>
    <w:rsid w:val="00F11966"/>
    <w:rsid w:val="00F126F5"/>
    <w:rsid w:val="00F129D9"/>
    <w:rsid w:val="00F12BD6"/>
    <w:rsid w:val="00F13B94"/>
    <w:rsid w:val="00F13BC3"/>
    <w:rsid w:val="00F14BCB"/>
    <w:rsid w:val="00F14C6C"/>
    <w:rsid w:val="00F14F2C"/>
    <w:rsid w:val="00F150CC"/>
    <w:rsid w:val="00F15328"/>
    <w:rsid w:val="00F17111"/>
    <w:rsid w:val="00F17656"/>
    <w:rsid w:val="00F219CB"/>
    <w:rsid w:val="00F22722"/>
    <w:rsid w:val="00F2376F"/>
    <w:rsid w:val="00F2406D"/>
    <w:rsid w:val="00F24A2E"/>
    <w:rsid w:val="00F24C1F"/>
    <w:rsid w:val="00F25250"/>
    <w:rsid w:val="00F2641D"/>
    <w:rsid w:val="00F26424"/>
    <w:rsid w:val="00F2721D"/>
    <w:rsid w:val="00F30838"/>
    <w:rsid w:val="00F30F24"/>
    <w:rsid w:val="00F31081"/>
    <w:rsid w:val="00F311D1"/>
    <w:rsid w:val="00F31367"/>
    <w:rsid w:val="00F31A83"/>
    <w:rsid w:val="00F32214"/>
    <w:rsid w:val="00F33265"/>
    <w:rsid w:val="00F336C1"/>
    <w:rsid w:val="00F3465E"/>
    <w:rsid w:val="00F35CA0"/>
    <w:rsid w:val="00F35E3C"/>
    <w:rsid w:val="00F36220"/>
    <w:rsid w:val="00F3646D"/>
    <w:rsid w:val="00F3743B"/>
    <w:rsid w:val="00F41997"/>
    <w:rsid w:val="00F41EB2"/>
    <w:rsid w:val="00F43363"/>
    <w:rsid w:val="00F44810"/>
    <w:rsid w:val="00F44A6D"/>
    <w:rsid w:val="00F44C73"/>
    <w:rsid w:val="00F453B2"/>
    <w:rsid w:val="00F463A8"/>
    <w:rsid w:val="00F46C43"/>
    <w:rsid w:val="00F46F25"/>
    <w:rsid w:val="00F47E7A"/>
    <w:rsid w:val="00F50308"/>
    <w:rsid w:val="00F503F7"/>
    <w:rsid w:val="00F50788"/>
    <w:rsid w:val="00F529F8"/>
    <w:rsid w:val="00F52C69"/>
    <w:rsid w:val="00F53EA4"/>
    <w:rsid w:val="00F53EE3"/>
    <w:rsid w:val="00F547F5"/>
    <w:rsid w:val="00F54C31"/>
    <w:rsid w:val="00F54CE8"/>
    <w:rsid w:val="00F5501C"/>
    <w:rsid w:val="00F55329"/>
    <w:rsid w:val="00F55E7C"/>
    <w:rsid w:val="00F561A3"/>
    <w:rsid w:val="00F5673A"/>
    <w:rsid w:val="00F567AE"/>
    <w:rsid w:val="00F56A1A"/>
    <w:rsid w:val="00F579B8"/>
    <w:rsid w:val="00F57AA5"/>
    <w:rsid w:val="00F608B8"/>
    <w:rsid w:val="00F65CBF"/>
    <w:rsid w:val="00F66D69"/>
    <w:rsid w:val="00F70B4A"/>
    <w:rsid w:val="00F70F4A"/>
    <w:rsid w:val="00F71A77"/>
    <w:rsid w:val="00F72127"/>
    <w:rsid w:val="00F72754"/>
    <w:rsid w:val="00F72ABD"/>
    <w:rsid w:val="00F737DD"/>
    <w:rsid w:val="00F73D20"/>
    <w:rsid w:val="00F74563"/>
    <w:rsid w:val="00F74626"/>
    <w:rsid w:val="00F74B2B"/>
    <w:rsid w:val="00F76A58"/>
    <w:rsid w:val="00F77314"/>
    <w:rsid w:val="00F80D9B"/>
    <w:rsid w:val="00F81122"/>
    <w:rsid w:val="00F83344"/>
    <w:rsid w:val="00F84A01"/>
    <w:rsid w:val="00F855E6"/>
    <w:rsid w:val="00F85B82"/>
    <w:rsid w:val="00F86825"/>
    <w:rsid w:val="00F86837"/>
    <w:rsid w:val="00F86F00"/>
    <w:rsid w:val="00F873EF"/>
    <w:rsid w:val="00F90B76"/>
    <w:rsid w:val="00F90C6A"/>
    <w:rsid w:val="00F9199F"/>
    <w:rsid w:val="00F92143"/>
    <w:rsid w:val="00F922C4"/>
    <w:rsid w:val="00F928DA"/>
    <w:rsid w:val="00F93821"/>
    <w:rsid w:val="00F93D04"/>
    <w:rsid w:val="00F9443F"/>
    <w:rsid w:val="00F94CDD"/>
    <w:rsid w:val="00F95148"/>
    <w:rsid w:val="00F951A2"/>
    <w:rsid w:val="00F951C3"/>
    <w:rsid w:val="00F95AB1"/>
    <w:rsid w:val="00F95E7A"/>
    <w:rsid w:val="00F96135"/>
    <w:rsid w:val="00FA04E8"/>
    <w:rsid w:val="00FA1FF6"/>
    <w:rsid w:val="00FA2735"/>
    <w:rsid w:val="00FA6D7E"/>
    <w:rsid w:val="00FA71D2"/>
    <w:rsid w:val="00FB016F"/>
    <w:rsid w:val="00FB04B9"/>
    <w:rsid w:val="00FB1276"/>
    <w:rsid w:val="00FB17AE"/>
    <w:rsid w:val="00FB1958"/>
    <w:rsid w:val="00FB23BE"/>
    <w:rsid w:val="00FB241C"/>
    <w:rsid w:val="00FB2DC5"/>
    <w:rsid w:val="00FB351B"/>
    <w:rsid w:val="00FB3C61"/>
    <w:rsid w:val="00FB4130"/>
    <w:rsid w:val="00FB4B25"/>
    <w:rsid w:val="00FB6A12"/>
    <w:rsid w:val="00FB6C36"/>
    <w:rsid w:val="00FB6E3E"/>
    <w:rsid w:val="00FB7DA9"/>
    <w:rsid w:val="00FC0565"/>
    <w:rsid w:val="00FC0D60"/>
    <w:rsid w:val="00FC24FF"/>
    <w:rsid w:val="00FC2AB4"/>
    <w:rsid w:val="00FC39B1"/>
    <w:rsid w:val="00FC3AE1"/>
    <w:rsid w:val="00FC3BF0"/>
    <w:rsid w:val="00FC496C"/>
    <w:rsid w:val="00FC5BB1"/>
    <w:rsid w:val="00FC5DD9"/>
    <w:rsid w:val="00FC665A"/>
    <w:rsid w:val="00FD0012"/>
    <w:rsid w:val="00FD088D"/>
    <w:rsid w:val="00FD107E"/>
    <w:rsid w:val="00FD1FA1"/>
    <w:rsid w:val="00FD22CA"/>
    <w:rsid w:val="00FD2E76"/>
    <w:rsid w:val="00FD3151"/>
    <w:rsid w:val="00FD3BF8"/>
    <w:rsid w:val="00FD415E"/>
    <w:rsid w:val="00FD41AD"/>
    <w:rsid w:val="00FD5645"/>
    <w:rsid w:val="00FD6FAF"/>
    <w:rsid w:val="00FD7030"/>
    <w:rsid w:val="00FE05E1"/>
    <w:rsid w:val="00FE0E1B"/>
    <w:rsid w:val="00FE1141"/>
    <w:rsid w:val="00FE2327"/>
    <w:rsid w:val="00FE2BFF"/>
    <w:rsid w:val="00FE2C12"/>
    <w:rsid w:val="00FE3061"/>
    <w:rsid w:val="00FE3464"/>
    <w:rsid w:val="00FE3646"/>
    <w:rsid w:val="00FE3880"/>
    <w:rsid w:val="00FE4460"/>
    <w:rsid w:val="00FE4AFF"/>
    <w:rsid w:val="00FE4D16"/>
    <w:rsid w:val="00FE4FD1"/>
    <w:rsid w:val="00FE5963"/>
    <w:rsid w:val="00FE5F96"/>
    <w:rsid w:val="00FE6749"/>
    <w:rsid w:val="00FE705A"/>
    <w:rsid w:val="00FE7387"/>
    <w:rsid w:val="00FE7ACB"/>
    <w:rsid w:val="00FF0365"/>
    <w:rsid w:val="00FF0B6E"/>
    <w:rsid w:val="00FF0BC2"/>
    <w:rsid w:val="00FF25DA"/>
    <w:rsid w:val="00FF289D"/>
    <w:rsid w:val="00FF2C3B"/>
    <w:rsid w:val="00FF34E5"/>
    <w:rsid w:val="00FF3CDA"/>
    <w:rsid w:val="00FF4523"/>
    <w:rsid w:val="00FF6D94"/>
    <w:rsid w:val="00FF703B"/>
    <w:rsid w:val="00FF76C1"/>
    <w:rsid w:val="27F71932"/>
  </w:rsids>
  <m:mathPr>
    <m:mathFont m:val="Cambria Math"/>
    <m:brkBin m:val="before"/>
    <m:brkBinSub m:val="--"/>
    <m:smallFrac m:val="1"/>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iPriority="0" w:semiHidden="0" w:name="annotation text"/>
    <w:lsdException w:unhideWhenUsed="0" w:uiPriority="99" w:semiHidden="0" w:name="header"/>
    <w:lsdException w:qFormat="1" w:unhideWhenUsed="0" w:uiPriority="99" w:semiHidden="0" w:name="footer"/>
    <w:lsdException w:uiPriority="99" w:name="index heading"/>
    <w:lsdException w:unhideWhenUsed="0" w:uiPriority="35" w:semiHidden="0" w:name="caption"/>
    <w:lsdException w:unhideWhenUsed="0" w:uiPriority="99" w:semiHidden="0" w:name="table of figures"/>
    <w:lsdException w:uiPriority="99" w:name="envelope address"/>
    <w:lsdException w:uiPriority="99" w:name="envelope return"/>
    <w:lsdException w:unhideWhenUsed="0" w:uiPriority="0" w:semiHidden="0" w:name="footnote reference"/>
    <w:lsdException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nhideWhenUsed="0" w:uiPriority="0" w:semiHidden="0" w:name="List Bullet"/>
    <w:lsdException w:unhideWhenUsed="0" w:uiPriority="99" w:semiHidden="0" w:name="List Number"/>
    <w:lsdException w:unhideWhenUsed="0" w:uiPriority="0" w:semiHidden="0" w:name="List 2"/>
    <w:lsdException w:uiPriority="99" w:name="List 3"/>
    <w:lsdException w:uiPriority="99" w:name="List 4"/>
    <w:lsdException w:uiPriority="99" w:name="List 5"/>
    <w:lsdException w:unhideWhenUsed="0" w:uiPriority="99" w:semiHidden="0" w:name="List Bullet 2"/>
    <w:lsdException w:uiPriority="99" w:semiHidden="0" w:name="List Bullet 3"/>
    <w:lsdException w:uiPriority="0" w:semiHidden="0" w:name="List Bullet 4"/>
    <w:lsdException w:unhideWhenUsed="0" w:uiPriority="0" w:semiHidden="0" w:name="List Bullet 5"/>
    <w:lsdException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99" w:semiHidden="0" w:name="Body Text"/>
    <w:lsdException w:uiPriority="0" w:semiHidden="0" w:name="Body Text Indent"/>
    <w:lsdException w:uiPriority="99"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semiHidden="0" w:name="Body Text 2"/>
    <w:lsdException w:unhideWhenUsed="0" w:uiPriority="99" w:semiHidden="0" w:name="Body Text 3"/>
    <w:lsdException w:uiPriority="99"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semiHidden="0"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nhideWhenUsed="0" w:uiPriority="0" w:semiHidden="0" w:name="Table Grid 8"/>
    <w:lsdException w:uiPriority="99" w:name="Table List 1"/>
    <w:lsdException w:uiPriority="99" w:name="Table List 2"/>
    <w:lsdException w:uiPriority="99" w:name="Table List 3"/>
    <w:lsdException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74"/>
    <w:autoRedefine/>
    <w:qFormat/>
    <w:uiPriority w:val="9"/>
    <w:pPr>
      <w:numPr>
        <w:ilvl w:val="0"/>
        <w:numId w:val="1"/>
      </w:numPr>
      <w:spacing w:after="120"/>
      <w:ind w:left="720" w:hanging="720"/>
      <w:jc w:val="both"/>
      <w:outlineLvl w:val="0"/>
    </w:pPr>
    <w:rPr>
      <w:rFonts w:eastAsiaTheme="majorEastAsia"/>
      <w:b/>
      <w:color w:val="000000"/>
      <w:sz w:val="26"/>
      <w:szCs w:val="26"/>
      <w:shd w:val="clear" w:color="auto" w:fill="FFFFFF"/>
      <w:lang w:val="vi-VN"/>
    </w:rPr>
  </w:style>
  <w:style w:type="paragraph" w:styleId="3">
    <w:name w:val="heading 2"/>
    <w:basedOn w:val="1"/>
    <w:next w:val="1"/>
    <w:link w:val="75"/>
    <w:autoRedefine/>
    <w:unhideWhenUsed/>
    <w:qFormat/>
    <w:uiPriority w:val="9"/>
    <w:pPr>
      <w:numPr>
        <w:ilvl w:val="1"/>
        <w:numId w:val="1"/>
      </w:numPr>
      <w:tabs>
        <w:tab w:val="left" w:pos="720"/>
      </w:tabs>
      <w:spacing w:after="120"/>
      <w:jc w:val="both"/>
      <w:outlineLvl w:val="1"/>
    </w:pPr>
    <w:rPr>
      <w:b/>
      <w:color w:val="000000"/>
      <w:spacing w:val="-4"/>
      <w:sz w:val="26"/>
      <w:szCs w:val="26"/>
      <w:shd w:val="clear" w:color="auto" w:fill="FFFFFF"/>
      <w:lang w:val="es-ES"/>
    </w:rPr>
  </w:style>
  <w:style w:type="paragraph" w:styleId="4">
    <w:name w:val="heading 3"/>
    <w:basedOn w:val="1"/>
    <w:next w:val="1"/>
    <w:link w:val="73"/>
    <w:autoRedefine/>
    <w:unhideWhenUsed/>
    <w:qFormat/>
    <w:uiPriority w:val="9"/>
    <w:pPr>
      <w:numPr>
        <w:ilvl w:val="2"/>
        <w:numId w:val="1"/>
      </w:numPr>
      <w:spacing w:before="120" w:after="120"/>
      <w:jc w:val="both"/>
      <w:outlineLvl w:val="2"/>
    </w:pPr>
    <w:rPr>
      <w:rFonts w:eastAsia="Calibri"/>
      <w:b/>
      <w:bCs/>
      <w:i/>
      <w:sz w:val="26"/>
      <w:szCs w:val="26"/>
      <w:lang w:val="nb-NO"/>
    </w:rPr>
  </w:style>
  <w:style w:type="paragraph" w:styleId="5">
    <w:name w:val="heading 4"/>
    <w:basedOn w:val="1"/>
    <w:next w:val="1"/>
    <w:link w:val="76"/>
    <w:unhideWhenUsed/>
    <w:qFormat/>
    <w:uiPriority w:val="9"/>
    <w:pPr>
      <w:numPr>
        <w:ilvl w:val="3"/>
        <w:numId w:val="1"/>
      </w:numPr>
      <w:shd w:val="clear" w:color="auto" w:fill="FFFFFF"/>
      <w:tabs>
        <w:tab w:val="left" w:pos="1134"/>
      </w:tabs>
      <w:spacing w:after="120"/>
      <w:jc w:val="both"/>
      <w:outlineLvl w:val="3"/>
    </w:pPr>
    <w:rPr>
      <w:rFonts w:eastAsiaTheme="majorEastAsia"/>
      <w:i/>
      <w:iCs/>
      <w:sz w:val="26"/>
      <w:szCs w:val="26"/>
      <w:lang w:val="es-ES" w:eastAsia="ja-JP"/>
    </w:rPr>
  </w:style>
  <w:style w:type="paragraph" w:styleId="6">
    <w:name w:val="heading 5"/>
    <w:basedOn w:val="1"/>
    <w:next w:val="1"/>
    <w:link w:val="96"/>
    <w:autoRedefine/>
    <w:unhideWhenUsed/>
    <w:qFormat/>
    <w:uiPriority w:val="9"/>
    <w:pPr>
      <w:tabs>
        <w:tab w:val="left" w:pos="1080"/>
      </w:tabs>
      <w:spacing w:after="120"/>
      <w:jc w:val="both"/>
      <w:outlineLvl w:val="4"/>
    </w:pPr>
    <w:rPr>
      <w:rFonts w:eastAsiaTheme="majorEastAsia"/>
      <w:bCs/>
      <w:i/>
      <w:sz w:val="26"/>
      <w:szCs w:val="26"/>
      <w:lang w:val="hu-HU"/>
    </w:rPr>
  </w:style>
  <w:style w:type="paragraph" w:styleId="7">
    <w:name w:val="heading 6"/>
    <w:basedOn w:val="1"/>
    <w:next w:val="1"/>
    <w:link w:val="92"/>
    <w:autoRedefine/>
    <w:unhideWhenUsed/>
    <w:qFormat/>
    <w:uiPriority w:val="9"/>
    <w:pPr>
      <w:numPr>
        <w:ilvl w:val="0"/>
        <w:numId w:val="2"/>
      </w:numPr>
      <w:tabs>
        <w:tab w:val="left" w:pos="8080"/>
      </w:tabs>
      <w:spacing w:before="48" w:beforeLines="20" w:after="48" w:afterLines="20" w:line="276" w:lineRule="auto"/>
      <w:jc w:val="both"/>
      <w:outlineLvl w:val="5"/>
    </w:pPr>
    <w:rPr>
      <w:rFonts w:eastAsiaTheme="minorEastAsia"/>
      <w:bCs/>
      <w:i/>
      <w:sz w:val="26"/>
      <w:szCs w:val="26"/>
      <w:u w:val="single"/>
      <w:lang w:val="nl-NL"/>
    </w:rPr>
  </w:style>
  <w:style w:type="paragraph" w:styleId="8">
    <w:name w:val="heading 7"/>
    <w:basedOn w:val="1"/>
    <w:next w:val="1"/>
    <w:link w:val="97"/>
    <w:unhideWhenUsed/>
    <w:qFormat/>
    <w:uiPriority w:val="0"/>
    <w:pPr>
      <w:numPr>
        <w:ilvl w:val="6"/>
        <w:numId w:val="1"/>
      </w:numPr>
      <w:spacing w:before="40" w:line="312" w:lineRule="auto"/>
      <w:jc w:val="both"/>
      <w:outlineLvl w:val="6"/>
    </w:pPr>
    <w:rPr>
      <w:rFonts w:eastAsiaTheme="majorEastAsia"/>
      <w:b/>
      <w:i/>
      <w:iCs/>
      <w:color w:val="1F4E79" w:themeColor="accent1" w:themeShade="80"/>
      <w:sz w:val="28"/>
    </w:rPr>
  </w:style>
  <w:style w:type="paragraph" w:styleId="9">
    <w:name w:val="heading 8"/>
    <w:basedOn w:val="1"/>
    <w:next w:val="1"/>
    <w:link w:val="98"/>
    <w:unhideWhenUsed/>
    <w:qFormat/>
    <w:uiPriority w:val="0"/>
    <w:pPr>
      <w:keepNext/>
      <w:keepLines/>
      <w:numPr>
        <w:ilvl w:val="7"/>
        <w:numId w:val="1"/>
      </w:numPr>
      <w:spacing w:before="40" w:line="312" w:lineRule="auto"/>
      <w:jc w:val="both"/>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99"/>
    <w:unhideWhenUsed/>
    <w:qFormat/>
    <w:uiPriority w:val="0"/>
    <w:pPr>
      <w:keepNext/>
      <w:keepLines/>
      <w:numPr>
        <w:ilvl w:val="8"/>
        <w:numId w:val="1"/>
      </w:numPr>
      <w:spacing w:before="40" w:line="312" w:lineRule="auto"/>
      <w:jc w:val="both"/>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90"/>
    <w:unhideWhenUsed/>
    <w:uiPriority w:val="99"/>
    <w:pPr>
      <w:jc w:val="both"/>
    </w:pPr>
    <w:rPr>
      <w:rFonts w:ascii="Segoe UI" w:hAnsi="Segoe UI" w:cs="Segoe UI"/>
      <w:sz w:val="18"/>
      <w:szCs w:val="18"/>
    </w:rPr>
  </w:style>
  <w:style w:type="paragraph" w:styleId="14">
    <w:name w:val="Block Text"/>
    <w:basedOn w:val="1"/>
    <w:uiPriority w:val="0"/>
    <w:pPr>
      <w:widowControl w:val="0"/>
      <w:tabs>
        <w:tab w:val="left" w:pos="8820"/>
      </w:tabs>
      <w:spacing w:line="312" w:lineRule="auto"/>
      <w:ind w:left="720" w:right="22"/>
      <w:jc w:val="both"/>
    </w:pPr>
    <w:rPr>
      <w:rFonts w:ascii=".VnTime" w:hAnsi=".VnTime"/>
      <w:snapToGrid w:val="0"/>
      <w:sz w:val="20"/>
      <w:szCs w:val="20"/>
    </w:rPr>
  </w:style>
  <w:style w:type="paragraph" w:styleId="15">
    <w:name w:val="Body Text"/>
    <w:basedOn w:val="1"/>
    <w:link w:val="112"/>
    <w:unhideWhenUsed/>
    <w:qFormat/>
    <w:uiPriority w:val="99"/>
    <w:pPr>
      <w:spacing w:before="120" w:after="120" w:line="312" w:lineRule="auto"/>
      <w:jc w:val="both"/>
    </w:pPr>
    <w:rPr>
      <w:sz w:val="28"/>
    </w:rPr>
  </w:style>
  <w:style w:type="paragraph" w:styleId="16">
    <w:name w:val="Body Text 2"/>
    <w:basedOn w:val="1"/>
    <w:link w:val="117"/>
    <w:unhideWhenUsed/>
    <w:uiPriority w:val="99"/>
    <w:pPr>
      <w:spacing w:before="120" w:after="120" w:line="480" w:lineRule="auto"/>
      <w:jc w:val="both"/>
    </w:pPr>
    <w:rPr>
      <w:sz w:val="28"/>
    </w:rPr>
  </w:style>
  <w:style w:type="paragraph" w:styleId="17">
    <w:name w:val="Body Text 3"/>
    <w:basedOn w:val="1"/>
    <w:link w:val="139"/>
    <w:uiPriority w:val="99"/>
    <w:pPr>
      <w:spacing w:before="120" w:line="312" w:lineRule="auto"/>
      <w:jc w:val="both"/>
    </w:pPr>
    <w:rPr>
      <w:rFonts w:ascii=".VnArial" w:hAnsi=".VnArial"/>
      <w:sz w:val="28"/>
    </w:rPr>
  </w:style>
  <w:style w:type="paragraph" w:styleId="18">
    <w:name w:val="Body Text Indent"/>
    <w:basedOn w:val="1"/>
    <w:link w:val="118"/>
    <w:unhideWhenUsed/>
    <w:uiPriority w:val="0"/>
    <w:pPr>
      <w:spacing w:before="120" w:after="120" w:line="312" w:lineRule="auto"/>
      <w:ind w:left="360"/>
      <w:jc w:val="both"/>
    </w:pPr>
    <w:rPr>
      <w:sz w:val="28"/>
    </w:rPr>
  </w:style>
  <w:style w:type="paragraph" w:styleId="19">
    <w:name w:val="Body Text Indent 2"/>
    <w:basedOn w:val="1"/>
    <w:link w:val="113"/>
    <w:unhideWhenUsed/>
    <w:uiPriority w:val="99"/>
    <w:pPr>
      <w:spacing w:before="120" w:after="120" w:line="480" w:lineRule="auto"/>
      <w:ind w:left="283"/>
      <w:jc w:val="both"/>
    </w:pPr>
    <w:rPr>
      <w:sz w:val="28"/>
    </w:rPr>
  </w:style>
  <w:style w:type="paragraph" w:styleId="20">
    <w:name w:val="Body Text Indent 3"/>
    <w:basedOn w:val="1"/>
    <w:link w:val="161"/>
    <w:uiPriority w:val="0"/>
    <w:pPr>
      <w:spacing w:before="120" w:line="360" w:lineRule="auto"/>
      <w:ind w:left="720"/>
      <w:jc w:val="both"/>
    </w:pPr>
  </w:style>
  <w:style w:type="paragraph" w:styleId="21">
    <w:name w:val="caption"/>
    <w:basedOn w:val="1"/>
    <w:next w:val="1"/>
    <w:uiPriority w:val="35"/>
    <w:pPr>
      <w:spacing w:before="120" w:after="200" w:line="312" w:lineRule="auto"/>
      <w:jc w:val="both"/>
    </w:pPr>
    <w:rPr>
      <w:b/>
      <w:bCs/>
      <w:color w:val="4F81BD"/>
      <w:sz w:val="18"/>
      <w:szCs w:val="18"/>
    </w:rPr>
  </w:style>
  <w:style w:type="character" w:styleId="22">
    <w:name w:val="annotation reference"/>
    <w:basedOn w:val="11"/>
    <w:unhideWhenUsed/>
    <w:uiPriority w:val="0"/>
    <w:rPr>
      <w:sz w:val="16"/>
      <w:szCs w:val="16"/>
    </w:rPr>
  </w:style>
  <w:style w:type="paragraph" w:styleId="23">
    <w:name w:val="annotation text"/>
    <w:basedOn w:val="1"/>
    <w:link w:val="88"/>
    <w:unhideWhenUsed/>
    <w:uiPriority w:val="0"/>
    <w:pPr>
      <w:spacing w:before="120"/>
      <w:jc w:val="both"/>
    </w:pPr>
    <w:rPr>
      <w:sz w:val="20"/>
      <w:szCs w:val="20"/>
    </w:rPr>
  </w:style>
  <w:style w:type="paragraph" w:styleId="24">
    <w:name w:val="annotation subject"/>
    <w:basedOn w:val="23"/>
    <w:next w:val="23"/>
    <w:link w:val="89"/>
    <w:unhideWhenUsed/>
    <w:uiPriority w:val="99"/>
    <w:rPr>
      <w:b/>
      <w:bCs/>
    </w:rPr>
  </w:style>
  <w:style w:type="paragraph" w:styleId="25">
    <w:name w:val="Date"/>
    <w:basedOn w:val="1"/>
    <w:next w:val="1"/>
    <w:link w:val="240"/>
    <w:uiPriority w:val="0"/>
    <w:pPr>
      <w:keepLines/>
      <w:spacing w:line="312" w:lineRule="auto"/>
    </w:pPr>
    <w:rPr>
      <w:lang w:val="en-GB"/>
    </w:rPr>
  </w:style>
  <w:style w:type="paragraph" w:styleId="26">
    <w:name w:val="Document Map"/>
    <w:basedOn w:val="1"/>
    <w:link w:val="141"/>
    <w:uiPriority w:val="99"/>
    <w:pPr>
      <w:shd w:val="clear" w:color="auto" w:fill="000080"/>
      <w:spacing w:before="120" w:line="312" w:lineRule="auto"/>
      <w:jc w:val="both"/>
    </w:pPr>
    <w:rPr>
      <w:sz w:val="20"/>
      <w:szCs w:val="20"/>
    </w:rPr>
  </w:style>
  <w:style w:type="character" w:styleId="27">
    <w:name w:val="Emphasis"/>
    <w:basedOn w:val="11"/>
    <w:qFormat/>
    <w:uiPriority w:val="20"/>
    <w:rPr>
      <w:i/>
      <w:iCs/>
    </w:rPr>
  </w:style>
  <w:style w:type="character" w:styleId="28">
    <w:name w:val="FollowedHyperlink"/>
    <w:uiPriority w:val="99"/>
    <w:rPr>
      <w:color w:val="800080"/>
      <w:u w:val="single"/>
    </w:rPr>
  </w:style>
  <w:style w:type="paragraph" w:styleId="29">
    <w:name w:val="footer"/>
    <w:basedOn w:val="1"/>
    <w:link w:val="79"/>
    <w:qFormat/>
    <w:uiPriority w:val="99"/>
    <w:pPr>
      <w:tabs>
        <w:tab w:val="center" w:pos="4320"/>
        <w:tab w:val="right" w:pos="8640"/>
      </w:tabs>
      <w:spacing w:before="120" w:line="312" w:lineRule="auto"/>
      <w:jc w:val="both"/>
    </w:pPr>
    <w:rPr>
      <w:sz w:val="28"/>
    </w:rPr>
  </w:style>
  <w:style w:type="character" w:styleId="30">
    <w:name w:val="footnote reference"/>
    <w:uiPriority w:val="0"/>
    <w:rPr>
      <w:vertAlign w:val="superscript"/>
    </w:rPr>
  </w:style>
  <w:style w:type="paragraph" w:styleId="31">
    <w:name w:val="footnote text"/>
    <w:basedOn w:val="1"/>
    <w:link w:val="162"/>
    <w:autoRedefine/>
    <w:uiPriority w:val="0"/>
    <w:pPr>
      <w:keepLines/>
      <w:spacing w:line="360" w:lineRule="auto"/>
      <w:ind w:left="90" w:hanging="90"/>
      <w:jc w:val="both"/>
    </w:pPr>
    <w:rPr>
      <w:sz w:val="16"/>
      <w:szCs w:val="16"/>
    </w:rPr>
  </w:style>
  <w:style w:type="paragraph" w:styleId="32">
    <w:name w:val="header"/>
    <w:basedOn w:val="1"/>
    <w:link w:val="78"/>
    <w:uiPriority w:val="99"/>
    <w:pPr>
      <w:tabs>
        <w:tab w:val="center" w:pos="4320"/>
        <w:tab w:val="right" w:pos="8640"/>
      </w:tabs>
      <w:spacing w:before="120" w:line="312" w:lineRule="auto"/>
      <w:jc w:val="both"/>
    </w:pPr>
    <w:rPr>
      <w:rFonts w:ascii="Tahoma" w:hAnsi="Tahoma"/>
      <w:sz w:val="18"/>
    </w:rPr>
  </w:style>
  <w:style w:type="paragraph" w:styleId="33">
    <w:name w:val="HTML Preformatted"/>
    <w:basedOn w:val="1"/>
    <w:link w:val="372"/>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pPr>
    <w:rPr>
      <w:rFonts w:ascii="Courier New" w:hAnsi="Courier New"/>
      <w:sz w:val="20"/>
      <w:szCs w:val="20"/>
      <w:lang w:val="nl-NL"/>
    </w:rPr>
  </w:style>
  <w:style w:type="character" w:styleId="34">
    <w:name w:val="HTML Typewriter"/>
    <w:unhideWhenUsed/>
    <w:uiPriority w:val="99"/>
    <w:rPr>
      <w:rFonts w:ascii="Courier New" w:hAnsi="Courier New" w:eastAsia="Times New Roman" w:cs="Courier New"/>
      <w:sz w:val="20"/>
      <w:szCs w:val="20"/>
    </w:rPr>
  </w:style>
  <w:style w:type="character" w:styleId="35">
    <w:name w:val="Hyperlink"/>
    <w:link w:val="36"/>
    <w:uiPriority w:val="99"/>
    <w:rPr>
      <w:color w:val="0000FF"/>
      <w:u w:val="single"/>
    </w:rPr>
  </w:style>
  <w:style w:type="paragraph" w:customStyle="1" w:styleId="36">
    <w:name w:val="10"/>
    <w:basedOn w:val="1"/>
    <w:link w:val="35"/>
    <w:uiPriority w:val="99"/>
    <w:pPr>
      <w:keepLines/>
      <w:spacing w:before="60" w:after="60" w:line="247" w:lineRule="auto"/>
      <w:jc w:val="both"/>
    </w:pPr>
    <w:rPr>
      <w:rFonts w:asciiTheme="minorHAnsi" w:hAnsiTheme="minorHAnsi" w:eastAsiaTheme="minorHAnsi" w:cstheme="minorBidi"/>
      <w:color w:val="0000FF"/>
      <w:sz w:val="22"/>
      <w:szCs w:val="22"/>
      <w:u w:val="single"/>
    </w:rPr>
  </w:style>
  <w:style w:type="paragraph" w:styleId="37">
    <w:name w:val="List"/>
    <w:basedOn w:val="1"/>
    <w:link w:val="797"/>
    <w:uiPriority w:val="0"/>
    <w:pPr>
      <w:tabs>
        <w:tab w:val="left" w:pos="720"/>
      </w:tabs>
      <w:spacing w:before="120" w:line="312" w:lineRule="auto"/>
      <w:ind w:left="714" w:hanging="357"/>
    </w:pPr>
  </w:style>
  <w:style w:type="paragraph" w:styleId="38">
    <w:name w:val="List 2"/>
    <w:basedOn w:val="1"/>
    <w:uiPriority w:val="0"/>
    <w:pPr>
      <w:numPr>
        <w:ilvl w:val="0"/>
        <w:numId w:val="3"/>
      </w:numPr>
      <w:spacing w:before="60" w:after="60" w:line="312" w:lineRule="auto"/>
      <w:jc w:val="both"/>
    </w:pPr>
    <w:rPr>
      <w:sz w:val="28"/>
    </w:rPr>
  </w:style>
  <w:style w:type="paragraph" w:styleId="39">
    <w:name w:val="List Bullet"/>
    <w:basedOn w:val="1"/>
    <w:uiPriority w:val="0"/>
    <w:pPr>
      <w:numPr>
        <w:ilvl w:val="0"/>
        <w:numId w:val="4"/>
      </w:numPr>
      <w:spacing w:before="120" w:line="312" w:lineRule="auto"/>
      <w:contextualSpacing/>
      <w:jc w:val="both"/>
    </w:pPr>
    <w:rPr>
      <w:sz w:val="28"/>
    </w:rPr>
  </w:style>
  <w:style w:type="paragraph" w:styleId="40">
    <w:name w:val="List Bullet 2"/>
    <w:basedOn w:val="1"/>
    <w:autoRedefine/>
    <w:uiPriority w:val="99"/>
    <w:pPr>
      <w:keepLines/>
      <w:numPr>
        <w:ilvl w:val="0"/>
        <w:numId w:val="5"/>
      </w:numPr>
      <w:spacing w:line="312" w:lineRule="auto"/>
      <w:ind w:left="720"/>
      <w:jc w:val="both"/>
    </w:pPr>
    <w:rPr>
      <w:lang w:val="en-GB"/>
    </w:rPr>
  </w:style>
  <w:style w:type="paragraph" w:styleId="41">
    <w:name w:val="List Bullet 3"/>
    <w:basedOn w:val="1"/>
    <w:unhideWhenUsed/>
    <w:uiPriority w:val="99"/>
    <w:pPr>
      <w:numPr>
        <w:ilvl w:val="0"/>
        <w:numId w:val="6"/>
      </w:numPr>
      <w:spacing w:after="200" w:line="276" w:lineRule="auto"/>
      <w:contextualSpacing/>
    </w:pPr>
    <w:rPr>
      <w:rFonts w:ascii="Calibri" w:hAnsi="Calibri" w:eastAsia="Calibri"/>
      <w:sz w:val="22"/>
      <w:szCs w:val="22"/>
    </w:rPr>
  </w:style>
  <w:style w:type="paragraph" w:styleId="42">
    <w:name w:val="List Bullet 4"/>
    <w:basedOn w:val="1"/>
    <w:unhideWhenUsed/>
    <w:uiPriority w:val="0"/>
    <w:pPr>
      <w:numPr>
        <w:ilvl w:val="0"/>
        <w:numId w:val="7"/>
      </w:numPr>
      <w:spacing w:after="200" w:line="276" w:lineRule="auto"/>
      <w:contextualSpacing/>
    </w:pPr>
    <w:rPr>
      <w:rFonts w:ascii="Calibri" w:hAnsi="Calibri" w:eastAsia="Calibri"/>
      <w:sz w:val="22"/>
      <w:szCs w:val="22"/>
    </w:rPr>
  </w:style>
  <w:style w:type="paragraph" w:styleId="43">
    <w:name w:val="List Bullet 5"/>
    <w:basedOn w:val="1"/>
    <w:uiPriority w:val="0"/>
    <w:pPr>
      <w:keepLines/>
      <w:widowControl w:val="0"/>
      <w:numPr>
        <w:ilvl w:val="0"/>
        <w:numId w:val="8"/>
      </w:numPr>
      <w:spacing w:before="120" w:line="360" w:lineRule="auto"/>
      <w:contextualSpacing/>
    </w:pPr>
    <w:rPr>
      <w:sz w:val="28"/>
    </w:rPr>
  </w:style>
  <w:style w:type="paragraph" w:styleId="44">
    <w:name w:val="List Continue 2"/>
    <w:basedOn w:val="1"/>
    <w:uiPriority w:val="0"/>
    <w:pPr>
      <w:spacing w:before="120" w:after="120" w:line="312" w:lineRule="auto"/>
      <w:ind w:left="566"/>
      <w:contextualSpacing/>
      <w:jc w:val="both"/>
    </w:pPr>
    <w:rPr>
      <w:sz w:val="28"/>
    </w:rPr>
  </w:style>
  <w:style w:type="paragraph" w:styleId="45">
    <w:name w:val="List Continue 3"/>
    <w:basedOn w:val="1"/>
    <w:uiPriority w:val="0"/>
    <w:pPr>
      <w:spacing w:before="120" w:after="120" w:line="312" w:lineRule="auto"/>
      <w:ind w:left="1080"/>
      <w:contextualSpacing/>
      <w:jc w:val="both"/>
    </w:pPr>
    <w:rPr>
      <w:sz w:val="28"/>
      <w:lang w:val="vi-VN"/>
    </w:rPr>
  </w:style>
  <w:style w:type="paragraph" w:styleId="46">
    <w:name w:val="List Number"/>
    <w:uiPriority w:val="99"/>
    <w:pPr>
      <w:tabs>
        <w:tab w:val="left" w:pos="360"/>
      </w:tabs>
      <w:spacing w:before="40" w:after="0" w:line="240" w:lineRule="auto"/>
      <w:ind w:left="360" w:hanging="360"/>
    </w:pPr>
    <w:rPr>
      <w:rFonts w:ascii="Times New Roman" w:hAnsi="Times New Roman" w:eastAsia="Times New Roman" w:cs="Times New Roman"/>
      <w:sz w:val="20"/>
      <w:szCs w:val="20"/>
      <w:lang w:val="en-US" w:eastAsia="en-US" w:bidi="ar-SA"/>
    </w:rPr>
  </w:style>
  <w:style w:type="paragraph" w:styleId="47">
    <w:name w:val="List Number 2"/>
    <w:basedOn w:val="1"/>
    <w:uiPriority w:val="0"/>
    <w:pPr>
      <w:tabs>
        <w:tab w:val="left" w:pos="432"/>
      </w:tabs>
      <w:spacing w:line="312" w:lineRule="auto"/>
      <w:ind w:left="432" w:hanging="432"/>
      <w:jc w:val="both"/>
    </w:pPr>
    <w:rPr>
      <w:color w:val="000000"/>
      <w:sz w:val="22"/>
      <w:lang w:val="vi-VN"/>
    </w:rPr>
  </w:style>
  <w:style w:type="paragraph" w:styleId="48">
    <w:name w:val="Normal (Web)"/>
    <w:basedOn w:val="1"/>
    <w:link w:val="819"/>
    <w:unhideWhenUsed/>
    <w:qFormat/>
    <w:uiPriority w:val="99"/>
    <w:pPr>
      <w:spacing w:before="100" w:beforeAutospacing="1" w:after="100" w:afterAutospacing="1"/>
    </w:pPr>
  </w:style>
  <w:style w:type="paragraph" w:styleId="49">
    <w:name w:val="Normal Indent"/>
    <w:basedOn w:val="1"/>
    <w:link w:val="272"/>
    <w:uiPriority w:val="0"/>
    <w:pPr>
      <w:widowControl w:val="0"/>
      <w:autoSpaceDE w:val="0"/>
      <w:autoSpaceDN w:val="0"/>
      <w:spacing w:before="120" w:after="120" w:line="240" w:lineRule="atLeast"/>
      <w:ind w:left="900" w:hanging="900"/>
      <w:jc w:val="both"/>
    </w:pPr>
    <w:rPr>
      <w:rFonts w:ascii="Arial" w:hAnsi="Arial"/>
      <w:sz w:val="20"/>
      <w:szCs w:val="20"/>
    </w:rPr>
  </w:style>
  <w:style w:type="character" w:styleId="50">
    <w:name w:val="page number"/>
    <w:basedOn w:val="11"/>
    <w:uiPriority w:val="0"/>
  </w:style>
  <w:style w:type="paragraph" w:styleId="51">
    <w:name w:val="Signature"/>
    <w:basedOn w:val="1"/>
    <w:link w:val="813"/>
    <w:semiHidden/>
    <w:unhideWhenUsed/>
    <w:uiPriority w:val="99"/>
    <w:pPr>
      <w:ind w:left="4252"/>
      <w:jc w:val="both"/>
    </w:pPr>
    <w:rPr>
      <w:sz w:val="28"/>
    </w:rPr>
  </w:style>
  <w:style w:type="character" w:styleId="52">
    <w:name w:val="Strong"/>
    <w:qFormat/>
    <w:uiPriority w:val="22"/>
    <w:rPr>
      <w:b/>
      <w:bCs/>
    </w:rPr>
  </w:style>
  <w:style w:type="paragraph" w:styleId="53">
    <w:name w:val="Subtitle"/>
    <w:basedOn w:val="1"/>
    <w:link w:val="138"/>
    <w:qFormat/>
    <w:uiPriority w:val="0"/>
    <w:pPr>
      <w:spacing w:before="120" w:line="312" w:lineRule="auto"/>
      <w:jc w:val="center"/>
    </w:pPr>
    <w:rPr>
      <w:rFonts w:ascii=".VnArialH" w:hAnsi=".VnArialH"/>
      <w:b/>
      <w:sz w:val="28"/>
    </w:rPr>
  </w:style>
  <w:style w:type="table" w:styleId="54">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5">
    <w:name w:val="Table Grid 8"/>
    <w:basedOn w:val="12"/>
    <w:uiPriority w:val="0"/>
    <w:pPr>
      <w:spacing w:before="120" w:after="0" w:line="240" w:lineRule="auto"/>
    </w:pPr>
    <w:rPr>
      <w:rFonts w:ascii="Times New Roman" w:hAnsi="Times New Roman" w:eastAsia="Times New Roman" w:cs="Times New Roman"/>
      <w:sz w:val="24"/>
      <w:szCs w:val="20"/>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insideV w:val="single" w:sz="2" w:space="0"/>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il"/>
          <w:tr2bl w:val="nil"/>
        </w:tcBorders>
      </w:tcPr>
    </w:tblStylePr>
    <w:tblStylePr w:type="lastCol">
      <w:rPr>
        <w:rFonts w:ascii="Times New Roman" w:hAnsi="Times New Roman"/>
        <w:b w:val="0"/>
        <w:bCs/>
        <w:color w:val="auto"/>
        <w:sz w:val="24"/>
      </w:rPr>
      <w:tblPr/>
      <w:tcPr>
        <w:tcBorders>
          <w:tl2br w:val="nil"/>
          <w:tr2bl w:val="nil"/>
        </w:tcBorders>
      </w:tcPr>
    </w:tblStylePr>
  </w:style>
  <w:style w:type="table" w:styleId="56">
    <w:name w:val="Table List 4"/>
    <w:basedOn w:val="12"/>
    <w:uiPriority w:val="0"/>
    <w:pPr>
      <w:spacing w:after="0" w:line="240" w:lineRule="auto"/>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paragraph" w:styleId="57">
    <w:name w:val="table of figures"/>
    <w:basedOn w:val="1"/>
    <w:next w:val="1"/>
    <w:uiPriority w:val="99"/>
    <w:pPr>
      <w:widowControl w:val="0"/>
      <w:tabs>
        <w:tab w:val="right" w:leader="dot" w:pos="8642"/>
      </w:tabs>
      <w:spacing w:line="312" w:lineRule="auto"/>
      <w:ind w:left="480" w:hanging="480"/>
    </w:pPr>
    <w:rPr>
      <w:rFonts w:ascii=".VnArial" w:hAnsi=".VnArial"/>
      <w:smallCaps/>
      <w:sz w:val="20"/>
      <w:szCs w:val="20"/>
    </w:rPr>
  </w:style>
  <w:style w:type="table" w:styleId="58">
    <w:name w:val="Table Professional"/>
    <w:basedOn w:val="12"/>
    <w:semiHidden/>
    <w:unhideWhenUsed/>
    <w:uiPriority w:val="99"/>
    <w:pPr>
      <w:spacing w:line="36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59">
    <w:name w:val="Title"/>
    <w:basedOn w:val="1"/>
    <w:next w:val="1"/>
    <w:link w:val="83"/>
    <w:qFormat/>
    <w:uiPriority w:val="0"/>
    <w:pPr>
      <w:contextualSpacing/>
      <w:jc w:val="both"/>
    </w:pPr>
    <w:rPr>
      <w:rFonts w:asciiTheme="majorHAnsi" w:hAnsiTheme="majorHAnsi" w:eastAsiaTheme="majorEastAsia" w:cstheme="majorBidi"/>
      <w:spacing w:val="-10"/>
      <w:kern w:val="28"/>
      <w:sz w:val="56"/>
      <w:szCs w:val="56"/>
    </w:rPr>
  </w:style>
  <w:style w:type="paragraph" w:styleId="60">
    <w:name w:val="toc 1"/>
    <w:basedOn w:val="1"/>
    <w:next w:val="1"/>
    <w:autoRedefine/>
    <w:unhideWhenUsed/>
    <w:uiPriority w:val="39"/>
    <w:pPr>
      <w:tabs>
        <w:tab w:val="left" w:pos="600"/>
        <w:tab w:val="right" w:leader="dot" w:pos="9062"/>
      </w:tabs>
      <w:spacing w:after="60"/>
      <w:jc w:val="both"/>
    </w:pPr>
    <w:rPr>
      <w:b/>
      <w:sz w:val="26"/>
    </w:rPr>
  </w:style>
  <w:style w:type="paragraph" w:styleId="61">
    <w:name w:val="toc 2"/>
    <w:basedOn w:val="1"/>
    <w:next w:val="1"/>
    <w:autoRedefine/>
    <w:unhideWhenUsed/>
    <w:uiPriority w:val="39"/>
    <w:pPr>
      <w:tabs>
        <w:tab w:val="left" w:pos="800"/>
        <w:tab w:val="right" w:leader="dot" w:pos="9062"/>
      </w:tabs>
      <w:spacing w:after="60"/>
      <w:jc w:val="both"/>
    </w:pPr>
    <w:rPr>
      <w:b/>
      <w:i/>
      <w:sz w:val="26"/>
    </w:rPr>
  </w:style>
  <w:style w:type="paragraph" w:styleId="62">
    <w:name w:val="toc 3"/>
    <w:basedOn w:val="1"/>
    <w:next w:val="1"/>
    <w:autoRedefine/>
    <w:unhideWhenUsed/>
    <w:uiPriority w:val="39"/>
    <w:pPr>
      <w:tabs>
        <w:tab w:val="left" w:pos="800"/>
        <w:tab w:val="right" w:leader="dot" w:pos="9062"/>
      </w:tabs>
      <w:spacing w:after="60"/>
      <w:jc w:val="both"/>
    </w:pPr>
    <w:rPr>
      <w:i/>
    </w:rPr>
  </w:style>
  <w:style w:type="paragraph" w:styleId="63">
    <w:name w:val="toc 4"/>
    <w:basedOn w:val="1"/>
    <w:next w:val="1"/>
    <w:autoRedefine/>
    <w:uiPriority w:val="39"/>
    <w:pPr>
      <w:spacing w:before="120" w:line="312" w:lineRule="auto"/>
      <w:ind w:left="403"/>
      <w:jc w:val="both"/>
    </w:pPr>
    <w:rPr>
      <w:i/>
      <w:sz w:val="28"/>
      <w:szCs w:val="20"/>
    </w:rPr>
  </w:style>
  <w:style w:type="paragraph" w:styleId="64">
    <w:name w:val="toc 5"/>
    <w:basedOn w:val="1"/>
    <w:next w:val="1"/>
    <w:autoRedefine/>
    <w:uiPriority w:val="39"/>
    <w:pPr>
      <w:spacing w:before="120" w:line="312" w:lineRule="auto"/>
      <w:ind w:left="600"/>
      <w:jc w:val="both"/>
    </w:pPr>
    <w:rPr>
      <w:sz w:val="28"/>
      <w:szCs w:val="20"/>
    </w:rPr>
  </w:style>
  <w:style w:type="paragraph" w:styleId="65">
    <w:name w:val="toc 6"/>
    <w:basedOn w:val="1"/>
    <w:next w:val="1"/>
    <w:autoRedefine/>
    <w:uiPriority w:val="39"/>
    <w:pPr>
      <w:spacing w:before="120" w:line="312" w:lineRule="auto"/>
      <w:ind w:left="800"/>
      <w:jc w:val="both"/>
    </w:pPr>
    <w:rPr>
      <w:sz w:val="28"/>
      <w:szCs w:val="20"/>
    </w:rPr>
  </w:style>
  <w:style w:type="paragraph" w:styleId="66">
    <w:name w:val="toc 7"/>
    <w:basedOn w:val="1"/>
    <w:next w:val="1"/>
    <w:autoRedefine/>
    <w:uiPriority w:val="39"/>
    <w:pPr>
      <w:spacing w:before="120" w:line="312" w:lineRule="auto"/>
      <w:ind w:left="1000"/>
      <w:jc w:val="both"/>
    </w:pPr>
    <w:rPr>
      <w:sz w:val="28"/>
      <w:szCs w:val="20"/>
    </w:rPr>
  </w:style>
  <w:style w:type="paragraph" w:styleId="67">
    <w:name w:val="toc 8"/>
    <w:basedOn w:val="1"/>
    <w:next w:val="1"/>
    <w:autoRedefine/>
    <w:uiPriority w:val="39"/>
    <w:pPr>
      <w:spacing w:before="120" w:line="312" w:lineRule="auto"/>
      <w:ind w:left="1200"/>
      <w:jc w:val="both"/>
    </w:pPr>
    <w:rPr>
      <w:sz w:val="28"/>
      <w:szCs w:val="20"/>
    </w:rPr>
  </w:style>
  <w:style w:type="paragraph" w:styleId="68">
    <w:name w:val="toc 9"/>
    <w:basedOn w:val="1"/>
    <w:next w:val="1"/>
    <w:autoRedefine/>
    <w:uiPriority w:val="39"/>
    <w:pPr>
      <w:spacing w:before="120" w:line="312" w:lineRule="auto"/>
      <w:ind w:left="1400"/>
      <w:jc w:val="both"/>
    </w:pPr>
    <w:rPr>
      <w:sz w:val="28"/>
      <w:szCs w:val="20"/>
    </w:rPr>
  </w:style>
  <w:style w:type="table" w:styleId="69">
    <w:name w:val="Light Grid Accent 5"/>
    <w:basedOn w:val="12"/>
    <w:uiPriority w:val="62"/>
    <w:pPr>
      <w:spacing w:after="0" w:line="240" w:lineRule="auto"/>
    </w:pPr>
    <w:rPr>
      <w:rFonts w:ascii="Calibri" w:hAnsi="Calibri" w:eastAsia="Times New Roman" w:cs="Times New Roman"/>
      <w:sz w:val="20"/>
      <w:szCs w:val="20"/>
    </w:rPr>
    <w:tblPr>
      <w:tblBorders>
        <w:top w:val="single" w:color="5B9BD5" w:sz="8" w:space="0"/>
        <w:left w:val="single" w:color="5B9BD5" w:sz="8" w:space="0"/>
        <w:bottom w:val="single" w:color="5B9BD5" w:sz="8" w:space="0"/>
        <w:right w:val="single" w:color="5B9BD5" w:sz="8" w:space="0"/>
        <w:insideH w:val="single" w:color="5B9BD5" w:sz="8" w:space="0"/>
        <w:insideV w:val="single" w:color="5B9BD5" w:sz="8" w:space="0"/>
      </w:tblBorders>
    </w:tblPr>
    <w:tblStylePr w:type="firstRow">
      <w:pPr>
        <w:spacing w:before="0" w:after="0" w:line="240" w:lineRule="auto"/>
      </w:pPr>
      <w:rPr>
        <w:rFonts w:ascii="Marlett" w:hAnsi="Marlett" w:eastAsia="Times New Roman" w:cs="Times New Roman"/>
        <w:b/>
        <w:bCs/>
      </w:rPr>
      <w:tblPr/>
      <w:tcPr>
        <w:tcBorders>
          <w:top w:val="single" w:color="5B9BD5" w:sz="8" w:space="0"/>
          <w:left w:val="single" w:color="5B9BD5" w:sz="8" w:space="0"/>
          <w:bottom w:val="single" w:color="5B9BD5" w:sz="18" w:space="0"/>
          <w:right w:val="single" w:color="5B9BD5" w:sz="8" w:space="0"/>
          <w:insideH w:val="nil"/>
          <w:insideV w:val="single" w:sz="8" w:space="0"/>
        </w:tcBorders>
      </w:tcPr>
    </w:tblStylePr>
    <w:tblStylePr w:type="lastRow">
      <w:pPr>
        <w:spacing w:before="0" w:after="0" w:line="240" w:lineRule="auto"/>
      </w:pPr>
      <w:rPr>
        <w:rFonts w:ascii="Marlett" w:hAnsi="Marlett" w:eastAsia="Times New Roman" w:cs="Times New Roman"/>
        <w:b/>
        <w:bCs/>
      </w:rPr>
      <w:tblPr/>
      <w:tcPr>
        <w:tcBorders>
          <w:top w:val="double" w:color="5B9BD5" w:sz="6" w:space="0"/>
          <w:left w:val="single" w:color="5B9BD5" w:sz="8" w:space="0"/>
          <w:bottom w:val="single" w:color="5B9BD5" w:sz="8" w:space="0"/>
          <w:right w:val="single" w:color="5B9BD5" w:sz="8" w:space="0"/>
          <w:insideH w:val="nil"/>
          <w:insideV w:val="single" w:sz="8" w:space="0"/>
        </w:tcBorders>
      </w:tcPr>
    </w:tblStylePr>
    <w:tblStylePr w:type="firstCol">
      <w:rPr>
        <w:rFonts w:ascii="Marlett" w:hAnsi="Marlett" w:eastAsia="Times New Roman" w:cs="Times New Roman"/>
        <w:b/>
        <w:bCs/>
      </w:rPr>
    </w:tblStylePr>
    <w:tblStylePr w:type="lastCol">
      <w:rPr>
        <w:rFonts w:ascii="Marlett" w:hAnsi="Marlett" w:eastAsia="Times New Roman" w:cs="Times New Roman"/>
        <w:b/>
        <w:bCs/>
      </w:rPr>
      <w:tblPr/>
      <w:tcPr>
        <w:tcBorders>
          <w:top w:val="single" w:color="5B9BD5" w:sz="8" w:space="0"/>
          <w:left w:val="single" w:color="5B9BD5" w:sz="8" w:space="0"/>
          <w:bottom w:val="single" w:color="5B9BD5" w:sz="8" w:space="0"/>
          <w:right w:val="single" w:color="5B9BD5" w:sz="8" w:space="0"/>
        </w:tcBorders>
      </w:tcPr>
    </w:tblStylePr>
    <w:tblStylePr w:type="band1Vert">
      <w:tblPr/>
      <w:tcPr>
        <w:tcBorders>
          <w:top w:val="single" w:color="5B9BD5" w:sz="8" w:space="0"/>
          <w:left w:val="single" w:color="5B9BD5" w:sz="8" w:space="0"/>
          <w:bottom w:val="single" w:color="5B9BD5" w:sz="8" w:space="0"/>
          <w:right w:val="single" w:color="5B9BD5" w:sz="8" w:space="0"/>
        </w:tcBorders>
        <w:shd w:val="clear" w:color="auto" w:fill="D6E6F4"/>
      </w:tcPr>
    </w:tblStylePr>
    <w:tblStylePr w:type="band1Horz">
      <w:tblPr/>
      <w:tcPr>
        <w:tcBorders>
          <w:top w:val="single" w:color="5B9BD5" w:sz="8" w:space="0"/>
          <w:left w:val="single" w:color="5B9BD5" w:sz="8" w:space="0"/>
          <w:bottom w:val="single" w:color="5B9BD5" w:sz="8" w:space="0"/>
          <w:right w:val="single" w:color="5B9BD5" w:sz="8" w:space="0"/>
          <w:insideV w:val="single" w:sz="8" w:space="0"/>
        </w:tcBorders>
        <w:shd w:val="clear" w:color="auto" w:fill="D6E6F4"/>
      </w:tcPr>
    </w:tblStylePr>
    <w:tblStylePr w:type="band2Horz">
      <w:tblPr/>
      <w:tcPr>
        <w:tcBorders>
          <w:top w:val="single" w:color="5B9BD5" w:sz="8" w:space="0"/>
          <w:left w:val="single" w:color="5B9BD5" w:sz="8" w:space="0"/>
          <w:bottom w:val="single" w:color="5B9BD5" w:sz="8" w:space="0"/>
          <w:right w:val="single" w:color="5B9BD5" w:sz="8" w:space="0"/>
          <w:insideV w:val="single" w:sz="8" w:space="0"/>
        </w:tcBorders>
      </w:tcPr>
    </w:tblStylePr>
  </w:style>
  <w:style w:type="table" w:customStyle="1" w:styleId="70">
    <w:name w:val="Style2"/>
    <w:basedOn w:val="58"/>
    <w:uiPriority w:val="0"/>
    <w:pPr>
      <w:spacing w:after="0" w:line="240" w:lineRule="auto"/>
      <w:jc w:val="left"/>
    </w:pPr>
    <w:rPr>
      <w:rFonts w:ascii="Times New Roman" w:hAnsi="Times New Roman" w:eastAsia="Times New Roman" w:cs="Times New Roman"/>
      <w:sz w:val="20"/>
      <w:szCs w:val="20"/>
      <w:lang w:val="vi-VN" w:eastAsia="vi-VN"/>
    </w:rPr>
    <w:tcPr>
      <w:shd w:val="clear" w:color="auto" w:fill="auto"/>
    </w:tcPr>
    <w:tblStylePr w:type="firstRow">
      <w:rPr>
        <w:b/>
        <w:bCs/>
        <w:color w:val="auto"/>
      </w:rPr>
      <w:tcPr>
        <w:tcBorders>
          <w:tl2br w:val="nil"/>
          <w:tr2bl w:val="nil"/>
        </w:tcBorders>
        <w:shd w:val="solid" w:color="000000" w:fill="FFFFFF"/>
      </w:tcPr>
    </w:tblStylePr>
  </w:style>
  <w:style w:type="paragraph" w:styleId="71">
    <w:name w:val="List Paragraph"/>
    <w:basedOn w:val="1"/>
    <w:link w:val="72"/>
    <w:qFormat/>
    <w:uiPriority w:val="34"/>
    <w:pPr>
      <w:widowControl w:val="0"/>
      <w:numPr>
        <w:ilvl w:val="0"/>
        <w:numId w:val="9"/>
      </w:numPr>
      <w:shd w:val="clear" w:color="auto" w:fill="FFFFFF"/>
      <w:tabs>
        <w:tab w:val="left" w:pos="1080"/>
      </w:tabs>
      <w:spacing w:before="48" w:beforeLines="20" w:after="48" w:afterLines="20"/>
      <w:jc w:val="both"/>
    </w:pPr>
    <w:rPr>
      <w:rFonts w:eastAsia="Calibri" w:cs="Arial"/>
      <w:bCs/>
      <w:sz w:val="26"/>
      <w:szCs w:val="26"/>
      <w:lang w:val="hu-HU"/>
    </w:rPr>
  </w:style>
  <w:style w:type="character" w:customStyle="1" w:styleId="72">
    <w:name w:val="List Paragraph Char"/>
    <w:basedOn w:val="11"/>
    <w:link w:val="71"/>
    <w:qFormat/>
    <w:uiPriority w:val="34"/>
    <w:rPr>
      <w:rFonts w:ascii="Times New Roman" w:hAnsi="Times New Roman" w:eastAsia="Calibri" w:cs="Arial"/>
      <w:bCs/>
      <w:sz w:val="26"/>
      <w:szCs w:val="26"/>
      <w:shd w:val="clear" w:color="auto" w:fill="FFFFFF"/>
      <w:lang w:val="hu-HU"/>
    </w:rPr>
  </w:style>
  <w:style w:type="character" w:customStyle="1" w:styleId="73">
    <w:name w:val="Heading 3 Char"/>
    <w:basedOn w:val="11"/>
    <w:link w:val="4"/>
    <w:uiPriority w:val="9"/>
    <w:rPr>
      <w:rFonts w:ascii="Times New Roman" w:hAnsi="Times New Roman" w:eastAsia="Calibri" w:cs="Times New Roman"/>
      <w:b/>
      <w:bCs/>
      <w:i/>
      <w:sz w:val="26"/>
      <w:szCs w:val="26"/>
      <w:lang w:val="nb-NO"/>
    </w:rPr>
  </w:style>
  <w:style w:type="character" w:customStyle="1" w:styleId="74">
    <w:name w:val="Heading 1 Char"/>
    <w:basedOn w:val="11"/>
    <w:link w:val="2"/>
    <w:uiPriority w:val="9"/>
    <w:rPr>
      <w:rFonts w:ascii="Times New Roman" w:hAnsi="Times New Roman" w:cs="Times New Roman" w:eastAsiaTheme="majorEastAsia"/>
      <w:b/>
      <w:color w:val="000000"/>
      <w:sz w:val="26"/>
      <w:szCs w:val="26"/>
      <w:lang w:val="vi-VN"/>
    </w:rPr>
  </w:style>
  <w:style w:type="character" w:customStyle="1" w:styleId="75">
    <w:name w:val="Heading 2 Char"/>
    <w:basedOn w:val="11"/>
    <w:link w:val="3"/>
    <w:uiPriority w:val="9"/>
    <w:rPr>
      <w:rFonts w:ascii="Times New Roman" w:hAnsi="Times New Roman" w:eastAsia="Times New Roman" w:cs="Times New Roman"/>
      <w:b/>
      <w:color w:val="000000"/>
      <w:spacing w:val="-4"/>
      <w:sz w:val="26"/>
      <w:szCs w:val="26"/>
      <w:lang w:val="es-ES"/>
    </w:rPr>
  </w:style>
  <w:style w:type="character" w:customStyle="1" w:styleId="76">
    <w:name w:val="Heading 4 Char"/>
    <w:basedOn w:val="11"/>
    <w:link w:val="5"/>
    <w:uiPriority w:val="9"/>
    <w:rPr>
      <w:rFonts w:ascii="Times New Roman" w:hAnsi="Times New Roman" w:cs="Times New Roman" w:eastAsiaTheme="majorEastAsia"/>
      <w:i/>
      <w:iCs/>
      <w:sz w:val="26"/>
      <w:szCs w:val="26"/>
      <w:shd w:val="clear" w:color="auto" w:fill="FFFFFF"/>
      <w:lang w:val="es-ES" w:eastAsia="ja-JP"/>
    </w:rPr>
  </w:style>
  <w:style w:type="paragraph" w:styleId="77">
    <w:name w:val="No Spacing"/>
    <w:link w:val="833"/>
    <w:autoRedefine/>
    <w:qFormat/>
    <w:uiPriority w:val="1"/>
    <w:pPr>
      <w:spacing w:after="0" w:line="312" w:lineRule="auto"/>
      <w:jc w:val="both"/>
    </w:pPr>
    <w:rPr>
      <w:rFonts w:ascii="Arial" w:hAnsi="Arial" w:eastAsiaTheme="minorHAnsi" w:cstheme="minorBidi"/>
      <w:color w:val="17365D"/>
      <w:sz w:val="20"/>
      <w:szCs w:val="22"/>
      <w:lang w:val="vi-VN" w:eastAsia="en-US" w:bidi="ar-SA"/>
    </w:rPr>
  </w:style>
  <w:style w:type="character" w:customStyle="1" w:styleId="78">
    <w:name w:val="Header Char"/>
    <w:basedOn w:val="11"/>
    <w:link w:val="32"/>
    <w:uiPriority w:val="99"/>
    <w:rPr>
      <w:rFonts w:ascii="Tahoma" w:hAnsi="Tahoma" w:eastAsia="Times New Roman" w:cs="Times New Roman"/>
      <w:sz w:val="18"/>
      <w:szCs w:val="24"/>
    </w:rPr>
  </w:style>
  <w:style w:type="character" w:customStyle="1" w:styleId="79">
    <w:name w:val="Footer Char"/>
    <w:basedOn w:val="11"/>
    <w:link w:val="29"/>
    <w:uiPriority w:val="99"/>
    <w:rPr>
      <w:rFonts w:ascii="Times New Roman" w:hAnsi="Times New Roman" w:eastAsia="Times New Roman" w:cs="Times New Roman"/>
      <w:sz w:val="26"/>
      <w:szCs w:val="24"/>
    </w:rPr>
  </w:style>
  <w:style w:type="paragraph" w:customStyle="1" w:styleId="80">
    <w:name w:val="tvHeading"/>
    <w:basedOn w:val="1"/>
    <w:uiPriority w:val="0"/>
    <w:pPr>
      <w:keepLines/>
      <w:pageBreakBefore/>
      <w:tabs>
        <w:tab w:val="left" w:pos="2160"/>
        <w:tab w:val="right" w:pos="5040"/>
        <w:tab w:val="left" w:pos="5760"/>
        <w:tab w:val="right" w:pos="8640"/>
      </w:tabs>
      <w:spacing w:before="480" w:after="240" w:line="312" w:lineRule="auto"/>
      <w:jc w:val="center"/>
    </w:pPr>
    <w:rPr>
      <w:b/>
      <w:bCs/>
      <w:caps/>
      <w:color w:val="003400"/>
      <w:sz w:val="28"/>
    </w:rPr>
  </w:style>
  <w:style w:type="paragraph" w:customStyle="1" w:styleId="81">
    <w:name w:val="tvs-title"/>
    <w:basedOn w:val="59"/>
    <w:uiPriority w:val="0"/>
    <w:pPr>
      <w:spacing w:before="2040" w:after="240" w:line="312" w:lineRule="auto"/>
      <w:contextualSpacing w:val="0"/>
      <w:jc w:val="center"/>
      <w:outlineLvl w:val="0"/>
    </w:pPr>
    <w:rPr>
      <w:rFonts w:ascii="Times New Roman" w:hAnsi="Times New Roman" w:eastAsia="Times New Roman" w:cs="Times New Roman"/>
      <w:b/>
      <w:bCs/>
      <w:caps/>
      <w:color w:val="000080"/>
      <w:spacing w:val="0"/>
      <w:sz w:val="48"/>
      <w:szCs w:val="36"/>
    </w:rPr>
  </w:style>
  <w:style w:type="paragraph" w:customStyle="1" w:styleId="82">
    <w:name w:val="tvs-title-mini"/>
    <w:basedOn w:val="1"/>
    <w:uiPriority w:val="0"/>
    <w:pPr>
      <w:spacing w:before="240" w:after="240" w:line="360" w:lineRule="auto"/>
      <w:jc w:val="center"/>
    </w:pPr>
    <w:rPr>
      <w:b/>
      <w:bCs/>
      <w:sz w:val="44"/>
      <w:szCs w:val="20"/>
    </w:rPr>
  </w:style>
  <w:style w:type="character" w:customStyle="1" w:styleId="83">
    <w:name w:val="Title Char"/>
    <w:basedOn w:val="11"/>
    <w:link w:val="59"/>
    <w:uiPriority w:val="0"/>
    <w:rPr>
      <w:rFonts w:asciiTheme="majorHAnsi" w:hAnsiTheme="majorHAnsi" w:eastAsiaTheme="majorEastAsia" w:cstheme="majorBidi"/>
      <w:spacing w:val="-10"/>
      <w:kern w:val="28"/>
      <w:sz w:val="56"/>
      <w:szCs w:val="56"/>
    </w:rPr>
  </w:style>
  <w:style w:type="paragraph" w:customStyle="1" w:styleId="84">
    <w:name w:val="tvs-bullet1"/>
    <w:basedOn w:val="1"/>
    <w:uiPriority w:val="0"/>
    <w:pPr>
      <w:numPr>
        <w:ilvl w:val="0"/>
        <w:numId w:val="10"/>
      </w:numPr>
      <w:spacing w:before="120" w:line="312" w:lineRule="auto"/>
      <w:jc w:val="both"/>
    </w:pPr>
    <w:rPr>
      <w:sz w:val="28"/>
    </w:rPr>
  </w:style>
  <w:style w:type="paragraph" w:customStyle="1" w:styleId="85">
    <w:name w:val="tvs-bullet2"/>
    <w:basedOn w:val="1"/>
    <w:link w:val="344"/>
    <w:uiPriority w:val="0"/>
    <w:pPr>
      <w:numPr>
        <w:ilvl w:val="1"/>
        <w:numId w:val="10"/>
      </w:numPr>
      <w:spacing w:before="120" w:line="312" w:lineRule="auto"/>
      <w:jc w:val="both"/>
    </w:pPr>
    <w:rPr>
      <w:sz w:val="28"/>
    </w:rPr>
  </w:style>
  <w:style w:type="paragraph" w:customStyle="1" w:styleId="86">
    <w:name w:val="tvs-bullet3"/>
    <w:basedOn w:val="1"/>
    <w:qFormat/>
    <w:uiPriority w:val="0"/>
    <w:pPr>
      <w:numPr>
        <w:ilvl w:val="2"/>
        <w:numId w:val="10"/>
      </w:numPr>
      <w:spacing w:before="120" w:line="312" w:lineRule="auto"/>
      <w:jc w:val="both"/>
    </w:pPr>
    <w:rPr>
      <w:sz w:val="28"/>
    </w:rPr>
  </w:style>
  <w:style w:type="paragraph" w:customStyle="1" w:styleId="87">
    <w:name w:val="tvs-bullet0"/>
    <w:basedOn w:val="1"/>
    <w:qFormat/>
    <w:uiPriority w:val="0"/>
    <w:pPr>
      <w:widowControl w:val="0"/>
      <w:numPr>
        <w:ilvl w:val="0"/>
        <w:numId w:val="11"/>
      </w:numPr>
      <w:tabs>
        <w:tab w:val="left" w:pos="720"/>
        <w:tab w:val="left" w:pos="1260"/>
      </w:tabs>
      <w:spacing w:before="120" w:line="312" w:lineRule="auto"/>
      <w:jc w:val="both"/>
    </w:pPr>
    <w:rPr>
      <w:sz w:val="28"/>
    </w:rPr>
  </w:style>
  <w:style w:type="character" w:customStyle="1" w:styleId="88">
    <w:name w:val="Comment Text Char"/>
    <w:basedOn w:val="11"/>
    <w:link w:val="23"/>
    <w:uiPriority w:val="0"/>
    <w:rPr>
      <w:rFonts w:ascii="Times New Roman" w:hAnsi="Times New Roman" w:eastAsia="Times New Roman" w:cs="Times New Roman"/>
      <w:sz w:val="20"/>
      <w:szCs w:val="20"/>
    </w:rPr>
  </w:style>
  <w:style w:type="character" w:customStyle="1" w:styleId="89">
    <w:name w:val="Comment Subject Char"/>
    <w:basedOn w:val="88"/>
    <w:link w:val="24"/>
    <w:uiPriority w:val="99"/>
    <w:rPr>
      <w:rFonts w:ascii="Times New Roman" w:hAnsi="Times New Roman" w:eastAsia="Times New Roman" w:cs="Times New Roman"/>
      <w:b/>
      <w:bCs/>
      <w:sz w:val="20"/>
      <w:szCs w:val="20"/>
    </w:rPr>
  </w:style>
  <w:style w:type="character" w:customStyle="1" w:styleId="90">
    <w:name w:val="Balloon Text Char"/>
    <w:basedOn w:val="11"/>
    <w:link w:val="13"/>
    <w:uiPriority w:val="99"/>
    <w:rPr>
      <w:rFonts w:ascii="Segoe UI" w:hAnsi="Segoe UI" w:eastAsia="Times New Roman" w:cs="Segoe UI"/>
      <w:sz w:val="18"/>
      <w:szCs w:val="18"/>
    </w:rPr>
  </w:style>
  <w:style w:type="paragraph" w:customStyle="1" w:styleId="91">
    <w:name w:val="Revision"/>
    <w:hidden/>
    <w:semiHidden/>
    <w:uiPriority w:val="99"/>
    <w:pPr>
      <w:spacing w:after="0" w:line="240" w:lineRule="auto"/>
    </w:pPr>
    <w:rPr>
      <w:rFonts w:ascii="Times New Roman" w:hAnsi="Times New Roman" w:eastAsia="Times New Roman" w:cs="Times New Roman"/>
      <w:sz w:val="26"/>
      <w:szCs w:val="24"/>
      <w:lang w:val="en-US" w:eastAsia="en-US" w:bidi="ar-SA"/>
    </w:rPr>
  </w:style>
  <w:style w:type="character" w:customStyle="1" w:styleId="92">
    <w:name w:val="Heading 6 Char"/>
    <w:basedOn w:val="11"/>
    <w:link w:val="7"/>
    <w:uiPriority w:val="9"/>
    <w:rPr>
      <w:rFonts w:ascii="Times New Roman" w:hAnsi="Times New Roman" w:cs="Times New Roman" w:eastAsiaTheme="minorEastAsia"/>
      <w:bCs/>
      <w:i/>
      <w:sz w:val="26"/>
      <w:szCs w:val="26"/>
      <w:u w:val="single"/>
      <w:lang w:val="nl-NL"/>
    </w:rPr>
  </w:style>
  <w:style w:type="paragraph" w:customStyle="1" w:styleId="93">
    <w:name w:val="Style12"/>
    <w:basedOn w:val="71"/>
    <w:link w:val="114"/>
    <w:autoRedefine/>
    <w:qFormat/>
    <w:uiPriority w:val="0"/>
    <w:pPr>
      <w:numPr>
        <w:numId w:val="12"/>
      </w:numPr>
      <w:tabs>
        <w:tab w:val="left" w:pos="900"/>
      </w:tabs>
      <w:spacing w:after="60" w:line="252" w:lineRule="auto"/>
    </w:pPr>
    <w:rPr>
      <w:rFonts w:eastAsia="Malgun Gothic" w:cs="Times New Roman"/>
      <w:szCs w:val="22"/>
      <w:lang w:val="pl-PL"/>
    </w:rPr>
  </w:style>
  <w:style w:type="paragraph" w:customStyle="1" w:styleId="94">
    <w:name w:val="Style14"/>
    <w:basedOn w:val="1"/>
    <w:link w:val="806"/>
    <w:uiPriority w:val="0"/>
    <w:pPr>
      <w:numPr>
        <w:ilvl w:val="1"/>
        <w:numId w:val="13"/>
      </w:numPr>
      <w:tabs>
        <w:tab w:val="left" w:pos="993"/>
      </w:tabs>
      <w:spacing w:before="120" w:after="40" w:line="252" w:lineRule="auto"/>
      <w:ind w:left="0" w:firstLine="709"/>
      <w:jc w:val="both"/>
    </w:pPr>
    <w:rPr>
      <w:rFonts w:cs="Arial"/>
      <w:sz w:val="28"/>
      <w:szCs w:val="22"/>
      <w:lang w:val="pl-PL"/>
    </w:rPr>
  </w:style>
  <w:style w:type="paragraph" w:customStyle="1" w:styleId="95">
    <w:name w:val="Style4"/>
    <w:basedOn w:val="1"/>
    <w:link w:val="153"/>
    <w:qFormat/>
    <w:uiPriority w:val="0"/>
    <w:pPr>
      <w:numPr>
        <w:ilvl w:val="2"/>
        <w:numId w:val="13"/>
      </w:numPr>
      <w:spacing w:before="120" w:after="40"/>
      <w:ind w:left="1701"/>
      <w:jc w:val="both"/>
    </w:pPr>
    <w:rPr>
      <w:rFonts w:cs="Arial"/>
      <w:sz w:val="28"/>
      <w:szCs w:val="22"/>
      <w:lang w:val="pl-PL"/>
    </w:rPr>
  </w:style>
  <w:style w:type="character" w:customStyle="1" w:styleId="96">
    <w:name w:val="Heading 5 Char"/>
    <w:basedOn w:val="11"/>
    <w:link w:val="6"/>
    <w:uiPriority w:val="9"/>
    <w:rPr>
      <w:rFonts w:ascii="Times New Roman" w:hAnsi="Times New Roman" w:cs="Times New Roman" w:eastAsiaTheme="majorEastAsia"/>
      <w:bCs/>
      <w:i/>
      <w:sz w:val="26"/>
      <w:szCs w:val="26"/>
      <w:lang w:val="hu-HU"/>
    </w:rPr>
  </w:style>
  <w:style w:type="character" w:customStyle="1" w:styleId="97">
    <w:name w:val="Heading 7 Char"/>
    <w:basedOn w:val="11"/>
    <w:link w:val="8"/>
    <w:uiPriority w:val="0"/>
    <w:rPr>
      <w:rFonts w:ascii="Times New Roman" w:hAnsi="Times New Roman" w:cs="Times New Roman" w:eastAsiaTheme="majorEastAsia"/>
      <w:b/>
      <w:i/>
      <w:iCs/>
      <w:color w:val="1F4E79" w:themeColor="accent1" w:themeShade="80"/>
      <w:sz w:val="28"/>
      <w:szCs w:val="24"/>
    </w:rPr>
  </w:style>
  <w:style w:type="character" w:customStyle="1" w:styleId="98">
    <w:name w:val="Heading 8 Char"/>
    <w:basedOn w:val="11"/>
    <w:link w:val="9"/>
    <w:uiPriority w:val="0"/>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99">
    <w:name w:val="Heading 9 Char"/>
    <w:basedOn w:val="11"/>
    <w:link w:val="10"/>
    <w:uiPriority w:val="0"/>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100">
    <w:name w:val="tvs - bullet 21"/>
    <w:basedOn w:val="84"/>
    <w:qFormat/>
    <w:uiPriority w:val="0"/>
    <w:pPr>
      <w:keepNext/>
      <w:keepLines/>
      <w:numPr>
        <w:numId w:val="14"/>
      </w:numPr>
      <w:tabs>
        <w:tab w:val="left" w:pos="1080"/>
        <w:tab w:val="left" w:pos="1170"/>
        <w:tab w:val="left" w:pos="1260"/>
      </w:tabs>
      <w:spacing w:before="0" w:after="120"/>
      <w:ind w:firstLine="0"/>
      <w:jc w:val="left"/>
    </w:pPr>
    <w:rPr>
      <w:lang w:val="vi-VN"/>
    </w:rPr>
  </w:style>
  <w:style w:type="paragraph" w:customStyle="1" w:styleId="101">
    <w:name w:val="Tailieu"/>
    <w:basedOn w:val="1"/>
    <w:uiPriority w:val="0"/>
    <w:pPr>
      <w:numPr>
        <w:ilvl w:val="0"/>
        <w:numId w:val="15"/>
      </w:numPr>
      <w:spacing w:after="120" w:line="312" w:lineRule="auto"/>
      <w:jc w:val="both"/>
    </w:pPr>
    <w:rPr>
      <w:rFonts w:ascii=".VnArial" w:hAnsi=".VnArial"/>
      <w:sz w:val="28"/>
      <w:szCs w:val="20"/>
    </w:rPr>
  </w:style>
  <w:style w:type="character" w:customStyle="1" w:styleId="102">
    <w:name w:val="spnmessagetext"/>
    <w:uiPriority w:val="0"/>
  </w:style>
  <w:style w:type="paragraph" w:customStyle="1" w:styleId="103">
    <w:name w:val="TOC Heading"/>
    <w:basedOn w:val="2"/>
    <w:next w:val="1"/>
    <w:unhideWhenUsed/>
    <w:uiPriority w:val="39"/>
    <w:pPr>
      <w:spacing w:before="240" w:line="259" w:lineRule="auto"/>
      <w:outlineLvl w:val="9"/>
    </w:pPr>
    <w:rPr>
      <w:rFonts w:asciiTheme="majorHAnsi" w:hAnsiTheme="majorHAnsi"/>
      <w:b w:val="0"/>
      <w:color w:val="2E75B6" w:themeColor="accent1" w:themeShade="BF"/>
      <w:sz w:val="32"/>
    </w:rPr>
  </w:style>
  <w:style w:type="paragraph" w:customStyle="1" w:styleId="104">
    <w:name w:val="Style1"/>
    <w:basedOn w:val="1"/>
    <w:link w:val="105"/>
    <w:qFormat/>
    <w:uiPriority w:val="0"/>
    <w:pPr>
      <w:spacing w:before="120" w:after="120" w:line="276" w:lineRule="auto"/>
      <w:jc w:val="both"/>
    </w:pPr>
    <w:rPr>
      <w:rFonts w:eastAsia="Calibri"/>
    </w:rPr>
  </w:style>
  <w:style w:type="character" w:customStyle="1" w:styleId="105">
    <w:name w:val="Style1 Char"/>
    <w:link w:val="104"/>
    <w:uiPriority w:val="0"/>
    <w:rPr>
      <w:rFonts w:ascii="Times New Roman" w:hAnsi="Times New Roman" w:eastAsia="Calibri" w:cs="Times New Roman"/>
      <w:sz w:val="24"/>
      <w:szCs w:val="24"/>
    </w:rPr>
  </w:style>
  <w:style w:type="paragraph" w:customStyle="1" w:styleId="106">
    <w:name w:val="Style6"/>
    <w:basedOn w:val="71"/>
    <w:uiPriority w:val="0"/>
    <w:pPr>
      <w:tabs>
        <w:tab w:val="left" w:pos="360"/>
      </w:tabs>
    </w:pPr>
    <w:rPr>
      <w:rFonts w:cs="Times New Roman"/>
      <w:sz w:val="24"/>
    </w:rPr>
  </w:style>
  <w:style w:type="paragraph" w:customStyle="1" w:styleId="107">
    <w:name w:val="Style7"/>
    <w:basedOn w:val="71"/>
    <w:link w:val="798"/>
    <w:uiPriority w:val="0"/>
    <w:pPr>
      <w:tabs>
        <w:tab w:val="left" w:pos="360"/>
      </w:tabs>
    </w:pPr>
    <w:rPr>
      <w:rFonts w:cs="Times New Roman"/>
      <w:sz w:val="24"/>
    </w:rPr>
  </w:style>
  <w:style w:type="character" w:customStyle="1" w:styleId="108">
    <w:name w:val="Style2 Char"/>
    <w:uiPriority w:val="0"/>
    <w:rPr>
      <w:rFonts w:ascii="Times New Roman" w:hAnsi="Times New Roman"/>
      <w:sz w:val="24"/>
      <w:szCs w:val="24"/>
    </w:rPr>
  </w:style>
  <w:style w:type="character" w:customStyle="1" w:styleId="109">
    <w:name w:val="Normal - Bullet Level 1 Char"/>
    <w:link w:val="110"/>
    <w:locked/>
    <w:uiPriority w:val="0"/>
    <w:rPr>
      <w:rFonts w:ascii="Times New Roman" w:hAnsi="Times New Roman" w:eastAsia="Times New Roman" w:cs="Times New Roman"/>
      <w:sz w:val="28"/>
      <w:szCs w:val="28"/>
      <w:lang w:val="nl-NL"/>
    </w:rPr>
  </w:style>
  <w:style w:type="paragraph" w:customStyle="1" w:styleId="110">
    <w:name w:val="Normal - Bullet Level 1"/>
    <w:basedOn w:val="1"/>
    <w:link w:val="109"/>
    <w:uiPriority w:val="0"/>
    <w:pPr>
      <w:numPr>
        <w:ilvl w:val="0"/>
        <w:numId w:val="16"/>
      </w:numPr>
      <w:tabs>
        <w:tab w:val="left" w:pos="0"/>
        <w:tab w:val="left" w:pos="1080"/>
      </w:tabs>
      <w:spacing w:before="120" w:line="360" w:lineRule="auto"/>
      <w:jc w:val="both"/>
    </w:pPr>
    <w:rPr>
      <w:sz w:val="28"/>
      <w:szCs w:val="28"/>
      <w:lang w:val="nl-NL"/>
    </w:rPr>
  </w:style>
  <w:style w:type="paragraph" w:customStyle="1" w:styleId="111">
    <w:name w:val="본문설명"/>
    <w:basedOn w:val="15"/>
    <w:semiHidden/>
    <w:uiPriority w:val="0"/>
    <w:pPr>
      <w:numPr>
        <w:ilvl w:val="4"/>
        <w:numId w:val="17"/>
      </w:numPr>
      <w:tabs>
        <w:tab w:val="left" w:pos="1469"/>
      </w:tabs>
      <w:spacing w:line="300" w:lineRule="auto"/>
      <w:ind w:left="1469" w:hanging="389"/>
    </w:pPr>
    <w:rPr>
      <w:rFonts w:eastAsia="BatangChe"/>
      <w:i/>
      <w:color w:val="000000"/>
      <w:sz w:val="20"/>
      <w:szCs w:val="20"/>
      <w:lang w:eastAsia="ko-KR"/>
    </w:rPr>
  </w:style>
  <w:style w:type="character" w:customStyle="1" w:styleId="112">
    <w:name w:val="Body Text Char"/>
    <w:basedOn w:val="11"/>
    <w:link w:val="15"/>
    <w:uiPriority w:val="99"/>
    <w:rPr>
      <w:rFonts w:ascii="Times New Roman" w:hAnsi="Times New Roman" w:eastAsia="Times New Roman" w:cs="Times New Roman"/>
      <w:sz w:val="26"/>
      <w:szCs w:val="24"/>
    </w:rPr>
  </w:style>
  <w:style w:type="character" w:customStyle="1" w:styleId="113">
    <w:name w:val="Body Text Indent 2 Char"/>
    <w:basedOn w:val="11"/>
    <w:link w:val="19"/>
    <w:uiPriority w:val="99"/>
    <w:rPr>
      <w:rFonts w:ascii="Times New Roman" w:hAnsi="Times New Roman" w:eastAsia="Times New Roman" w:cs="Times New Roman"/>
      <w:sz w:val="26"/>
      <w:szCs w:val="24"/>
    </w:rPr>
  </w:style>
  <w:style w:type="character" w:customStyle="1" w:styleId="114">
    <w:name w:val="Style12 Char"/>
    <w:link w:val="93"/>
    <w:uiPriority w:val="0"/>
    <w:rPr>
      <w:rFonts w:ascii="Times New Roman" w:hAnsi="Times New Roman" w:eastAsia="Malgun Gothic" w:cs="Times New Roman"/>
      <w:bCs/>
      <w:sz w:val="26"/>
      <w:shd w:val="clear" w:color="auto" w:fill="FFFFFF"/>
      <w:lang w:val="pl-PL"/>
    </w:rPr>
  </w:style>
  <w:style w:type="paragraph" w:customStyle="1" w:styleId="115">
    <w:name w:val="TBL-Text Normal"/>
    <w:uiPriority w:val="99"/>
    <w:pPr>
      <w:spacing w:after="0" w:line="360" w:lineRule="auto"/>
    </w:pPr>
    <w:rPr>
      <w:rFonts w:ascii="Times New Roman" w:hAnsi="Times New Roman" w:eastAsia="Calibri" w:cs="Times New Roman"/>
      <w:color w:val="000000"/>
      <w:sz w:val="26"/>
      <w:szCs w:val="26"/>
      <w:lang w:val="en-US" w:eastAsia="en-US" w:bidi="ar-SA"/>
    </w:rPr>
  </w:style>
  <w:style w:type="paragraph" w:customStyle="1" w:styleId="116">
    <w:name w:val="TXT-BIG-Page Title"/>
    <w:uiPriority w:val="99"/>
    <w:pPr>
      <w:pageBreakBefore/>
      <w:spacing w:before="560" w:after="360" w:line="360" w:lineRule="auto"/>
      <w:jc w:val="center"/>
    </w:pPr>
    <w:rPr>
      <w:rFonts w:ascii="Times New Roman" w:hAnsi="Times New Roman" w:eastAsia="Calibri" w:cs="Times New Roman"/>
      <w:b/>
      <w:bCs/>
      <w:sz w:val="32"/>
      <w:szCs w:val="32"/>
      <w:lang w:val="en-US" w:eastAsia="en-US" w:bidi="ar-SA"/>
    </w:rPr>
  </w:style>
  <w:style w:type="character" w:customStyle="1" w:styleId="117">
    <w:name w:val="Body Text 2 Char"/>
    <w:basedOn w:val="11"/>
    <w:link w:val="16"/>
    <w:uiPriority w:val="99"/>
    <w:rPr>
      <w:rFonts w:ascii="Times New Roman" w:hAnsi="Times New Roman" w:eastAsia="Times New Roman" w:cs="Times New Roman"/>
      <w:sz w:val="26"/>
      <w:szCs w:val="24"/>
    </w:rPr>
  </w:style>
  <w:style w:type="character" w:customStyle="1" w:styleId="118">
    <w:name w:val="Body Text Indent Char"/>
    <w:basedOn w:val="11"/>
    <w:link w:val="18"/>
    <w:uiPriority w:val="99"/>
    <w:rPr>
      <w:rFonts w:ascii="Times New Roman" w:hAnsi="Times New Roman" w:eastAsia="Times New Roman" w:cs="Times New Roman"/>
      <w:sz w:val="26"/>
      <w:szCs w:val="24"/>
    </w:rPr>
  </w:style>
  <w:style w:type="paragraph" w:customStyle="1" w:styleId="119">
    <w:name w:val="P_BULLET_MARGIN"/>
    <w:basedOn w:val="1"/>
    <w:link w:val="131"/>
    <w:uiPriority w:val="99"/>
    <w:pPr>
      <w:numPr>
        <w:ilvl w:val="0"/>
        <w:numId w:val="18"/>
      </w:numPr>
      <w:spacing w:before="120" w:after="120" w:line="288" w:lineRule="auto"/>
      <w:jc w:val="both"/>
    </w:pPr>
    <w:rPr>
      <w:rFonts w:ascii="Calibri" w:hAnsi="Calibri" w:eastAsia="SimSun"/>
    </w:rPr>
  </w:style>
  <w:style w:type="paragraph" w:customStyle="1" w:styleId="120">
    <w:name w:val="Style P_BULLET_MARGIN"/>
    <w:basedOn w:val="119"/>
    <w:link w:val="121"/>
    <w:uiPriority w:val="99"/>
    <w:pPr>
      <w:spacing w:before="60" w:after="60"/>
    </w:pPr>
  </w:style>
  <w:style w:type="character" w:customStyle="1" w:styleId="121">
    <w:name w:val="Style P_BULLET_MARGIN Char Char"/>
    <w:link w:val="120"/>
    <w:locked/>
    <w:uiPriority w:val="99"/>
    <w:rPr>
      <w:rFonts w:ascii="Calibri" w:hAnsi="Calibri" w:eastAsia="SimSun" w:cs="Times New Roman"/>
      <w:sz w:val="24"/>
      <w:szCs w:val="24"/>
    </w:rPr>
  </w:style>
  <w:style w:type="paragraph" w:customStyle="1" w:styleId="122">
    <w:name w:val="H2-Title N"/>
    <w:link w:val="124"/>
    <w:uiPriority w:val="99"/>
    <w:pPr>
      <w:keepNext/>
      <w:numPr>
        <w:ilvl w:val="0"/>
        <w:numId w:val="19"/>
      </w:numPr>
      <w:spacing w:before="120" w:after="120" w:line="360" w:lineRule="auto"/>
      <w:outlineLvl w:val="1"/>
    </w:pPr>
    <w:rPr>
      <w:rFonts w:ascii="Calibri" w:hAnsi="Calibri" w:eastAsia="Calibri" w:cs="Times New Roman"/>
      <w:b/>
      <w:bCs/>
      <w:sz w:val="28"/>
      <w:szCs w:val="28"/>
      <w:lang w:val="en-US" w:eastAsia="en-US" w:bidi="ar-SA"/>
    </w:rPr>
  </w:style>
  <w:style w:type="paragraph" w:customStyle="1" w:styleId="123">
    <w:name w:val="H3-Title N.N"/>
    <w:basedOn w:val="122"/>
    <w:uiPriority w:val="99"/>
    <w:pPr>
      <w:numPr>
        <w:ilvl w:val="1"/>
      </w:numPr>
      <w:tabs>
        <w:tab w:val="left" w:pos="360"/>
      </w:tabs>
      <w:spacing w:before="240"/>
      <w:ind w:left="360" w:hanging="360"/>
      <w:outlineLvl w:val="2"/>
    </w:pPr>
    <w:rPr>
      <w:sz w:val="27"/>
      <w:szCs w:val="27"/>
      <w:lang w:val="hu-HU"/>
    </w:rPr>
  </w:style>
  <w:style w:type="character" w:customStyle="1" w:styleId="124">
    <w:name w:val="H2-Title N.Char Char"/>
    <w:link w:val="122"/>
    <w:locked/>
    <w:uiPriority w:val="99"/>
    <w:rPr>
      <w:rFonts w:ascii="Calibri" w:hAnsi="Calibri" w:eastAsia="Calibri" w:cs="Times New Roman"/>
      <w:b/>
      <w:bCs/>
      <w:sz w:val="28"/>
      <w:szCs w:val="28"/>
    </w:rPr>
  </w:style>
  <w:style w:type="paragraph" w:customStyle="1" w:styleId="125">
    <w:name w:val="H4-Title N.N"/>
    <w:basedOn w:val="123"/>
    <w:uiPriority w:val="99"/>
    <w:pPr>
      <w:numPr>
        <w:ilvl w:val="2"/>
      </w:numPr>
      <w:outlineLvl w:val="3"/>
    </w:pPr>
    <w:rPr>
      <w:i/>
      <w:iCs/>
    </w:rPr>
  </w:style>
  <w:style w:type="paragraph" w:customStyle="1" w:styleId="126">
    <w:name w:val="H5-Title a"/>
    <w:basedOn w:val="125"/>
    <w:uiPriority w:val="99"/>
    <w:pPr>
      <w:numPr>
        <w:ilvl w:val="3"/>
      </w:numPr>
      <w:spacing w:after="240"/>
      <w:jc w:val="both"/>
      <w:outlineLvl w:val="4"/>
    </w:pPr>
    <w:rPr>
      <w:color w:val="000000"/>
      <w:lang w:val="vi-VN"/>
    </w:rPr>
  </w:style>
  <w:style w:type="paragraph" w:customStyle="1" w:styleId="127">
    <w:name w:val="TXT-Normal"/>
    <w:basedOn w:val="1"/>
    <w:link w:val="128"/>
    <w:uiPriority w:val="99"/>
    <w:pPr>
      <w:spacing w:after="120" w:line="360" w:lineRule="auto"/>
      <w:ind w:firstLine="567"/>
      <w:jc w:val="both"/>
    </w:pPr>
    <w:rPr>
      <w:rFonts w:ascii="Calibri" w:hAnsi="Calibri" w:eastAsia="Calibri"/>
      <w:color w:val="000000"/>
    </w:rPr>
  </w:style>
  <w:style w:type="character" w:customStyle="1" w:styleId="128">
    <w:name w:val="TXT-Normal Char"/>
    <w:link w:val="127"/>
    <w:locked/>
    <w:uiPriority w:val="99"/>
    <w:rPr>
      <w:rFonts w:ascii="Calibri" w:hAnsi="Calibri" w:eastAsia="Calibri" w:cs="Times New Roman"/>
      <w:color w:val="000000"/>
      <w:sz w:val="24"/>
      <w:szCs w:val="24"/>
    </w:rPr>
  </w:style>
  <w:style w:type="paragraph" w:customStyle="1" w:styleId="129">
    <w:name w:val="PS_NUMBERING"/>
    <w:basedOn w:val="1"/>
    <w:uiPriority w:val="0"/>
    <w:pPr>
      <w:spacing w:before="120" w:after="120" w:line="288" w:lineRule="auto"/>
      <w:jc w:val="both"/>
    </w:pPr>
    <w:rPr>
      <w:rFonts w:eastAsia="SimSun"/>
      <w:sz w:val="28"/>
      <w:szCs w:val="26"/>
      <w:lang w:val="it-IT"/>
    </w:rPr>
  </w:style>
  <w:style w:type="paragraph" w:customStyle="1" w:styleId="130">
    <w:name w:val="H1-Chapter"/>
    <w:uiPriority w:val="0"/>
    <w:pPr>
      <w:pageBreakBefore/>
      <w:spacing w:before="240" w:after="360" w:line="240" w:lineRule="auto"/>
      <w:jc w:val="center"/>
      <w:outlineLvl w:val="0"/>
    </w:pPr>
    <w:rPr>
      <w:rFonts w:ascii="Times New Roman" w:hAnsi="Times New Roman" w:eastAsia="Calibri" w:cs="Times New Roman"/>
      <w:b/>
      <w:bCs/>
      <w:color w:val="000000"/>
      <w:kern w:val="1"/>
      <w:sz w:val="32"/>
      <w:szCs w:val="32"/>
      <w:lang w:val="en-US" w:eastAsia="en-US" w:bidi="ar-SA"/>
    </w:rPr>
  </w:style>
  <w:style w:type="character" w:customStyle="1" w:styleId="131">
    <w:name w:val="P_BULLET_MARGIN Char"/>
    <w:link w:val="119"/>
    <w:locked/>
    <w:uiPriority w:val="99"/>
    <w:rPr>
      <w:rFonts w:ascii="Calibri" w:hAnsi="Calibri" w:eastAsia="SimSun" w:cs="Times New Roman"/>
      <w:sz w:val="24"/>
      <w:szCs w:val="24"/>
    </w:rPr>
  </w:style>
  <w:style w:type="paragraph" w:customStyle="1" w:styleId="132">
    <w:name w:val="tvHeading 1.1"/>
    <w:basedOn w:val="1"/>
    <w:link w:val="143"/>
    <w:autoRedefine/>
    <w:qFormat/>
    <w:uiPriority w:val="0"/>
    <w:pPr>
      <w:numPr>
        <w:ilvl w:val="1"/>
        <w:numId w:val="20"/>
      </w:numPr>
      <w:spacing w:before="240" w:after="120"/>
    </w:pPr>
    <w:rPr>
      <w:b/>
      <w:bCs/>
      <w:color w:val="000080"/>
      <w:sz w:val="28"/>
      <w:szCs w:val="26"/>
    </w:rPr>
  </w:style>
  <w:style w:type="paragraph" w:customStyle="1" w:styleId="133">
    <w:name w:val="Bd-1 (BodyText 1)"/>
    <w:link w:val="134"/>
    <w:uiPriority w:val="0"/>
    <w:pPr>
      <w:keepNext/>
      <w:widowControl w:val="0"/>
      <w:adjustRightInd w:val="0"/>
      <w:snapToGrid w:val="0"/>
      <w:spacing w:before="120" w:after="0" w:line="312" w:lineRule="auto"/>
      <w:ind w:left="720"/>
      <w:jc w:val="both"/>
      <w:textAlignment w:val="baseline"/>
    </w:pPr>
    <w:rPr>
      <w:rFonts w:ascii="Verdana" w:hAnsi="Verdana" w:eastAsia="Times New Roman" w:cs="Times New Roman"/>
      <w:sz w:val="22"/>
      <w:szCs w:val="20"/>
      <w:lang w:val="en-GB" w:eastAsia="en-US" w:bidi="ar-SA"/>
    </w:rPr>
  </w:style>
  <w:style w:type="character" w:customStyle="1" w:styleId="134">
    <w:name w:val="Bd-1 (BodyText 1) Char"/>
    <w:basedOn w:val="11"/>
    <w:link w:val="133"/>
    <w:uiPriority w:val="0"/>
    <w:rPr>
      <w:rFonts w:ascii="Verdana" w:hAnsi="Verdana" w:eastAsia="Times New Roman" w:cs="Times New Roman"/>
      <w:szCs w:val="20"/>
      <w:lang w:val="en-GB"/>
    </w:rPr>
  </w:style>
  <w:style w:type="paragraph" w:customStyle="1" w:styleId="135">
    <w:name w:val="Picture title"/>
    <w:basedOn w:val="133"/>
    <w:uiPriority w:val="0"/>
    <w:pPr>
      <w:spacing w:before="240" w:after="240"/>
      <w:jc w:val="center"/>
    </w:pPr>
    <w:rPr>
      <w:color w:val="3B689F"/>
      <w:sz w:val="24"/>
    </w:rPr>
  </w:style>
  <w:style w:type="paragraph" w:customStyle="1" w:styleId="136">
    <w:name w:val="VMH3"/>
    <w:basedOn w:val="4"/>
    <w:link w:val="664"/>
    <w:uiPriority w:val="0"/>
    <w:pPr>
      <w:keepNext/>
      <w:keepLines/>
      <w:numPr>
        <w:numId w:val="21"/>
      </w:numPr>
      <w:spacing w:before="40" w:after="0"/>
    </w:pPr>
    <w:rPr>
      <w:color w:val="1F4E79" w:themeColor="accent1" w:themeShade="80"/>
      <w:szCs w:val="24"/>
    </w:rPr>
  </w:style>
  <w:style w:type="paragraph" w:customStyle="1" w:styleId="137">
    <w:name w:val="VMH4"/>
    <w:basedOn w:val="5"/>
    <w:link w:val="665"/>
    <w:qFormat/>
    <w:uiPriority w:val="0"/>
    <w:pPr>
      <w:keepLines/>
      <w:spacing w:before="40"/>
      <w:ind w:left="1080"/>
    </w:pPr>
    <w:rPr>
      <w:rFonts w:ascii="Times New Roman Bold" w:hAnsi="Times New Roman Bold"/>
      <w:szCs w:val="24"/>
      <w:lang w:val="vi-VN"/>
    </w:rPr>
  </w:style>
  <w:style w:type="character" w:customStyle="1" w:styleId="138">
    <w:name w:val="Subtitle Char"/>
    <w:basedOn w:val="11"/>
    <w:link w:val="53"/>
    <w:uiPriority w:val="0"/>
    <w:rPr>
      <w:rFonts w:ascii=".VnArialH" w:hAnsi=".VnArialH" w:eastAsia="Times New Roman" w:cs="Times New Roman"/>
      <w:b/>
      <w:sz w:val="26"/>
      <w:szCs w:val="24"/>
    </w:rPr>
  </w:style>
  <w:style w:type="character" w:customStyle="1" w:styleId="139">
    <w:name w:val="Body Text 3 Char"/>
    <w:basedOn w:val="11"/>
    <w:link w:val="17"/>
    <w:uiPriority w:val="99"/>
    <w:rPr>
      <w:rFonts w:ascii=".VnArial" w:hAnsi=".VnArial" w:eastAsia="Times New Roman" w:cs="Times New Roman"/>
      <w:sz w:val="26"/>
      <w:szCs w:val="24"/>
    </w:rPr>
  </w:style>
  <w:style w:type="paragraph" w:customStyle="1" w:styleId="140">
    <w:name w:val="xl1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312" w:lineRule="auto"/>
      <w:jc w:val="both"/>
      <w:textAlignment w:val="top"/>
    </w:pPr>
    <w:rPr>
      <w:rFonts w:ascii="Cambria" w:hAnsi="Cambria"/>
      <w:sz w:val="22"/>
      <w:szCs w:val="22"/>
      <w:lang w:eastAsia="ja-JP"/>
    </w:rPr>
  </w:style>
  <w:style w:type="character" w:customStyle="1" w:styleId="141">
    <w:name w:val="Document Map Char"/>
    <w:basedOn w:val="11"/>
    <w:link w:val="26"/>
    <w:uiPriority w:val="99"/>
    <w:rPr>
      <w:rFonts w:ascii="Times New Roman" w:hAnsi="Times New Roman" w:eastAsia="Times New Roman" w:cs="Times New Roman"/>
      <w:sz w:val="20"/>
      <w:szCs w:val="20"/>
      <w:shd w:val="clear" w:color="auto" w:fill="000080"/>
    </w:rPr>
  </w:style>
  <w:style w:type="paragraph" w:customStyle="1" w:styleId="142">
    <w:name w:val="tvHeading 1"/>
    <w:basedOn w:val="1"/>
    <w:link w:val="288"/>
    <w:qFormat/>
    <w:uiPriority w:val="0"/>
    <w:pPr>
      <w:pageBreakBefore/>
      <w:numPr>
        <w:ilvl w:val="0"/>
        <w:numId w:val="22"/>
      </w:numPr>
      <w:spacing w:before="360" w:after="120" w:line="312" w:lineRule="auto"/>
      <w:jc w:val="both"/>
    </w:pPr>
    <w:rPr>
      <w:b/>
      <w:bCs/>
      <w:color w:val="800000"/>
      <w:sz w:val="28"/>
    </w:rPr>
  </w:style>
  <w:style w:type="character" w:customStyle="1" w:styleId="143">
    <w:name w:val="tvHeading 1.1 Char"/>
    <w:link w:val="132"/>
    <w:uiPriority w:val="0"/>
    <w:rPr>
      <w:rFonts w:ascii="Times New Roman" w:hAnsi="Times New Roman" w:eastAsia="Times New Roman" w:cs="Times New Roman"/>
      <w:b/>
      <w:bCs/>
      <w:color w:val="000080"/>
      <w:sz w:val="28"/>
      <w:szCs w:val="26"/>
    </w:rPr>
  </w:style>
  <w:style w:type="paragraph" w:customStyle="1" w:styleId="144">
    <w:name w:val="tvHeading 1.12"/>
    <w:basedOn w:val="1"/>
    <w:link w:val="145"/>
    <w:qFormat/>
    <w:uiPriority w:val="0"/>
    <w:pPr>
      <w:numPr>
        <w:ilvl w:val="2"/>
        <w:numId w:val="22"/>
      </w:numPr>
      <w:spacing w:before="120" w:after="120" w:line="312" w:lineRule="auto"/>
      <w:jc w:val="both"/>
    </w:pPr>
    <w:rPr>
      <w:b/>
      <w:bCs/>
      <w:i/>
      <w:iCs/>
      <w:sz w:val="28"/>
    </w:rPr>
  </w:style>
  <w:style w:type="character" w:customStyle="1" w:styleId="145">
    <w:name w:val="tvHeading 1.1.1 Char"/>
    <w:link w:val="144"/>
    <w:uiPriority w:val="0"/>
    <w:rPr>
      <w:rFonts w:ascii="Times New Roman" w:hAnsi="Times New Roman" w:eastAsia="Times New Roman" w:cs="Times New Roman"/>
      <w:b/>
      <w:bCs/>
      <w:i/>
      <w:iCs/>
      <w:sz w:val="28"/>
      <w:szCs w:val="24"/>
    </w:rPr>
  </w:style>
  <w:style w:type="paragraph" w:customStyle="1" w:styleId="146">
    <w:name w:val="tvTable-row1"/>
    <w:basedOn w:val="1"/>
    <w:uiPriority w:val="0"/>
    <w:pPr>
      <w:keepLines/>
      <w:spacing w:before="120" w:after="120" w:line="312" w:lineRule="auto"/>
      <w:jc w:val="center"/>
    </w:pPr>
    <w:rPr>
      <w:b/>
      <w:bCs/>
      <w:color w:val="6E2500"/>
      <w:sz w:val="28"/>
    </w:rPr>
  </w:style>
  <w:style w:type="paragraph" w:customStyle="1" w:styleId="147">
    <w:name w:val="tvNote"/>
    <w:basedOn w:val="80"/>
    <w:autoRedefine/>
    <w:uiPriority w:val="0"/>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customStyle="1" w:styleId="148">
    <w:name w:val="Default Paragraph Font Para Char Char Char Char Char"/>
    <w:autoRedefine/>
    <w:uiPriority w:val="0"/>
    <w:pPr>
      <w:tabs>
        <w:tab w:val="left" w:pos="1152"/>
      </w:tabs>
      <w:spacing w:before="120" w:after="0" w:line="240" w:lineRule="auto"/>
    </w:pPr>
    <w:rPr>
      <w:rFonts w:ascii="Times New Roman" w:hAnsi="Times New Roman" w:eastAsia="Times New Roman" w:cs="Times New Roman"/>
      <w:sz w:val="24"/>
      <w:szCs w:val="24"/>
      <w:lang w:val="en-US" w:eastAsia="en-US" w:bidi="ar-SA"/>
    </w:rPr>
  </w:style>
  <w:style w:type="paragraph" w:customStyle="1" w:styleId="149">
    <w:name w:val="Style3"/>
    <w:basedOn w:val="1"/>
    <w:link w:val="150"/>
    <w:qFormat/>
    <w:uiPriority w:val="0"/>
    <w:pPr>
      <w:spacing w:before="120" w:line="360" w:lineRule="auto"/>
      <w:ind w:left="1224" w:hanging="504"/>
      <w:jc w:val="both"/>
    </w:pPr>
    <w:rPr>
      <w:b/>
      <w:bCs/>
      <w:i/>
      <w:color w:val="000000"/>
    </w:rPr>
  </w:style>
  <w:style w:type="character" w:customStyle="1" w:styleId="150">
    <w:name w:val="Style3 Char"/>
    <w:link w:val="149"/>
    <w:uiPriority w:val="0"/>
    <w:rPr>
      <w:rFonts w:ascii="Times New Roman" w:hAnsi="Times New Roman" w:eastAsia="Times New Roman" w:cs="Times New Roman"/>
      <w:b/>
      <w:bCs/>
      <w:i/>
      <w:color w:val="000000"/>
      <w:sz w:val="24"/>
      <w:szCs w:val="24"/>
    </w:rPr>
  </w:style>
  <w:style w:type="paragraph" w:customStyle="1" w:styleId="151">
    <w:name w:val="bulleted 1"/>
    <w:basedOn w:val="1"/>
    <w:autoRedefine/>
    <w:uiPriority w:val="0"/>
    <w:pPr>
      <w:widowControl w:val="0"/>
      <w:spacing w:before="120" w:line="360" w:lineRule="auto"/>
      <w:ind w:left="1440" w:hanging="360"/>
      <w:jc w:val="both"/>
    </w:pPr>
    <w:rPr>
      <w:sz w:val="28"/>
      <w:lang w:val="en-GB"/>
    </w:rPr>
  </w:style>
  <w:style w:type="paragraph" w:customStyle="1" w:styleId="152">
    <w:name w:val="Style Heading 3h3h31 Charh31MC1H3Title2H31H32H33H34H35t"/>
    <w:basedOn w:val="4"/>
    <w:autoRedefine/>
    <w:uiPriority w:val="0"/>
    <w:pPr>
      <w:keepNext/>
      <w:widowControl w:val="0"/>
      <w:shd w:val="clear" w:color="B8CCE4" w:fill="auto"/>
      <w:adjustRightInd w:val="0"/>
      <w:spacing w:line="360" w:lineRule="auto"/>
      <w:ind w:left="2160" w:hanging="360"/>
      <w:textAlignment w:val="baseline"/>
    </w:pPr>
    <w:rPr>
      <w:rFonts w:eastAsia="MS Mincho"/>
      <w:bCs w:val="0"/>
      <w:color w:val="000000"/>
      <w:szCs w:val="24"/>
    </w:rPr>
  </w:style>
  <w:style w:type="character" w:customStyle="1" w:styleId="153">
    <w:name w:val="Style4 Char"/>
    <w:link w:val="95"/>
    <w:uiPriority w:val="0"/>
    <w:rPr>
      <w:rFonts w:ascii="Times New Roman" w:hAnsi="Times New Roman" w:eastAsia="Times New Roman" w:cs="Arial"/>
      <w:sz w:val="28"/>
      <w:lang w:val="pl-PL"/>
    </w:rPr>
  </w:style>
  <w:style w:type="paragraph" w:customStyle="1" w:styleId="154">
    <w:name w:val="Char"/>
    <w:autoRedefine/>
    <w:uiPriority w:val="0"/>
    <w:pPr>
      <w:tabs>
        <w:tab w:val="left" w:pos="1152"/>
      </w:tabs>
      <w:spacing w:before="120" w:after="0" w:line="240" w:lineRule="auto"/>
    </w:pPr>
    <w:rPr>
      <w:rFonts w:ascii="Times New Roman" w:hAnsi="Times New Roman" w:eastAsia="Times New Roman" w:cs="Times New Roman"/>
      <w:sz w:val="24"/>
      <w:szCs w:val="24"/>
      <w:lang w:val="en-US" w:eastAsia="en-US" w:bidi="ar-SA"/>
    </w:rPr>
  </w:style>
  <w:style w:type="paragraph" w:customStyle="1" w:styleId="155">
    <w:name w:val="Body1"/>
    <w:basedOn w:val="1"/>
    <w:uiPriority w:val="0"/>
    <w:pPr>
      <w:keepNext/>
      <w:spacing w:before="120" w:after="120" w:line="360" w:lineRule="auto"/>
      <w:ind w:left="792"/>
      <w:jc w:val="both"/>
    </w:pPr>
    <w:rPr>
      <w:sz w:val="28"/>
    </w:rPr>
  </w:style>
  <w:style w:type="paragraph" w:customStyle="1" w:styleId="156">
    <w:name w:val="NormalProTimes + Before:  0.5 line After:  0.5 line"/>
    <w:basedOn w:val="1"/>
    <w:uiPriority w:val="0"/>
    <w:pPr>
      <w:spacing w:before="120" w:beforeLines="50" w:afterLines="50" w:line="360" w:lineRule="exact"/>
      <w:ind w:firstLine="482"/>
      <w:jc w:val="both"/>
    </w:pPr>
    <w:rPr>
      <w:rFonts w:eastAsia="Arial Unicode MS"/>
      <w:sz w:val="28"/>
      <w:lang w:bidi="vi-VN"/>
    </w:rPr>
  </w:style>
  <w:style w:type="paragraph" w:customStyle="1" w:styleId="157">
    <w:name w:val="Style NormalProTimes + Before:  0.5 line After:  0.5 line"/>
    <w:basedOn w:val="1"/>
    <w:autoRedefine/>
    <w:uiPriority w:val="0"/>
    <w:pPr>
      <w:spacing w:before="120" w:beforeLines="50" w:afterLines="20" w:line="360" w:lineRule="auto"/>
      <w:ind w:firstLine="567"/>
      <w:jc w:val="both"/>
    </w:pPr>
    <w:rPr>
      <w:rFonts w:eastAsia="Arial Unicode MS"/>
      <w:sz w:val="28"/>
      <w:lang w:bidi="vi-VN"/>
    </w:rPr>
  </w:style>
  <w:style w:type="paragraph" w:customStyle="1" w:styleId="158">
    <w:name w:val="NormalProTimes"/>
    <w:basedOn w:val="1"/>
    <w:uiPriority w:val="0"/>
    <w:pPr>
      <w:spacing w:before="120" w:beforeLines="50" w:afterLines="50" w:line="400" w:lineRule="exact"/>
      <w:ind w:firstLine="482"/>
      <w:jc w:val="both"/>
    </w:pPr>
    <w:rPr>
      <w:rFonts w:eastAsia="Arial Unicode MS"/>
      <w:sz w:val="28"/>
      <w:szCs w:val="28"/>
      <w:lang w:bidi="vi-VN"/>
    </w:rPr>
  </w:style>
  <w:style w:type="paragraph" w:customStyle="1" w:styleId="159">
    <w:name w:val="Style First line:  0.75 cm Before:  0.3 line Line spacing:  At le"/>
    <w:basedOn w:val="1"/>
    <w:autoRedefine/>
    <w:uiPriority w:val="0"/>
    <w:pPr>
      <w:widowControl w:val="0"/>
      <w:spacing w:before="120" w:beforeLines="30" w:line="360" w:lineRule="auto"/>
      <w:ind w:left="-90"/>
      <w:jc w:val="both"/>
    </w:pPr>
    <w:rPr>
      <w:color w:val="3366FF"/>
      <w:kern w:val="2"/>
      <w:sz w:val="28"/>
      <w:lang w:val="da-DK" w:eastAsia="ja-JP"/>
    </w:rPr>
  </w:style>
  <w:style w:type="paragraph" w:customStyle="1" w:styleId="160">
    <w:name w:val="Char Char Char Char"/>
    <w:basedOn w:val="1"/>
    <w:uiPriority w:val="0"/>
    <w:pPr>
      <w:spacing w:before="60" w:after="160" w:line="240" w:lineRule="exact"/>
      <w:jc w:val="both"/>
    </w:pPr>
    <w:rPr>
      <w:rFonts w:ascii="Verdana" w:hAnsi="Verdana" w:cs="Verdana"/>
      <w:color w:val="000000"/>
      <w:sz w:val="20"/>
    </w:rPr>
  </w:style>
  <w:style w:type="character" w:customStyle="1" w:styleId="161">
    <w:name w:val="Body Text Indent 3 Char"/>
    <w:basedOn w:val="11"/>
    <w:link w:val="20"/>
    <w:uiPriority w:val="0"/>
    <w:rPr>
      <w:rFonts w:ascii="Times New Roman" w:hAnsi="Times New Roman" w:eastAsia="Times New Roman" w:cs="Times New Roman"/>
      <w:sz w:val="24"/>
      <w:szCs w:val="24"/>
    </w:rPr>
  </w:style>
  <w:style w:type="character" w:customStyle="1" w:styleId="162">
    <w:name w:val="Footnote Text Char"/>
    <w:basedOn w:val="11"/>
    <w:link w:val="31"/>
    <w:uiPriority w:val="0"/>
    <w:rPr>
      <w:rFonts w:ascii="Times New Roman" w:hAnsi="Times New Roman" w:eastAsia="Times New Roman" w:cs="Times New Roman"/>
      <w:sz w:val="16"/>
      <w:szCs w:val="16"/>
    </w:rPr>
  </w:style>
  <w:style w:type="paragraph" w:customStyle="1" w:styleId="163">
    <w:name w:val="Bang"/>
    <w:basedOn w:val="1"/>
    <w:link w:val="785"/>
    <w:autoRedefine/>
    <w:uiPriority w:val="0"/>
    <w:pPr>
      <w:keepLines/>
      <w:spacing w:before="80" w:after="80" w:line="312" w:lineRule="auto"/>
      <w:jc w:val="both"/>
    </w:pPr>
    <w:rPr>
      <w:rFonts w:cs="Tahoma"/>
      <w:sz w:val="28"/>
    </w:rPr>
  </w:style>
  <w:style w:type="paragraph" w:customStyle="1" w:styleId="164">
    <w:name w:val="Paragraph1"/>
    <w:basedOn w:val="1"/>
    <w:uiPriority w:val="0"/>
    <w:pPr>
      <w:widowControl w:val="0"/>
      <w:spacing w:before="80" w:line="312" w:lineRule="auto"/>
      <w:jc w:val="both"/>
    </w:pPr>
    <w:rPr>
      <w:sz w:val="20"/>
      <w:szCs w:val="20"/>
    </w:rPr>
  </w:style>
  <w:style w:type="paragraph" w:customStyle="1" w:styleId="165">
    <w:name w:val="Refer"/>
    <w:basedOn w:val="1"/>
    <w:uiPriority w:val="0"/>
    <w:pPr>
      <w:spacing w:after="120" w:line="312" w:lineRule="auto"/>
      <w:ind w:left="547" w:firstLine="720"/>
      <w:jc w:val="both"/>
    </w:pPr>
    <w:rPr>
      <w:rFonts w:ascii="Arial" w:hAnsi="Arial" w:eastAsia="MS Mincho"/>
      <w:sz w:val="20"/>
      <w:szCs w:val="20"/>
    </w:rPr>
  </w:style>
  <w:style w:type="paragraph" w:customStyle="1" w:styleId="166">
    <w:name w:val="Normal + Before:  0.3 line"/>
    <w:basedOn w:val="1"/>
    <w:uiPriority w:val="0"/>
    <w:pPr>
      <w:widowControl w:val="0"/>
      <w:tabs>
        <w:tab w:val="left" w:pos="720"/>
      </w:tabs>
      <w:spacing w:before="120" w:beforeLines="30" w:line="300" w:lineRule="exact"/>
      <w:ind w:left="720" w:hanging="360"/>
      <w:jc w:val="both"/>
    </w:pPr>
    <w:rPr>
      <w:rFonts w:eastAsia="MS Mincho"/>
      <w:color w:val="4D4D4D"/>
      <w:kern w:val="2"/>
      <w:sz w:val="28"/>
      <w:szCs w:val="26"/>
      <w:lang w:val="en-GB" w:eastAsia="ja-JP"/>
    </w:rPr>
  </w:style>
  <w:style w:type="paragraph" w:customStyle="1" w:styleId="167">
    <w:name w:val="abullet1 Char Char Char Char Char Char"/>
    <w:basedOn w:val="1"/>
    <w:link w:val="168"/>
    <w:uiPriority w:val="0"/>
    <w:pPr>
      <w:spacing w:before="120" w:after="60" w:line="288" w:lineRule="auto"/>
      <w:ind w:left="720" w:hanging="360"/>
      <w:jc w:val="both"/>
    </w:pPr>
    <w:rPr>
      <w:sz w:val="28"/>
    </w:rPr>
  </w:style>
  <w:style w:type="character" w:customStyle="1" w:styleId="168">
    <w:name w:val="abullet1 Char Char Char Char Char Char Char"/>
    <w:link w:val="167"/>
    <w:uiPriority w:val="0"/>
    <w:rPr>
      <w:rFonts w:ascii="Times New Roman" w:hAnsi="Times New Roman" w:eastAsia="Times New Roman" w:cs="Times New Roman"/>
      <w:sz w:val="28"/>
      <w:szCs w:val="24"/>
    </w:rPr>
  </w:style>
  <w:style w:type="paragraph" w:customStyle="1" w:styleId="169">
    <w:name w:val="abullet1"/>
    <w:basedOn w:val="1"/>
    <w:uiPriority w:val="0"/>
    <w:pPr>
      <w:tabs>
        <w:tab w:val="left" w:pos="1021"/>
      </w:tabs>
      <w:spacing w:before="120" w:after="60" w:line="288" w:lineRule="auto"/>
      <w:ind w:left="1021" w:hanging="341"/>
      <w:jc w:val="both"/>
    </w:pPr>
    <w:rPr>
      <w:sz w:val="28"/>
    </w:rPr>
  </w:style>
  <w:style w:type="paragraph" w:customStyle="1" w:styleId="170">
    <w:name w:val="muc1"/>
    <w:basedOn w:val="1"/>
    <w:uiPriority w:val="0"/>
    <w:pPr>
      <w:spacing w:before="120" w:after="120" w:line="312" w:lineRule="auto"/>
      <w:ind w:firstLine="567"/>
      <w:jc w:val="both"/>
    </w:pPr>
    <w:rPr>
      <w:rFonts w:ascii=".VnTimeH" w:hAnsi=".VnTimeH"/>
      <w:b/>
      <w:color w:val="0000FF"/>
      <w:sz w:val="28"/>
    </w:rPr>
  </w:style>
  <w:style w:type="paragraph" w:customStyle="1" w:styleId="171">
    <w:name w:val="muc1.1"/>
    <w:basedOn w:val="170"/>
    <w:uiPriority w:val="0"/>
    <w:pPr>
      <w:spacing w:after="80"/>
      <w:ind w:firstLine="720"/>
    </w:pPr>
    <w:rPr>
      <w:b w:val="0"/>
      <w:i/>
      <w:sz w:val="22"/>
    </w:rPr>
  </w:style>
  <w:style w:type="paragraph" w:customStyle="1" w:styleId="172">
    <w:name w:val="mucluc"/>
    <w:basedOn w:val="1"/>
    <w:uiPriority w:val="0"/>
    <w:pPr>
      <w:tabs>
        <w:tab w:val="left" w:pos="5670"/>
      </w:tabs>
      <w:spacing w:before="120" w:after="120" w:line="312" w:lineRule="auto"/>
      <w:ind w:firstLine="567"/>
      <w:jc w:val="both"/>
    </w:pPr>
    <w:rPr>
      <w:rFonts w:ascii=".VnTime" w:hAnsi=".VnTime"/>
      <w:color w:val="0000FF"/>
      <w:sz w:val="28"/>
    </w:rPr>
  </w:style>
  <w:style w:type="paragraph" w:customStyle="1" w:styleId="173">
    <w:name w:val="Bulleted2"/>
    <w:basedOn w:val="71"/>
    <w:uiPriority w:val="0"/>
    <w:pPr>
      <w:tabs>
        <w:tab w:val="left" w:pos="720"/>
      </w:tabs>
      <w:spacing w:line="360" w:lineRule="auto"/>
    </w:pPr>
    <w:rPr>
      <w:rFonts w:cs="Times New Roman"/>
      <w:szCs w:val="28"/>
    </w:rPr>
  </w:style>
  <w:style w:type="paragraph" w:customStyle="1" w:styleId="174">
    <w:name w:val="Normal1"/>
    <w:basedOn w:val="1"/>
    <w:link w:val="175"/>
    <w:uiPriority w:val="0"/>
    <w:pPr>
      <w:spacing w:before="100" w:after="100" w:line="360" w:lineRule="auto"/>
      <w:jc w:val="both"/>
    </w:pPr>
    <w:rPr>
      <w:sz w:val="28"/>
      <w:szCs w:val="26"/>
    </w:rPr>
  </w:style>
  <w:style w:type="character" w:customStyle="1" w:styleId="175">
    <w:name w:val="normal Char"/>
    <w:link w:val="174"/>
    <w:uiPriority w:val="0"/>
    <w:rPr>
      <w:rFonts w:ascii="Times New Roman" w:hAnsi="Times New Roman" w:eastAsia="Times New Roman" w:cs="Times New Roman"/>
      <w:sz w:val="26"/>
      <w:szCs w:val="26"/>
    </w:rPr>
  </w:style>
  <w:style w:type="paragraph" w:customStyle="1" w:styleId="176">
    <w:name w:val="bulleted 2"/>
    <w:basedOn w:val="1"/>
    <w:autoRedefine/>
    <w:uiPriority w:val="0"/>
    <w:pPr>
      <w:tabs>
        <w:tab w:val="left" w:pos="1440"/>
      </w:tabs>
      <w:spacing w:before="120" w:after="60" w:line="288" w:lineRule="auto"/>
      <w:ind w:left="1440" w:hanging="360"/>
      <w:jc w:val="both"/>
    </w:pPr>
    <w:rPr>
      <w:rFonts w:ascii="TimesNewRomanPSMT" w:hAnsi="TimesNewRomanPSMT" w:cs="TimesNewRomanPSMT"/>
      <w:iCs/>
      <w:sz w:val="22"/>
      <w:szCs w:val="22"/>
    </w:rPr>
  </w:style>
  <w:style w:type="paragraph" w:customStyle="1" w:styleId="177">
    <w:name w:val="Style B2 + 12 pt"/>
    <w:basedOn w:val="1"/>
    <w:uiPriority w:val="0"/>
    <w:pPr>
      <w:spacing w:before="120" w:line="360" w:lineRule="auto"/>
      <w:jc w:val="both"/>
    </w:pPr>
    <w:rPr>
      <w:rFonts w:eastAsia="Batang"/>
      <w:sz w:val="28"/>
      <w:szCs w:val="22"/>
    </w:rPr>
  </w:style>
  <w:style w:type="paragraph" w:customStyle="1" w:styleId="178">
    <w:name w:val="Style Heading 2 + Left Before:  12 pt"/>
    <w:basedOn w:val="3"/>
    <w:uiPriority w:val="0"/>
    <w:pPr>
      <w:tabs>
        <w:tab w:val="left" w:pos="576"/>
      </w:tabs>
      <w:spacing w:line="360" w:lineRule="auto"/>
    </w:pPr>
    <w:rPr>
      <w:rFonts w:ascii="Arial" w:hAnsi="Arial"/>
      <w:bCs/>
      <w:i/>
      <w:iCs/>
      <w:sz w:val="30"/>
      <w:lang w:val="en-US"/>
    </w:rPr>
  </w:style>
  <w:style w:type="character" w:customStyle="1" w:styleId="179">
    <w:name w:val="Body Text Char1"/>
    <w:uiPriority w:val="0"/>
    <w:rPr>
      <w:rFonts w:ascii="Verdana" w:hAnsi="Verdana"/>
      <w:szCs w:val="24"/>
    </w:rPr>
  </w:style>
  <w:style w:type="paragraph" w:customStyle="1" w:styleId="180">
    <w:name w:val="font5"/>
    <w:basedOn w:val="1"/>
    <w:uiPriority w:val="0"/>
    <w:pPr>
      <w:spacing w:before="100" w:beforeAutospacing="1" w:after="100" w:afterAutospacing="1" w:line="312" w:lineRule="auto"/>
      <w:jc w:val="both"/>
    </w:pPr>
    <w:rPr>
      <w:rFonts w:ascii="Tahoma" w:hAnsi="Tahoma" w:cs="Tahoma"/>
      <w:color w:val="000000"/>
      <w:sz w:val="16"/>
      <w:szCs w:val="16"/>
    </w:rPr>
  </w:style>
  <w:style w:type="paragraph" w:customStyle="1" w:styleId="181">
    <w:name w:val="font6"/>
    <w:basedOn w:val="1"/>
    <w:uiPriority w:val="0"/>
    <w:pPr>
      <w:spacing w:before="100" w:beforeAutospacing="1" w:after="100" w:afterAutospacing="1" w:line="312" w:lineRule="auto"/>
      <w:jc w:val="both"/>
    </w:pPr>
    <w:rPr>
      <w:rFonts w:ascii="Tahoma" w:hAnsi="Tahoma" w:cs="Tahoma"/>
      <w:b/>
      <w:bCs/>
      <w:color w:val="000000"/>
      <w:sz w:val="16"/>
      <w:szCs w:val="16"/>
    </w:rPr>
  </w:style>
  <w:style w:type="paragraph" w:customStyle="1" w:styleId="182">
    <w:name w:val="Style tvHeading 1 + 13 pt Before:  0 pt After:  0 pt"/>
    <w:basedOn w:val="142"/>
    <w:next w:val="1"/>
    <w:uiPriority w:val="0"/>
    <w:pPr>
      <w:spacing w:before="0" w:after="0"/>
    </w:pPr>
    <w:rPr>
      <w:szCs w:val="20"/>
    </w:rPr>
  </w:style>
  <w:style w:type="paragraph" w:customStyle="1" w:styleId="183">
    <w:name w:val="xl179"/>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12" w:lineRule="auto"/>
      <w:jc w:val="both"/>
    </w:pPr>
    <w:rPr>
      <w:sz w:val="28"/>
    </w:rPr>
  </w:style>
  <w:style w:type="paragraph" w:customStyle="1" w:styleId="184">
    <w:name w:val="xl180"/>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12" w:lineRule="auto"/>
      <w:jc w:val="both"/>
    </w:pPr>
    <w:rPr>
      <w:rFonts w:ascii="Arial" w:hAnsi="Arial" w:cs="Arial"/>
      <w:b/>
      <w:bCs/>
      <w:sz w:val="28"/>
    </w:rPr>
  </w:style>
  <w:style w:type="paragraph" w:customStyle="1" w:styleId="185">
    <w:name w:val="xl181"/>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12" w:lineRule="auto"/>
      <w:jc w:val="both"/>
    </w:pPr>
    <w:rPr>
      <w:rFonts w:ascii="Arial" w:hAnsi="Arial" w:cs="Arial"/>
      <w:sz w:val="28"/>
    </w:rPr>
  </w:style>
  <w:style w:type="paragraph" w:customStyle="1" w:styleId="186">
    <w:name w:val="xl182"/>
    <w:basedOn w:val="1"/>
    <w:uiPriority w:val="0"/>
    <w:pPr>
      <w:pBdr>
        <w:bottom w:val="single" w:color="auto" w:sz="4" w:space="0"/>
      </w:pBdr>
      <w:shd w:val="clear" w:color="000000" w:fill="C0C0C0"/>
      <w:spacing w:before="100" w:beforeAutospacing="1" w:after="100" w:afterAutospacing="1" w:line="312" w:lineRule="auto"/>
      <w:jc w:val="center"/>
    </w:pPr>
    <w:rPr>
      <w:rFonts w:ascii="Arial" w:hAnsi="Arial" w:cs="Arial"/>
      <w:b/>
      <w:bCs/>
      <w:sz w:val="28"/>
    </w:rPr>
  </w:style>
  <w:style w:type="paragraph" w:customStyle="1" w:styleId="187">
    <w:name w:val="xl183"/>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line="312" w:lineRule="auto"/>
      <w:jc w:val="both"/>
    </w:pPr>
    <w:rPr>
      <w:sz w:val="28"/>
    </w:rPr>
  </w:style>
  <w:style w:type="paragraph" w:customStyle="1" w:styleId="188">
    <w:name w:val="xl184"/>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line="312" w:lineRule="auto"/>
      <w:jc w:val="both"/>
    </w:pPr>
    <w:rPr>
      <w:rFonts w:ascii="Arial" w:hAnsi="Arial" w:cs="Arial"/>
      <w:sz w:val="28"/>
    </w:rPr>
  </w:style>
  <w:style w:type="paragraph" w:customStyle="1" w:styleId="189">
    <w:name w:val="Style Style Style Style First line:  0.5&quot; + First line:  0&quot;1 + Left"/>
    <w:basedOn w:val="1"/>
    <w:uiPriority w:val="0"/>
    <w:pPr>
      <w:widowControl w:val="0"/>
      <w:spacing w:before="60" w:after="60" w:line="312" w:lineRule="auto"/>
      <w:ind w:left="1008" w:firstLine="720"/>
      <w:jc w:val="both"/>
    </w:pPr>
    <w:rPr>
      <w:sz w:val="28"/>
    </w:rPr>
  </w:style>
  <w:style w:type="paragraph" w:customStyle="1" w:styleId="190">
    <w:name w:val="Style Style Style First line:  0.5&quot; + First line:  0&quot;1 + Left:  0.5"/>
    <w:basedOn w:val="1"/>
    <w:uiPriority w:val="0"/>
    <w:pPr>
      <w:widowControl w:val="0"/>
      <w:spacing w:before="60" w:after="60" w:line="312" w:lineRule="auto"/>
      <w:ind w:left="720" w:firstLine="720"/>
      <w:jc w:val="both"/>
    </w:pPr>
    <w:rPr>
      <w:sz w:val="28"/>
    </w:rPr>
  </w:style>
  <w:style w:type="paragraph" w:customStyle="1" w:styleId="191">
    <w:name w:val="body1 Char"/>
    <w:basedOn w:val="1"/>
    <w:link w:val="192"/>
    <w:uiPriority w:val="0"/>
    <w:pPr>
      <w:spacing w:before="120" w:line="360" w:lineRule="auto"/>
      <w:ind w:left="1440"/>
      <w:jc w:val="both"/>
    </w:pPr>
  </w:style>
  <w:style w:type="character" w:customStyle="1" w:styleId="192">
    <w:name w:val="body1 Char Char"/>
    <w:link w:val="191"/>
    <w:uiPriority w:val="0"/>
    <w:rPr>
      <w:rFonts w:ascii="Times New Roman" w:hAnsi="Times New Roman" w:eastAsia="Times New Roman" w:cs="Times New Roman"/>
      <w:sz w:val="24"/>
      <w:szCs w:val="24"/>
    </w:rPr>
  </w:style>
  <w:style w:type="paragraph" w:customStyle="1" w:styleId="193">
    <w:name w:val="xl189"/>
    <w:basedOn w:val="1"/>
    <w:uiPriority w:val="0"/>
    <w:pPr>
      <w:pBdr>
        <w:top w:val="double" w:color="auto" w:sz="6" w:space="0"/>
        <w:left w:val="single" w:color="auto" w:sz="4" w:space="0"/>
        <w:bottom w:val="single" w:color="auto" w:sz="4" w:space="0"/>
        <w:right w:val="single" w:color="auto" w:sz="4" w:space="0"/>
      </w:pBdr>
      <w:spacing w:before="100" w:beforeAutospacing="1" w:after="100" w:afterAutospacing="1" w:line="312" w:lineRule="auto"/>
      <w:jc w:val="both"/>
      <w:textAlignment w:val="top"/>
    </w:pPr>
    <w:rPr>
      <w:b/>
      <w:bCs/>
      <w:sz w:val="28"/>
      <w:szCs w:val="28"/>
    </w:rPr>
  </w:style>
  <w:style w:type="paragraph" w:customStyle="1" w:styleId="194">
    <w:name w:val="xl19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312" w:lineRule="auto"/>
      <w:jc w:val="both"/>
      <w:textAlignment w:val="top"/>
    </w:pPr>
    <w:rPr>
      <w:sz w:val="28"/>
      <w:szCs w:val="28"/>
    </w:rPr>
  </w:style>
  <w:style w:type="paragraph" w:customStyle="1" w:styleId="195">
    <w:name w:val="xl191"/>
    <w:basedOn w:val="1"/>
    <w:uiPriority w:val="0"/>
    <w:pPr>
      <w:pBdr>
        <w:top w:val="single" w:color="auto" w:sz="4" w:space="0"/>
        <w:left w:val="single" w:color="auto" w:sz="4" w:space="0"/>
        <w:bottom w:val="double" w:color="auto" w:sz="6" w:space="0"/>
        <w:right w:val="single" w:color="auto" w:sz="4" w:space="0"/>
      </w:pBdr>
      <w:spacing w:before="100" w:beforeAutospacing="1" w:after="100" w:afterAutospacing="1" w:line="312" w:lineRule="auto"/>
      <w:jc w:val="both"/>
      <w:textAlignment w:val="top"/>
    </w:pPr>
    <w:rPr>
      <w:sz w:val="28"/>
      <w:szCs w:val="28"/>
    </w:rPr>
  </w:style>
  <w:style w:type="paragraph" w:customStyle="1" w:styleId="196">
    <w:name w:val="xl192"/>
    <w:basedOn w:val="1"/>
    <w:uiPriority w:val="0"/>
    <w:pPr>
      <w:pBdr>
        <w:top w:val="double" w:color="auto" w:sz="6" w:space="0"/>
        <w:left w:val="single" w:color="auto" w:sz="4" w:space="0"/>
        <w:bottom w:val="single" w:color="auto" w:sz="4" w:space="0"/>
        <w:right w:val="double" w:color="auto" w:sz="6" w:space="0"/>
      </w:pBdr>
      <w:spacing w:before="100" w:beforeAutospacing="1" w:after="100" w:afterAutospacing="1" w:line="312" w:lineRule="auto"/>
      <w:jc w:val="both"/>
      <w:textAlignment w:val="top"/>
    </w:pPr>
    <w:rPr>
      <w:b/>
      <w:bCs/>
      <w:sz w:val="28"/>
      <w:szCs w:val="28"/>
    </w:rPr>
  </w:style>
  <w:style w:type="paragraph" w:customStyle="1" w:styleId="197">
    <w:name w:val="xl193"/>
    <w:basedOn w:val="1"/>
    <w:uiPriority w:val="0"/>
    <w:pPr>
      <w:pBdr>
        <w:top w:val="double" w:color="auto" w:sz="6" w:space="0"/>
        <w:left w:val="double" w:color="auto" w:sz="6" w:space="0"/>
        <w:bottom w:val="single" w:color="auto" w:sz="4" w:space="0"/>
        <w:right w:val="single" w:color="auto" w:sz="4" w:space="0"/>
      </w:pBdr>
      <w:spacing w:before="100" w:beforeAutospacing="1" w:after="100" w:afterAutospacing="1" w:line="312" w:lineRule="auto"/>
      <w:jc w:val="both"/>
      <w:textAlignment w:val="top"/>
    </w:pPr>
    <w:rPr>
      <w:b/>
      <w:bCs/>
      <w:sz w:val="28"/>
      <w:szCs w:val="28"/>
    </w:rPr>
  </w:style>
  <w:style w:type="paragraph" w:customStyle="1" w:styleId="198">
    <w:name w:val="xl194"/>
    <w:basedOn w:val="1"/>
    <w:uiPriority w:val="0"/>
    <w:pPr>
      <w:pBdr>
        <w:left w:val="single" w:color="auto" w:sz="4" w:space="0"/>
        <w:right w:val="double" w:color="auto" w:sz="6" w:space="0"/>
      </w:pBdr>
      <w:spacing w:before="100" w:beforeAutospacing="1" w:after="100" w:afterAutospacing="1" w:line="312" w:lineRule="auto"/>
      <w:jc w:val="center"/>
      <w:textAlignment w:val="top"/>
    </w:pPr>
    <w:rPr>
      <w:sz w:val="28"/>
      <w:szCs w:val="28"/>
    </w:rPr>
  </w:style>
  <w:style w:type="paragraph" w:customStyle="1" w:styleId="199">
    <w:name w:val="xl195"/>
    <w:basedOn w:val="1"/>
    <w:uiPriority w:val="0"/>
    <w:pPr>
      <w:pBdr>
        <w:left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00">
    <w:name w:val="xl196"/>
    <w:basedOn w:val="1"/>
    <w:uiPriority w:val="0"/>
    <w:pPr>
      <w:pBdr>
        <w:left w:val="single" w:color="auto" w:sz="4" w:space="0"/>
        <w:bottom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01">
    <w:name w:val="xl197"/>
    <w:basedOn w:val="1"/>
    <w:uiPriority w:val="0"/>
    <w:pPr>
      <w:pBdr>
        <w:left w:val="single" w:color="auto" w:sz="4" w:space="0"/>
        <w:bottom w:val="single" w:color="auto" w:sz="4" w:space="0"/>
        <w:right w:val="double" w:color="auto" w:sz="6" w:space="0"/>
      </w:pBdr>
      <w:spacing w:before="100" w:beforeAutospacing="1" w:after="100" w:afterAutospacing="1" w:line="312" w:lineRule="auto"/>
      <w:jc w:val="center"/>
      <w:textAlignment w:val="top"/>
    </w:pPr>
    <w:rPr>
      <w:sz w:val="28"/>
      <w:szCs w:val="28"/>
    </w:rPr>
  </w:style>
  <w:style w:type="paragraph" w:customStyle="1" w:styleId="202">
    <w:name w:val="xl198"/>
    <w:basedOn w:val="1"/>
    <w:uiPriority w:val="0"/>
    <w:pPr>
      <w:spacing w:before="100" w:beforeAutospacing="1" w:after="100" w:afterAutospacing="1" w:line="312" w:lineRule="auto"/>
      <w:jc w:val="center"/>
    </w:pPr>
    <w:rPr>
      <w:sz w:val="28"/>
      <w:szCs w:val="26"/>
    </w:rPr>
  </w:style>
  <w:style w:type="paragraph" w:customStyle="1" w:styleId="203">
    <w:name w:val="xl199"/>
    <w:basedOn w:val="1"/>
    <w:uiPriority w:val="0"/>
    <w:pPr>
      <w:spacing w:before="100" w:beforeAutospacing="1" w:after="100" w:afterAutospacing="1" w:line="312" w:lineRule="auto"/>
      <w:jc w:val="both"/>
    </w:pPr>
    <w:rPr>
      <w:b/>
      <w:bCs/>
      <w:sz w:val="28"/>
      <w:szCs w:val="28"/>
    </w:rPr>
  </w:style>
  <w:style w:type="paragraph" w:customStyle="1" w:styleId="204">
    <w:name w:val="xl200"/>
    <w:basedOn w:val="1"/>
    <w:uiPriority w:val="0"/>
    <w:pPr>
      <w:spacing w:before="100" w:beforeAutospacing="1" w:after="100" w:afterAutospacing="1" w:line="312" w:lineRule="auto"/>
      <w:jc w:val="center"/>
    </w:pPr>
    <w:rPr>
      <w:b/>
      <w:bCs/>
      <w:sz w:val="28"/>
      <w:szCs w:val="26"/>
    </w:rPr>
  </w:style>
  <w:style w:type="paragraph" w:customStyle="1" w:styleId="205">
    <w:name w:val="xl201"/>
    <w:basedOn w:val="1"/>
    <w:uiPriority w:val="0"/>
    <w:pPr>
      <w:spacing w:before="100" w:beforeAutospacing="1" w:after="100" w:afterAutospacing="1" w:line="312" w:lineRule="auto"/>
      <w:jc w:val="center"/>
    </w:pPr>
    <w:rPr>
      <w:sz w:val="28"/>
    </w:rPr>
  </w:style>
  <w:style w:type="paragraph" w:customStyle="1" w:styleId="206">
    <w:name w:val="xl202"/>
    <w:basedOn w:val="1"/>
    <w:uiPriority w:val="0"/>
    <w:pPr>
      <w:pBdr>
        <w:top w:val="single" w:color="auto" w:sz="4" w:space="0"/>
        <w:left w:val="double" w:color="auto" w:sz="6" w:space="0"/>
        <w:right w:val="single" w:color="auto" w:sz="4" w:space="0"/>
      </w:pBdr>
      <w:spacing w:before="100" w:beforeAutospacing="1" w:after="100" w:afterAutospacing="1" w:line="312" w:lineRule="auto"/>
      <w:jc w:val="center"/>
      <w:textAlignment w:val="top"/>
    </w:pPr>
    <w:rPr>
      <w:sz w:val="28"/>
      <w:szCs w:val="28"/>
    </w:rPr>
  </w:style>
  <w:style w:type="paragraph" w:customStyle="1" w:styleId="207">
    <w:name w:val="xl203"/>
    <w:basedOn w:val="1"/>
    <w:uiPriority w:val="0"/>
    <w:pPr>
      <w:pBdr>
        <w:left w:val="double" w:color="auto" w:sz="6" w:space="0"/>
        <w:right w:val="single" w:color="auto" w:sz="4" w:space="0"/>
      </w:pBdr>
      <w:spacing w:before="100" w:beforeAutospacing="1" w:after="100" w:afterAutospacing="1" w:line="312" w:lineRule="auto"/>
      <w:jc w:val="center"/>
      <w:textAlignment w:val="top"/>
    </w:pPr>
    <w:rPr>
      <w:sz w:val="28"/>
      <w:szCs w:val="28"/>
    </w:rPr>
  </w:style>
  <w:style w:type="paragraph" w:customStyle="1" w:styleId="208">
    <w:name w:val="xl204"/>
    <w:basedOn w:val="1"/>
    <w:uiPriority w:val="0"/>
    <w:pPr>
      <w:pBdr>
        <w:left w:val="double" w:color="auto" w:sz="6" w:space="0"/>
        <w:bottom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09">
    <w:name w:val="xl205"/>
    <w:basedOn w:val="1"/>
    <w:uiPriority w:val="0"/>
    <w:pPr>
      <w:pBdr>
        <w:top w:val="single" w:color="auto" w:sz="4" w:space="0"/>
        <w:left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10">
    <w:name w:val="xl206"/>
    <w:basedOn w:val="1"/>
    <w:uiPriority w:val="0"/>
    <w:pPr>
      <w:pBdr>
        <w:top w:val="double" w:color="auto" w:sz="6" w:space="0"/>
        <w:left w:val="single" w:color="auto" w:sz="4" w:space="0"/>
        <w:right w:val="double" w:color="auto" w:sz="6" w:space="0"/>
      </w:pBdr>
      <w:spacing w:before="100" w:beforeAutospacing="1" w:after="100" w:afterAutospacing="1" w:line="312" w:lineRule="auto"/>
      <w:jc w:val="center"/>
      <w:textAlignment w:val="top"/>
    </w:pPr>
    <w:rPr>
      <w:sz w:val="28"/>
      <w:szCs w:val="28"/>
    </w:rPr>
  </w:style>
  <w:style w:type="paragraph" w:customStyle="1" w:styleId="211">
    <w:name w:val="xl207"/>
    <w:basedOn w:val="1"/>
    <w:uiPriority w:val="0"/>
    <w:pPr>
      <w:pBdr>
        <w:top w:val="single" w:color="auto" w:sz="4" w:space="0"/>
        <w:left w:val="single" w:color="auto" w:sz="4" w:space="0"/>
        <w:right w:val="single" w:color="auto" w:sz="4" w:space="0"/>
      </w:pBdr>
      <w:spacing w:before="100" w:beforeAutospacing="1" w:after="100" w:afterAutospacing="1" w:line="312" w:lineRule="auto"/>
      <w:jc w:val="both"/>
      <w:textAlignment w:val="top"/>
    </w:pPr>
    <w:rPr>
      <w:sz w:val="28"/>
      <w:szCs w:val="28"/>
    </w:rPr>
  </w:style>
  <w:style w:type="paragraph" w:customStyle="1" w:styleId="212">
    <w:name w:val="xl208"/>
    <w:basedOn w:val="1"/>
    <w:uiPriority w:val="0"/>
    <w:pPr>
      <w:pBdr>
        <w:left w:val="single" w:color="auto" w:sz="4" w:space="0"/>
        <w:right w:val="single" w:color="auto" w:sz="4" w:space="0"/>
      </w:pBdr>
      <w:spacing w:before="100" w:beforeAutospacing="1" w:after="100" w:afterAutospacing="1" w:line="312" w:lineRule="auto"/>
      <w:jc w:val="both"/>
      <w:textAlignment w:val="top"/>
    </w:pPr>
    <w:rPr>
      <w:sz w:val="28"/>
      <w:szCs w:val="28"/>
    </w:rPr>
  </w:style>
  <w:style w:type="paragraph" w:customStyle="1" w:styleId="213">
    <w:name w:val="xl209"/>
    <w:basedOn w:val="1"/>
    <w:uiPriority w:val="0"/>
    <w:pPr>
      <w:pBdr>
        <w:left w:val="single" w:color="auto" w:sz="4" w:space="0"/>
        <w:bottom w:val="single" w:color="auto" w:sz="4" w:space="0"/>
        <w:right w:val="single" w:color="auto" w:sz="4" w:space="0"/>
      </w:pBdr>
      <w:spacing w:before="100" w:beforeAutospacing="1" w:after="100" w:afterAutospacing="1" w:line="312" w:lineRule="auto"/>
      <w:jc w:val="both"/>
      <w:textAlignment w:val="top"/>
    </w:pPr>
    <w:rPr>
      <w:sz w:val="28"/>
      <w:szCs w:val="28"/>
    </w:rPr>
  </w:style>
  <w:style w:type="paragraph" w:customStyle="1" w:styleId="214">
    <w:name w:val="xl210"/>
    <w:basedOn w:val="1"/>
    <w:uiPriority w:val="0"/>
    <w:pPr>
      <w:pBdr>
        <w:left w:val="single" w:color="auto" w:sz="4" w:space="0"/>
        <w:bottom w:val="double" w:color="auto" w:sz="6" w:space="0"/>
        <w:right w:val="double" w:color="auto" w:sz="6" w:space="0"/>
      </w:pBdr>
      <w:spacing w:before="100" w:beforeAutospacing="1" w:after="100" w:afterAutospacing="1" w:line="312" w:lineRule="auto"/>
      <w:jc w:val="center"/>
      <w:textAlignment w:val="top"/>
    </w:pPr>
    <w:rPr>
      <w:sz w:val="28"/>
      <w:szCs w:val="28"/>
    </w:rPr>
  </w:style>
  <w:style w:type="paragraph" w:customStyle="1" w:styleId="215">
    <w:name w:val="xl211"/>
    <w:basedOn w:val="1"/>
    <w:uiPriority w:val="0"/>
    <w:pPr>
      <w:pBdr>
        <w:left w:val="double" w:color="auto" w:sz="6" w:space="0"/>
        <w:bottom w:val="double" w:color="auto" w:sz="6" w:space="0"/>
        <w:right w:val="single" w:color="auto" w:sz="4" w:space="0"/>
      </w:pBdr>
      <w:spacing w:before="100" w:beforeAutospacing="1" w:after="100" w:afterAutospacing="1" w:line="312" w:lineRule="auto"/>
      <w:jc w:val="center"/>
      <w:textAlignment w:val="top"/>
    </w:pPr>
    <w:rPr>
      <w:sz w:val="28"/>
      <w:szCs w:val="28"/>
    </w:rPr>
  </w:style>
  <w:style w:type="paragraph" w:customStyle="1" w:styleId="216">
    <w:name w:val="xl212"/>
    <w:basedOn w:val="1"/>
    <w:uiPriority w:val="0"/>
    <w:pPr>
      <w:pBdr>
        <w:left w:val="single" w:color="auto" w:sz="4" w:space="0"/>
        <w:bottom w:val="double" w:color="auto" w:sz="6" w:space="0"/>
        <w:right w:val="single" w:color="auto" w:sz="4" w:space="0"/>
      </w:pBdr>
      <w:spacing w:before="100" w:beforeAutospacing="1" w:after="100" w:afterAutospacing="1" w:line="312" w:lineRule="auto"/>
      <w:jc w:val="center"/>
      <w:textAlignment w:val="top"/>
    </w:pPr>
    <w:rPr>
      <w:sz w:val="28"/>
      <w:szCs w:val="28"/>
    </w:rPr>
  </w:style>
  <w:style w:type="paragraph" w:customStyle="1" w:styleId="217">
    <w:name w:val="xl213"/>
    <w:basedOn w:val="1"/>
    <w:uiPriority w:val="0"/>
    <w:pPr>
      <w:pBdr>
        <w:top w:val="single" w:color="auto" w:sz="4" w:space="0"/>
        <w:left w:val="single" w:color="auto" w:sz="4" w:space="0"/>
        <w:right w:val="double" w:color="auto" w:sz="6" w:space="0"/>
      </w:pBdr>
      <w:spacing w:before="100" w:beforeAutospacing="1" w:after="100" w:afterAutospacing="1" w:line="312" w:lineRule="auto"/>
      <w:jc w:val="center"/>
      <w:textAlignment w:val="top"/>
    </w:pPr>
    <w:rPr>
      <w:sz w:val="28"/>
      <w:szCs w:val="28"/>
    </w:rPr>
  </w:style>
  <w:style w:type="paragraph" w:customStyle="1" w:styleId="218">
    <w:name w:val="xl21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19">
    <w:name w:val="xl215"/>
    <w:basedOn w:val="1"/>
    <w:uiPriority w:val="0"/>
    <w:pPr>
      <w:pBdr>
        <w:top w:val="single" w:color="auto" w:sz="4" w:space="0"/>
        <w:left w:val="single" w:color="auto" w:sz="4" w:space="0"/>
        <w:bottom w:val="single" w:color="auto" w:sz="4" w:space="0"/>
        <w:right w:val="double" w:color="auto" w:sz="6" w:space="0"/>
      </w:pBdr>
      <w:spacing w:before="100" w:beforeAutospacing="1" w:after="100" w:afterAutospacing="1" w:line="312" w:lineRule="auto"/>
      <w:jc w:val="center"/>
      <w:textAlignment w:val="top"/>
    </w:pPr>
    <w:rPr>
      <w:sz w:val="28"/>
      <w:szCs w:val="28"/>
    </w:rPr>
  </w:style>
  <w:style w:type="paragraph" w:customStyle="1" w:styleId="220">
    <w:name w:val="xl216"/>
    <w:basedOn w:val="1"/>
    <w:uiPriority w:val="0"/>
    <w:pPr>
      <w:pBdr>
        <w:top w:val="single" w:color="auto" w:sz="4" w:space="0"/>
        <w:left w:val="double" w:color="auto" w:sz="6" w:space="0"/>
        <w:bottom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21">
    <w:name w:val="xl217"/>
    <w:basedOn w:val="1"/>
    <w:uiPriority w:val="0"/>
    <w:pPr>
      <w:pBdr>
        <w:top w:val="single" w:color="auto" w:sz="4" w:space="0"/>
        <w:left w:val="double" w:color="auto" w:sz="6" w:space="0"/>
        <w:bottom w:val="single" w:color="auto" w:sz="4" w:space="0"/>
        <w:right w:val="single" w:color="auto" w:sz="4" w:space="0"/>
      </w:pBdr>
      <w:spacing w:before="100" w:beforeAutospacing="1" w:after="100" w:afterAutospacing="1" w:line="312" w:lineRule="auto"/>
      <w:jc w:val="center"/>
      <w:textAlignment w:val="top"/>
    </w:pPr>
    <w:rPr>
      <w:sz w:val="28"/>
      <w:szCs w:val="28"/>
    </w:rPr>
  </w:style>
  <w:style w:type="paragraph" w:customStyle="1" w:styleId="222">
    <w:name w:val="Default"/>
    <w:uiPriority w:val="0"/>
    <w:pPr>
      <w:widowControl w:val="0"/>
      <w:autoSpaceDE w:val="0"/>
      <w:autoSpaceDN w:val="0"/>
      <w:adjustRightInd w:val="0"/>
      <w:spacing w:after="0" w:line="240" w:lineRule="auto"/>
      <w:jc w:val="both"/>
    </w:pPr>
    <w:rPr>
      <w:rFonts w:ascii="Times New Roman" w:hAnsi="Times New Roman" w:eastAsia="Times New Roman" w:cs="Times New Roman"/>
      <w:color w:val="000000"/>
      <w:sz w:val="26"/>
      <w:szCs w:val="24"/>
      <w:lang w:val="en-US" w:eastAsia="en-US" w:bidi="ar-SA"/>
    </w:rPr>
  </w:style>
  <w:style w:type="paragraph" w:customStyle="1" w:styleId="223">
    <w:name w:val="Style 14 pt Bold Centered"/>
    <w:basedOn w:val="1"/>
    <w:uiPriority w:val="0"/>
    <w:pPr>
      <w:spacing w:before="60" w:after="60" w:line="312" w:lineRule="auto"/>
      <w:jc w:val="center"/>
    </w:pPr>
    <w:rPr>
      <w:b/>
      <w:bCs/>
      <w:sz w:val="28"/>
    </w:rPr>
  </w:style>
  <w:style w:type="table" w:customStyle="1" w:styleId="224">
    <w:name w:val="Table 1"/>
    <w:basedOn w:val="12"/>
    <w:uiPriority w:val="0"/>
    <w:pPr>
      <w:spacing w:before="120" w:after="0" w:line="240" w:lineRule="atLeast"/>
      <w:jc w:val="center"/>
    </w:pPr>
    <w:rPr>
      <w:rFonts w:ascii="Arial" w:hAnsi="Arial" w:eastAsia="Times New Roman" w:cs="Times New Roman"/>
      <w:sz w:val="20"/>
      <w:szCs w:val="20"/>
    </w:rPr>
    <w:tblPr>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cPr>
        <w:shd w:val="clear" w:color="auto" w:fill="D9D9D9"/>
      </w:tcPr>
    </w:tblStylePr>
    <w:tblStylePr w:type="lastRow">
      <w:pPr>
        <w:wordWrap/>
        <w:spacing w:beforeLines="0" w:beforeAutospacing="0" w:afterLines="0" w:afterAutospacing="0" w:line="240" w:lineRule="atLeast"/>
        <w:ind w:left="0" w:leftChars="0" w:right="0" w:rightChars="0" w:firstLine="0" w:firstLineChars="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customStyle="1" w:styleId="225">
    <w:name w:val="tvo-table3"/>
    <w:basedOn w:val="12"/>
    <w:uiPriority w:val="0"/>
    <w:pPr>
      <w:spacing w:after="0" w:line="240" w:lineRule="auto"/>
    </w:pPr>
    <w:rPr>
      <w:rFonts w:ascii="Tahoma" w:hAnsi="Tahoma" w:eastAsia="Times New Roman" w:cs="Times New Roman"/>
      <w:sz w:val="18"/>
      <w:szCs w:val="20"/>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blStylePr w:type="firstCol">
      <w:rPr>
        <w:rFonts w:ascii="FEF6BF1B6C9" w:hAnsi="FEF6BF1B6C9"/>
        <w:b/>
        <w:sz w:val="18"/>
      </w:rPr>
      <w:tcPr>
        <w:tcBorders>
          <w:top w:val="single" w:color="auto" w:sz="12" w:space="0"/>
          <w:left w:val="single" w:color="auto" w:sz="12" w:space="0"/>
          <w:bottom w:val="single" w:color="auto" w:sz="12" w:space="0"/>
          <w:right w:val="single" w:color="auto" w:sz="2" w:space="0"/>
          <w:insideH w:val="nil"/>
          <w:insideV w:val="nil"/>
          <w:tl2br w:val="nil"/>
          <w:tr2bl w:val="nil"/>
        </w:tcBorders>
        <w:shd w:val="clear" w:color="auto" w:fill="99CCFF"/>
      </w:tcPr>
    </w:tblStylePr>
  </w:style>
  <w:style w:type="paragraph" w:customStyle="1" w:styleId="226">
    <w:name w:val="tvs-boldcenter"/>
    <w:basedOn w:val="1"/>
    <w:autoRedefine/>
    <w:uiPriority w:val="0"/>
    <w:pPr>
      <w:spacing w:before="120" w:line="312" w:lineRule="auto"/>
      <w:jc w:val="center"/>
    </w:pPr>
    <w:rPr>
      <w:b/>
      <w:sz w:val="28"/>
    </w:rPr>
  </w:style>
  <w:style w:type="paragraph" w:customStyle="1" w:styleId="227">
    <w:name w:val="tvs-boldleft"/>
    <w:basedOn w:val="1"/>
    <w:uiPriority w:val="0"/>
    <w:pPr>
      <w:spacing w:before="120" w:line="312" w:lineRule="auto"/>
      <w:jc w:val="both"/>
    </w:pPr>
    <w:rPr>
      <w:b/>
      <w:sz w:val="28"/>
    </w:rPr>
  </w:style>
  <w:style w:type="paragraph" w:customStyle="1" w:styleId="228">
    <w:name w:val="tvs-comment"/>
    <w:basedOn w:val="1"/>
    <w:uiPriority w:val="0"/>
    <w:pPr>
      <w:spacing w:before="120" w:line="312" w:lineRule="auto"/>
      <w:jc w:val="both"/>
    </w:pPr>
    <w:rPr>
      <w:bCs/>
      <w:i/>
      <w:szCs w:val="18"/>
    </w:rPr>
  </w:style>
  <w:style w:type="table" w:customStyle="1" w:styleId="229">
    <w:name w:val="tvs-table1"/>
    <w:basedOn w:val="55"/>
    <w:uiPriority w:val="0"/>
    <w:rPr>
      <w:sz w:val="26"/>
    </w:rPr>
    <w:tcPr>
      <w:shd w:val="clear" w:color="auto" w:fill="auto"/>
    </w:tcPr>
    <w:tblStylePr w:type="firstRow">
      <w:pPr>
        <w:wordWrap/>
        <w:spacing w:beforeLines="0" w:beforeAutospacing="0" w:afterLines="0" w:afterAutospacing="0"/>
      </w:pPr>
      <w:rPr>
        <w:rFonts w:ascii="Times New Roman" w:hAnsi="Times New Roman"/>
        <w:b/>
        <w:bCs/>
        <w:color w:val="FFFFFF"/>
        <w:sz w:val="26"/>
      </w:rPr>
      <w:tcPr>
        <w:tcBorders>
          <w:insideH w:val="single" w:sz="2" w:space="0"/>
          <w:insideV w:val="single" w:sz="2" w:space="0"/>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cPr>
        <w:tcBorders>
          <w:tl2br w:val="nil"/>
          <w:tr2bl w:val="nil"/>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FEF6BF1B6C9" w:hAnsi="FEF6BF1B6C9"/>
        <w:b w:val="0"/>
        <w:bCs/>
        <w:color w:val="auto"/>
        <w:sz w:val="26"/>
      </w:rPr>
      <w:tcPr>
        <w:tcBorders>
          <w:tl2br w:val="nil"/>
          <w:tr2bl w:val="nil"/>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230">
    <w:name w:val="tvs-table2"/>
    <w:basedOn w:val="229"/>
    <w:uiPriority w:val="0"/>
    <w:tblP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cPr>
        <w:tcBorders>
          <w:top w:val="single" w:color="000000" w:sz="2" w:space="0"/>
          <w:left w:val="single" w:color="000000" w:sz="2" w:space="0"/>
          <w:bottom w:val="single" w:color="000000" w:sz="2" w:space="0"/>
          <w:right w:val="single" w:color="000000" w:sz="2" w:space="0"/>
          <w:insideH w:val="single" w:sz="2" w:space="0"/>
          <w:insideV w:val="single" w:sz="2" w:space="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cPr>
        <w:tcBorders>
          <w:tl2br w:val="nil"/>
          <w:tr2bl w:val="nil"/>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FEF6BF1B6C9" w:hAnsi="FEF6BF1B6C9"/>
        <w:b w:val="0"/>
        <w:bCs/>
        <w:color w:val="auto"/>
        <w:sz w:val="26"/>
      </w:rPr>
      <w:tcPr>
        <w:tcBorders>
          <w:tl2br w:val="nil"/>
          <w:tr2bl w:val="nil"/>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231">
    <w:name w:val="tvs-tabletittle1"/>
    <w:basedOn w:val="1"/>
    <w:uiPriority w:val="0"/>
    <w:pPr>
      <w:spacing w:before="120" w:after="120" w:line="312" w:lineRule="auto"/>
      <w:jc w:val="both"/>
    </w:pPr>
    <w:rPr>
      <w:rFonts w:ascii="Arial" w:hAnsi="Arial" w:cs="Arial"/>
      <w:b/>
      <w:sz w:val="20"/>
      <w:szCs w:val="20"/>
    </w:rPr>
  </w:style>
  <w:style w:type="paragraph" w:customStyle="1" w:styleId="232">
    <w:name w:val="tvs-text"/>
    <w:basedOn w:val="1"/>
    <w:uiPriority w:val="99"/>
    <w:pPr>
      <w:spacing w:before="120" w:line="312" w:lineRule="auto"/>
      <w:ind w:left="720"/>
      <w:jc w:val="both"/>
    </w:pPr>
    <w:rPr>
      <w:sz w:val="28"/>
    </w:rPr>
  </w:style>
  <w:style w:type="paragraph" w:customStyle="1" w:styleId="233">
    <w:name w:val="tvs-titleright"/>
    <w:basedOn w:val="59"/>
    <w:uiPriority w:val="0"/>
    <w:pPr>
      <w:spacing w:before="240" w:after="60" w:line="312" w:lineRule="auto"/>
      <w:contextualSpacing w:val="0"/>
      <w:jc w:val="right"/>
      <w:outlineLvl w:val="0"/>
    </w:pPr>
    <w:rPr>
      <w:rFonts w:ascii="Arial" w:hAnsi="Arial" w:eastAsia="Times New Roman" w:cs="Times New Roman"/>
      <w:b/>
      <w:bCs/>
      <w:color w:val="000080"/>
      <w:spacing w:val="0"/>
      <w:sz w:val="32"/>
      <w:szCs w:val="20"/>
    </w:rPr>
  </w:style>
  <w:style w:type="paragraph" w:customStyle="1" w:styleId="234">
    <w:name w:val="i"/>
    <w:basedOn w:val="1"/>
    <w:uiPriority w:val="0"/>
    <w:pPr>
      <w:numPr>
        <w:ilvl w:val="0"/>
        <w:numId w:val="23"/>
      </w:numPr>
      <w:spacing w:before="120" w:line="312" w:lineRule="auto"/>
    </w:pPr>
    <w:rPr>
      <w:rFonts w:ascii=".VnTimeH" w:hAnsi=".VnTimeH"/>
      <w:b/>
      <w:szCs w:val="20"/>
    </w:rPr>
  </w:style>
  <w:style w:type="paragraph" w:customStyle="1" w:styleId="235">
    <w:name w:val="tvBestPractise+ Green"/>
    <w:basedOn w:val="1"/>
    <w:uiPriority w:val="0"/>
    <w:pPr>
      <w:spacing w:before="120" w:after="120" w:line="312" w:lineRule="auto"/>
      <w:jc w:val="both"/>
    </w:pPr>
    <w:rPr>
      <w:i/>
      <w:iCs/>
      <w:color w:val="008000"/>
    </w:rPr>
  </w:style>
  <w:style w:type="paragraph" w:customStyle="1" w:styleId="236">
    <w:name w:val="Heading Lv1"/>
    <w:basedOn w:val="1"/>
    <w:autoRedefine/>
    <w:uiPriority w:val="0"/>
    <w:pPr>
      <w:keepLines/>
      <w:spacing w:before="80" w:after="80" w:line="312" w:lineRule="auto"/>
      <w:jc w:val="center"/>
    </w:pPr>
    <w:rPr>
      <w:b/>
      <w:bCs/>
      <w:color w:val="6E2500"/>
      <w:sz w:val="22"/>
    </w:rPr>
  </w:style>
  <w:style w:type="paragraph" w:customStyle="1" w:styleId="237">
    <w:name w:val="tvPname"/>
    <w:basedOn w:val="1"/>
    <w:uiPriority w:val="0"/>
    <w:pPr>
      <w:widowControl w:val="0"/>
      <w:spacing w:before="3000" w:line="360" w:lineRule="auto"/>
      <w:jc w:val="center"/>
    </w:pPr>
    <w:rPr>
      <w:b/>
      <w:bCs/>
      <w:color w:val="003300"/>
      <w:spacing w:val="30"/>
      <w:sz w:val="40"/>
      <w:szCs w:val="32"/>
    </w:rPr>
  </w:style>
  <w:style w:type="paragraph" w:customStyle="1" w:styleId="238">
    <w:name w:val="tvPtype"/>
    <w:basedOn w:val="1"/>
    <w:uiPriority w:val="0"/>
    <w:pPr>
      <w:widowControl w:val="0"/>
      <w:spacing w:before="120" w:line="312" w:lineRule="auto"/>
      <w:jc w:val="center"/>
    </w:pPr>
    <w:rPr>
      <w:b/>
      <w:bCs/>
      <w:i/>
      <w:iCs/>
      <w:color w:val="6E2500"/>
      <w:spacing w:val="30"/>
      <w:sz w:val="40"/>
      <w:szCs w:val="32"/>
    </w:rPr>
  </w:style>
  <w:style w:type="paragraph" w:customStyle="1" w:styleId="239">
    <w:name w:val="Style Tahoma 11 pt Justified Before:  6 pt"/>
    <w:basedOn w:val="1"/>
    <w:uiPriority w:val="0"/>
    <w:pPr>
      <w:suppressAutoHyphens/>
      <w:spacing w:before="120" w:line="312" w:lineRule="auto"/>
      <w:jc w:val="both"/>
    </w:pPr>
    <w:rPr>
      <w:rFonts w:ascii="Tahoma" w:hAnsi="Tahoma"/>
      <w:szCs w:val="20"/>
      <w:lang w:val="en-AU"/>
    </w:rPr>
  </w:style>
  <w:style w:type="character" w:customStyle="1" w:styleId="240">
    <w:name w:val="Date Char"/>
    <w:basedOn w:val="11"/>
    <w:link w:val="25"/>
    <w:uiPriority w:val="0"/>
    <w:rPr>
      <w:rFonts w:ascii="Times New Roman" w:hAnsi="Times New Roman" w:eastAsia="Times New Roman" w:cs="Times New Roman"/>
      <w:sz w:val="24"/>
      <w:szCs w:val="24"/>
      <w:lang w:val="en-GB"/>
    </w:rPr>
  </w:style>
  <w:style w:type="character" w:customStyle="1" w:styleId="241">
    <w:name w:val="apple-style-span"/>
    <w:basedOn w:val="11"/>
    <w:uiPriority w:val="99"/>
  </w:style>
  <w:style w:type="character" w:customStyle="1" w:styleId="242">
    <w:name w:val="apple-converted-space"/>
    <w:basedOn w:val="11"/>
    <w:uiPriority w:val="0"/>
  </w:style>
  <w:style w:type="paragraph" w:customStyle="1" w:styleId="243">
    <w:name w:val="qh1"/>
    <w:basedOn w:val="1"/>
    <w:uiPriority w:val="0"/>
    <w:pPr>
      <w:spacing w:before="120" w:line="312" w:lineRule="auto"/>
      <w:ind w:firstLine="432"/>
      <w:jc w:val="both"/>
    </w:pPr>
  </w:style>
  <w:style w:type="paragraph" w:customStyle="1" w:styleId="244">
    <w:name w:val="Bullet 1"/>
    <w:basedOn w:val="1"/>
    <w:link w:val="285"/>
    <w:uiPriority w:val="0"/>
    <w:pPr>
      <w:widowControl w:val="0"/>
      <w:numPr>
        <w:ilvl w:val="0"/>
        <w:numId w:val="24"/>
      </w:numPr>
      <w:tabs>
        <w:tab w:val="left" w:pos="567"/>
      </w:tabs>
      <w:spacing w:before="120" w:line="320" w:lineRule="atLeast"/>
      <w:jc w:val="both"/>
    </w:pPr>
    <w:rPr>
      <w:snapToGrid w:val="0"/>
      <w:color w:val="000000"/>
      <w:sz w:val="28"/>
      <w:szCs w:val="20"/>
    </w:rPr>
  </w:style>
  <w:style w:type="paragraph" w:customStyle="1" w:styleId="245">
    <w:name w:val="NormalCaption"/>
    <w:basedOn w:val="1"/>
    <w:uiPriority w:val="0"/>
    <w:pPr>
      <w:widowControl w:val="0"/>
      <w:spacing w:before="120" w:after="120" w:line="312" w:lineRule="auto"/>
      <w:ind w:left="547"/>
    </w:pPr>
    <w:rPr>
      <w:rFonts w:ascii=".VnArial" w:hAnsi=".VnArial"/>
      <w:b/>
      <w:snapToGrid w:val="0"/>
      <w:sz w:val="20"/>
      <w:szCs w:val="20"/>
    </w:rPr>
  </w:style>
  <w:style w:type="paragraph" w:customStyle="1" w:styleId="246">
    <w:name w:val="NormalIndent"/>
    <w:basedOn w:val="1"/>
    <w:uiPriority w:val="0"/>
    <w:pPr>
      <w:spacing w:before="120" w:line="312" w:lineRule="auto"/>
      <w:ind w:left="720"/>
    </w:pPr>
    <w:rPr>
      <w:rFonts w:ascii=".VnArial" w:hAnsi=".VnArial"/>
      <w:sz w:val="20"/>
      <w:szCs w:val="20"/>
    </w:rPr>
  </w:style>
  <w:style w:type="paragraph" w:customStyle="1" w:styleId="247">
    <w:name w:val="NormalIndex"/>
    <w:basedOn w:val="246"/>
    <w:uiPriority w:val="0"/>
    <w:pPr>
      <w:tabs>
        <w:tab w:val="left" w:pos="360"/>
        <w:tab w:val="left" w:pos="450"/>
      </w:tabs>
      <w:spacing w:before="60" w:after="60"/>
      <w:ind w:hanging="360"/>
    </w:pPr>
  </w:style>
  <w:style w:type="paragraph" w:customStyle="1" w:styleId="248">
    <w:name w:val="NH-1"/>
    <w:basedOn w:val="1"/>
    <w:next w:val="249"/>
    <w:uiPriority w:val="0"/>
    <w:pPr>
      <w:keepNext/>
      <w:widowControl w:val="0"/>
      <w:tabs>
        <w:tab w:val="left" w:pos="360"/>
      </w:tabs>
      <w:spacing w:before="120" w:line="312" w:lineRule="auto"/>
      <w:ind w:left="360" w:hanging="360"/>
    </w:pPr>
    <w:rPr>
      <w:rFonts w:ascii=".VnArial" w:hAnsi=".VnArial"/>
      <w:b/>
      <w:snapToGrid w:val="0"/>
      <w:szCs w:val="20"/>
    </w:rPr>
  </w:style>
  <w:style w:type="paragraph" w:customStyle="1" w:styleId="249">
    <w:name w:val="NH-2"/>
    <w:basedOn w:val="1"/>
    <w:next w:val="49"/>
    <w:uiPriority w:val="0"/>
    <w:pPr>
      <w:keepNext/>
      <w:widowControl w:val="0"/>
      <w:tabs>
        <w:tab w:val="left" w:pos="720"/>
      </w:tabs>
      <w:spacing w:before="120" w:line="312" w:lineRule="auto"/>
      <w:ind w:left="360" w:hanging="360"/>
    </w:pPr>
    <w:rPr>
      <w:rFonts w:ascii=".VnArial" w:hAnsi=".VnArial"/>
      <w:b/>
      <w:snapToGrid w:val="0"/>
      <w:szCs w:val="20"/>
    </w:rPr>
  </w:style>
  <w:style w:type="paragraph" w:customStyle="1" w:styleId="250">
    <w:name w:val="NormalText"/>
    <w:basedOn w:val="1"/>
    <w:uiPriority w:val="0"/>
    <w:pPr>
      <w:widowControl w:val="0"/>
      <w:spacing w:before="120" w:line="312" w:lineRule="auto"/>
      <w:ind w:left="720"/>
      <w:jc w:val="both"/>
    </w:pPr>
    <w:rPr>
      <w:rFonts w:ascii=".VnArial" w:hAnsi=".VnArial"/>
      <w:snapToGrid w:val="0"/>
      <w:sz w:val="20"/>
      <w:szCs w:val="20"/>
    </w:rPr>
  </w:style>
  <w:style w:type="paragraph" w:customStyle="1" w:styleId="251">
    <w:name w:val="NormalFD"/>
    <w:basedOn w:val="1"/>
    <w:uiPriority w:val="0"/>
    <w:pPr>
      <w:widowControl w:val="0"/>
      <w:tabs>
        <w:tab w:val="left" w:pos="720"/>
        <w:tab w:val="left" w:leader="dot" w:pos="2160"/>
        <w:tab w:val="left" w:leader="dot" w:pos="2880"/>
        <w:tab w:val="left" w:leader="dot" w:pos="3600"/>
        <w:tab w:val="left" w:leader="dot" w:pos="4320"/>
        <w:tab w:val="right" w:leader="dot" w:pos="8280"/>
      </w:tabs>
      <w:spacing w:before="120" w:line="312" w:lineRule="auto"/>
      <w:ind w:left="2880" w:hanging="2160"/>
      <w:jc w:val="both"/>
    </w:pPr>
    <w:rPr>
      <w:rFonts w:ascii=".VnArial" w:hAnsi=".VnArial"/>
      <w:snapToGrid w:val="0"/>
      <w:color w:val="000000"/>
      <w:sz w:val="20"/>
      <w:szCs w:val="20"/>
    </w:rPr>
  </w:style>
  <w:style w:type="paragraph" w:customStyle="1" w:styleId="252">
    <w:name w:val="Normal 2"/>
    <w:basedOn w:val="1"/>
    <w:uiPriority w:val="0"/>
    <w:pPr>
      <w:widowControl w:val="0"/>
      <w:tabs>
        <w:tab w:val="left" w:pos="360"/>
      </w:tabs>
      <w:spacing w:before="120" w:line="312" w:lineRule="auto"/>
      <w:ind w:left="360" w:hanging="360"/>
    </w:pPr>
    <w:rPr>
      <w:rFonts w:ascii=".VnArial" w:hAnsi=".VnArial"/>
      <w:snapToGrid w:val="0"/>
      <w:sz w:val="20"/>
      <w:szCs w:val="20"/>
    </w:rPr>
  </w:style>
  <w:style w:type="paragraph" w:customStyle="1" w:styleId="253">
    <w:name w:val="NormalTB"/>
    <w:uiPriority w:val="0"/>
    <w:pPr>
      <w:widowControl w:val="0"/>
      <w:spacing w:before="120" w:after="0" w:line="240" w:lineRule="auto"/>
      <w:jc w:val="center"/>
    </w:pPr>
    <w:rPr>
      <w:rFonts w:ascii=".VnTime" w:hAnsi=".VnTime" w:eastAsia="Times New Roman" w:cs="Times New Roman"/>
      <w:b/>
      <w:snapToGrid w:val="0"/>
      <w:sz w:val="22"/>
      <w:szCs w:val="20"/>
      <w:lang w:val="en-US" w:eastAsia="en-US" w:bidi="ar-SA"/>
    </w:rPr>
  </w:style>
  <w:style w:type="paragraph" w:customStyle="1" w:styleId="254">
    <w:name w:val="Vidu"/>
    <w:basedOn w:val="1"/>
    <w:uiPriority w:val="0"/>
    <w:pPr>
      <w:numPr>
        <w:ilvl w:val="0"/>
        <w:numId w:val="25"/>
      </w:numPr>
      <w:spacing w:line="312" w:lineRule="auto"/>
      <w:jc w:val="both"/>
    </w:pPr>
    <w:rPr>
      <w:rFonts w:ascii=".VnArial" w:hAnsi=".VnArial"/>
      <w:sz w:val="20"/>
      <w:szCs w:val="20"/>
    </w:rPr>
  </w:style>
  <w:style w:type="paragraph" w:customStyle="1" w:styleId="255">
    <w:name w:val="Mucvidu"/>
    <w:basedOn w:val="254"/>
    <w:uiPriority w:val="0"/>
    <w:pPr>
      <w:numPr>
        <w:ilvl w:val="0"/>
        <w:numId w:val="26"/>
      </w:numPr>
      <w:tabs>
        <w:tab w:val="clear" w:pos="360"/>
      </w:tabs>
      <w:ind w:left="1080"/>
    </w:pPr>
  </w:style>
  <w:style w:type="paragraph" w:customStyle="1" w:styleId="256">
    <w:name w:val="Point"/>
    <w:basedOn w:val="32"/>
    <w:uiPriority w:val="0"/>
    <w:pPr>
      <w:numPr>
        <w:ilvl w:val="0"/>
        <w:numId w:val="27"/>
      </w:numPr>
      <w:tabs>
        <w:tab w:val="clear" w:pos="4320"/>
        <w:tab w:val="clear" w:pos="8640"/>
      </w:tabs>
      <w:spacing w:before="0"/>
    </w:pPr>
    <w:rPr>
      <w:rFonts w:ascii=".VnArial" w:hAnsi=".VnArial"/>
      <w:sz w:val="20"/>
      <w:szCs w:val="20"/>
    </w:rPr>
  </w:style>
  <w:style w:type="paragraph" w:customStyle="1" w:styleId="257">
    <w:name w:val="Content"/>
    <w:basedOn w:val="1"/>
    <w:uiPriority w:val="0"/>
    <w:pPr>
      <w:spacing w:before="120" w:line="312" w:lineRule="auto"/>
      <w:ind w:left="547" w:firstLine="720"/>
      <w:jc w:val="both"/>
    </w:pPr>
    <w:rPr>
      <w:rFonts w:ascii=".VnTime" w:hAnsi=".VnTime"/>
      <w:szCs w:val="20"/>
    </w:rPr>
  </w:style>
  <w:style w:type="paragraph" w:customStyle="1" w:styleId="258">
    <w:name w:val="NormalH"/>
    <w:basedOn w:val="1"/>
    <w:uiPriority w:val="0"/>
    <w:pPr>
      <w:pageBreakBefore/>
      <w:tabs>
        <w:tab w:val="left" w:pos="2160"/>
        <w:tab w:val="right" w:pos="5040"/>
        <w:tab w:val="left" w:pos="5760"/>
        <w:tab w:val="right" w:pos="8640"/>
      </w:tabs>
      <w:spacing w:line="312" w:lineRule="auto"/>
      <w:ind w:left="547"/>
    </w:pPr>
    <w:rPr>
      <w:rFonts w:ascii=".VnHelvetIns" w:hAnsi=".VnHelvetIns"/>
      <w:sz w:val="32"/>
      <w:szCs w:val="20"/>
    </w:rPr>
  </w:style>
  <w:style w:type="paragraph" w:customStyle="1" w:styleId="259">
    <w:name w:val="TableCaption"/>
    <w:basedOn w:val="49"/>
    <w:uiPriority w:val="0"/>
    <w:pPr>
      <w:autoSpaceDE/>
      <w:autoSpaceDN/>
      <w:spacing w:after="0" w:line="240" w:lineRule="auto"/>
      <w:ind w:left="720" w:right="14" w:hanging="360"/>
    </w:pPr>
    <w:rPr>
      <w:rFonts w:ascii="Times New Roman" w:hAnsi="Times New Roman"/>
      <w:b/>
      <w:snapToGrid w:val="0"/>
      <w:sz w:val="23"/>
      <w:szCs w:val="23"/>
    </w:rPr>
  </w:style>
  <w:style w:type="paragraph" w:customStyle="1" w:styleId="260">
    <w:name w:val="Table Title"/>
    <w:basedOn w:val="49"/>
    <w:autoRedefine/>
    <w:uiPriority w:val="0"/>
    <w:pPr>
      <w:keepNext/>
      <w:numPr>
        <w:ilvl w:val="0"/>
        <w:numId w:val="28"/>
      </w:numPr>
      <w:tabs>
        <w:tab w:val="left" w:pos="643"/>
        <w:tab w:val="clear" w:pos="1080"/>
      </w:tabs>
      <w:autoSpaceDE/>
      <w:autoSpaceDN/>
      <w:spacing w:after="0" w:line="240" w:lineRule="auto"/>
      <w:ind w:left="0" w:right="29" w:hanging="360"/>
      <w:jc w:val="right"/>
    </w:pPr>
    <w:rPr>
      <w:rFonts w:ascii=".VnTime" w:hAnsi=".VnTime"/>
      <w:snapToGrid w:val="0"/>
      <w:sz w:val="23"/>
      <w:szCs w:val="23"/>
    </w:rPr>
  </w:style>
  <w:style w:type="paragraph" w:customStyle="1" w:styleId="261">
    <w:name w:val="Arial"/>
    <w:basedOn w:val="49"/>
    <w:uiPriority w:val="0"/>
    <w:pPr>
      <w:autoSpaceDE/>
      <w:autoSpaceDN/>
      <w:spacing w:after="0" w:line="240" w:lineRule="auto"/>
      <w:ind w:left="720" w:right="14" w:hanging="360"/>
    </w:pPr>
    <w:rPr>
      <w:rFonts w:ascii="Times New Roman" w:hAnsi="Times New Roman"/>
      <w:snapToGrid w:val="0"/>
      <w:sz w:val="23"/>
      <w:szCs w:val="23"/>
    </w:rPr>
  </w:style>
  <w:style w:type="paragraph" w:customStyle="1" w:styleId="262">
    <w:name w:val="NormalNV"/>
    <w:basedOn w:val="1"/>
    <w:uiPriority w:val="0"/>
    <w:pPr>
      <w:tabs>
        <w:tab w:val="left" w:pos="720"/>
        <w:tab w:val="left" w:pos="2160"/>
        <w:tab w:val="right" w:leader="dot" w:pos="8640"/>
      </w:tabs>
      <w:spacing w:before="120" w:line="312" w:lineRule="auto"/>
    </w:pPr>
    <w:rPr>
      <w:rFonts w:ascii=".VnTime" w:hAnsi=".VnTime"/>
      <w:snapToGrid w:val="0"/>
      <w:szCs w:val="20"/>
      <w:lang w:val="en-GB"/>
    </w:rPr>
  </w:style>
  <w:style w:type="paragraph" w:customStyle="1" w:styleId="263">
    <w:name w:val="Table Text"/>
    <w:basedOn w:val="1"/>
    <w:uiPriority w:val="0"/>
    <w:pPr>
      <w:spacing w:before="60" w:after="60" w:line="480" w:lineRule="auto"/>
    </w:pPr>
    <w:rPr>
      <w:szCs w:val="20"/>
    </w:rPr>
  </w:style>
  <w:style w:type="paragraph" w:customStyle="1" w:styleId="264">
    <w:name w:val="Table"/>
    <w:uiPriority w:val="0"/>
    <w:pPr>
      <w:numPr>
        <w:ilvl w:val="0"/>
        <w:numId w:val="29"/>
      </w:numPr>
      <w:spacing w:before="60" w:after="60" w:line="240" w:lineRule="auto"/>
      <w:jc w:val="center"/>
    </w:pPr>
    <w:rPr>
      <w:rFonts w:ascii=".VnTime" w:hAnsi=".VnTime" w:eastAsia="Times New Roman" w:cs="Times New Roman"/>
      <w:sz w:val="24"/>
      <w:szCs w:val="20"/>
      <w:lang w:val="en-US" w:eastAsia="en-US" w:bidi="ar-SA"/>
    </w:rPr>
  </w:style>
  <w:style w:type="paragraph" w:customStyle="1" w:styleId="265">
    <w:name w:val="Name"/>
    <w:basedOn w:val="1"/>
    <w:uiPriority w:val="0"/>
    <w:pPr>
      <w:spacing w:before="120" w:line="312" w:lineRule="auto"/>
      <w:ind w:firstLine="720"/>
      <w:jc w:val="both"/>
    </w:pPr>
    <w:rPr>
      <w:rFonts w:ascii=".VnTimeH" w:hAnsi=".VnTimeH"/>
      <w:szCs w:val="20"/>
    </w:rPr>
  </w:style>
  <w:style w:type="paragraph" w:customStyle="1" w:styleId="266">
    <w:name w:val="Bullet1"/>
    <w:link w:val="345"/>
    <w:qFormat/>
    <w:uiPriority w:val="0"/>
    <w:pPr>
      <w:numPr>
        <w:ilvl w:val="0"/>
        <w:numId w:val="30"/>
      </w:numPr>
      <w:spacing w:after="60" w:line="240" w:lineRule="auto"/>
      <w:jc w:val="both"/>
    </w:pPr>
    <w:rPr>
      <w:rFonts w:ascii="Times New Roman" w:hAnsi="Times New Roman" w:eastAsia="Times New Roman" w:cs="Times New Roman"/>
      <w:sz w:val="24"/>
      <w:szCs w:val="20"/>
      <w:lang w:val="en-US" w:eastAsia="en-US" w:bidi="ar-SA"/>
    </w:rPr>
  </w:style>
  <w:style w:type="paragraph" w:customStyle="1" w:styleId="267">
    <w:name w:val="Body Text1"/>
    <w:basedOn w:val="49"/>
    <w:link w:val="273"/>
    <w:uiPriority w:val="0"/>
    <w:pPr>
      <w:tabs>
        <w:tab w:val="left" w:pos="1224"/>
      </w:tabs>
      <w:autoSpaceDE/>
      <w:autoSpaceDN/>
      <w:spacing w:before="40" w:after="0" w:line="300" w:lineRule="atLeast"/>
      <w:ind w:left="432" w:right="14" w:hanging="360"/>
    </w:pPr>
  </w:style>
  <w:style w:type="paragraph" w:customStyle="1" w:styleId="268">
    <w:name w:val="Bullet2"/>
    <w:link w:val="346"/>
    <w:qFormat/>
    <w:uiPriority w:val="0"/>
    <w:pPr>
      <w:numPr>
        <w:ilvl w:val="0"/>
        <w:numId w:val="31"/>
      </w:numPr>
      <w:spacing w:after="60" w:line="240" w:lineRule="auto"/>
      <w:jc w:val="both"/>
    </w:pPr>
    <w:rPr>
      <w:rFonts w:ascii="Times New Roman" w:hAnsi="Times New Roman" w:eastAsia="Times New Roman" w:cs="Times New Roman"/>
      <w:sz w:val="24"/>
      <w:szCs w:val="20"/>
      <w:lang w:val="en-US" w:eastAsia="en-US" w:bidi="ar-SA"/>
    </w:rPr>
  </w:style>
  <w:style w:type="paragraph" w:customStyle="1" w:styleId="269">
    <w:name w:val="Tabletext"/>
    <w:basedOn w:val="1"/>
    <w:uiPriority w:val="0"/>
    <w:pPr>
      <w:keepLines/>
      <w:widowControl w:val="0"/>
      <w:spacing w:after="120" w:line="240" w:lineRule="atLeast"/>
    </w:pPr>
    <w:rPr>
      <w:szCs w:val="20"/>
    </w:rPr>
  </w:style>
  <w:style w:type="paragraph" w:customStyle="1" w:styleId="270">
    <w:name w:val="requirement"/>
    <w:basedOn w:val="1"/>
    <w:autoRedefine/>
    <w:uiPriority w:val="0"/>
    <w:pPr>
      <w:tabs>
        <w:tab w:val="left" w:pos="720"/>
        <w:tab w:val="left" w:pos="1440"/>
      </w:tabs>
      <w:spacing w:before="240" w:line="312" w:lineRule="auto"/>
      <w:ind w:left="2160" w:hanging="1440"/>
      <w:jc w:val="both"/>
    </w:pPr>
  </w:style>
  <w:style w:type="paragraph" w:customStyle="1" w:styleId="271">
    <w:name w:val="Style Body text + 11.5 pt"/>
    <w:basedOn w:val="267"/>
    <w:link w:val="274"/>
    <w:uiPriority w:val="0"/>
    <w:rPr>
      <w:sz w:val="24"/>
    </w:rPr>
  </w:style>
  <w:style w:type="character" w:customStyle="1" w:styleId="272">
    <w:name w:val="Normal Indent Char"/>
    <w:link w:val="49"/>
    <w:uiPriority w:val="0"/>
    <w:rPr>
      <w:rFonts w:ascii="Arial" w:hAnsi="Arial" w:eastAsia="Times New Roman" w:cs="Times New Roman"/>
      <w:sz w:val="20"/>
      <w:szCs w:val="20"/>
    </w:rPr>
  </w:style>
  <w:style w:type="character" w:customStyle="1" w:styleId="273">
    <w:name w:val="Body text Char"/>
    <w:link w:val="267"/>
    <w:uiPriority w:val="0"/>
    <w:rPr>
      <w:rFonts w:ascii="Arial" w:hAnsi="Arial" w:eastAsia="Times New Roman" w:cs="Times New Roman"/>
      <w:sz w:val="20"/>
      <w:szCs w:val="20"/>
    </w:rPr>
  </w:style>
  <w:style w:type="character" w:customStyle="1" w:styleId="274">
    <w:name w:val="Style Body text + 11.5 pt Char"/>
    <w:link w:val="271"/>
    <w:uiPriority w:val="0"/>
    <w:rPr>
      <w:rFonts w:ascii="Arial" w:hAnsi="Arial" w:eastAsia="Times New Roman" w:cs="Times New Roman"/>
      <w:sz w:val="24"/>
      <w:szCs w:val="20"/>
    </w:rPr>
  </w:style>
  <w:style w:type="paragraph" w:customStyle="1" w:styleId="275">
    <w:name w:val="List Style1"/>
    <w:basedOn w:val="1"/>
    <w:uiPriority w:val="0"/>
    <w:pPr>
      <w:numPr>
        <w:ilvl w:val="0"/>
        <w:numId w:val="32"/>
      </w:numPr>
      <w:spacing w:line="312" w:lineRule="auto"/>
    </w:pPr>
  </w:style>
  <w:style w:type="paragraph" w:customStyle="1" w:styleId="276">
    <w:name w:val="Style List Style1 + Bold"/>
    <w:basedOn w:val="275"/>
    <w:link w:val="277"/>
    <w:uiPriority w:val="0"/>
    <w:pPr>
      <w:spacing w:before="120"/>
    </w:pPr>
    <w:rPr>
      <w:b/>
      <w:bCs/>
    </w:rPr>
  </w:style>
  <w:style w:type="character" w:customStyle="1" w:styleId="277">
    <w:name w:val="Style List Style1 + Bold Char"/>
    <w:link w:val="276"/>
    <w:uiPriority w:val="0"/>
    <w:rPr>
      <w:rFonts w:ascii="Times New Roman" w:hAnsi="Times New Roman" w:eastAsia="Times New Roman" w:cs="Times New Roman"/>
      <w:b/>
      <w:bCs/>
      <w:sz w:val="24"/>
      <w:szCs w:val="24"/>
    </w:rPr>
  </w:style>
  <w:style w:type="paragraph" w:customStyle="1" w:styleId="278">
    <w:name w:val="QANormal"/>
    <w:uiPriority w:val="0"/>
    <w:pPr>
      <w:spacing w:before="120" w:after="0" w:line="288" w:lineRule="auto"/>
      <w:ind w:left="720"/>
      <w:jc w:val="both"/>
    </w:pPr>
    <w:rPr>
      <w:rFonts w:ascii="Times New Roman" w:hAnsi="Times New Roman" w:eastAsia="Times New Roman" w:cs="Times New Roman"/>
      <w:sz w:val="24"/>
      <w:szCs w:val="22"/>
      <w:lang w:val="en-AU" w:eastAsia="en-US" w:bidi="ar-SA"/>
    </w:rPr>
  </w:style>
  <w:style w:type="paragraph" w:customStyle="1" w:styleId="279">
    <w:name w:val="TableText"/>
    <w:basedOn w:val="1"/>
    <w:autoRedefine/>
    <w:uiPriority w:val="0"/>
    <w:pPr>
      <w:spacing w:before="40" w:after="40" w:line="240" w:lineRule="atLeast"/>
      <w:ind w:hanging="18"/>
    </w:pPr>
    <w:rPr>
      <w:sz w:val="20"/>
      <w:szCs w:val="18"/>
    </w:rPr>
  </w:style>
  <w:style w:type="character" w:customStyle="1" w:styleId="280">
    <w:name w:val="Char Char1"/>
    <w:uiPriority w:val="0"/>
    <w:rPr>
      <w:rFonts w:ascii="Arial" w:hAnsi="Arial" w:cs="Arial"/>
      <w:snapToGrid w:val="0"/>
      <w:lang w:val="en-US" w:eastAsia="en-US" w:bidi="ar-SA"/>
    </w:rPr>
  </w:style>
  <w:style w:type="character" w:customStyle="1" w:styleId="281">
    <w:name w:val="Char Char"/>
    <w:uiPriority w:val="0"/>
    <w:rPr>
      <w:sz w:val="24"/>
      <w:szCs w:val="24"/>
      <w:lang w:val="en-US" w:eastAsia="en-US" w:bidi="ar-SA"/>
    </w:rPr>
  </w:style>
  <w:style w:type="paragraph" w:customStyle="1" w:styleId="282">
    <w:name w:val="N"/>
    <w:basedOn w:val="49"/>
    <w:qFormat/>
    <w:uiPriority w:val="0"/>
    <w:pPr>
      <w:autoSpaceDE/>
      <w:autoSpaceDN/>
      <w:spacing w:after="0" w:line="240" w:lineRule="auto"/>
      <w:ind w:left="0" w:right="14" w:hanging="360"/>
    </w:pPr>
    <w:rPr>
      <w:rFonts w:ascii="Times New Roman" w:hAnsi="Times New Roman"/>
      <w:snapToGrid w:val="0"/>
      <w:sz w:val="26"/>
      <w:szCs w:val="26"/>
    </w:rPr>
  </w:style>
  <w:style w:type="paragraph" w:customStyle="1" w:styleId="283">
    <w:name w:val="Bullet 2"/>
    <w:basedOn w:val="1"/>
    <w:uiPriority w:val="0"/>
    <w:pPr>
      <w:widowControl w:val="0"/>
      <w:numPr>
        <w:ilvl w:val="0"/>
        <w:numId w:val="33"/>
      </w:numPr>
      <w:tabs>
        <w:tab w:val="left" w:pos="567"/>
      </w:tabs>
      <w:spacing w:line="320" w:lineRule="atLeast"/>
      <w:jc w:val="both"/>
    </w:pPr>
    <w:rPr>
      <w:snapToGrid w:val="0"/>
      <w:color w:val="000000"/>
      <w:sz w:val="28"/>
      <w:szCs w:val="20"/>
    </w:rPr>
  </w:style>
  <w:style w:type="character" w:customStyle="1" w:styleId="284">
    <w:name w:val="Style Normal Indent Char1Normal Indent Char1 Char CharNormal Inde"/>
    <w:uiPriority w:val="0"/>
    <w:rPr>
      <w:rFonts w:ascii="Arial" w:hAnsi="Arial" w:cs="Times New Roman"/>
      <w:sz w:val="26"/>
      <w:szCs w:val="26"/>
      <w:lang w:val="en-US" w:eastAsia="en-US" w:bidi="ar-SA"/>
    </w:rPr>
  </w:style>
  <w:style w:type="character" w:customStyle="1" w:styleId="285">
    <w:name w:val="Bullet 1 Char"/>
    <w:link w:val="244"/>
    <w:uiPriority w:val="0"/>
    <w:rPr>
      <w:rFonts w:ascii="Times New Roman" w:hAnsi="Times New Roman" w:eastAsia="Times New Roman" w:cs="Times New Roman"/>
      <w:snapToGrid w:val="0"/>
      <w:color w:val="000000"/>
      <w:sz w:val="28"/>
      <w:szCs w:val="20"/>
    </w:rPr>
  </w:style>
  <w:style w:type="character" w:customStyle="1" w:styleId="286">
    <w:name w:val="notranslate"/>
    <w:basedOn w:val="11"/>
    <w:uiPriority w:val="0"/>
  </w:style>
  <w:style w:type="paragraph" w:customStyle="1" w:styleId="287">
    <w:name w:val="Style Bold Justified Before:  6 pt Line spacing:  Exactly 18 pt"/>
    <w:basedOn w:val="1"/>
    <w:uiPriority w:val="0"/>
    <w:pPr>
      <w:spacing w:before="120" w:after="120" w:line="360" w:lineRule="exact"/>
      <w:jc w:val="both"/>
    </w:pPr>
    <w:rPr>
      <w:b/>
      <w:bCs/>
      <w:szCs w:val="20"/>
    </w:rPr>
  </w:style>
  <w:style w:type="character" w:customStyle="1" w:styleId="288">
    <w:name w:val="tvHeading 1 Char"/>
    <w:link w:val="142"/>
    <w:uiPriority w:val="0"/>
    <w:rPr>
      <w:rFonts w:ascii="Times New Roman" w:hAnsi="Times New Roman" w:eastAsia="Times New Roman" w:cs="Times New Roman"/>
      <w:b/>
      <w:bCs/>
      <w:color w:val="800000"/>
      <w:sz w:val="28"/>
      <w:szCs w:val="24"/>
    </w:rPr>
  </w:style>
  <w:style w:type="paragraph" w:customStyle="1" w:styleId="289">
    <w:name w:val="NBold"/>
    <w:basedOn w:val="1"/>
    <w:link w:val="290"/>
    <w:qFormat/>
    <w:uiPriority w:val="0"/>
    <w:pPr>
      <w:spacing w:line="312" w:lineRule="auto"/>
    </w:pPr>
    <w:rPr>
      <w:b/>
      <w:sz w:val="28"/>
      <w:szCs w:val="26"/>
    </w:rPr>
  </w:style>
  <w:style w:type="character" w:customStyle="1" w:styleId="290">
    <w:name w:val="NBold Char"/>
    <w:link w:val="289"/>
    <w:uiPriority w:val="0"/>
    <w:rPr>
      <w:rFonts w:ascii="Times New Roman" w:hAnsi="Times New Roman" w:eastAsia="Times New Roman" w:cs="Times New Roman"/>
      <w:b/>
      <w:sz w:val="26"/>
      <w:szCs w:val="26"/>
    </w:rPr>
  </w:style>
  <w:style w:type="paragraph" w:customStyle="1" w:styleId="291">
    <w:name w:val="tvHeading 1.11"/>
    <w:basedOn w:val="1"/>
    <w:link w:val="292"/>
    <w:qFormat/>
    <w:uiPriority w:val="0"/>
    <w:pPr>
      <w:spacing w:line="312" w:lineRule="auto"/>
      <w:ind w:left="1728" w:hanging="648"/>
    </w:pPr>
    <w:rPr>
      <w:i/>
      <w:szCs w:val="20"/>
    </w:rPr>
  </w:style>
  <w:style w:type="character" w:customStyle="1" w:styleId="292">
    <w:name w:val="tvHeading 1.1.1 Char1"/>
    <w:link w:val="291"/>
    <w:uiPriority w:val="0"/>
    <w:rPr>
      <w:rFonts w:ascii="Times New Roman" w:hAnsi="Times New Roman" w:eastAsia="Times New Roman" w:cs="Times New Roman"/>
      <w:i/>
      <w:sz w:val="24"/>
      <w:szCs w:val="20"/>
    </w:rPr>
  </w:style>
  <w:style w:type="paragraph" w:customStyle="1" w:styleId="293">
    <w:name w:val="style54"/>
    <w:basedOn w:val="1"/>
    <w:uiPriority w:val="0"/>
    <w:pPr>
      <w:spacing w:before="100" w:beforeAutospacing="1" w:after="100" w:afterAutospacing="1" w:line="312" w:lineRule="auto"/>
    </w:pPr>
  </w:style>
  <w:style w:type="character" w:customStyle="1" w:styleId="294">
    <w:name w:val="style4"/>
    <w:basedOn w:val="11"/>
    <w:uiPriority w:val="0"/>
  </w:style>
  <w:style w:type="paragraph" w:customStyle="1" w:styleId="295">
    <w:name w:val="11111"/>
    <w:basedOn w:val="144"/>
    <w:uiPriority w:val="0"/>
    <w:pPr>
      <w:numPr>
        <w:ilvl w:val="0"/>
        <w:numId w:val="34"/>
      </w:numPr>
      <w:ind w:left="720"/>
      <w:jc w:val="left"/>
    </w:pPr>
    <w:rPr>
      <w:b w:val="0"/>
      <w:bCs w:val="0"/>
      <w:i w:val="0"/>
      <w:iCs w:val="0"/>
      <w:color w:val="000000"/>
      <w:sz w:val="24"/>
    </w:rPr>
  </w:style>
  <w:style w:type="paragraph" w:customStyle="1" w:styleId="296">
    <w:name w:val="22222"/>
    <w:basedOn w:val="1"/>
    <w:autoRedefine/>
    <w:uiPriority w:val="0"/>
    <w:pPr>
      <w:spacing w:before="120" w:after="120" w:line="312" w:lineRule="auto"/>
    </w:pPr>
    <w:rPr>
      <w:szCs w:val="20"/>
    </w:rPr>
  </w:style>
  <w:style w:type="character" w:customStyle="1" w:styleId="297">
    <w:name w:val="ccmtdefault"/>
    <w:basedOn w:val="11"/>
    <w:uiPriority w:val="0"/>
  </w:style>
  <w:style w:type="paragraph" w:customStyle="1" w:styleId="298">
    <w:name w:val="Normal + (Asian).VnTime"/>
    <w:basedOn w:val="1"/>
    <w:link w:val="299"/>
    <w:uiPriority w:val="0"/>
    <w:pPr>
      <w:tabs>
        <w:tab w:val="left" w:pos="0"/>
        <w:tab w:val="left" w:pos="840"/>
        <w:tab w:val="left" w:pos="1120"/>
      </w:tabs>
      <w:spacing w:before="120" w:line="312" w:lineRule="auto"/>
      <w:ind w:firstLine="840"/>
      <w:jc w:val="both"/>
    </w:pPr>
    <w:rPr>
      <w:rFonts w:ascii=".VnTime" w:hAnsi=".VnTime" w:eastAsia=".VnTime"/>
      <w:i/>
      <w:iCs/>
      <w:sz w:val="28"/>
      <w:szCs w:val="28"/>
      <w:lang w:val="nl-NL"/>
    </w:rPr>
  </w:style>
  <w:style w:type="character" w:customStyle="1" w:styleId="299">
    <w:name w:val="Normal + 12 pt Char"/>
    <w:link w:val="298"/>
    <w:uiPriority w:val="0"/>
    <w:rPr>
      <w:rFonts w:ascii=".VnTime" w:hAnsi=".VnTime" w:eastAsia=".VnTime" w:cs="Times New Roman"/>
      <w:i/>
      <w:iCs/>
      <w:sz w:val="28"/>
      <w:szCs w:val="28"/>
      <w:lang w:val="nl-NL"/>
    </w:rPr>
  </w:style>
  <w:style w:type="paragraph" w:customStyle="1" w:styleId="300">
    <w:name w:val="tvo-bullet1"/>
    <w:basedOn w:val="1"/>
    <w:uiPriority w:val="0"/>
    <w:pPr>
      <w:tabs>
        <w:tab w:val="left" w:pos="720"/>
      </w:tabs>
      <w:spacing w:before="120" w:line="312" w:lineRule="auto"/>
      <w:ind w:left="720" w:hanging="360"/>
    </w:pPr>
    <w:rPr>
      <w:rFonts w:ascii="Tahoma" w:hAnsi="Tahoma"/>
      <w:sz w:val="18"/>
    </w:rPr>
  </w:style>
  <w:style w:type="paragraph" w:customStyle="1" w:styleId="301">
    <w:name w:val="tvo-bullet2"/>
    <w:basedOn w:val="1"/>
    <w:uiPriority w:val="0"/>
    <w:pPr>
      <w:tabs>
        <w:tab w:val="left" w:pos="1080"/>
      </w:tabs>
      <w:spacing w:before="120" w:line="312" w:lineRule="auto"/>
      <w:ind w:left="1080" w:hanging="360"/>
    </w:pPr>
    <w:rPr>
      <w:rFonts w:ascii="Tahoma" w:hAnsi="Tahoma"/>
      <w:sz w:val="18"/>
    </w:rPr>
  </w:style>
  <w:style w:type="paragraph" w:customStyle="1" w:styleId="302">
    <w:name w:val="tvo-bullet3"/>
    <w:basedOn w:val="1"/>
    <w:uiPriority w:val="0"/>
    <w:pPr>
      <w:tabs>
        <w:tab w:val="left" w:pos="1440"/>
      </w:tabs>
      <w:spacing w:before="120" w:line="312" w:lineRule="auto"/>
      <w:ind w:left="1440" w:hanging="360"/>
    </w:pPr>
    <w:rPr>
      <w:rFonts w:ascii="Tahoma" w:hAnsi="Tahoma"/>
      <w:sz w:val="18"/>
    </w:rPr>
  </w:style>
  <w:style w:type="character" w:customStyle="1" w:styleId="303">
    <w:name w:val="st"/>
    <w:basedOn w:val="11"/>
    <w:uiPriority w:val="0"/>
  </w:style>
  <w:style w:type="paragraph" w:customStyle="1" w:styleId="304">
    <w:name w:val="xl18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312" w:lineRule="auto"/>
      <w:jc w:val="both"/>
      <w:textAlignment w:val="top"/>
    </w:pPr>
    <w:rPr>
      <w:sz w:val="22"/>
      <w:szCs w:val="22"/>
      <w:lang w:val="vi-VN" w:eastAsia="vi-VN"/>
    </w:rPr>
  </w:style>
  <w:style w:type="paragraph" w:customStyle="1" w:styleId="305">
    <w:name w:val="xl187"/>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12" w:lineRule="auto"/>
      <w:textAlignment w:val="center"/>
    </w:pPr>
    <w:rPr>
      <w:sz w:val="22"/>
      <w:szCs w:val="22"/>
      <w:lang w:val="vi-VN" w:eastAsia="vi-VN"/>
    </w:rPr>
  </w:style>
  <w:style w:type="paragraph" w:customStyle="1" w:styleId="306">
    <w:name w:val="xl188"/>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line="312" w:lineRule="auto"/>
      <w:textAlignment w:val="center"/>
    </w:pPr>
    <w:rPr>
      <w:sz w:val="22"/>
      <w:szCs w:val="22"/>
      <w:lang w:val="vi-VN" w:eastAsia="vi-VN"/>
    </w:rPr>
  </w:style>
  <w:style w:type="paragraph" w:customStyle="1" w:styleId="307">
    <w:name w:val="NoiDung"/>
    <w:basedOn w:val="1"/>
    <w:uiPriority w:val="99"/>
    <w:pPr>
      <w:spacing w:before="60" w:after="60" w:line="312" w:lineRule="auto"/>
      <w:jc w:val="both"/>
    </w:pPr>
    <w:rPr>
      <w:sz w:val="28"/>
      <w:szCs w:val="22"/>
    </w:rPr>
  </w:style>
  <w:style w:type="paragraph" w:customStyle="1" w:styleId="308">
    <w:name w:val="List Dash"/>
    <w:basedOn w:val="1"/>
    <w:qFormat/>
    <w:uiPriority w:val="99"/>
    <w:pPr>
      <w:tabs>
        <w:tab w:val="left" w:pos="357"/>
      </w:tabs>
      <w:spacing w:before="60" w:after="60" w:line="300" w:lineRule="exact"/>
      <w:ind w:left="720" w:hanging="363"/>
      <w:jc w:val="both"/>
    </w:pPr>
    <w:rPr>
      <w:rFonts w:eastAsia="SimSun"/>
      <w:sz w:val="28"/>
      <w:lang w:eastAsia="zh-CN"/>
    </w:rPr>
  </w:style>
  <w:style w:type="character" w:customStyle="1" w:styleId="309">
    <w:name w:val="searchword"/>
    <w:basedOn w:val="11"/>
    <w:uiPriority w:val="99"/>
  </w:style>
  <w:style w:type="character" w:customStyle="1" w:styleId="310">
    <w:name w:val="tomtat_detail"/>
    <w:basedOn w:val="11"/>
    <w:uiPriority w:val="99"/>
  </w:style>
  <w:style w:type="paragraph" w:customStyle="1" w:styleId="311">
    <w:name w:val="binhthuong Char"/>
    <w:basedOn w:val="1"/>
    <w:link w:val="312"/>
    <w:uiPriority w:val="99"/>
    <w:pPr>
      <w:spacing w:line="300" w:lineRule="exact"/>
      <w:jc w:val="both"/>
    </w:pPr>
  </w:style>
  <w:style w:type="character" w:customStyle="1" w:styleId="312">
    <w:name w:val="binhthuong Char Char"/>
    <w:link w:val="311"/>
    <w:uiPriority w:val="99"/>
    <w:rPr>
      <w:rFonts w:ascii="Times New Roman" w:hAnsi="Times New Roman" w:eastAsia="Times New Roman" w:cs="Times New Roman"/>
      <w:sz w:val="24"/>
      <w:szCs w:val="24"/>
    </w:rPr>
  </w:style>
  <w:style w:type="character" w:customStyle="1" w:styleId="313">
    <w:name w:val="bold"/>
    <w:basedOn w:val="11"/>
    <w:uiPriority w:val="0"/>
  </w:style>
  <w:style w:type="paragraph" w:customStyle="1" w:styleId="314">
    <w:name w:val="tvs-Bullet 1"/>
    <w:basedOn w:val="71"/>
    <w:link w:val="315"/>
    <w:qFormat/>
    <w:uiPriority w:val="0"/>
    <w:pPr>
      <w:keepLines/>
      <w:numPr>
        <w:numId w:val="35"/>
      </w:numPr>
      <w:spacing w:line="288" w:lineRule="auto"/>
    </w:pPr>
    <w:rPr>
      <w:rFonts w:cs="Times New Roman"/>
    </w:rPr>
  </w:style>
  <w:style w:type="character" w:customStyle="1" w:styleId="315">
    <w:name w:val="tvs-Bullet 1 Char"/>
    <w:link w:val="314"/>
    <w:uiPriority w:val="0"/>
    <w:rPr>
      <w:rFonts w:ascii="Times New Roman" w:hAnsi="Times New Roman" w:eastAsia="Calibri" w:cs="Times New Roman"/>
      <w:bCs/>
      <w:sz w:val="26"/>
      <w:szCs w:val="26"/>
      <w:shd w:val="clear" w:color="auto" w:fill="FFFFFF"/>
      <w:lang w:val="hu-HU"/>
    </w:rPr>
  </w:style>
  <w:style w:type="character" w:customStyle="1" w:styleId="316">
    <w:name w:val="hps"/>
    <w:basedOn w:val="11"/>
    <w:uiPriority w:val="0"/>
  </w:style>
  <w:style w:type="character" w:customStyle="1" w:styleId="317">
    <w:name w:val="a"/>
    <w:basedOn w:val="11"/>
    <w:uiPriority w:val="0"/>
  </w:style>
  <w:style w:type="paragraph" w:customStyle="1" w:styleId="318">
    <w:name w:val="Table Number"/>
    <w:basedOn w:val="1"/>
    <w:uiPriority w:val="0"/>
    <w:pPr>
      <w:numPr>
        <w:ilvl w:val="0"/>
        <w:numId w:val="36"/>
      </w:numPr>
      <w:spacing w:before="60" w:after="60" w:line="240" w:lineRule="exact"/>
      <w:jc w:val="both"/>
    </w:pPr>
    <w:rPr>
      <w:rFonts w:eastAsia="MS Mincho"/>
      <w:sz w:val="28"/>
      <w:lang w:eastAsia="ja-JP"/>
    </w:rPr>
  </w:style>
  <w:style w:type="paragraph" w:customStyle="1" w:styleId="319">
    <w:name w:val="Bullet_VN"/>
    <w:basedOn w:val="1"/>
    <w:semiHidden/>
    <w:uiPriority w:val="0"/>
    <w:pPr>
      <w:numPr>
        <w:ilvl w:val="0"/>
        <w:numId w:val="37"/>
      </w:numPr>
      <w:overflowPunct w:val="0"/>
      <w:autoSpaceDE w:val="0"/>
      <w:autoSpaceDN w:val="0"/>
      <w:adjustRightInd w:val="0"/>
      <w:spacing w:before="120" w:line="320" w:lineRule="atLeast"/>
      <w:jc w:val="both"/>
      <w:textAlignment w:val="baseline"/>
    </w:pPr>
    <w:rPr>
      <w:rFonts w:ascii="Arial" w:hAnsi="Arial"/>
    </w:rPr>
  </w:style>
  <w:style w:type="paragraph" w:customStyle="1" w:styleId="320">
    <w:name w:val="Style 12 pt Left Before:  6 pt After:  3 pt Pattern: Clear Lin"/>
    <w:basedOn w:val="1"/>
    <w:autoRedefine/>
    <w:uiPriority w:val="0"/>
    <w:pPr>
      <w:widowControl w:val="0"/>
      <w:numPr>
        <w:ilvl w:val="0"/>
        <w:numId w:val="38"/>
      </w:numPr>
      <w:tabs>
        <w:tab w:val="left" w:pos="567"/>
        <w:tab w:val="left" w:pos="851"/>
        <w:tab w:val="left" w:pos="3870"/>
      </w:tabs>
      <w:spacing w:after="60" w:line="360" w:lineRule="auto"/>
      <w:ind w:left="648"/>
      <w:jc w:val="both"/>
    </w:pPr>
    <w:rPr>
      <w:sz w:val="28"/>
      <w:szCs w:val="20"/>
    </w:rPr>
  </w:style>
  <w:style w:type="paragraph" w:customStyle="1" w:styleId="321">
    <w:name w:val="Style Heading 6Heading 6(unused)Heading 6 Char CharHeading 6 Cha"/>
    <w:basedOn w:val="7"/>
    <w:autoRedefine/>
    <w:uiPriority w:val="0"/>
    <w:pPr>
      <w:widowControl w:val="0"/>
      <w:tabs>
        <w:tab w:val="left" w:pos="2268"/>
      </w:tabs>
      <w:spacing w:before="240"/>
      <w:ind w:left="2268" w:hanging="738"/>
    </w:pPr>
    <w:rPr>
      <w:rFonts w:eastAsia="Times New Roman"/>
      <w:i w:val="0"/>
      <w:lang w:val="pt-BR"/>
    </w:rPr>
  </w:style>
  <w:style w:type="paragraph" w:customStyle="1" w:styleId="322">
    <w:name w:val="h1"/>
    <w:basedOn w:val="1"/>
    <w:uiPriority w:val="0"/>
    <w:pPr>
      <w:numPr>
        <w:ilvl w:val="0"/>
        <w:numId w:val="39"/>
      </w:numPr>
      <w:spacing w:before="120" w:after="120" w:line="312" w:lineRule="auto"/>
      <w:outlineLvl w:val="0"/>
    </w:pPr>
    <w:rPr>
      <w:b/>
      <w:sz w:val="28"/>
      <w:szCs w:val="32"/>
    </w:rPr>
  </w:style>
  <w:style w:type="paragraph" w:customStyle="1" w:styleId="323">
    <w:name w:val="Normal11"/>
    <w:basedOn w:val="1"/>
    <w:uiPriority w:val="0"/>
    <w:pPr>
      <w:spacing w:before="100" w:after="100" w:line="360" w:lineRule="auto"/>
      <w:jc w:val="both"/>
    </w:pPr>
    <w:rPr>
      <w:sz w:val="28"/>
      <w:szCs w:val="26"/>
      <w:lang w:val="vi-VN"/>
    </w:rPr>
  </w:style>
  <w:style w:type="character" w:customStyle="1" w:styleId="324">
    <w:name w:val="ph"/>
    <w:uiPriority w:val="0"/>
  </w:style>
  <w:style w:type="paragraph" w:customStyle="1" w:styleId="325">
    <w:name w:val="Boxt Text 8"/>
    <w:basedOn w:val="9"/>
    <w:uiPriority w:val="0"/>
    <w:pPr>
      <w:keepLines w:val="0"/>
      <w:numPr>
        <w:ilvl w:val="0"/>
        <w:numId w:val="0"/>
      </w:numPr>
      <w:tabs>
        <w:tab w:val="left" w:pos="1559"/>
      </w:tabs>
      <w:spacing w:before="0"/>
      <w:ind w:left="1559" w:hanging="1559"/>
    </w:pPr>
    <w:rPr>
      <w:rFonts w:ascii="Times New Roman" w:hAnsi="Times New Roman" w:eastAsia="Times New Roman" w:cs="Times New Roman"/>
      <w:b/>
      <w:bCs/>
      <w:smallCaps/>
      <w:color w:val="000000"/>
      <w:sz w:val="22"/>
      <w:szCs w:val="24"/>
      <w:lang w:val="vi-VN"/>
    </w:rPr>
  </w:style>
  <w:style w:type="paragraph" w:customStyle="1" w:styleId="326">
    <w:name w:val="JOPSO 6"/>
    <w:basedOn w:val="327"/>
    <w:uiPriority w:val="0"/>
    <w:pPr>
      <w:tabs>
        <w:tab w:val="left" w:pos="1080"/>
        <w:tab w:val="left" w:pos="1418"/>
      </w:tabs>
      <w:ind w:left="1800" w:hanging="360"/>
      <w:outlineLvl w:val="5"/>
    </w:pPr>
    <w:rPr>
      <w:bCs w:val="0"/>
      <w:iCs/>
      <w:strike/>
      <w:color w:val="00FF00"/>
    </w:rPr>
  </w:style>
  <w:style w:type="paragraph" w:customStyle="1" w:styleId="327">
    <w:name w:val="JOPSO 5"/>
    <w:basedOn w:val="6"/>
    <w:next w:val="1"/>
    <w:uiPriority w:val="0"/>
    <w:pPr>
      <w:tabs>
        <w:tab w:val="left" w:pos="1418"/>
      </w:tabs>
      <w:ind w:left="1418" w:hanging="1418"/>
    </w:pPr>
    <w:rPr>
      <w:rFonts w:eastAsia="Times New Roman"/>
      <w:b/>
      <w:i w:val="0"/>
      <w:color w:val="FF0000"/>
      <w:sz w:val="24"/>
      <w:szCs w:val="22"/>
    </w:rPr>
  </w:style>
  <w:style w:type="paragraph" w:customStyle="1" w:styleId="328">
    <w:name w:val="Normal-b-u"/>
    <w:basedOn w:val="1"/>
    <w:link w:val="329"/>
    <w:uiPriority w:val="0"/>
    <w:pPr>
      <w:spacing w:before="120" w:after="120" w:line="276" w:lineRule="auto"/>
      <w:ind w:left="734"/>
    </w:pPr>
    <w:rPr>
      <w:b/>
      <w:szCs w:val="22"/>
      <w:u w:val="single"/>
      <w:lang w:val="vi-VN"/>
    </w:rPr>
  </w:style>
  <w:style w:type="character" w:customStyle="1" w:styleId="329">
    <w:name w:val="Normal-b-u Char"/>
    <w:link w:val="328"/>
    <w:uiPriority w:val="0"/>
    <w:rPr>
      <w:rFonts w:ascii="Times New Roman" w:hAnsi="Times New Roman" w:eastAsia="Times New Roman" w:cs="Times New Roman"/>
      <w:b/>
      <w:sz w:val="24"/>
      <w:u w:val="single"/>
      <w:lang w:val="vi-VN"/>
    </w:rPr>
  </w:style>
  <w:style w:type="paragraph" w:customStyle="1" w:styleId="330">
    <w:name w:val="a Style2"/>
    <w:basedOn w:val="2"/>
    <w:link w:val="331"/>
    <w:uiPriority w:val="0"/>
    <w:pPr>
      <w:keepLines/>
      <w:widowControl w:val="0"/>
      <w:numPr>
        <w:numId w:val="40"/>
      </w:numPr>
      <w:spacing w:before="100" w:line="340" w:lineRule="atLeast"/>
    </w:pPr>
    <w:rPr>
      <w:rFonts w:eastAsia="MS Mincho"/>
      <w:kern w:val="32"/>
    </w:rPr>
  </w:style>
  <w:style w:type="character" w:customStyle="1" w:styleId="331">
    <w:name w:val="a Style2 Char"/>
    <w:link w:val="330"/>
    <w:uiPriority w:val="0"/>
    <w:rPr>
      <w:rFonts w:ascii="Times New Roman" w:hAnsi="Times New Roman" w:eastAsia="MS Mincho" w:cs="Times New Roman"/>
      <w:b/>
      <w:color w:val="000000"/>
      <w:kern w:val="32"/>
      <w:sz w:val="26"/>
      <w:szCs w:val="26"/>
      <w:lang w:val="vi-VN"/>
    </w:rPr>
  </w:style>
  <w:style w:type="character" w:customStyle="1" w:styleId="332">
    <w:name w:val="mw-headline"/>
    <w:uiPriority w:val="0"/>
  </w:style>
  <w:style w:type="paragraph" w:customStyle="1" w:styleId="333">
    <w:name w:val="ht heading I.1"/>
    <w:basedOn w:val="1"/>
    <w:link w:val="334"/>
    <w:uiPriority w:val="0"/>
    <w:pPr>
      <w:numPr>
        <w:ilvl w:val="2"/>
        <w:numId w:val="40"/>
      </w:numPr>
      <w:spacing w:before="120" w:after="120" w:line="312" w:lineRule="auto"/>
      <w:jc w:val="both"/>
    </w:pPr>
    <w:rPr>
      <w:b/>
      <w:sz w:val="28"/>
      <w:szCs w:val="26"/>
      <w:lang w:val="vi-VN"/>
    </w:rPr>
  </w:style>
  <w:style w:type="character" w:customStyle="1" w:styleId="334">
    <w:name w:val="ht heading I.1.1 Char"/>
    <w:link w:val="333"/>
    <w:uiPriority w:val="0"/>
    <w:rPr>
      <w:rFonts w:ascii="Times New Roman" w:hAnsi="Times New Roman" w:eastAsia="Times New Roman" w:cs="Times New Roman"/>
      <w:b/>
      <w:sz w:val="28"/>
      <w:szCs w:val="26"/>
      <w:lang w:val="vi-VN"/>
    </w:rPr>
  </w:style>
  <w:style w:type="paragraph" w:customStyle="1" w:styleId="335">
    <w:name w:val="ht heading I.12"/>
    <w:basedOn w:val="1"/>
    <w:link w:val="336"/>
    <w:uiPriority w:val="0"/>
    <w:pPr>
      <w:numPr>
        <w:ilvl w:val="3"/>
        <w:numId w:val="40"/>
      </w:numPr>
      <w:spacing w:before="120" w:after="120" w:line="360" w:lineRule="auto"/>
      <w:jc w:val="both"/>
    </w:pPr>
    <w:rPr>
      <w:b/>
      <w:sz w:val="28"/>
      <w:szCs w:val="26"/>
      <w:u w:val="single"/>
      <w:shd w:val="clear" w:color="auto" w:fill="FFFFFF"/>
      <w:lang w:val="nl-NL"/>
    </w:rPr>
  </w:style>
  <w:style w:type="character" w:customStyle="1" w:styleId="336">
    <w:name w:val="ht heading I.1.1 Char2"/>
    <w:link w:val="335"/>
    <w:uiPriority w:val="0"/>
    <w:rPr>
      <w:rFonts w:ascii="Times New Roman" w:hAnsi="Times New Roman" w:eastAsia="Times New Roman" w:cs="Times New Roman"/>
      <w:b/>
      <w:sz w:val="28"/>
      <w:szCs w:val="26"/>
      <w:u w:val="single"/>
      <w:lang w:val="nl-NL"/>
    </w:rPr>
  </w:style>
  <w:style w:type="paragraph" w:customStyle="1" w:styleId="337">
    <w:name w:val="ht heading I.11"/>
    <w:basedOn w:val="335"/>
    <w:link w:val="338"/>
    <w:uiPriority w:val="0"/>
    <w:pPr>
      <w:numPr>
        <w:ilvl w:val="5"/>
      </w:numPr>
    </w:pPr>
    <w:rPr>
      <w:i/>
      <w:color w:val="000000"/>
      <w:u w:val="none"/>
      <w:shd w:val="clear" w:color="auto" w:fill="auto"/>
    </w:rPr>
  </w:style>
  <w:style w:type="character" w:customStyle="1" w:styleId="338">
    <w:name w:val="ht heading I.1.1 Char1"/>
    <w:link w:val="337"/>
    <w:uiPriority w:val="0"/>
    <w:rPr>
      <w:rFonts w:ascii="Times New Roman" w:hAnsi="Times New Roman" w:eastAsia="Times New Roman" w:cs="Times New Roman"/>
      <w:b/>
      <w:i/>
      <w:color w:val="000000"/>
      <w:sz w:val="28"/>
      <w:szCs w:val="26"/>
      <w:lang w:val="nl-NL"/>
    </w:rPr>
  </w:style>
  <w:style w:type="paragraph" w:customStyle="1" w:styleId="339">
    <w:name w:val="Body"/>
    <w:basedOn w:val="1"/>
    <w:link w:val="340"/>
    <w:qFormat/>
    <w:uiPriority w:val="0"/>
    <w:pPr>
      <w:spacing w:line="312" w:lineRule="auto"/>
      <w:jc w:val="both"/>
    </w:pPr>
    <w:rPr>
      <w:sz w:val="28"/>
      <w:szCs w:val="22"/>
      <w:lang w:val="pl-PL"/>
    </w:rPr>
  </w:style>
  <w:style w:type="character" w:customStyle="1" w:styleId="340">
    <w:name w:val="Body Char"/>
    <w:link w:val="339"/>
    <w:uiPriority w:val="0"/>
    <w:rPr>
      <w:rFonts w:ascii="Times New Roman" w:hAnsi="Times New Roman" w:eastAsia="Times New Roman" w:cs="Times New Roman"/>
      <w:sz w:val="26"/>
      <w:lang w:val="pl-PL"/>
    </w:rPr>
  </w:style>
  <w:style w:type="paragraph" w:customStyle="1" w:styleId="341">
    <w:name w:val="Normal_Level_1"/>
    <w:basedOn w:val="1"/>
    <w:link w:val="342"/>
    <w:qFormat/>
    <w:uiPriority w:val="0"/>
    <w:pPr>
      <w:widowControl w:val="0"/>
      <w:spacing w:before="120" w:beforeLines="50" w:line="312" w:lineRule="auto"/>
      <w:ind w:left="360"/>
      <w:jc w:val="both"/>
    </w:pPr>
    <w:rPr>
      <w:rFonts w:eastAsia="MS Mincho"/>
      <w:kern w:val="2"/>
      <w:szCs w:val="28"/>
      <w:lang w:val="vi-VN" w:eastAsia="ja-JP"/>
    </w:rPr>
  </w:style>
  <w:style w:type="character" w:customStyle="1" w:styleId="342">
    <w:name w:val="Normal_Level_1 Char"/>
    <w:link w:val="341"/>
    <w:uiPriority w:val="0"/>
    <w:rPr>
      <w:rFonts w:ascii="Times New Roman" w:hAnsi="Times New Roman" w:eastAsia="MS Mincho" w:cs="Times New Roman"/>
      <w:kern w:val="2"/>
      <w:sz w:val="24"/>
      <w:szCs w:val="28"/>
      <w:lang w:val="vi-VN" w:eastAsia="ja-JP"/>
    </w:rPr>
  </w:style>
  <w:style w:type="paragraph" w:customStyle="1" w:styleId="343">
    <w:name w:val="Style Bold Before:  12 pt After:  3 pt"/>
    <w:basedOn w:val="1"/>
    <w:uiPriority w:val="0"/>
    <w:pPr>
      <w:spacing w:before="240" w:after="60" w:line="312" w:lineRule="auto"/>
      <w:jc w:val="both"/>
    </w:pPr>
    <w:rPr>
      <w:b/>
      <w:bCs/>
      <w:sz w:val="28"/>
      <w:szCs w:val="20"/>
      <w:lang w:val="vi-VN"/>
    </w:rPr>
  </w:style>
  <w:style w:type="character" w:customStyle="1" w:styleId="344">
    <w:name w:val="tvs-bullet2 Char"/>
    <w:link w:val="85"/>
    <w:locked/>
    <w:uiPriority w:val="0"/>
    <w:rPr>
      <w:rFonts w:ascii="Times New Roman" w:hAnsi="Times New Roman" w:eastAsia="Times New Roman" w:cs="Times New Roman"/>
      <w:sz w:val="28"/>
      <w:szCs w:val="24"/>
    </w:rPr>
  </w:style>
  <w:style w:type="character" w:customStyle="1" w:styleId="345">
    <w:name w:val="Bullet1 Char"/>
    <w:link w:val="266"/>
    <w:uiPriority w:val="0"/>
    <w:rPr>
      <w:rFonts w:ascii="Times New Roman" w:hAnsi="Times New Roman" w:eastAsia="Times New Roman" w:cs="Times New Roman"/>
      <w:sz w:val="24"/>
      <w:szCs w:val="20"/>
    </w:rPr>
  </w:style>
  <w:style w:type="character" w:customStyle="1" w:styleId="346">
    <w:name w:val="Bullet2 Char"/>
    <w:link w:val="268"/>
    <w:uiPriority w:val="0"/>
    <w:rPr>
      <w:rFonts w:ascii="Times New Roman" w:hAnsi="Times New Roman" w:eastAsia="Times New Roman" w:cs="Times New Roman"/>
      <w:sz w:val="24"/>
      <w:szCs w:val="20"/>
    </w:rPr>
  </w:style>
  <w:style w:type="paragraph" w:customStyle="1" w:styleId="347">
    <w:name w:val="table_normal"/>
    <w:basedOn w:val="71"/>
    <w:link w:val="348"/>
    <w:qFormat/>
    <w:uiPriority w:val="0"/>
    <w:pPr>
      <w:tabs>
        <w:tab w:val="left" w:pos="0"/>
        <w:tab w:val="left" w:pos="567"/>
      </w:tabs>
      <w:spacing w:line="360" w:lineRule="auto"/>
      <w:jc w:val="left"/>
    </w:pPr>
    <w:rPr>
      <w:rFonts w:cs="Times New Roman"/>
      <w:lang w:val="vi-VN"/>
    </w:rPr>
  </w:style>
  <w:style w:type="character" w:customStyle="1" w:styleId="348">
    <w:name w:val="table_normal Char"/>
    <w:link w:val="347"/>
    <w:uiPriority w:val="0"/>
    <w:rPr>
      <w:rFonts w:ascii="Times New Roman" w:hAnsi="Times New Roman" w:eastAsia="Calibri" w:cs="Times New Roman"/>
      <w:bCs/>
      <w:sz w:val="26"/>
      <w:szCs w:val="26"/>
      <w:shd w:val="clear" w:color="auto" w:fill="FFFFFF"/>
      <w:lang w:val="vi-VN"/>
    </w:rPr>
  </w:style>
  <w:style w:type="paragraph" w:customStyle="1" w:styleId="349">
    <w:name w:val="table_header"/>
    <w:basedOn w:val="1"/>
    <w:link w:val="350"/>
    <w:qFormat/>
    <w:uiPriority w:val="0"/>
    <w:pPr>
      <w:spacing w:before="120" w:line="312" w:lineRule="auto"/>
      <w:jc w:val="center"/>
    </w:pPr>
    <w:rPr>
      <w:b/>
      <w:bCs/>
      <w:sz w:val="28"/>
      <w:szCs w:val="28"/>
      <w:lang w:val="vi-VN"/>
    </w:rPr>
  </w:style>
  <w:style w:type="character" w:customStyle="1" w:styleId="350">
    <w:name w:val="table_header Char"/>
    <w:link w:val="349"/>
    <w:uiPriority w:val="0"/>
    <w:rPr>
      <w:rFonts w:ascii="Times New Roman" w:hAnsi="Times New Roman" w:eastAsia="Times New Roman" w:cs="Times New Roman"/>
      <w:b/>
      <w:bCs/>
      <w:sz w:val="28"/>
      <w:szCs w:val="28"/>
      <w:lang w:val="vi-VN"/>
    </w:rPr>
  </w:style>
  <w:style w:type="paragraph" w:customStyle="1" w:styleId="351">
    <w:name w:val="Hinh ve"/>
    <w:basedOn w:val="71"/>
    <w:link w:val="352"/>
    <w:uiPriority w:val="0"/>
    <w:pPr>
      <w:numPr>
        <w:ilvl w:val="0"/>
        <w:numId w:val="41"/>
      </w:numPr>
      <w:tabs>
        <w:tab w:val="left" w:pos="720"/>
      </w:tabs>
      <w:jc w:val="center"/>
    </w:pPr>
    <w:rPr>
      <w:rFonts w:cs="Times New Roman"/>
      <w:b/>
      <w:lang w:val="vi-VN"/>
    </w:rPr>
  </w:style>
  <w:style w:type="character" w:customStyle="1" w:styleId="352">
    <w:name w:val="Hinh ve Char"/>
    <w:link w:val="351"/>
    <w:uiPriority w:val="0"/>
    <w:rPr>
      <w:rFonts w:ascii="Times New Roman" w:hAnsi="Times New Roman" w:eastAsia="Calibri" w:cs="Times New Roman"/>
      <w:b/>
      <w:bCs/>
      <w:sz w:val="26"/>
      <w:szCs w:val="26"/>
      <w:shd w:val="clear" w:color="auto" w:fill="FFFFFF"/>
      <w:lang w:val="vi-VN"/>
    </w:rPr>
  </w:style>
  <w:style w:type="paragraph" w:customStyle="1" w:styleId="353">
    <w:name w:val="tvs01"/>
    <w:basedOn w:val="71"/>
    <w:link w:val="354"/>
    <w:uiPriority w:val="0"/>
    <w:pPr>
      <w:numPr>
        <w:numId w:val="42"/>
      </w:numPr>
      <w:ind w:left="158" w:hanging="158"/>
    </w:pPr>
    <w:rPr>
      <w:rFonts w:cs="Times New Roman"/>
      <w:lang w:val="nl-NL"/>
    </w:rPr>
  </w:style>
  <w:style w:type="character" w:customStyle="1" w:styleId="354">
    <w:name w:val="tvs01 Char"/>
    <w:link w:val="353"/>
    <w:uiPriority w:val="0"/>
    <w:rPr>
      <w:rFonts w:ascii="Times New Roman" w:hAnsi="Times New Roman" w:eastAsia="Calibri" w:cs="Times New Roman"/>
      <w:bCs/>
      <w:sz w:val="26"/>
      <w:szCs w:val="26"/>
      <w:shd w:val="clear" w:color="auto" w:fill="FFFFFF"/>
      <w:lang w:val="nl-NL"/>
    </w:rPr>
  </w:style>
  <w:style w:type="character" w:customStyle="1" w:styleId="355">
    <w:name w:val="normal__char"/>
    <w:uiPriority w:val="0"/>
  </w:style>
  <w:style w:type="character" w:customStyle="1" w:styleId="356">
    <w:name w:val="tvs02 Char"/>
    <w:link w:val="357"/>
    <w:locked/>
    <w:uiPriority w:val="0"/>
    <w:rPr>
      <w:bCs/>
      <w:shd w:val="clear" w:color="auto" w:fill="FFFFFF"/>
      <w:lang w:val="hu-HU"/>
    </w:rPr>
  </w:style>
  <w:style w:type="paragraph" w:customStyle="1" w:styleId="357">
    <w:name w:val="tvs02"/>
    <w:basedOn w:val="71"/>
    <w:link w:val="356"/>
    <w:uiPriority w:val="0"/>
    <w:rPr>
      <w:rFonts w:asciiTheme="minorHAnsi" w:hAnsiTheme="minorHAnsi" w:eastAsiaTheme="minorHAnsi" w:cstheme="minorBidi"/>
      <w:sz w:val="22"/>
      <w:szCs w:val="22"/>
    </w:rPr>
  </w:style>
  <w:style w:type="character" w:customStyle="1" w:styleId="358">
    <w:name w:val="tvs03 Char"/>
    <w:link w:val="359"/>
    <w:locked/>
    <w:uiPriority w:val="0"/>
    <w:rPr>
      <w:bCs/>
      <w:i/>
      <w:sz w:val="26"/>
      <w:szCs w:val="26"/>
      <w:shd w:val="clear" w:color="auto" w:fill="FFFFFF"/>
      <w:lang w:val="hu-HU"/>
    </w:rPr>
  </w:style>
  <w:style w:type="paragraph" w:customStyle="1" w:styleId="359">
    <w:name w:val="tvs03"/>
    <w:basedOn w:val="71"/>
    <w:link w:val="358"/>
    <w:qFormat/>
    <w:uiPriority w:val="0"/>
    <w:pPr>
      <w:numPr>
        <w:numId w:val="43"/>
      </w:numPr>
    </w:pPr>
    <w:rPr>
      <w:rFonts w:asciiTheme="minorHAnsi" w:hAnsiTheme="minorHAnsi" w:eastAsiaTheme="minorHAnsi" w:cstheme="minorBidi"/>
      <w:i/>
    </w:rPr>
  </w:style>
  <w:style w:type="paragraph" w:customStyle="1" w:styleId="360">
    <w:name w:val="num1"/>
    <w:basedOn w:val="71"/>
    <w:link w:val="361"/>
    <w:qFormat/>
    <w:uiPriority w:val="0"/>
    <w:pPr>
      <w:numPr>
        <w:numId w:val="44"/>
      </w:numPr>
    </w:pPr>
    <w:rPr>
      <w:rFonts w:cs="Times New Roman"/>
      <w:b/>
      <w:lang w:val="nl-NL"/>
    </w:rPr>
  </w:style>
  <w:style w:type="character" w:customStyle="1" w:styleId="361">
    <w:name w:val="num1 Char"/>
    <w:link w:val="360"/>
    <w:uiPriority w:val="0"/>
    <w:rPr>
      <w:rFonts w:ascii="Times New Roman" w:hAnsi="Times New Roman" w:eastAsia="Calibri" w:cs="Times New Roman"/>
      <w:b/>
      <w:bCs/>
      <w:sz w:val="26"/>
      <w:szCs w:val="26"/>
      <w:shd w:val="clear" w:color="auto" w:fill="FFFFFF"/>
      <w:lang w:val="nl-NL"/>
    </w:rPr>
  </w:style>
  <w:style w:type="character" w:customStyle="1" w:styleId="362">
    <w:name w:val="font_0020style17__char"/>
    <w:uiPriority w:val="0"/>
  </w:style>
  <w:style w:type="paragraph" w:customStyle="1" w:styleId="363">
    <w:name w:val="gach1"/>
    <w:basedOn w:val="1"/>
    <w:link w:val="364"/>
    <w:uiPriority w:val="0"/>
    <w:pPr>
      <w:keepNext/>
      <w:keepLines/>
      <w:numPr>
        <w:ilvl w:val="0"/>
        <w:numId w:val="45"/>
      </w:numPr>
      <w:tabs>
        <w:tab w:val="left" w:pos="720"/>
      </w:tabs>
      <w:spacing w:after="120" w:line="276" w:lineRule="auto"/>
      <w:ind w:left="187" w:hanging="187"/>
      <w:jc w:val="both"/>
    </w:pPr>
    <w:rPr>
      <w:rFonts w:eastAsia="Calibri"/>
      <w:sz w:val="28"/>
      <w:szCs w:val="28"/>
      <w:lang w:val="de-DE"/>
    </w:rPr>
  </w:style>
  <w:style w:type="character" w:customStyle="1" w:styleId="364">
    <w:name w:val="gach1 Char"/>
    <w:link w:val="363"/>
    <w:uiPriority w:val="0"/>
    <w:rPr>
      <w:rFonts w:ascii="Times New Roman" w:hAnsi="Times New Roman" w:eastAsia="Calibri" w:cs="Times New Roman"/>
      <w:sz w:val="28"/>
      <w:szCs w:val="28"/>
      <w:lang w:val="de-DE"/>
    </w:rPr>
  </w:style>
  <w:style w:type="paragraph" w:customStyle="1" w:styleId="365">
    <w:name w:val="sao"/>
    <w:basedOn w:val="1"/>
    <w:uiPriority w:val="0"/>
    <w:pPr>
      <w:numPr>
        <w:ilvl w:val="0"/>
        <w:numId w:val="46"/>
      </w:numPr>
      <w:spacing w:before="120" w:after="120" w:line="360" w:lineRule="exact"/>
      <w:jc w:val="both"/>
    </w:pPr>
    <w:rPr>
      <w:lang w:val="vi-VN"/>
    </w:rPr>
  </w:style>
  <w:style w:type="character" w:customStyle="1" w:styleId="366">
    <w:name w:val="Heading 5 Char1"/>
    <w:semiHidden/>
    <w:uiPriority w:val="0"/>
    <w:rPr>
      <w:rFonts w:ascii="Cambria" w:hAnsi="Cambria" w:eastAsia="Times New Roman" w:cs="Times New Roman"/>
      <w:color w:val="243F60"/>
      <w:sz w:val="28"/>
      <w:szCs w:val="24"/>
    </w:rPr>
  </w:style>
  <w:style w:type="paragraph" w:customStyle="1" w:styleId="367">
    <w:name w:val="Style Heading 4h4 Charh41 Char Char Char Charh4h41Heading 4 Ch"/>
    <w:basedOn w:val="5"/>
    <w:uiPriority w:val="0"/>
    <w:pPr>
      <w:keepLines/>
      <w:tabs>
        <w:tab w:val="left" w:pos="1728"/>
      </w:tabs>
      <w:ind w:left="1728" w:hanging="648"/>
    </w:pPr>
    <w:rPr>
      <w:rFonts w:eastAsia="Times New Roman"/>
      <w:bCs/>
      <w:iCs w:val="0"/>
      <w:szCs w:val="20"/>
      <w:lang w:val="nl-NL"/>
    </w:rPr>
  </w:style>
  <w:style w:type="paragraph" w:customStyle="1" w:styleId="368">
    <w:name w:val="Style First line:  05&quot;"/>
    <w:basedOn w:val="1"/>
    <w:uiPriority w:val="0"/>
    <w:pPr>
      <w:keepNext/>
      <w:keepLines/>
      <w:spacing w:before="120" w:line="288" w:lineRule="auto"/>
      <w:ind w:firstLine="720"/>
      <w:jc w:val="both"/>
    </w:pPr>
    <w:rPr>
      <w:sz w:val="28"/>
      <w:szCs w:val="20"/>
      <w:lang w:val="vi-VN"/>
    </w:rPr>
  </w:style>
  <w:style w:type="paragraph" w:customStyle="1" w:styleId="369">
    <w:name w:val="Normal2"/>
    <w:basedOn w:val="1"/>
    <w:uiPriority w:val="0"/>
    <w:pPr>
      <w:spacing w:before="100" w:after="100" w:line="360" w:lineRule="auto"/>
      <w:jc w:val="both"/>
    </w:pPr>
    <w:rPr>
      <w:sz w:val="28"/>
      <w:szCs w:val="26"/>
      <w:lang w:val="vi-VN"/>
    </w:rPr>
  </w:style>
  <w:style w:type="paragraph" w:customStyle="1" w:styleId="370">
    <w:name w:val="Style Muc"/>
    <w:basedOn w:val="2"/>
    <w:autoRedefine/>
    <w:uiPriority w:val="0"/>
    <w:pPr>
      <w:spacing w:before="480" w:after="360" w:line="312" w:lineRule="auto"/>
    </w:pPr>
    <w:rPr>
      <w:rFonts w:eastAsia="Times New Roman" w:cs="Arial"/>
      <w:bCs/>
      <w:kern w:val="32"/>
    </w:rPr>
  </w:style>
  <w:style w:type="paragraph" w:customStyle="1" w:styleId="371">
    <w:name w:val="su"/>
    <w:basedOn w:val="1"/>
    <w:uiPriority w:val="0"/>
    <w:pPr>
      <w:autoSpaceDE w:val="0"/>
      <w:autoSpaceDN w:val="0"/>
      <w:spacing w:after="120" w:line="300" w:lineRule="atLeast"/>
      <w:ind w:firstLine="567"/>
      <w:jc w:val="both"/>
    </w:pPr>
    <w:rPr>
      <w:lang w:val="nl-NL"/>
    </w:rPr>
  </w:style>
  <w:style w:type="character" w:customStyle="1" w:styleId="372">
    <w:name w:val="HTML Preformatted Char"/>
    <w:basedOn w:val="11"/>
    <w:link w:val="33"/>
    <w:uiPriority w:val="99"/>
    <w:rPr>
      <w:rFonts w:ascii="Courier New" w:hAnsi="Courier New" w:eastAsia="Times New Roman" w:cs="Times New Roman"/>
      <w:sz w:val="20"/>
      <w:szCs w:val="20"/>
      <w:lang w:val="nl-NL"/>
    </w:rPr>
  </w:style>
  <w:style w:type="paragraph" w:customStyle="1" w:styleId="373">
    <w:name w:val="Char Char Char Char Char Char Char Char Char Char"/>
    <w:basedOn w:val="1"/>
    <w:semiHidden/>
    <w:uiPriority w:val="0"/>
    <w:pPr>
      <w:spacing w:after="160" w:line="240" w:lineRule="exact"/>
    </w:pPr>
    <w:rPr>
      <w:rFonts w:ascii="Arial" w:hAnsi="Arial"/>
      <w:sz w:val="22"/>
      <w:szCs w:val="22"/>
    </w:rPr>
  </w:style>
  <w:style w:type="paragraph" w:customStyle="1" w:styleId="374">
    <w:name w:val="groupheaderid1siteid33"/>
    <w:basedOn w:val="1"/>
    <w:uiPriority w:val="0"/>
    <w:pPr>
      <w:shd w:val="clear" w:color="auto" w:fill="336699"/>
      <w:spacing w:before="100" w:beforeAutospacing="1" w:after="100" w:afterAutospacing="1" w:line="312" w:lineRule="auto"/>
    </w:pPr>
  </w:style>
  <w:style w:type="paragraph" w:customStyle="1" w:styleId="375">
    <w:name w:val="groupheaderlinkid1siteid33"/>
    <w:basedOn w:val="1"/>
    <w:uiPriority w:val="0"/>
    <w:pPr>
      <w:spacing w:before="100" w:beforeAutospacing="1" w:after="100" w:afterAutospacing="1" w:line="312" w:lineRule="auto"/>
    </w:pPr>
    <w:rPr>
      <w:rFonts w:ascii="Arial" w:hAnsi="Arial" w:cs="Arial"/>
      <w:b/>
      <w:bCs/>
      <w:color w:val="FFFFFF"/>
      <w:sz w:val="18"/>
      <w:szCs w:val="18"/>
    </w:rPr>
  </w:style>
  <w:style w:type="paragraph" w:customStyle="1" w:styleId="376">
    <w:name w:val="groupheadertextid1siteid33"/>
    <w:basedOn w:val="1"/>
    <w:uiPriority w:val="0"/>
    <w:pPr>
      <w:spacing w:before="100" w:beforeAutospacing="1" w:after="100" w:afterAutospacing="1" w:line="312" w:lineRule="auto"/>
    </w:pPr>
    <w:rPr>
      <w:rFonts w:ascii="Arial" w:hAnsi="Arial" w:cs="Arial"/>
      <w:b/>
      <w:bCs/>
      <w:color w:val="FFFFFF"/>
      <w:sz w:val="18"/>
      <w:szCs w:val="18"/>
    </w:rPr>
  </w:style>
  <w:style w:type="paragraph" w:customStyle="1" w:styleId="377">
    <w:name w:val="regionheaderid1siteid33"/>
    <w:basedOn w:val="1"/>
    <w:uiPriority w:val="0"/>
    <w:pPr>
      <w:shd w:val="clear" w:color="auto" w:fill="336699"/>
      <w:spacing w:before="100" w:beforeAutospacing="1" w:after="100" w:afterAutospacing="1" w:line="312" w:lineRule="auto"/>
    </w:pPr>
  </w:style>
  <w:style w:type="paragraph" w:customStyle="1" w:styleId="378">
    <w:name w:val="regionheadertextid1siteid33"/>
    <w:basedOn w:val="1"/>
    <w:uiPriority w:val="0"/>
    <w:pPr>
      <w:spacing w:before="100" w:beforeAutospacing="1" w:after="100" w:afterAutospacing="1" w:line="312" w:lineRule="auto"/>
    </w:pPr>
    <w:rPr>
      <w:rFonts w:ascii="Arial" w:hAnsi="Arial" w:cs="Arial"/>
      <w:b/>
      <w:bCs/>
      <w:color w:val="FFFFFF"/>
      <w:sz w:val="18"/>
      <w:szCs w:val="18"/>
    </w:rPr>
  </w:style>
  <w:style w:type="paragraph" w:customStyle="1" w:styleId="379">
    <w:name w:val="bodyid1siteid33"/>
    <w:basedOn w:val="1"/>
    <w:uiPriority w:val="0"/>
    <w:pPr>
      <w:shd w:val="clear" w:color="auto" w:fill="FFFFFF"/>
      <w:spacing w:before="100" w:beforeAutospacing="1" w:after="100" w:afterAutospacing="1" w:line="312" w:lineRule="auto"/>
    </w:pPr>
  </w:style>
  <w:style w:type="paragraph" w:customStyle="1" w:styleId="380">
    <w:name w:val="imgdesc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1">
    <w:name w:val="attachment1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2">
    <w:name w:val="attachment2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3">
    <w:name w:val="attachment3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4">
    <w:name w:val="attachment4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5">
    <w:name w:val="attachment5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6">
    <w:name w:val="author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7">
    <w:name w:val="bai_quan_trong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8">
    <w:name w:val="createdat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89">
    <w:name w:val="creator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0">
    <w:name w:val="defaultattribut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1">
    <w:name w:val="description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2">
    <w:name w:val="documentsiz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3">
    <w:name w:val="expiredat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4">
    <w:name w:val="important_news_exp_dat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5">
    <w:name w:val="inplacedisplay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6">
    <w:name w:val="isbn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7">
    <w:name w:val="itemfunction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8">
    <w:name w:val="keywords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399">
    <w:name w:val="kich_thuoc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0">
    <w:name w:val="longtitl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1">
    <w:name w:val="nguontrich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2">
    <w:name w:val="nha_xuat_ban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3">
    <w:name w:val="perspectives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4">
    <w:name w:val="phuluc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5">
    <w:name w:val="scor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6">
    <w:name w:val="so_trang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7">
    <w:name w:val="status_tthc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8">
    <w:name w:val="subpagetitl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09">
    <w:name w:val="tieudephu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0">
    <w:name w:val="tin_quan_trong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1">
    <w:name w:val="tin_tinh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2">
    <w:name w:val="titleid1siteid33"/>
    <w:basedOn w:val="1"/>
    <w:uiPriority w:val="0"/>
    <w:pPr>
      <w:spacing w:before="100" w:beforeAutospacing="1" w:after="100" w:afterAutospacing="1" w:line="312" w:lineRule="auto"/>
    </w:pPr>
    <w:rPr>
      <w:rFonts w:ascii="Arial" w:hAnsi="Arial" w:cs="Arial"/>
      <w:b/>
      <w:bCs/>
      <w:color w:val="000000"/>
      <w:sz w:val="16"/>
      <w:szCs w:val="16"/>
    </w:rPr>
  </w:style>
  <w:style w:type="paragraph" w:customStyle="1" w:styleId="413">
    <w:name w:val="titleorimageid1siteid33"/>
    <w:basedOn w:val="1"/>
    <w:uiPriority w:val="0"/>
    <w:pPr>
      <w:spacing w:before="100" w:beforeAutospacing="1" w:after="100" w:afterAutospacing="1" w:line="312" w:lineRule="auto"/>
    </w:pPr>
    <w:rPr>
      <w:rFonts w:ascii="Arial" w:hAnsi="Arial" w:cs="Arial"/>
      <w:b/>
      <w:bCs/>
      <w:color w:val="336699"/>
      <w:sz w:val="18"/>
      <w:szCs w:val="18"/>
    </w:rPr>
  </w:style>
  <w:style w:type="paragraph" w:customStyle="1" w:styleId="414">
    <w:name w:val="upload_fil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5">
    <w:name w:val="viewimage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6">
    <w:name w:val="wwsbr_category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7">
    <w:name w:val="wwsbr_charset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8">
    <w:name w:val="wwsbr_image_or_titl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19">
    <w:name w:val="wwsbr_img_or_title_dur_link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0">
    <w:name w:val="wwsbr_itemtyp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1">
    <w:name w:val="wwsbr_mime_typ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2">
    <w:name w:val="wwsbr_pag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3">
    <w:name w:val="wwsbr_pagegroup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4">
    <w:name w:val="wwsbr_publishdat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5">
    <w:name w:val="wwsbr_title_and_img_dur_link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6">
    <w:name w:val="wwsbr_title_dur_link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7">
    <w:name w:val="wwsbr_title_link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8">
    <w:name w:val="wwsbr_updatedate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29">
    <w:name w:val="wwsbr_updator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30">
    <w:name w:val="wwsbr_version_number_id1siteid3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31">
    <w:name w:val="portletheadercolor"/>
    <w:basedOn w:val="1"/>
    <w:uiPriority w:val="0"/>
    <w:pPr>
      <w:shd w:val="clear" w:color="auto" w:fill="336699"/>
      <w:spacing w:before="100" w:beforeAutospacing="1" w:after="100" w:afterAutospacing="1" w:line="312" w:lineRule="auto"/>
    </w:pPr>
  </w:style>
  <w:style w:type="paragraph" w:customStyle="1" w:styleId="432">
    <w:name w:val="portletheaderlink"/>
    <w:basedOn w:val="1"/>
    <w:uiPriority w:val="0"/>
    <w:pPr>
      <w:spacing w:before="100" w:beforeAutospacing="1" w:after="100" w:afterAutospacing="1" w:line="312" w:lineRule="auto"/>
    </w:pPr>
    <w:rPr>
      <w:rFonts w:ascii="Arial" w:hAnsi="Arial" w:cs="Arial"/>
      <w:color w:val="FFFFFF"/>
      <w:sz w:val="16"/>
      <w:szCs w:val="16"/>
    </w:rPr>
  </w:style>
  <w:style w:type="paragraph" w:customStyle="1" w:styleId="433">
    <w:name w:val="portletheadertext"/>
    <w:basedOn w:val="1"/>
    <w:uiPriority w:val="0"/>
    <w:pPr>
      <w:spacing w:before="100" w:beforeAutospacing="1" w:after="100" w:afterAutospacing="1" w:line="312" w:lineRule="auto"/>
    </w:pPr>
    <w:rPr>
      <w:rFonts w:ascii="Arial" w:hAnsi="Arial" w:cs="Arial"/>
      <w:b/>
      <w:bCs/>
      <w:color w:val="FFFFFF"/>
      <w:sz w:val="20"/>
      <w:szCs w:val="20"/>
    </w:rPr>
  </w:style>
  <w:style w:type="paragraph" w:customStyle="1" w:styleId="434">
    <w:name w:val="portletheading1"/>
    <w:basedOn w:val="1"/>
    <w:uiPriority w:val="0"/>
    <w:pPr>
      <w:spacing w:before="100" w:beforeAutospacing="1" w:after="100" w:afterAutospacing="1" w:line="312" w:lineRule="auto"/>
    </w:pPr>
    <w:rPr>
      <w:rFonts w:ascii="Arial" w:hAnsi="Arial" w:cs="Arial"/>
      <w:b/>
      <w:bCs/>
      <w:color w:val="336699"/>
      <w:sz w:val="20"/>
      <w:szCs w:val="20"/>
    </w:rPr>
  </w:style>
  <w:style w:type="paragraph" w:customStyle="1" w:styleId="435">
    <w:name w:val="portletheading2"/>
    <w:basedOn w:val="1"/>
    <w:uiPriority w:val="0"/>
    <w:pPr>
      <w:spacing w:before="100" w:beforeAutospacing="1" w:after="100" w:afterAutospacing="1" w:line="312" w:lineRule="auto"/>
    </w:pPr>
    <w:rPr>
      <w:rFonts w:ascii="Arial" w:hAnsi="Arial" w:cs="Arial"/>
      <w:b/>
      <w:bCs/>
      <w:color w:val="336699"/>
      <w:sz w:val="18"/>
      <w:szCs w:val="18"/>
    </w:rPr>
  </w:style>
  <w:style w:type="paragraph" w:customStyle="1" w:styleId="436">
    <w:name w:val="portletheading3"/>
    <w:basedOn w:val="1"/>
    <w:uiPriority w:val="0"/>
    <w:pPr>
      <w:spacing w:before="100" w:beforeAutospacing="1" w:after="100" w:afterAutospacing="1" w:line="312" w:lineRule="auto"/>
    </w:pPr>
    <w:rPr>
      <w:rFonts w:ascii="Arial" w:hAnsi="Arial" w:cs="Arial"/>
      <w:b/>
      <w:bCs/>
      <w:color w:val="336699"/>
      <w:sz w:val="16"/>
      <w:szCs w:val="16"/>
    </w:rPr>
  </w:style>
  <w:style w:type="paragraph" w:customStyle="1" w:styleId="437">
    <w:name w:val="portletheading4"/>
    <w:basedOn w:val="1"/>
    <w:uiPriority w:val="0"/>
    <w:pPr>
      <w:spacing w:before="100" w:beforeAutospacing="1" w:after="100" w:afterAutospacing="1" w:line="312" w:lineRule="auto"/>
    </w:pPr>
    <w:rPr>
      <w:rFonts w:ascii="Arial" w:hAnsi="Arial" w:cs="Arial"/>
      <w:b/>
      <w:bCs/>
      <w:color w:val="336699"/>
      <w:sz w:val="14"/>
      <w:szCs w:val="14"/>
    </w:rPr>
  </w:style>
  <w:style w:type="paragraph" w:customStyle="1" w:styleId="438">
    <w:name w:val="portletsubheadercolor"/>
    <w:basedOn w:val="1"/>
    <w:uiPriority w:val="0"/>
    <w:pPr>
      <w:shd w:val="clear" w:color="auto" w:fill="EEEEDD"/>
      <w:spacing w:before="100" w:beforeAutospacing="1" w:after="100" w:afterAutospacing="1" w:line="312" w:lineRule="auto"/>
    </w:pPr>
  </w:style>
  <w:style w:type="paragraph" w:customStyle="1" w:styleId="439">
    <w:name w:val="portletsubheaderlink"/>
    <w:basedOn w:val="1"/>
    <w:uiPriority w:val="0"/>
    <w:pPr>
      <w:spacing w:before="100" w:beforeAutospacing="1" w:after="100" w:afterAutospacing="1" w:line="312" w:lineRule="auto"/>
    </w:pPr>
    <w:rPr>
      <w:rFonts w:ascii="Arial" w:hAnsi="Arial" w:cs="Arial"/>
      <w:color w:val="000000"/>
      <w:sz w:val="18"/>
      <w:szCs w:val="18"/>
    </w:rPr>
  </w:style>
  <w:style w:type="paragraph" w:customStyle="1" w:styleId="440">
    <w:name w:val="portletsubheadertext"/>
    <w:basedOn w:val="1"/>
    <w:uiPriority w:val="0"/>
    <w:pPr>
      <w:spacing w:before="100" w:beforeAutospacing="1" w:after="100" w:afterAutospacing="1" w:line="312" w:lineRule="auto"/>
    </w:pPr>
    <w:rPr>
      <w:rFonts w:ascii="Arial" w:hAnsi="Arial" w:cs="Arial"/>
      <w:color w:val="000000"/>
      <w:sz w:val="18"/>
      <w:szCs w:val="18"/>
    </w:rPr>
  </w:style>
  <w:style w:type="paragraph" w:customStyle="1" w:styleId="441">
    <w:name w:val="portlettext1"/>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42">
    <w:name w:val="portlettext2"/>
    <w:basedOn w:val="1"/>
    <w:uiPriority w:val="0"/>
    <w:pPr>
      <w:spacing w:before="100" w:beforeAutospacing="1" w:after="100" w:afterAutospacing="1" w:line="312" w:lineRule="auto"/>
    </w:pPr>
    <w:rPr>
      <w:rFonts w:ascii="Arial" w:hAnsi="Arial" w:cs="Arial"/>
      <w:color w:val="000000"/>
      <w:sz w:val="18"/>
      <w:szCs w:val="18"/>
    </w:rPr>
  </w:style>
  <w:style w:type="paragraph" w:customStyle="1" w:styleId="443">
    <w:name w:val="portlettext3"/>
    <w:basedOn w:val="1"/>
    <w:uiPriority w:val="0"/>
    <w:pPr>
      <w:spacing w:before="100" w:beforeAutospacing="1" w:after="100" w:afterAutospacing="1" w:line="312" w:lineRule="auto"/>
    </w:pPr>
    <w:rPr>
      <w:rFonts w:ascii="Arial" w:hAnsi="Arial" w:cs="Arial"/>
      <w:color w:val="000000"/>
      <w:sz w:val="16"/>
      <w:szCs w:val="16"/>
    </w:rPr>
  </w:style>
  <w:style w:type="paragraph" w:customStyle="1" w:styleId="444">
    <w:name w:val="portlettext4"/>
    <w:basedOn w:val="1"/>
    <w:uiPriority w:val="0"/>
    <w:pPr>
      <w:spacing w:before="100" w:beforeAutospacing="1" w:after="100" w:afterAutospacing="1" w:line="312" w:lineRule="auto"/>
    </w:pPr>
    <w:rPr>
      <w:rFonts w:ascii="Arial" w:hAnsi="Arial" w:cs="Arial"/>
      <w:color w:val="000000"/>
      <w:sz w:val="14"/>
      <w:szCs w:val="14"/>
    </w:rPr>
  </w:style>
  <w:style w:type="paragraph" w:customStyle="1" w:styleId="445">
    <w:name w:val="leftsubtabid1siteid33"/>
    <w:basedOn w:val="1"/>
    <w:uiPriority w:val="0"/>
    <w:pPr>
      <w:shd w:val="clear" w:color="auto" w:fill="336699"/>
      <w:spacing w:before="100" w:beforeAutospacing="1" w:after="100" w:afterAutospacing="1" w:line="312" w:lineRule="auto"/>
    </w:pPr>
  </w:style>
  <w:style w:type="paragraph" w:customStyle="1" w:styleId="446">
    <w:name w:val="lefttabbgslantid1siteid33"/>
    <w:basedOn w:val="1"/>
    <w:uiPriority w:val="0"/>
    <w:pPr>
      <w:shd w:val="clear" w:color="auto" w:fill="CCCC99"/>
      <w:spacing w:before="100" w:beforeAutospacing="1" w:after="100" w:afterAutospacing="1" w:line="312" w:lineRule="auto"/>
    </w:pPr>
  </w:style>
  <w:style w:type="paragraph" w:customStyle="1" w:styleId="447">
    <w:name w:val="lefttabforeslantid1siteid33"/>
    <w:basedOn w:val="1"/>
    <w:uiPriority w:val="0"/>
    <w:pPr>
      <w:shd w:val="clear" w:color="auto" w:fill="336699"/>
      <w:spacing w:before="100" w:beforeAutospacing="1" w:after="100" w:afterAutospacing="1" w:line="312" w:lineRule="auto"/>
    </w:pPr>
  </w:style>
  <w:style w:type="paragraph" w:customStyle="1" w:styleId="448">
    <w:name w:val="rightsubtabid1siteid33"/>
    <w:basedOn w:val="1"/>
    <w:uiPriority w:val="0"/>
    <w:pPr>
      <w:shd w:val="clear" w:color="auto" w:fill="336699"/>
      <w:spacing w:before="100" w:beforeAutospacing="1" w:after="100" w:afterAutospacing="1" w:line="312" w:lineRule="auto"/>
    </w:pPr>
  </w:style>
  <w:style w:type="paragraph" w:customStyle="1" w:styleId="449">
    <w:name w:val="righttabbgcurveid1siteid33"/>
    <w:basedOn w:val="1"/>
    <w:uiPriority w:val="0"/>
    <w:pPr>
      <w:shd w:val="clear" w:color="auto" w:fill="CCCC99"/>
      <w:spacing w:before="100" w:beforeAutospacing="1" w:after="100" w:afterAutospacing="1" w:line="312" w:lineRule="auto"/>
    </w:pPr>
  </w:style>
  <w:style w:type="paragraph" w:customStyle="1" w:styleId="450">
    <w:name w:val="righttabforecurveid1siteid33"/>
    <w:basedOn w:val="1"/>
    <w:uiPriority w:val="0"/>
    <w:pPr>
      <w:shd w:val="clear" w:color="auto" w:fill="336699"/>
      <w:spacing w:before="100" w:beforeAutospacing="1" w:after="100" w:afterAutospacing="1" w:line="312" w:lineRule="auto"/>
    </w:pPr>
  </w:style>
  <w:style w:type="paragraph" w:customStyle="1" w:styleId="451">
    <w:name w:val="subtabbgtextid1siteid33"/>
    <w:basedOn w:val="1"/>
    <w:uiPriority w:val="0"/>
    <w:pPr>
      <w:spacing w:before="100" w:beforeAutospacing="1" w:after="100" w:afterAutospacing="1" w:line="312" w:lineRule="auto"/>
    </w:pPr>
    <w:rPr>
      <w:rFonts w:ascii="Arial" w:hAnsi="Arial" w:cs="Arial"/>
      <w:b/>
      <w:bCs/>
      <w:color w:val="CCCC99"/>
      <w:sz w:val="22"/>
      <w:szCs w:val="22"/>
    </w:rPr>
  </w:style>
  <w:style w:type="paragraph" w:customStyle="1" w:styleId="452">
    <w:name w:val="tabbackgroundcolorid1siteid33"/>
    <w:basedOn w:val="1"/>
    <w:uiPriority w:val="0"/>
    <w:pPr>
      <w:shd w:val="clear" w:color="auto" w:fill="CCCC99"/>
      <w:spacing w:before="100" w:beforeAutospacing="1" w:after="100" w:afterAutospacing="1" w:line="312" w:lineRule="auto"/>
    </w:pPr>
  </w:style>
  <w:style w:type="paragraph" w:customStyle="1" w:styleId="453">
    <w:name w:val="tabbackgroundtextid1siteid33"/>
    <w:basedOn w:val="1"/>
    <w:uiPriority w:val="0"/>
    <w:pPr>
      <w:spacing w:before="100" w:beforeAutospacing="1" w:after="100" w:afterAutospacing="1" w:line="312" w:lineRule="auto"/>
    </w:pPr>
    <w:rPr>
      <w:rFonts w:ascii="Arial" w:hAnsi="Arial" w:cs="Arial"/>
      <w:color w:val="003366"/>
      <w:sz w:val="20"/>
      <w:szCs w:val="20"/>
    </w:rPr>
  </w:style>
  <w:style w:type="paragraph" w:customStyle="1" w:styleId="454">
    <w:name w:val="tabforegroundcolorid1siteid33"/>
    <w:basedOn w:val="1"/>
    <w:uiPriority w:val="0"/>
    <w:pPr>
      <w:shd w:val="clear" w:color="auto" w:fill="336699"/>
      <w:spacing w:before="100" w:beforeAutospacing="1" w:after="100" w:afterAutospacing="1" w:line="312" w:lineRule="auto"/>
    </w:pPr>
  </w:style>
  <w:style w:type="paragraph" w:customStyle="1" w:styleId="455">
    <w:name w:val="tabforegroundtextid1siteid33"/>
    <w:basedOn w:val="1"/>
    <w:uiPriority w:val="0"/>
    <w:pPr>
      <w:spacing w:before="100" w:beforeAutospacing="1" w:after="100" w:afterAutospacing="1" w:line="312" w:lineRule="auto"/>
    </w:pPr>
    <w:rPr>
      <w:rFonts w:ascii="Arial" w:hAnsi="Arial" w:cs="Arial"/>
      <w:b/>
      <w:bCs/>
      <w:color w:val="FFFFFF"/>
      <w:sz w:val="20"/>
      <w:szCs w:val="20"/>
    </w:rPr>
  </w:style>
  <w:style w:type="paragraph" w:customStyle="1" w:styleId="456">
    <w:name w:val="portlet-font"/>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57">
    <w:name w:val="portlet-font-dim"/>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58">
    <w:name w:val="portlet-msg-status"/>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59">
    <w:name w:val="portlet-msg-info"/>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0">
    <w:name w:val="portlet-msg-error"/>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1">
    <w:name w:val="portlet-msg-alert"/>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2">
    <w:name w:val="portlet-msg-success"/>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3">
    <w:name w:val="portlet-section-header"/>
    <w:basedOn w:val="1"/>
    <w:uiPriority w:val="0"/>
    <w:pPr>
      <w:spacing w:before="100" w:beforeAutospacing="1" w:after="100" w:afterAutospacing="1" w:line="312" w:lineRule="auto"/>
    </w:pPr>
    <w:rPr>
      <w:rFonts w:ascii="Arial" w:hAnsi="Arial" w:cs="Arial"/>
      <w:b/>
      <w:bCs/>
      <w:color w:val="336699"/>
      <w:sz w:val="20"/>
      <w:szCs w:val="20"/>
    </w:rPr>
  </w:style>
  <w:style w:type="paragraph" w:customStyle="1" w:styleId="464">
    <w:name w:val="portlet-section-body"/>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5">
    <w:name w:val="portlet-section-alternate"/>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6">
    <w:name w:val="portlet-section-selected"/>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7">
    <w:name w:val="portlet-section-subheader"/>
    <w:basedOn w:val="1"/>
    <w:uiPriority w:val="0"/>
    <w:pPr>
      <w:spacing w:before="100" w:beforeAutospacing="1" w:after="100" w:afterAutospacing="1" w:line="312" w:lineRule="auto"/>
    </w:pPr>
    <w:rPr>
      <w:rFonts w:ascii="Arial" w:hAnsi="Arial" w:cs="Arial"/>
      <w:b/>
      <w:bCs/>
      <w:color w:val="336699"/>
      <w:sz w:val="18"/>
      <w:szCs w:val="18"/>
    </w:rPr>
  </w:style>
  <w:style w:type="paragraph" w:customStyle="1" w:styleId="468">
    <w:name w:val="portlet-section-footer"/>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69">
    <w:name w:val="portlet-section-text"/>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0">
    <w:name w:val="portlet-table-header"/>
    <w:basedOn w:val="1"/>
    <w:uiPriority w:val="0"/>
    <w:pPr>
      <w:shd w:val="clear" w:color="auto" w:fill="EEEEDD"/>
      <w:spacing w:before="100" w:beforeAutospacing="1" w:after="100" w:afterAutospacing="1" w:line="312" w:lineRule="auto"/>
    </w:pPr>
    <w:rPr>
      <w:rFonts w:ascii="Arial" w:hAnsi="Arial" w:cs="Arial"/>
      <w:b/>
      <w:bCs/>
      <w:color w:val="336699"/>
      <w:sz w:val="20"/>
      <w:szCs w:val="20"/>
    </w:rPr>
  </w:style>
  <w:style w:type="paragraph" w:customStyle="1" w:styleId="471">
    <w:name w:val="portlet-table-body"/>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2">
    <w:name w:val="portlet-table-alternate"/>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3">
    <w:name w:val="portlet-table-selected"/>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4">
    <w:name w:val="portlet-table-subheader"/>
    <w:basedOn w:val="1"/>
    <w:uiPriority w:val="0"/>
    <w:pPr>
      <w:spacing w:before="100" w:beforeAutospacing="1" w:after="100" w:afterAutospacing="1" w:line="312" w:lineRule="auto"/>
    </w:pPr>
    <w:rPr>
      <w:rFonts w:ascii="Arial" w:hAnsi="Arial" w:cs="Arial"/>
      <w:b/>
      <w:bCs/>
      <w:color w:val="336699"/>
      <w:sz w:val="18"/>
      <w:szCs w:val="18"/>
    </w:rPr>
  </w:style>
  <w:style w:type="paragraph" w:customStyle="1" w:styleId="475">
    <w:name w:val="portlet-table-footer"/>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6">
    <w:name w:val="portlet-table-text"/>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7">
    <w:name w:val="portlet-form-label"/>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8">
    <w:name w:val="portlet-form-input-field"/>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79">
    <w:name w:val="portlet-form-button"/>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80">
    <w:name w:val="portlet-icon-label"/>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81">
    <w:name w:val="portlet-dlg-icon-label"/>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82">
    <w:name w:val="portlet-form-field-label"/>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83">
    <w:name w:val="portlet-form-field"/>
    <w:basedOn w:val="1"/>
    <w:uiPriority w:val="0"/>
    <w:pPr>
      <w:spacing w:before="100" w:beforeAutospacing="1" w:after="100" w:afterAutospacing="1" w:line="312" w:lineRule="auto"/>
    </w:pPr>
    <w:rPr>
      <w:rFonts w:ascii="Arial" w:hAnsi="Arial" w:cs="Arial"/>
      <w:color w:val="000000"/>
      <w:sz w:val="20"/>
      <w:szCs w:val="20"/>
    </w:rPr>
  </w:style>
  <w:style w:type="paragraph" w:customStyle="1" w:styleId="484">
    <w:name w:val="regionborder"/>
    <w:basedOn w:val="1"/>
    <w:uiPriority w:val="0"/>
    <w:pPr>
      <w:pBdr>
        <w:top w:val="single" w:color="336699" w:sz="6" w:space="0"/>
        <w:left w:val="single" w:color="336699" w:sz="6" w:space="0"/>
        <w:bottom w:val="single" w:color="336699" w:sz="6" w:space="0"/>
        <w:right w:val="single" w:color="336699" w:sz="6" w:space="0"/>
      </w:pBdr>
      <w:spacing w:before="100" w:beforeAutospacing="1" w:after="100" w:afterAutospacing="1" w:line="312" w:lineRule="auto"/>
    </w:pPr>
  </w:style>
  <w:style w:type="paragraph" w:customStyle="1" w:styleId="485">
    <w:name w:val="regionheadercolor"/>
    <w:basedOn w:val="1"/>
    <w:uiPriority w:val="0"/>
    <w:pPr>
      <w:pBdr>
        <w:top w:val="single" w:color="336699" w:sz="2" w:space="0"/>
        <w:left w:val="single" w:color="336699" w:sz="2" w:space="0"/>
        <w:bottom w:val="single" w:color="336699" w:sz="2" w:space="0"/>
        <w:right w:val="single" w:color="336699" w:sz="2" w:space="0"/>
      </w:pBdr>
      <w:spacing w:before="100" w:beforeAutospacing="1" w:after="100" w:afterAutospacing="1" w:line="312" w:lineRule="auto"/>
    </w:pPr>
  </w:style>
  <w:style w:type="paragraph" w:customStyle="1" w:styleId="486">
    <w:name w:val="pagecolor"/>
    <w:basedOn w:val="1"/>
    <w:uiPriority w:val="0"/>
    <w:pPr>
      <w:shd w:val="clear" w:color="auto" w:fill="FFFFFF"/>
      <w:spacing w:before="100" w:beforeAutospacing="1" w:after="100" w:afterAutospacing="1" w:line="312" w:lineRule="auto"/>
    </w:pPr>
  </w:style>
  <w:style w:type="paragraph" w:customStyle="1" w:styleId="487">
    <w:name w:val="personal_bar"/>
    <w:basedOn w:val="1"/>
    <w:uiPriority w:val="0"/>
    <w:pPr>
      <w:spacing w:before="100" w:beforeAutospacing="1" w:after="100" w:afterAutospacing="1" w:line="312" w:lineRule="auto"/>
    </w:pPr>
  </w:style>
  <w:style w:type="paragraph" w:customStyle="1" w:styleId="488">
    <w:name w:val="bourncls"/>
    <w:basedOn w:val="1"/>
    <w:uiPriority w:val="0"/>
    <w:pPr>
      <w:spacing w:before="100" w:beforeAutospacing="1" w:after="100" w:afterAutospacing="1" w:line="312" w:lineRule="auto"/>
      <w:ind w:left="75" w:right="75"/>
    </w:pPr>
  </w:style>
  <w:style w:type="paragraph" w:customStyle="1" w:styleId="489">
    <w:name w:val="lich_su"/>
    <w:basedOn w:val="1"/>
    <w:uiPriority w:val="0"/>
    <w:pPr>
      <w:spacing w:line="312" w:lineRule="auto"/>
    </w:pPr>
    <w:rPr>
      <w:color w:val="008DCE"/>
    </w:rPr>
  </w:style>
  <w:style w:type="character" w:customStyle="1" w:styleId="490">
    <w:name w:val="label"/>
    <w:uiPriority w:val="0"/>
    <w:rPr>
      <w:rFonts w:hint="default" w:ascii="Arial" w:hAnsi="Arial" w:cs="Arial"/>
      <w:b/>
      <w:bCs/>
      <w:color w:val="000000"/>
      <w:sz w:val="18"/>
      <w:szCs w:val="18"/>
    </w:rPr>
  </w:style>
  <w:style w:type="character" w:customStyle="1" w:styleId="491">
    <w:name w:val="c1"/>
    <w:uiPriority w:val="0"/>
    <w:rPr>
      <w:rFonts w:hint="default" w:ascii="Arial" w:hAnsi="Arial" w:cs="Arial"/>
      <w:b/>
      <w:bCs/>
      <w:color w:val="FFFFFF"/>
      <w:sz w:val="17"/>
      <w:szCs w:val="17"/>
    </w:rPr>
  </w:style>
  <w:style w:type="character" w:customStyle="1" w:styleId="492">
    <w:name w:val="c2"/>
    <w:uiPriority w:val="0"/>
    <w:rPr>
      <w:rFonts w:hint="default" w:ascii="Arial" w:hAnsi="Arial" w:cs="Arial"/>
      <w:b/>
      <w:bCs/>
      <w:color w:val="FF0000"/>
      <w:sz w:val="17"/>
      <w:szCs w:val="17"/>
    </w:rPr>
  </w:style>
  <w:style w:type="character" w:customStyle="1" w:styleId="493">
    <w:name w:val="c3"/>
    <w:uiPriority w:val="0"/>
    <w:rPr>
      <w:rFonts w:hint="default" w:ascii="Arial" w:hAnsi="Arial" w:cs="Arial"/>
      <w:b/>
      <w:bCs/>
      <w:color w:val="B0B0B0"/>
      <w:sz w:val="17"/>
      <w:szCs w:val="17"/>
    </w:rPr>
  </w:style>
  <w:style w:type="character" w:customStyle="1" w:styleId="494">
    <w:name w:val="search_txt"/>
    <w:uiPriority w:val="0"/>
  </w:style>
  <w:style w:type="character" w:customStyle="1" w:styleId="495">
    <w:name w:val="z-Top of Form Char"/>
    <w:link w:val="496"/>
    <w:uiPriority w:val="99"/>
    <w:rPr>
      <w:rFonts w:ascii="Arial" w:hAnsi="Arial" w:cs="Arial"/>
      <w:vanish/>
      <w:sz w:val="16"/>
      <w:szCs w:val="16"/>
    </w:rPr>
  </w:style>
  <w:style w:type="paragraph" w:customStyle="1" w:styleId="496">
    <w:name w:val="HTML Top of Form"/>
    <w:basedOn w:val="1"/>
    <w:next w:val="1"/>
    <w:link w:val="495"/>
    <w:unhideWhenUsed/>
    <w:uiPriority w:val="99"/>
    <w:pPr>
      <w:pBdr>
        <w:bottom w:val="single" w:color="auto" w:sz="6" w:space="1"/>
      </w:pBdr>
      <w:spacing w:line="312" w:lineRule="auto"/>
      <w:jc w:val="center"/>
    </w:pPr>
    <w:rPr>
      <w:rFonts w:ascii="Arial" w:hAnsi="Arial" w:cs="Arial" w:eastAsiaTheme="minorHAnsi"/>
      <w:vanish/>
      <w:sz w:val="16"/>
      <w:szCs w:val="16"/>
    </w:rPr>
  </w:style>
  <w:style w:type="character" w:customStyle="1" w:styleId="497">
    <w:name w:val="z-Top of Form Char1"/>
    <w:basedOn w:val="11"/>
    <w:uiPriority w:val="99"/>
    <w:rPr>
      <w:rFonts w:ascii="Arial" w:hAnsi="Arial" w:eastAsia="Times New Roman" w:cs="Arial"/>
      <w:vanish/>
      <w:sz w:val="16"/>
      <w:szCs w:val="16"/>
    </w:rPr>
  </w:style>
  <w:style w:type="character" w:customStyle="1" w:styleId="498">
    <w:name w:val="z-Bottom of Form Char"/>
    <w:link w:val="499"/>
    <w:uiPriority w:val="0"/>
    <w:rPr>
      <w:rFonts w:ascii="Arial" w:hAnsi="Arial" w:cs="Arial"/>
      <w:vanish/>
      <w:sz w:val="16"/>
      <w:szCs w:val="16"/>
    </w:rPr>
  </w:style>
  <w:style w:type="paragraph" w:customStyle="1" w:styleId="499">
    <w:name w:val="HTML Bottom of Form"/>
    <w:basedOn w:val="1"/>
    <w:next w:val="1"/>
    <w:link w:val="498"/>
    <w:unhideWhenUsed/>
    <w:uiPriority w:val="0"/>
    <w:pPr>
      <w:pBdr>
        <w:top w:val="single" w:color="auto" w:sz="6" w:space="1"/>
      </w:pBdr>
      <w:spacing w:line="312" w:lineRule="auto"/>
      <w:jc w:val="center"/>
    </w:pPr>
    <w:rPr>
      <w:rFonts w:ascii="Arial" w:hAnsi="Arial" w:cs="Arial" w:eastAsiaTheme="minorHAnsi"/>
      <w:vanish/>
      <w:sz w:val="16"/>
      <w:szCs w:val="16"/>
    </w:rPr>
  </w:style>
  <w:style w:type="character" w:customStyle="1" w:styleId="500">
    <w:name w:val="z-Bottom of Form Char1"/>
    <w:basedOn w:val="11"/>
    <w:uiPriority w:val="99"/>
    <w:rPr>
      <w:rFonts w:ascii="Arial" w:hAnsi="Arial" w:eastAsia="Times New Roman" w:cs="Arial"/>
      <w:vanish/>
      <w:sz w:val="16"/>
      <w:szCs w:val="16"/>
    </w:rPr>
  </w:style>
  <w:style w:type="paragraph" w:customStyle="1" w:styleId="501">
    <w:name w:val="text_link"/>
    <w:basedOn w:val="1"/>
    <w:uiPriority w:val="0"/>
    <w:pPr>
      <w:spacing w:before="100" w:beforeAutospacing="1" w:after="100" w:afterAutospacing="1" w:line="312" w:lineRule="auto"/>
    </w:pPr>
    <w:rPr>
      <w:rFonts w:ascii="Arial" w:hAnsi="Arial" w:cs="Arial"/>
      <w:color w:val="005FCE"/>
      <w:sz w:val="18"/>
      <w:szCs w:val="18"/>
    </w:rPr>
  </w:style>
  <w:style w:type="paragraph" w:customStyle="1" w:styleId="502">
    <w:name w:val="Title1"/>
    <w:basedOn w:val="1"/>
    <w:uiPriority w:val="0"/>
    <w:pPr>
      <w:spacing w:before="100" w:beforeAutospacing="1" w:after="100" w:afterAutospacing="1" w:line="312" w:lineRule="auto"/>
    </w:pPr>
  </w:style>
  <w:style w:type="paragraph" w:customStyle="1" w:styleId="503">
    <w:name w:val="info_bottom"/>
    <w:basedOn w:val="1"/>
    <w:uiPriority w:val="0"/>
    <w:pPr>
      <w:spacing w:before="100" w:beforeAutospacing="1" w:after="100" w:afterAutospacing="1" w:line="312" w:lineRule="auto"/>
    </w:pPr>
  </w:style>
  <w:style w:type="paragraph" w:customStyle="1" w:styleId="504">
    <w:name w:val="info_bottom_2"/>
    <w:basedOn w:val="1"/>
    <w:uiPriority w:val="0"/>
    <w:pPr>
      <w:spacing w:before="100" w:beforeAutospacing="1" w:after="100" w:afterAutospacing="1" w:line="312" w:lineRule="auto"/>
    </w:pPr>
  </w:style>
  <w:style w:type="table" w:customStyle="1" w:styleId="505">
    <w:name w:val="Table Grid1"/>
    <w:basedOn w:val="12"/>
    <w:uiPriority w:val="0"/>
    <w:pPr>
      <w:spacing w:after="0" w:line="240" w:lineRule="exact"/>
    </w:pPr>
    <w:rPr>
      <w:rFonts w:ascii="Times New Roman" w:hAnsi="Times New Roman" w:eastAsia="Times New Roman" w:cs="Times New Roman"/>
      <w:sz w:val="26"/>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6">
    <w:name w:val="Char Char Char Char Char Char Char Char Char Char Char Char Char"/>
    <w:basedOn w:val="1"/>
    <w:semiHidden/>
    <w:uiPriority w:val="0"/>
    <w:pPr>
      <w:spacing w:after="160" w:line="240" w:lineRule="exact"/>
    </w:pPr>
    <w:rPr>
      <w:rFonts w:ascii="Arial" w:hAnsi="Arial"/>
      <w:sz w:val="22"/>
      <w:szCs w:val="22"/>
    </w:rPr>
  </w:style>
  <w:style w:type="character" w:customStyle="1" w:styleId="507">
    <w:name w:val="prodname"/>
    <w:uiPriority w:val="0"/>
  </w:style>
  <w:style w:type="character" w:customStyle="1" w:styleId="508">
    <w:name w:val="i-mark"/>
    <w:uiPriority w:val="0"/>
  </w:style>
  <w:style w:type="paragraph" w:customStyle="1" w:styleId="509">
    <w:name w:val="body"/>
    <w:basedOn w:val="1"/>
    <w:link w:val="510"/>
    <w:qFormat/>
    <w:uiPriority w:val="0"/>
    <w:pPr>
      <w:spacing w:before="120" w:line="360" w:lineRule="auto"/>
      <w:jc w:val="both"/>
    </w:pPr>
    <w:rPr>
      <w:rFonts w:eastAsia="Calibri"/>
      <w:sz w:val="28"/>
      <w:szCs w:val="22"/>
      <w:lang w:val="en-GB"/>
    </w:rPr>
  </w:style>
  <w:style w:type="character" w:customStyle="1" w:styleId="510">
    <w:name w:val="body Char"/>
    <w:link w:val="509"/>
    <w:uiPriority w:val="0"/>
    <w:rPr>
      <w:rFonts w:ascii="Times New Roman" w:hAnsi="Times New Roman" w:eastAsia="Calibri" w:cs="Times New Roman"/>
      <w:sz w:val="26"/>
      <w:lang w:val="en-GB"/>
    </w:rPr>
  </w:style>
  <w:style w:type="paragraph" w:customStyle="1" w:styleId="511">
    <w:name w:val="Style 12 pt Left Before:  6 pt After:  3 pt Pattern: Clear Lin1"/>
    <w:basedOn w:val="1"/>
    <w:autoRedefine/>
    <w:uiPriority w:val="0"/>
    <w:pPr>
      <w:widowControl w:val="0"/>
      <w:tabs>
        <w:tab w:val="left" w:pos="567"/>
        <w:tab w:val="left" w:pos="851"/>
        <w:tab w:val="left" w:pos="3870"/>
      </w:tabs>
      <w:spacing w:after="60" w:line="360" w:lineRule="auto"/>
      <w:ind w:left="648" w:hanging="360"/>
      <w:jc w:val="both"/>
    </w:pPr>
    <w:rPr>
      <w:sz w:val="28"/>
      <w:szCs w:val="20"/>
    </w:rPr>
  </w:style>
  <w:style w:type="paragraph" w:customStyle="1" w:styleId="512">
    <w:name w:val="Char Char Char"/>
    <w:basedOn w:val="1"/>
    <w:next w:val="1"/>
    <w:autoRedefine/>
    <w:semiHidden/>
    <w:uiPriority w:val="0"/>
    <w:pPr>
      <w:spacing w:before="120" w:after="120" w:line="312" w:lineRule="auto"/>
    </w:pPr>
    <w:rPr>
      <w:sz w:val="28"/>
      <w:szCs w:val="28"/>
    </w:rPr>
  </w:style>
  <w:style w:type="table" w:customStyle="1" w:styleId="513">
    <w:name w:val="tvs-table21"/>
    <w:basedOn w:val="229"/>
    <w:uiPriority w:val="0"/>
    <w:tblPr>
      <w:tblBorders>
        <w:top w:val="single" w:color="auto" w:sz="2" w:space="0"/>
        <w:left w:val="single" w:color="auto" w:sz="2" w:space="0"/>
        <w:bottom w:val="single" w:color="auto" w:sz="2" w:space="0"/>
        <w:right w:val="single" w:color="auto" w:sz="2" w:space="0"/>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cPr>
        <w:tcBorders>
          <w:bottom w:val="single" w:color="auto" w:sz="4" w:space="0"/>
          <w:insideH w:val="single" w:sz="4" w:space="0"/>
          <w:insideV w:val="single" w:sz="4" w:space="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cPr>
        <w:tcBorders>
          <w:tl2br w:val="nil"/>
          <w:tr2bl w:val="nil"/>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FEF6BF1B6C9" w:hAnsi="FEF6BF1B6C9"/>
        <w:b w:val="0"/>
        <w:bCs/>
        <w:color w:val="auto"/>
        <w:sz w:val="26"/>
      </w:rPr>
      <w:tcPr>
        <w:tcBorders>
          <w:tl2br w:val="nil"/>
          <w:tr2bl w:val="nil"/>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514">
    <w:name w:val="Ref Heading"/>
    <w:basedOn w:val="3"/>
    <w:next w:val="1"/>
    <w:uiPriority w:val="0"/>
    <w:pPr>
      <w:numPr>
        <w:numId w:val="47"/>
      </w:numPr>
      <w:tabs>
        <w:tab w:val="left" w:pos="1440"/>
      </w:tabs>
      <w:adjustRightInd w:val="0"/>
      <w:spacing w:line="360" w:lineRule="auto"/>
      <w:textAlignment w:val="baseline"/>
    </w:pPr>
    <w:rPr>
      <w:bCs/>
      <w:i/>
      <w:iCs/>
      <w:sz w:val="32"/>
      <w:lang w:val="fr-FR"/>
    </w:rPr>
  </w:style>
  <w:style w:type="paragraph" w:customStyle="1" w:styleId="515">
    <w:name w:val="msonormalcxspmiddle"/>
    <w:basedOn w:val="1"/>
    <w:uiPriority w:val="0"/>
    <w:pPr>
      <w:spacing w:before="100" w:beforeAutospacing="1" w:after="100" w:afterAutospacing="1" w:line="312" w:lineRule="auto"/>
    </w:pPr>
  </w:style>
  <w:style w:type="paragraph" w:customStyle="1" w:styleId="516">
    <w:name w:val="Normal3"/>
    <w:basedOn w:val="1"/>
    <w:uiPriority w:val="0"/>
    <w:pPr>
      <w:spacing w:before="100" w:after="100" w:line="360" w:lineRule="auto"/>
      <w:jc w:val="both"/>
    </w:pPr>
    <w:rPr>
      <w:sz w:val="28"/>
      <w:szCs w:val="26"/>
    </w:rPr>
  </w:style>
  <w:style w:type="paragraph" w:customStyle="1" w:styleId="517">
    <w:name w:val="Char Char Char1"/>
    <w:basedOn w:val="1"/>
    <w:semiHidden/>
    <w:uiPriority w:val="0"/>
    <w:pPr>
      <w:spacing w:after="160" w:line="240" w:lineRule="exact"/>
    </w:pPr>
    <w:rPr>
      <w:rFonts w:ascii="Arial" w:hAnsi="Arial"/>
      <w:sz w:val="22"/>
      <w:szCs w:val="22"/>
    </w:rPr>
  </w:style>
  <w:style w:type="paragraph" w:customStyle="1" w:styleId="518">
    <w:name w:val="xl218"/>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19">
    <w:name w:val="xl219"/>
    <w:basedOn w:val="1"/>
    <w:uiPriority w:val="0"/>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8"/>
      <w:szCs w:val="26"/>
    </w:rPr>
  </w:style>
  <w:style w:type="paragraph" w:customStyle="1" w:styleId="520">
    <w:name w:val="xl220"/>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8"/>
      <w:szCs w:val="26"/>
    </w:rPr>
  </w:style>
  <w:style w:type="paragraph" w:customStyle="1" w:styleId="521">
    <w:name w:val="xl221"/>
    <w:basedOn w:val="1"/>
    <w:uiPriority w:val="0"/>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sz w:val="28"/>
      <w:szCs w:val="26"/>
    </w:rPr>
  </w:style>
  <w:style w:type="paragraph" w:customStyle="1" w:styleId="522">
    <w:name w:val="xl222"/>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23">
    <w:name w:val="xl223"/>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FF0000"/>
      <w:sz w:val="28"/>
      <w:szCs w:val="26"/>
    </w:rPr>
  </w:style>
  <w:style w:type="paragraph" w:customStyle="1" w:styleId="524">
    <w:name w:val="xl224"/>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color w:val="FF0000"/>
      <w:sz w:val="28"/>
      <w:szCs w:val="26"/>
    </w:rPr>
  </w:style>
  <w:style w:type="paragraph" w:customStyle="1" w:styleId="525">
    <w:name w:val="xl22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sz w:val="28"/>
      <w:szCs w:val="26"/>
    </w:rPr>
  </w:style>
  <w:style w:type="paragraph" w:customStyle="1" w:styleId="526">
    <w:name w:val="xl226"/>
    <w:basedOn w:val="1"/>
    <w:uiPriority w:val="0"/>
    <w:pPr>
      <w:pBdr>
        <w:top w:val="single" w:color="auto" w:sz="4" w:space="0"/>
        <w:left w:val="single" w:color="auto" w:sz="4" w:space="0"/>
        <w:right w:val="single" w:color="auto" w:sz="4" w:space="0"/>
      </w:pBdr>
      <w:spacing w:before="100" w:beforeAutospacing="1" w:after="100" w:afterAutospacing="1"/>
      <w:textAlignment w:val="center"/>
    </w:pPr>
    <w:rPr>
      <w:sz w:val="28"/>
      <w:szCs w:val="26"/>
    </w:rPr>
  </w:style>
  <w:style w:type="paragraph" w:customStyle="1" w:styleId="527">
    <w:name w:val="xl227"/>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sz w:val="28"/>
      <w:szCs w:val="26"/>
    </w:rPr>
  </w:style>
  <w:style w:type="paragraph" w:customStyle="1" w:styleId="528">
    <w:name w:val="xl22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sz w:val="28"/>
      <w:szCs w:val="26"/>
    </w:rPr>
  </w:style>
  <w:style w:type="paragraph" w:customStyle="1" w:styleId="529">
    <w:name w:val="xl229"/>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30">
    <w:name w:val="xl230"/>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sz w:val="28"/>
      <w:szCs w:val="26"/>
    </w:rPr>
  </w:style>
  <w:style w:type="paragraph" w:customStyle="1" w:styleId="531">
    <w:name w:val="xl23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color w:val="000000"/>
      <w:sz w:val="28"/>
      <w:szCs w:val="26"/>
    </w:rPr>
  </w:style>
  <w:style w:type="paragraph" w:customStyle="1" w:styleId="532">
    <w:name w:val="xl232"/>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sz w:val="28"/>
      <w:szCs w:val="26"/>
    </w:rPr>
  </w:style>
  <w:style w:type="paragraph" w:customStyle="1" w:styleId="533">
    <w:name w:val="xl233"/>
    <w:basedOn w:val="1"/>
    <w:uiPriority w:val="0"/>
    <w:pPr>
      <w:pBdr>
        <w:top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8"/>
      <w:szCs w:val="26"/>
    </w:rPr>
  </w:style>
  <w:style w:type="paragraph" w:customStyle="1" w:styleId="534">
    <w:name w:val="xl234"/>
    <w:basedOn w:val="1"/>
    <w:uiPriority w:val="0"/>
    <w:pPr>
      <w:pBdr>
        <w:top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35">
    <w:name w:val="xl235"/>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sz w:val="28"/>
      <w:szCs w:val="26"/>
    </w:rPr>
  </w:style>
  <w:style w:type="paragraph" w:customStyle="1" w:styleId="536">
    <w:name w:val="xl236"/>
    <w:basedOn w:val="1"/>
    <w:uiPriority w:val="0"/>
    <w:pPr>
      <w:shd w:val="clear" w:color="000000" w:fill="C0C0C0"/>
      <w:spacing w:before="100" w:beforeAutospacing="1" w:after="100" w:afterAutospacing="1"/>
    </w:pPr>
    <w:rPr>
      <w:sz w:val="28"/>
      <w:szCs w:val="26"/>
    </w:rPr>
  </w:style>
  <w:style w:type="paragraph" w:customStyle="1" w:styleId="537">
    <w:name w:val="xl237"/>
    <w:basedOn w:val="1"/>
    <w:uiPriority w:val="0"/>
    <w:pPr>
      <w:pBdr>
        <w:top w:val="single" w:color="auto" w:sz="4" w:space="0"/>
        <w:left w:val="single" w:color="auto" w:sz="4" w:space="0"/>
        <w:bottom w:val="single" w:color="auto" w:sz="4" w:space="0"/>
        <w:right w:val="single" w:color="auto" w:sz="4" w:space="0"/>
      </w:pBdr>
      <w:shd w:val="clear" w:color="000000" w:fill="FFFF99"/>
      <w:spacing w:before="100" w:beforeAutospacing="1" w:after="100" w:afterAutospacing="1"/>
      <w:textAlignment w:val="center"/>
    </w:pPr>
    <w:rPr>
      <w:b/>
      <w:bCs/>
      <w:sz w:val="28"/>
      <w:szCs w:val="26"/>
    </w:rPr>
  </w:style>
  <w:style w:type="paragraph" w:customStyle="1" w:styleId="538">
    <w:name w:val="xl238"/>
    <w:basedOn w:val="1"/>
    <w:uiPriority w:val="0"/>
    <w:pPr>
      <w:pBdr>
        <w:top w:val="single" w:color="auto" w:sz="4" w:space="0"/>
        <w:left w:val="single" w:color="auto" w:sz="4" w:space="0"/>
        <w:right w:val="single" w:color="auto" w:sz="4" w:space="0"/>
      </w:pBdr>
      <w:shd w:val="clear" w:color="000000" w:fill="FFFF99"/>
      <w:spacing w:before="100" w:beforeAutospacing="1" w:after="100" w:afterAutospacing="1"/>
      <w:textAlignment w:val="center"/>
    </w:pPr>
    <w:rPr>
      <w:b/>
      <w:bCs/>
      <w:sz w:val="28"/>
      <w:szCs w:val="26"/>
    </w:rPr>
  </w:style>
  <w:style w:type="paragraph" w:customStyle="1" w:styleId="539">
    <w:name w:val="xl239"/>
    <w:basedOn w:val="1"/>
    <w:uiPriority w:val="0"/>
    <w:pPr>
      <w:pBdr>
        <w:top w:val="single" w:color="auto" w:sz="4" w:space="0"/>
        <w:left w:val="single" w:color="auto" w:sz="4" w:space="0"/>
        <w:bottom w:val="single" w:color="auto" w:sz="4" w:space="0"/>
        <w:right w:val="single" w:color="auto" w:sz="4" w:space="0"/>
      </w:pBdr>
      <w:shd w:val="clear" w:color="000000" w:fill="FFFF99"/>
      <w:spacing w:before="100" w:beforeAutospacing="1" w:after="100" w:afterAutospacing="1"/>
      <w:textAlignment w:val="center"/>
    </w:pPr>
    <w:rPr>
      <w:sz w:val="28"/>
      <w:szCs w:val="26"/>
    </w:rPr>
  </w:style>
  <w:style w:type="paragraph" w:customStyle="1" w:styleId="540">
    <w:name w:val="xl240"/>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sz w:val="28"/>
      <w:szCs w:val="26"/>
    </w:rPr>
  </w:style>
  <w:style w:type="paragraph" w:customStyle="1" w:styleId="541">
    <w:name w:val="xl241"/>
    <w:basedOn w:val="1"/>
    <w:uiPriority w:val="0"/>
    <w:pPr>
      <w:shd w:val="clear" w:color="000000" w:fill="D9D9D9"/>
      <w:spacing w:before="100" w:beforeAutospacing="1" w:after="100" w:afterAutospacing="1"/>
    </w:pPr>
    <w:rPr>
      <w:sz w:val="28"/>
      <w:szCs w:val="26"/>
    </w:rPr>
  </w:style>
  <w:style w:type="paragraph" w:customStyle="1" w:styleId="542">
    <w:name w:val="xl242"/>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sz w:val="28"/>
      <w:szCs w:val="26"/>
    </w:rPr>
  </w:style>
  <w:style w:type="paragraph" w:customStyle="1" w:styleId="543">
    <w:name w:val="xl243"/>
    <w:basedOn w:val="1"/>
    <w:uiPriority w:val="0"/>
    <w:pPr>
      <w:shd w:val="clear" w:color="000000" w:fill="C0C0C0"/>
      <w:spacing w:before="100" w:beforeAutospacing="1" w:after="100" w:afterAutospacing="1"/>
      <w:textAlignment w:val="center"/>
    </w:pPr>
    <w:rPr>
      <w:sz w:val="28"/>
      <w:szCs w:val="26"/>
    </w:rPr>
  </w:style>
  <w:style w:type="paragraph" w:customStyle="1" w:styleId="544">
    <w:name w:val="xl244"/>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color w:val="FF0000"/>
      <w:sz w:val="28"/>
      <w:szCs w:val="26"/>
    </w:rPr>
  </w:style>
  <w:style w:type="paragraph" w:customStyle="1" w:styleId="545">
    <w:name w:val="xl245"/>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color w:val="FF0000"/>
      <w:sz w:val="28"/>
      <w:szCs w:val="26"/>
    </w:rPr>
  </w:style>
  <w:style w:type="paragraph" w:customStyle="1" w:styleId="546">
    <w:name w:val="xl246"/>
    <w:basedOn w:val="1"/>
    <w:uiPriority w:val="0"/>
    <w:pPr>
      <w:shd w:val="clear" w:color="000000" w:fill="C0C0C0"/>
      <w:spacing w:before="100" w:beforeAutospacing="1" w:after="100" w:afterAutospacing="1"/>
      <w:textAlignment w:val="center"/>
    </w:pPr>
    <w:rPr>
      <w:color w:val="FF0000"/>
      <w:sz w:val="28"/>
      <w:szCs w:val="26"/>
    </w:rPr>
  </w:style>
  <w:style w:type="paragraph" w:customStyle="1" w:styleId="547">
    <w:name w:val="xl24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8"/>
      <w:szCs w:val="26"/>
    </w:rPr>
  </w:style>
  <w:style w:type="paragraph" w:customStyle="1" w:styleId="548">
    <w:name w:val="xl248"/>
    <w:basedOn w:val="1"/>
    <w:uiPriority w:val="0"/>
    <w:pPr>
      <w:pBdr>
        <w:top w:val="single" w:color="auto" w:sz="4" w:space="0"/>
        <w:bottom w:val="single" w:color="auto" w:sz="4" w:space="0"/>
        <w:right w:val="single" w:color="auto" w:sz="4" w:space="0"/>
      </w:pBdr>
      <w:shd w:val="clear" w:color="000000" w:fill="99CCFF"/>
      <w:spacing w:before="100" w:beforeAutospacing="1" w:after="100" w:afterAutospacing="1"/>
      <w:textAlignment w:val="center"/>
    </w:pPr>
    <w:rPr>
      <w:sz w:val="28"/>
      <w:szCs w:val="26"/>
    </w:rPr>
  </w:style>
  <w:style w:type="paragraph" w:customStyle="1" w:styleId="549">
    <w:name w:val="xl24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8"/>
      <w:szCs w:val="26"/>
    </w:rPr>
  </w:style>
  <w:style w:type="paragraph" w:customStyle="1" w:styleId="550">
    <w:name w:val="xl250"/>
    <w:basedOn w:val="1"/>
    <w:uiPriority w:val="0"/>
    <w:pPr>
      <w:pBdr>
        <w:left w:val="single" w:color="auto" w:sz="4" w:space="0"/>
        <w:right w:val="single" w:color="auto" w:sz="4" w:space="0"/>
      </w:pBdr>
      <w:spacing w:before="100" w:beforeAutospacing="1" w:after="100" w:afterAutospacing="1"/>
      <w:textAlignment w:val="center"/>
    </w:pPr>
    <w:rPr>
      <w:sz w:val="28"/>
      <w:szCs w:val="26"/>
    </w:rPr>
  </w:style>
  <w:style w:type="paragraph" w:customStyle="1" w:styleId="551">
    <w:name w:val="xl25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8"/>
      <w:szCs w:val="26"/>
    </w:rPr>
  </w:style>
  <w:style w:type="paragraph" w:customStyle="1" w:styleId="552">
    <w:name w:val="xl25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FF0000"/>
      <w:sz w:val="28"/>
      <w:szCs w:val="26"/>
    </w:rPr>
  </w:style>
  <w:style w:type="paragraph" w:customStyle="1" w:styleId="553">
    <w:name w:val="xl253"/>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color w:val="FF0000"/>
      <w:sz w:val="28"/>
      <w:szCs w:val="26"/>
    </w:rPr>
  </w:style>
  <w:style w:type="paragraph" w:customStyle="1" w:styleId="554">
    <w:name w:val="xl254"/>
    <w:basedOn w:val="1"/>
    <w:uiPriority w:val="0"/>
    <w:pPr>
      <w:shd w:val="clear" w:color="000000" w:fill="C0C0C0"/>
      <w:spacing w:before="100" w:beforeAutospacing="1" w:after="100" w:afterAutospacing="1"/>
    </w:pPr>
    <w:rPr>
      <w:color w:val="FF0000"/>
      <w:sz w:val="28"/>
      <w:szCs w:val="26"/>
    </w:rPr>
  </w:style>
  <w:style w:type="paragraph" w:customStyle="1" w:styleId="555">
    <w:name w:val="xl25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FF0000"/>
      <w:sz w:val="28"/>
      <w:szCs w:val="26"/>
    </w:rPr>
  </w:style>
  <w:style w:type="paragraph" w:customStyle="1" w:styleId="556">
    <w:name w:val="xl256"/>
    <w:basedOn w:val="1"/>
    <w:uiPriority w:val="0"/>
    <w:pPr>
      <w:pBdr>
        <w:left w:val="single" w:color="auto" w:sz="4" w:space="0"/>
        <w:bottom w:val="single" w:color="auto" w:sz="4" w:space="0"/>
        <w:right w:val="single" w:color="auto" w:sz="4" w:space="0"/>
      </w:pBdr>
      <w:spacing w:before="100" w:beforeAutospacing="1" w:after="100" w:afterAutospacing="1"/>
    </w:pPr>
    <w:rPr>
      <w:sz w:val="28"/>
      <w:szCs w:val="26"/>
    </w:rPr>
  </w:style>
  <w:style w:type="paragraph" w:customStyle="1" w:styleId="557">
    <w:name w:val="xl2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sz w:val="28"/>
      <w:szCs w:val="26"/>
    </w:rPr>
  </w:style>
  <w:style w:type="paragraph" w:customStyle="1" w:styleId="558">
    <w:name w:val="xl258"/>
    <w:basedOn w:val="1"/>
    <w:uiPriority w:val="0"/>
    <w:pPr>
      <w:pBdr>
        <w:top w:val="single" w:color="auto" w:sz="4" w:space="0"/>
        <w:left w:val="single" w:color="auto" w:sz="4" w:space="0"/>
        <w:bottom w:val="double" w:color="auto" w:sz="6" w:space="0"/>
        <w:right w:val="single" w:color="auto" w:sz="4" w:space="0"/>
      </w:pBdr>
      <w:spacing w:before="100" w:beforeAutospacing="1" w:after="100" w:afterAutospacing="1"/>
    </w:pPr>
    <w:rPr>
      <w:sz w:val="28"/>
      <w:szCs w:val="26"/>
    </w:rPr>
  </w:style>
  <w:style w:type="paragraph" w:customStyle="1" w:styleId="559">
    <w:name w:val="xl259"/>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color w:val="000000"/>
      <w:sz w:val="28"/>
      <w:szCs w:val="26"/>
    </w:rPr>
  </w:style>
  <w:style w:type="paragraph" w:customStyle="1" w:styleId="560">
    <w:name w:val="xl2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color w:val="FF0000"/>
      <w:sz w:val="28"/>
      <w:szCs w:val="26"/>
    </w:rPr>
  </w:style>
  <w:style w:type="paragraph" w:customStyle="1" w:styleId="561">
    <w:name w:val="xl261"/>
    <w:basedOn w:val="1"/>
    <w:uiPriority w:val="0"/>
    <w:pPr>
      <w:pBdr>
        <w:left w:val="single" w:color="auto" w:sz="4" w:space="0"/>
        <w:bottom w:val="single" w:color="auto" w:sz="4" w:space="0"/>
        <w:right w:val="single" w:color="auto" w:sz="4" w:space="0"/>
      </w:pBdr>
      <w:spacing w:before="100" w:beforeAutospacing="1" w:after="100" w:afterAutospacing="1"/>
      <w:textAlignment w:val="top"/>
    </w:pPr>
    <w:rPr>
      <w:color w:val="000000"/>
      <w:sz w:val="28"/>
      <w:szCs w:val="26"/>
    </w:rPr>
  </w:style>
  <w:style w:type="paragraph" w:customStyle="1" w:styleId="562">
    <w:name w:val="xl262"/>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63">
    <w:name w:val="xl263"/>
    <w:basedOn w:val="1"/>
    <w:uiPriority w:val="0"/>
    <w:pPr>
      <w:shd w:val="clear" w:color="000000" w:fill="C0C0C0"/>
      <w:spacing w:before="100" w:beforeAutospacing="1" w:after="100" w:afterAutospacing="1"/>
      <w:jc w:val="center"/>
      <w:textAlignment w:val="center"/>
    </w:pPr>
    <w:rPr>
      <w:sz w:val="28"/>
      <w:szCs w:val="26"/>
    </w:rPr>
  </w:style>
  <w:style w:type="paragraph" w:customStyle="1" w:styleId="564">
    <w:name w:val="xl264"/>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8"/>
      <w:szCs w:val="26"/>
    </w:rPr>
  </w:style>
  <w:style w:type="paragraph" w:customStyle="1" w:styleId="565">
    <w:name w:val="xl265"/>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b/>
      <w:bCs/>
      <w:sz w:val="28"/>
      <w:szCs w:val="26"/>
    </w:rPr>
  </w:style>
  <w:style w:type="paragraph" w:customStyle="1" w:styleId="566">
    <w:name w:val="xl266"/>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b/>
      <w:bCs/>
      <w:sz w:val="28"/>
      <w:szCs w:val="26"/>
    </w:rPr>
  </w:style>
  <w:style w:type="paragraph" w:customStyle="1" w:styleId="567">
    <w:name w:val="xl267"/>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b/>
      <w:bCs/>
      <w:sz w:val="28"/>
      <w:szCs w:val="26"/>
    </w:rPr>
  </w:style>
  <w:style w:type="paragraph" w:customStyle="1" w:styleId="568">
    <w:name w:val="xl268"/>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8"/>
      <w:szCs w:val="26"/>
    </w:rPr>
  </w:style>
  <w:style w:type="paragraph" w:customStyle="1" w:styleId="569">
    <w:name w:val="xl269"/>
    <w:basedOn w:val="1"/>
    <w:uiPriority w:val="0"/>
    <w:pPr>
      <w:shd w:val="clear" w:color="000000" w:fill="D9D9D9"/>
      <w:spacing w:before="100" w:beforeAutospacing="1" w:after="100" w:afterAutospacing="1"/>
    </w:pPr>
    <w:rPr>
      <w:b/>
      <w:bCs/>
      <w:sz w:val="28"/>
      <w:szCs w:val="26"/>
    </w:rPr>
  </w:style>
  <w:style w:type="paragraph" w:customStyle="1" w:styleId="570">
    <w:name w:val="xl270"/>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b/>
      <w:bCs/>
      <w:sz w:val="28"/>
      <w:szCs w:val="26"/>
    </w:rPr>
  </w:style>
  <w:style w:type="paragraph" w:customStyle="1" w:styleId="571">
    <w:name w:val="xl271"/>
    <w:basedOn w:val="1"/>
    <w:uiPriority w:val="0"/>
    <w:pPr>
      <w:shd w:val="clear" w:color="000000" w:fill="C0C0C0"/>
      <w:spacing w:before="100" w:beforeAutospacing="1" w:after="100" w:afterAutospacing="1"/>
      <w:textAlignment w:val="center"/>
    </w:pPr>
    <w:rPr>
      <w:b/>
      <w:bCs/>
      <w:sz w:val="28"/>
      <w:szCs w:val="26"/>
    </w:rPr>
  </w:style>
  <w:style w:type="paragraph" w:customStyle="1" w:styleId="572">
    <w:name w:val="xl272"/>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b/>
      <w:bCs/>
      <w:sz w:val="28"/>
      <w:szCs w:val="26"/>
    </w:rPr>
  </w:style>
  <w:style w:type="paragraph" w:customStyle="1" w:styleId="573">
    <w:name w:val="xl273"/>
    <w:basedOn w:val="1"/>
    <w:uiPriority w:val="0"/>
    <w:pPr>
      <w:pBdr>
        <w:top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b/>
      <w:bCs/>
      <w:sz w:val="28"/>
      <w:szCs w:val="26"/>
    </w:rPr>
  </w:style>
  <w:style w:type="paragraph" w:customStyle="1" w:styleId="574">
    <w:name w:val="xl274"/>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b/>
      <w:bCs/>
      <w:color w:val="FF0000"/>
      <w:sz w:val="28"/>
      <w:szCs w:val="26"/>
    </w:rPr>
  </w:style>
  <w:style w:type="paragraph" w:customStyle="1" w:styleId="575">
    <w:name w:val="xl275"/>
    <w:basedOn w:val="1"/>
    <w:uiPriority w:val="0"/>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b/>
      <w:bCs/>
      <w:color w:val="FF0000"/>
      <w:sz w:val="28"/>
      <w:szCs w:val="26"/>
    </w:rPr>
  </w:style>
  <w:style w:type="paragraph" w:customStyle="1" w:styleId="576">
    <w:name w:val="xl276"/>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b/>
      <w:bCs/>
      <w:color w:val="FF0000"/>
      <w:sz w:val="28"/>
      <w:szCs w:val="26"/>
    </w:rPr>
  </w:style>
  <w:style w:type="paragraph" w:customStyle="1" w:styleId="577">
    <w:name w:val="xl277"/>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color w:val="FF0000"/>
      <w:sz w:val="28"/>
      <w:szCs w:val="26"/>
    </w:rPr>
  </w:style>
  <w:style w:type="paragraph" w:customStyle="1" w:styleId="578">
    <w:name w:val="xl278"/>
    <w:basedOn w:val="1"/>
    <w:uiPriority w:val="0"/>
    <w:pPr>
      <w:shd w:val="clear" w:color="000000" w:fill="C0C0C0"/>
      <w:spacing w:before="100" w:beforeAutospacing="1" w:after="100" w:afterAutospacing="1"/>
      <w:textAlignment w:val="center"/>
    </w:pPr>
    <w:rPr>
      <w:b/>
      <w:bCs/>
      <w:color w:val="FF0000"/>
      <w:sz w:val="28"/>
      <w:szCs w:val="26"/>
    </w:rPr>
  </w:style>
  <w:style w:type="paragraph" w:customStyle="1" w:styleId="579">
    <w:name w:val="xl279"/>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color w:val="FF0000"/>
      <w:sz w:val="28"/>
      <w:szCs w:val="26"/>
    </w:rPr>
  </w:style>
  <w:style w:type="paragraph" w:customStyle="1" w:styleId="580">
    <w:name w:val="xl280"/>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b/>
      <w:bCs/>
      <w:color w:val="FF0000"/>
      <w:sz w:val="28"/>
      <w:szCs w:val="26"/>
    </w:rPr>
  </w:style>
  <w:style w:type="paragraph" w:customStyle="1" w:styleId="581">
    <w:name w:val="xl281"/>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color w:val="FF0000"/>
      <w:sz w:val="28"/>
      <w:szCs w:val="26"/>
    </w:rPr>
  </w:style>
  <w:style w:type="paragraph" w:customStyle="1" w:styleId="582">
    <w:name w:val="xl282"/>
    <w:basedOn w:val="1"/>
    <w:uiPriority w:val="0"/>
    <w:pPr>
      <w:shd w:val="clear" w:color="000000" w:fill="C0C0C0"/>
      <w:spacing w:before="100" w:beforeAutospacing="1" w:after="100" w:afterAutospacing="1"/>
      <w:textAlignment w:val="center"/>
    </w:pPr>
    <w:rPr>
      <w:b/>
      <w:bCs/>
      <w:color w:val="FF0000"/>
      <w:sz w:val="28"/>
      <w:szCs w:val="26"/>
    </w:rPr>
  </w:style>
  <w:style w:type="paragraph" w:customStyle="1" w:styleId="583">
    <w:name w:val="xl283"/>
    <w:basedOn w:val="1"/>
    <w:uiPriority w:val="0"/>
    <w:pPr>
      <w:pBdr>
        <w:top w:val="single" w:color="auto" w:sz="4" w:space="0"/>
        <w:left w:val="single" w:color="auto" w:sz="4" w:space="0"/>
        <w:bottom w:val="single" w:color="auto" w:sz="4" w:space="0"/>
      </w:pBdr>
      <w:shd w:val="clear" w:color="000000" w:fill="FFFFFF"/>
      <w:spacing w:before="100" w:beforeAutospacing="1" w:after="100" w:afterAutospacing="1"/>
      <w:jc w:val="center"/>
      <w:textAlignment w:val="center"/>
    </w:pPr>
    <w:rPr>
      <w:b/>
      <w:bCs/>
      <w:sz w:val="28"/>
      <w:szCs w:val="26"/>
    </w:rPr>
  </w:style>
  <w:style w:type="paragraph" w:customStyle="1" w:styleId="584">
    <w:name w:val="xl284"/>
    <w:basedOn w:val="1"/>
    <w:uiPriority w:val="0"/>
    <w:pPr>
      <w:pBdr>
        <w:top w:val="single" w:color="auto" w:sz="4" w:space="0"/>
        <w:left w:val="single" w:color="auto" w:sz="4" w:space="0"/>
        <w:right w:val="single" w:color="auto" w:sz="4" w:space="0"/>
      </w:pBdr>
      <w:spacing w:before="100" w:beforeAutospacing="1" w:after="100" w:afterAutospacing="1"/>
      <w:textAlignment w:val="center"/>
    </w:pPr>
    <w:rPr>
      <w:b/>
      <w:bCs/>
      <w:sz w:val="28"/>
      <w:szCs w:val="26"/>
    </w:rPr>
  </w:style>
  <w:style w:type="paragraph" w:customStyle="1" w:styleId="585">
    <w:name w:val="xl285"/>
    <w:basedOn w:val="1"/>
    <w:uiPriority w:val="0"/>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b/>
      <w:bCs/>
      <w:sz w:val="28"/>
      <w:szCs w:val="26"/>
    </w:rPr>
  </w:style>
  <w:style w:type="paragraph" w:customStyle="1" w:styleId="586">
    <w:name w:val="xl286"/>
    <w:basedOn w:val="1"/>
    <w:uiPriority w:val="0"/>
    <w:pPr>
      <w:pBdr>
        <w:top w:val="single" w:color="auto" w:sz="4" w:space="0"/>
        <w:left w:val="single" w:color="auto" w:sz="4" w:space="0"/>
        <w:right w:val="single" w:color="auto" w:sz="4" w:space="0"/>
      </w:pBdr>
      <w:spacing w:before="100" w:beforeAutospacing="1" w:after="100" w:afterAutospacing="1"/>
      <w:textAlignment w:val="center"/>
    </w:pPr>
    <w:rPr>
      <w:b/>
      <w:bCs/>
      <w:color w:val="000000"/>
      <w:sz w:val="28"/>
      <w:szCs w:val="26"/>
    </w:rPr>
  </w:style>
  <w:style w:type="paragraph" w:customStyle="1" w:styleId="587">
    <w:name w:val="xl28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sz w:val="28"/>
      <w:szCs w:val="26"/>
    </w:rPr>
  </w:style>
  <w:style w:type="paragraph" w:customStyle="1" w:styleId="588">
    <w:name w:val="xl288"/>
    <w:basedOn w:val="1"/>
    <w:uiPriority w:val="0"/>
    <w:pPr>
      <w:pBdr>
        <w:top w:val="single" w:color="auto" w:sz="4" w:space="0"/>
        <w:left w:val="single" w:color="auto" w:sz="4" w:space="0"/>
        <w:right w:val="single" w:color="auto" w:sz="4" w:space="0"/>
      </w:pBdr>
      <w:spacing w:before="100" w:beforeAutospacing="1" w:after="100" w:afterAutospacing="1"/>
      <w:textAlignment w:val="top"/>
    </w:pPr>
    <w:rPr>
      <w:b/>
      <w:bCs/>
      <w:sz w:val="28"/>
      <w:szCs w:val="26"/>
    </w:rPr>
  </w:style>
  <w:style w:type="paragraph" w:customStyle="1" w:styleId="589">
    <w:name w:val="xl289"/>
    <w:basedOn w:val="1"/>
    <w:uiPriority w:val="0"/>
    <w:pPr>
      <w:pBdr>
        <w:left w:val="single" w:color="auto" w:sz="4" w:space="0"/>
        <w:bottom w:val="single" w:color="auto" w:sz="4" w:space="0"/>
        <w:right w:val="single" w:color="auto" w:sz="4" w:space="0"/>
      </w:pBdr>
      <w:spacing w:before="100" w:beforeAutospacing="1" w:after="100" w:afterAutospacing="1"/>
      <w:textAlignment w:val="top"/>
    </w:pPr>
    <w:rPr>
      <w:b/>
      <w:bCs/>
      <w:color w:val="000000"/>
      <w:sz w:val="28"/>
      <w:szCs w:val="26"/>
    </w:rPr>
  </w:style>
  <w:style w:type="paragraph" w:customStyle="1" w:styleId="590">
    <w:name w:val="xl290"/>
    <w:basedOn w:val="1"/>
    <w:uiPriority w:val="0"/>
    <w:pPr>
      <w:pBdr>
        <w:left w:val="single" w:color="auto" w:sz="4" w:space="0"/>
        <w:bottom w:val="single" w:color="auto" w:sz="4" w:space="0"/>
        <w:right w:val="single" w:color="auto" w:sz="4" w:space="0"/>
      </w:pBdr>
      <w:spacing w:before="100" w:beforeAutospacing="1" w:after="100" w:afterAutospacing="1"/>
      <w:textAlignment w:val="center"/>
    </w:pPr>
    <w:rPr>
      <w:b/>
      <w:bCs/>
      <w:color w:val="000000"/>
      <w:sz w:val="28"/>
      <w:szCs w:val="26"/>
    </w:rPr>
  </w:style>
  <w:style w:type="paragraph" w:customStyle="1" w:styleId="591">
    <w:name w:val="xl291"/>
    <w:basedOn w:val="1"/>
    <w:uiPriority w:val="0"/>
    <w:pPr>
      <w:pBdr>
        <w:left w:val="single" w:color="auto" w:sz="4" w:space="0"/>
        <w:bottom w:val="single" w:color="auto" w:sz="4" w:space="0"/>
        <w:right w:val="single" w:color="auto" w:sz="4" w:space="0"/>
      </w:pBdr>
      <w:spacing w:before="100" w:beforeAutospacing="1" w:after="100" w:afterAutospacing="1"/>
      <w:textAlignment w:val="center"/>
    </w:pPr>
    <w:rPr>
      <w:b/>
      <w:bCs/>
      <w:sz w:val="28"/>
      <w:szCs w:val="26"/>
    </w:rPr>
  </w:style>
  <w:style w:type="paragraph" w:customStyle="1" w:styleId="592">
    <w:name w:val="xl292"/>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style>
  <w:style w:type="paragraph" w:customStyle="1" w:styleId="593">
    <w:name w:val="xl293"/>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style>
  <w:style w:type="paragraph" w:customStyle="1" w:styleId="594">
    <w:name w:val="xl294"/>
    <w:basedOn w:val="1"/>
    <w:uiPriority w:val="0"/>
    <w:pPr>
      <w:pBdr>
        <w:left w:val="single" w:color="auto" w:sz="4" w:space="0"/>
        <w:right w:val="single" w:color="auto" w:sz="4" w:space="0"/>
      </w:pBdr>
      <w:spacing w:before="100" w:beforeAutospacing="1" w:after="100" w:afterAutospacing="1"/>
      <w:textAlignment w:val="center"/>
    </w:pPr>
    <w:rPr>
      <w:b/>
      <w:bCs/>
      <w:sz w:val="28"/>
      <w:szCs w:val="26"/>
    </w:rPr>
  </w:style>
  <w:style w:type="paragraph" w:customStyle="1" w:styleId="595">
    <w:name w:val="xl29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color w:val="FF0000"/>
      <w:sz w:val="28"/>
      <w:szCs w:val="26"/>
    </w:rPr>
  </w:style>
  <w:style w:type="paragraph" w:customStyle="1" w:styleId="596">
    <w:name w:val="xl29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color w:val="000000"/>
      <w:sz w:val="28"/>
      <w:szCs w:val="26"/>
    </w:rPr>
  </w:style>
  <w:style w:type="paragraph" w:customStyle="1" w:styleId="597">
    <w:name w:val="xl29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598">
    <w:name w:val="xl298"/>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style>
  <w:style w:type="paragraph" w:customStyle="1" w:styleId="599">
    <w:name w:val="xl29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00">
    <w:name w:val="xl300"/>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rPr>
  </w:style>
  <w:style w:type="paragraph" w:customStyle="1" w:styleId="601">
    <w:name w:val="xl30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02">
    <w:name w:val="xl302"/>
    <w:basedOn w:val="1"/>
    <w:uiPriority w:val="0"/>
    <w:pPr>
      <w:pBdr>
        <w:top w:val="single" w:color="auto" w:sz="4" w:space="0"/>
        <w:left w:val="single" w:color="auto" w:sz="4" w:space="0"/>
        <w:right w:val="single" w:color="auto" w:sz="4" w:space="0"/>
      </w:pBdr>
      <w:shd w:val="clear" w:color="000000" w:fill="00B050"/>
      <w:spacing w:before="100" w:beforeAutospacing="1" w:after="100" w:afterAutospacing="1"/>
      <w:textAlignment w:val="center"/>
    </w:pPr>
    <w:rPr>
      <w:sz w:val="28"/>
      <w:szCs w:val="26"/>
    </w:rPr>
  </w:style>
  <w:style w:type="paragraph" w:customStyle="1" w:styleId="603">
    <w:name w:val="xl3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8"/>
      <w:szCs w:val="26"/>
    </w:rPr>
  </w:style>
  <w:style w:type="paragraph" w:customStyle="1" w:styleId="604">
    <w:name w:val="xl30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8"/>
      <w:szCs w:val="26"/>
    </w:rPr>
  </w:style>
  <w:style w:type="paragraph" w:customStyle="1" w:styleId="605">
    <w:name w:val="xl305"/>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rFonts w:ascii="Cambria" w:hAnsi="Cambria"/>
      <w:sz w:val="28"/>
      <w:szCs w:val="26"/>
    </w:rPr>
  </w:style>
  <w:style w:type="paragraph" w:customStyle="1" w:styleId="606">
    <w:name w:val="xl306"/>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8"/>
      <w:szCs w:val="26"/>
    </w:rPr>
  </w:style>
  <w:style w:type="paragraph" w:customStyle="1" w:styleId="607">
    <w:name w:val="xl307"/>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sz w:val="28"/>
      <w:szCs w:val="26"/>
    </w:rPr>
  </w:style>
  <w:style w:type="paragraph" w:customStyle="1" w:styleId="608">
    <w:name w:val="font7"/>
    <w:basedOn w:val="1"/>
    <w:uiPriority w:val="0"/>
    <w:pPr>
      <w:spacing w:before="100" w:beforeAutospacing="1" w:after="100" w:afterAutospacing="1"/>
    </w:pPr>
    <w:rPr>
      <w:sz w:val="28"/>
      <w:szCs w:val="28"/>
    </w:rPr>
  </w:style>
  <w:style w:type="paragraph" w:customStyle="1" w:styleId="609">
    <w:name w:val="Char Char Char Char Char Char Char Char Char"/>
    <w:basedOn w:val="1"/>
    <w:uiPriority w:val="0"/>
    <w:pPr>
      <w:spacing w:after="160" w:line="240" w:lineRule="exact"/>
    </w:pPr>
    <w:rPr>
      <w:rFonts w:ascii="Verdana" w:hAnsi="Verdana" w:cs="Verdana"/>
      <w:sz w:val="20"/>
      <w:szCs w:val="20"/>
    </w:rPr>
  </w:style>
  <w:style w:type="character" w:customStyle="1" w:styleId="610">
    <w:name w:val="normal-h1"/>
    <w:uiPriority w:val="0"/>
    <w:rPr>
      <w:rFonts w:hint="default" w:ascii="Times New Roman" w:hAnsi="Times New Roman" w:cs="Times New Roman"/>
      <w:color w:val="0000FF"/>
      <w:sz w:val="24"/>
      <w:szCs w:val="24"/>
    </w:rPr>
  </w:style>
  <w:style w:type="paragraph" w:customStyle="1" w:styleId="611">
    <w:name w:val="Style List Paragraph + Before:  0 pt After:  10 pt Line spacing:"/>
    <w:basedOn w:val="71"/>
    <w:uiPriority w:val="0"/>
    <w:pPr>
      <w:spacing w:after="200" w:line="26" w:lineRule="atLeast"/>
    </w:pPr>
    <w:rPr>
      <w:rFonts w:cs="Times New Roman"/>
      <w:szCs w:val="20"/>
    </w:rPr>
  </w:style>
  <w:style w:type="paragraph" w:customStyle="1" w:styleId="612">
    <w:name w:val="Char Char Char2 Char Char Char Char"/>
    <w:basedOn w:val="1"/>
    <w:semiHidden/>
    <w:uiPriority w:val="0"/>
    <w:pPr>
      <w:spacing w:after="160" w:line="240" w:lineRule="exact"/>
    </w:pPr>
    <w:rPr>
      <w:rFonts w:ascii="Arial" w:hAnsi="Arial"/>
      <w:sz w:val="22"/>
      <w:szCs w:val="22"/>
    </w:rPr>
  </w:style>
  <w:style w:type="paragraph" w:customStyle="1" w:styleId="613">
    <w:name w:val="Char Char Char Char Char Char Char Char Char Char Char Char Char1"/>
    <w:basedOn w:val="1"/>
    <w:semiHidden/>
    <w:uiPriority w:val="0"/>
    <w:pPr>
      <w:spacing w:after="160" w:line="240" w:lineRule="exact"/>
    </w:pPr>
    <w:rPr>
      <w:rFonts w:ascii="Arial" w:hAnsi="Arial"/>
      <w:sz w:val="22"/>
      <w:szCs w:val="22"/>
    </w:rPr>
  </w:style>
  <w:style w:type="paragraph" w:customStyle="1" w:styleId="614">
    <w:name w:val="Style First line:  05&quot; Line spacing:  At least 13 pt"/>
    <w:basedOn w:val="1"/>
    <w:uiPriority w:val="0"/>
    <w:pPr>
      <w:keepNext/>
      <w:keepLines/>
      <w:spacing w:before="120" w:line="26" w:lineRule="atLeast"/>
      <w:ind w:firstLine="720"/>
      <w:jc w:val="both"/>
    </w:pPr>
    <w:rPr>
      <w:sz w:val="28"/>
      <w:szCs w:val="20"/>
    </w:rPr>
  </w:style>
  <w:style w:type="paragraph" w:customStyle="1" w:styleId="615">
    <w:name w:val="Body Text2"/>
    <w:basedOn w:val="49"/>
    <w:uiPriority w:val="0"/>
    <w:pPr>
      <w:tabs>
        <w:tab w:val="left" w:pos="1224"/>
      </w:tabs>
      <w:autoSpaceDE/>
      <w:autoSpaceDN/>
      <w:spacing w:before="40" w:after="0" w:line="300" w:lineRule="atLeast"/>
      <w:ind w:left="432" w:right="14" w:firstLine="0"/>
    </w:pPr>
    <w:rPr>
      <w:rFonts w:ascii="Times New Roman" w:hAnsi="Times New Roman" w:cs="Arial"/>
      <w:snapToGrid w:val="0"/>
    </w:rPr>
  </w:style>
  <w:style w:type="paragraph" w:customStyle="1" w:styleId="616">
    <w:name w:val="Bulet1"/>
    <w:basedOn w:val="1"/>
    <w:uiPriority w:val="99"/>
    <w:pPr>
      <w:widowControl w:val="0"/>
      <w:numPr>
        <w:ilvl w:val="0"/>
        <w:numId w:val="48"/>
      </w:numPr>
      <w:tabs>
        <w:tab w:val="left" w:pos="1435"/>
      </w:tabs>
      <w:spacing w:before="80" w:line="276" w:lineRule="auto"/>
      <w:ind w:left="1434" w:hanging="357"/>
      <w:jc w:val="both"/>
    </w:pPr>
    <w:rPr>
      <w:sz w:val="28"/>
      <w:szCs w:val="26"/>
      <w:lang w:val="de-DE"/>
    </w:rPr>
  </w:style>
  <w:style w:type="paragraph" w:customStyle="1" w:styleId="617">
    <w:name w:val="xxxx"/>
    <w:basedOn w:val="1"/>
    <w:link w:val="618"/>
    <w:uiPriority w:val="0"/>
    <w:pPr>
      <w:spacing w:before="120" w:after="120" w:line="312" w:lineRule="auto"/>
      <w:ind w:left="576" w:firstLine="288"/>
      <w:jc w:val="both"/>
    </w:pPr>
    <w:rPr>
      <w:rFonts w:ascii="Calibri" w:hAnsi="Calibri" w:eastAsia="Calibri"/>
    </w:rPr>
  </w:style>
  <w:style w:type="character" w:customStyle="1" w:styleId="618">
    <w:name w:val="xxxx Char"/>
    <w:link w:val="617"/>
    <w:locked/>
    <w:uiPriority w:val="0"/>
    <w:rPr>
      <w:rFonts w:ascii="Calibri" w:hAnsi="Calibri" w:eastAsia="Calibri" w:cs="Times New Roman"/>
      <w:sz w:val="24"/>
      <w:szCs w:val="24"/>
    </w:rPr>
  </w:style>
  <w:style w:type="paragraph" w:customStyle="1" w:styleId="619">
    <w:name w:val="Char1"/>
    <w:basedOn w:val="1"/>
    <w:uiPriority w:val="0"/>
    <w:pPr>
      <w:spacing w:after="160" w:line="240" w:lineRule="exact"/>
    </w:pPr>
    <w:rPr>
      <w:rFonts w:ascii="Verdana" w:hAnsi="Verdana"/>
      <w:sz w:val="20"/>
      <w:szCs w:val="20"/>
    </w:rPr>
  </w:style>
  <w:style w:type="paragraph" w:customStyle="1" w:styleId="620">
    <w:name w:val="hh1"/>
    <w:basedOn w:val="2"/>
    <w:link w:val="621"/>
    <w:autoRedefine/>
    <w:uiPriority w:val="0"/>
    <w:pPr>
      <w:keepLines/>
    </w:pPr>
    <w:rPr>
      <w:rFonts w:ascii="Arial" w:hAnsi="Arial" w:eastAsia="Times New Roman"/>
      <w:bCs/>
      <w:kern w:val="32"/>
      <w:lang w:val="sv-SE"/>
    </w:rPr>
  </w:style>
  <w:style w:type="character" w:customStyle="1" w:styleId="621">
    <w:name w:val="hh1 Char"/>
    <w:link w:val="620"/>
    <w:locked/>
    <w:uiPriority w:val="0"/>
    <w:rPr>
      <w:rFonts w:ascii="Arial" w:hAnsi="Arial" w:eastAsia="Times New Roman" w:cs="Times New Roman"/>
      <w:b/>
      <w:bCs/>
      <w:color w:val="000000"/>
      <w:kern w:val="32"/>
      <w:sz w:val="26"/>
      <w:szCs w:val="26"/>
      <w:lang w:val="sv-SE"/>
    </w:rPr>
  </w:style>
  <w:style w:type="paragraph" w:customStyle="1" w:styleId="622">
    <w:name w:val="hh3"/>
    <w:basedOn w:val="4"/>
    <w:link w:val="623"/>
    <w:autoRedefine/>
    <w:uiPriority w:val="0"/>
    <w:pPr>
      <w:keepNext/>
      <w:widowControl w:val="0"/>
      <w:shd w:val="clear" w:color="B8CCE4" w:fill="auto"/>
      <w:adjustRightInd w:val="0"/>
      <w:jc w:val="left"/>
      <w:textAlignment w:val="baseline"/>
    </w:pPr>
    <w:rPr>
      <w:rFonts w:eastAsia="Times New Roman"/>
      <w:bCs w:val="0"/>
      <w:lang w:val="en-US"/>
    </w:rPr>
  </w:style>
  <w:style w:type="character" w:customStyle="1" w:styleId="623">
    <w:name w:val="hh3 Char"/>
    <w:link w:val="622"/>
    <w:locked/>
    <w:uiPriority w:val="0"/>
    <w:rPr>
      <w:rFonts w:ascii="Times New Roman" w:hAnsi="Times New Roman" w:eastAsia="Times New Roman" w:cs="Times New Roman"/>
      <w:b/>
      <w:i/>
      <w:sz w:val="26"/>
      <w:szCs w:val="26"/>
      <w:shd w:val="clear" w:color="B8CCE4" w:fill="auto"/>
    </w:rPr>
  </w:style>
  <w:style w:type="paragraph" w:customStyle="1" w:styleId="624">
    <w:name w:val="Norms Char Char Char Char Char"/>
    <w:basedOn w:val="1"/>
    <w:link w:val="625"/>
    <w:uiPriority w:val="0"/>
    <w:pPr>
      <w:overflowPunct w:val="0"/>
      <w:autoSpaceDE w:val="0"/>
      <w:autoSpaceDN w:val="0"/>
      <w:adjustRightInd w:val="0"/>
      <w:spacing w:before="120" w:after="60" w:line="264" w:lineRule="auto"/>
      <w:ind w:left="1440" w:right="113"/>
      <w:jc w:val="both"/>
      <w:textAlignment w:val="baseline"/>
    </w:pPr>
    <w:rPr>
      <w:rFonts w:ascii="Times New (W1)" w:hAnsi="Times New (W1)"/>
      <w:sz w:val="22"/>
      <w:szCs w:val="22"/>
    </w:rPr>
  </w:style>
  <w:style w:type="character" w:customStyle="1" w:styleId="625">
    <w:name w:val="Norms Char Char Char Char Char Char"/>
    <w:link w:val="624"/>
    <w:locked/>
    <w:uiPriority w:val="0"/>
    <w:rPr>
      <w:rFonts w:ascii="Times New (W1)" w:hAnsi="Times New (W1)" w:eastAsia="Times New Roman" w:cs="Times New Roman"/>
    </w:rPr>
  </w:style>
  <w:style w:type="paragraph" w:customStyle="1" w:styleId="626">
    <w:name w:val="hh2"/>
    <w:basedOn w:val="3"/>
    <w:link w:val="627"/>
    <w:uiPriority w:val="0"/>
    <w:rPr>
      <w:bCs/>
      <w:iCs/>
      <w:lang w:val="en-US"/>
    </w:rPr>
  </w:style>
  <w:style w:type="character" w:customStyle="1" w:styleId="627">
    <w:name w:val="hh2 Char"/>
    <w:link w:val="626"/>
    <w:locked/>
    <w:uiPriority w:val="0"/>
    <w:rPr>
      <w:rFonts w:ascii="Times New Roman" w:hAnsi="Times New Roman" w:eastAsia="Times New Roman" w:cs="Times New Roman"/>
      <w:b/>
      <w:bCs/>
      <w:iCs/>
      <w:color w:val="000000"/>
      <w:spacing w:val="-4"/>
      <w:sz w:val="26"/>
      <w:szCs w:val="26"/>
    </w:rPr>
  </w:style>
  <w:style w:type="paragraph" w:customStyle="1" w:styleId="628">
    <w:name w:val="Normal-i-b"/>
    <w:basedOn w:val="1"/>
    <w:link w:val="629"/>
    <w:uiPriority w:val="0"/>
    <w:pPr>
      <w:spacing w:before="120" w:after="120" w:line="276" w:lineRule="auto"/>
      <w:ind w:left="734"/>
    </w:pPr>
    <w:rPr>
      <w:b/>
      <w:i/>
      <w:szCs w:val="22"/>
      <w:lang w:val="sv-SE"/>
    </w:rPr>
  </w:style>
  <w:style w:type="character" w:customStyle="1" w:styleId="629">
    <w:name w:val="Normal-i-b Char"/>
    <w:link w:val="628"/>
    <w:locked/>
    <w:uiPriority w:val="0"/>
    <w:rPr>
      <w:rFonts w:ascii="Times New Roman" w:hAnsi="Times New Roman" w:eastAsia="Times New Roman" w:cs="Times New Roman"/>
      <w:b/>
      <w:i/>
      <w:sz w:val="24"/>
      <w:lang w:val="sv-SE"/>
    </w:rPr>
  </w:style>
  <w:style w:type="paragraph" w:customStyle="1" w:styleId="630">
    <w:name w:val="BuletX"/>
    <w:basedOn w:val="1"/>
    <w:uiPriority w:val="99"/>
    <w:pPr>
      <w:numPr>
        <w:ilvl w:val="0"/>
        <w:numId w:val="49"/>
      </w:numPr>
      <w:tabs>
        <w:tab w:val="left" w:pos="924"/>
      </w:tabs>
      <w:spacing w:before="60" w:line="276" w:lineRule="auto"/>
      <w:ind w:left="924" w:hanging="357"/>
      <w:jc w:val="both"/>
    </w:pPr>
    <w:rPr>
      <w:rFonts w:ascii="Calibri" w:hAnsi="Calibri" w:eastAsia="Calibri"/>
      <w:sz w:val="28"/>
      <w:szCs w:val="26"/>
    </w:rPr>
  </w:style>
  <w:style w:type="paragraph" w:customStyle="1" w:styleId="631">
    <w:name w:val="Item1"/>
    <w:basedOn w:val="1"/>
    <w:semiHidden/>
    <w:uiPriority w:val="0"/>
    <w:pPr>
      <w:spacing w:before="120" w:line="360" w:lineRule="auto"/>
    </w:pPr>
    <w:rPr>
      <w:rFonts w:ascii=".VnArial" w:hAnsi=".VnArial" w:eastAsia="SimSun"/>
      <w:sz w:val="20"/>
    </w:rPr>
  </w:style>
  <w:style w:type="paragraph" w:customStyle="1" w:styleId="632">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b/>
      <w:bCs/>
    </w:rPr>
  </w:style>
  <w:style w:type="paragraph" w:customStyle="1" w:styleId="633">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rPr>
  </w:style>
  <w:style w:type="paragraph" w:customStyle="1" w:styleId="634">
    <w:name w:val="xl67"/>
    <w:basedOn w:val="1"/>
    <w:uiPriority w:val="0"/>
    <w:pPr>
      <w:spacing w:before="100" w:beforeAutospacing="1" w:after="100" w:afterAutospacing="1"/>
      <w:textAlignment w:val="top"/>
    </w:pPr>
  </w:style>
  <w:style w:type="paragraph" w:customStyle="1" w:styleId="635">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style>
  <w:style w:type="paragraph" w:customStyle="1" w:styleId="636">
    <w:name w:val="xl6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637">
    <w:name w:val="xl70"/>
    <w:basedOn w:val="1"/>
    <w:uiPriority w:val="0"/>
    <w:pPr>
      <w:spacing w:before="100" w:beforeAutospacing="1" w:after="100" w:afterAutospacing="1"/>
      <w:jc w:val="center"/>
      <w:textAlignment w:val="top"/>
    </w:pPr>
  </w:style>
  <w:style w:type="paragraph" w:customStyle="1" w:styleId="638">
    <w:name w:val="xl71"/>
    <w:basedOn w:val="1"/>
    <w:uiPriority w:val="0"/>
    <w:pPr>
      <w:spacing w:before="100" w:beforeAutospacing="1" w:after="100" w:afterAutospacing="1"/>
      <w:textAlignment w:val="top"/>
    </w:pPr>
  </w:style>
  <w:style w:type="paragraph" w:customStyle="1" w:styleId="639">
    <w:name w:val="xl7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640">
    <w:name w:val="xl7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641">
    <w:name w:val="xl7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rPr>
  </w:style>
  <w:style w:type="paragraph" w:customStyle="1" w:styleId="642">
    <w:name w:val="xl7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b/>
      <w:bCs/>
    </w:rPr>
  </w:style>
  <w:style w:type="paragraph" w:customStyle="1" w:styleId="643">
    <w:name w:val="xl76"/>
    <w:basedOn w:val="1"/>
    <w:uiPriority w:val="0"/>
    <w:pPr>
      <w:pBdr>
        <w:left w:val="single" w:color="auto" w:sz="8" w:space="0"/>
        <w:bottom w:val="single" w:color="auto" w:sz="8" w:space="0"/>
        <w:right w:val="single" w:color="auto" w:sz="8" w:space="0"/>
      </w:pBdr>
      <w:spacing w:before="100" w:beforeAutospacing="1" w:after="100" w:afterAutospacing="1"/>
      <w:textAlignment w:val="center"/>
    </w:pPr>
    <w:rPr>
      <w:color w:val="000000"/>
    </w:rPr>
  </w:style>
  <w:style w:type="paragraph" w:customStyle="1" w:styleId="644">
    <w:name w:val="xl77"/>
    <w:basedOn w:val="1"/>
    <w:uiPriority w:val="0"/>
    <w:pPr>
      <w:pBdr>
        <w:top w:val="single" w:color="auto" w:sz="8" w:space="0"/>
        <w:left w:val="single" w:color="auto" w:sz="8" w:space="0"/>
      </w:pBdr>
      <w:spacing w:before="100" w:beforeAutospacing="1" w:after="100" w:afterAutospacing="1"/>
      <w:textAlignment w:val="center"/>
    </w:pPr>
    <w:rPr>
      <w:b/>
      <w:bCs/>
      <w:color w:val="000000"/>
    </w:rPr>
  </w:style>
  <w:style w:type="paragraph" w:customStyle="1" w:styleId="645">
    <w:name w:val="xl78"/>
    <w:basedOn w:val="1"/>
    <w:uiPriority w:val="0"/>
    <w:pPr>
      <w:pBdr>
        <w:top w:val="single" w:color="auto" w:sz="8" w:space="0"/>
      </w:pBdr>
      <w:spacing w:before="100" w:beforeAutospacing="1" w:after="100" w:afterAutospacing="1"/>
      <w:textAlignment w:val="center"/>
    </w:pPr>
    <w:rPr>
      <w:b/>
      <w:bCs/>
      <w:color w:val="000000"/>
    </w:rPr>
  </w:style>
  <w:style w:type="paragraph" w:customStyle="1" w:styleId="646">
    <w:name w:val="xl79"/>
    <w:basedOn w:val="1"/>
    <w:uiPriority w:val="0"/>
    <w:pPr>
      <w:pBdr>
        <w:top w:val="single" w:color="auto" w:sz="8" w:space="0"/>
        <w:right w:val="single" w:color="auto" w:sz="8" w:space="0"/>
      </w:pBdr>
      <w:spacing w:before="100" w:beforeAutospacing="1" w:after="100" w:afterAutospacing="1"/>
      <w:textAlignment w:val="center"/>
    </w:pPr>
    <w:rPr>
      <w:b/>
      <w:bCs/>
      <w:color w:val="000000"/>
    </w:rPr>
  </w:style>
  <w:style w:type="paragraph" w:customStyle="1" w:styleId="647">
    <w:name w:val="xl80"/>
    <w:basedOn w:val="1"/>
    <w:uiPriority w:val="0"/>
    <w:pPr>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color w:val="000000"/>
    </w:rPr>
  </w:style>
  <w:style w:type="paragraph" w:customStyle="1" w:styleId="648">
    <w:name w:val="Style bullet"/>
    <w:basedOn w:val="1"/>
    <w:uiPriority w:val="0"/>
    <w:pPr>
      <w:numPr>
        <w:ilvl w:val="0"/>
        <w:numId w:val="50"/>
      </w:numPr>
      <w:spacing w:before="120"/>
      <w:jc w:val="both"/>
    </w:pPr>
    <w:rPr>
      <w:rFonts w:eastAsia="Batang"/>
      <w:sz w:val="28"/>
      <w:szCs w:val="26"/>
      <w:lang w:eastAsia="ko-KR"/>
    </w:rPr>
  </w:style>
  <w:style w:type="paragraph" w:customStyle="1" w:styleId="649">
    <w:name w:val="Style Normal Indent + Times New Roman"/>
    <w:basedOn w:val="49"/>
    <w:autoRedefine/>
    <w:uiPriority w:val="0"/>
    <w:pPr>
      <w:widowControl/>
      <w:autoSpaceDE/>
      <w:autoSpaceDN/>
      <w:spacing w:after="0" w:line="288" w:lineRule="auto"/>
      <w:ind w:left="0" w:firstLine="567"/>
    </w:pPr>
    <w:rPr>
      <w:rFonts w:ascii="Times New Roman" w:hAnsi="Times New Roman" w:cs="Tahoma"/>
      <w:sz w:val="28"/>
      <w:szCs w:val="28"/>
    </w:rPr>
  </w:style>
  <w:style w:type="paragraph" w:customStyle="1" w:styleId="650">
    <w:name w:val="Tnls1"/>
    <w:uiPriority w:val="0"/>
    <w:pPr>
      <w:widowControl w:val="0"/>
      <w:numPr>
        <w:ilvl w:val="0"/>
        <w:numId w:val="51"/>
      </w:numPr>
      <w:adjustRightInd w:val="0"/>
      <w:spacing w:after="0" w:line="360" w:lineRule="atLeast"/>
      <w:jc w:val="both"/>
      <w:textAlignment w:val="baseline"/>
    </w:pPr>
    <w:rPr>
      <w:rFonts w:ascii="Verdana" w:hAnsi="Verdana" w:eastAsia="Times New Roman" w:cs="Times New Roman"/>
      <w:sz w:val="18"/>
      <w:szCs w:val="18"/>
      <w:lang w:val="en-GB" w:eastAsia="en-US" w:bidi="ar-SA"/>
    </w:rPr>
  </w:style>
  <w:style w:type="paragraph" w:customStyle="1" w:styleId="651">
    <w:name w:val="Bl-2 (Bullet 2)"/>
    <w:uiPriority w:val="0"/>
    <w:pPr>
      <w:widowControl w:val="0"/>
      <w:numPr>
        <w:ilvl w:val="0"/>
        <w:numId w:val="52"/>
      </w:numPr>
      <w:adjustRightInd w:val="0"/>
      <w:spacing w:after="0" w:line="264" w:lineRule="auto"/>
      <w:jc w:val="both"/>
      <w:textAlignment w:val="baseline"/>
    </w:pPr>
    <w:rPr>
      <w:rFonts w:ascii="Verdana" w:hAnsi="Verdana" w:eastAsia="Times New Roman" w:cs="Times New Roman"/>
      <w:sz w:val="18"/>
      <w:szCs w:val="20"/>
      <w:lang w:val="en-GB" w:eastAsia="en-US" w:bidi="ar-SA"/>
    </w:rPr>
  </w:style>
  <w:style w:type="paragraph" w:customStyle="1" w:styleId="652">
    <w:name w:val="ACN Table Text"/>
    <w:basedOn w:val="1"/>
    <w:link w:val="653"/>
    <w:uiPriority w:val="0"/>
    <w:pPr>
      <w:keepLines/>
      <w:spacing w:before="60" w:after="60" w:line="360" w:lineRule="auto"/>
      <w:ind w:left="1"/>
    </w:pPr>
    <w:rPr>
      <w:rFonts w:ascii="Arial" w:hAnsi="Arial" w:eastAsia="SimSun"/>
      <w:color w:val="000000"/>
      <w:sz w:val="20"/>
      <w:szCs w:val="20"/>
      <w:lang w:eastAsia="ja-JP"/>
    </w:rPr>
  </w:style>
  <w:style w:type="character" w:customStyle="1" w:styleId="653">
    <w:name w:val="ACN Table Text Char Char"/>
    <w:basedOn w:val="11"/>
    <w:link w:val="652"/>
    <w:uiPriority w:val="0"/>
    <w:rPr>
      <w:rFonts w:ascii="Arial" w:hAnsi="Arial" w:eastAsia="SimSun" w:cs="Times New Roman"/>
      <w:color w:val="000000"/>
      <w:sz w:val="20"/>
      <w:szCs w:val="20"/>
      <w:lang w:eastAsia="ja-JP"/>
    </w:rPr>
  </w:style>
  <w:style w:type="paragraph" w:customStyle="1" w:styleId="654">
    <w:name w:val="Bulleted"/>
    <w:basedOn w:val="133"/>
    <w:qFormat/>
    <w:uiPriority w:val="0"/>
    <w:pPr>
      <w:keepNext w:val="0"/>
      <w:numPr>
        <w:ilvl w:val="0"/>
        <w:numId w:val="53"/>
      </w:numPr>
      <w:spacing w:line="360" w:lineRule="auto"/>
      <w:ind w:left="360"/>
    </w:pPr>
    <w:rPr>
      <w:rFonts w:eastAsia="MS Mincho"/>
      <w:szCs w:val="22"/>
      <w:shd w:val="clear" w:color="auto" w:fill="FFFFFF"/>
      <w:lang w:val="en-US"/>
    </w:rPr>
  </w:style>
  <w:style w:type="paragraph" w:customStyle="1" w:styleId="655">
    <w:name w:val="FIS Body"/>
    <w:basedOn w:val="1"/>
    <w:link w:val="656"/>
    <w:autoRedefine/>
    <w:qFormat/>
    <w:uiPriority w:val="0"/>
    <w:pPr>
      <w:adjustRightInd w:val="0"/>
      <w:snapToGrid w:val="0"/>
      <w:spacing w:before="120" w:line="312" w:lineRule="auto"/>
      <w:jc w:val="both"/>
    </w:pPr>
    <w:rPr>
      <w:rFonts w:ascii="Verdana" w:hAnsi="Verdana"/>
      <w:sz w:val="22"/>
      <w:szCs w:val="22"/>
      <w:lang w:val="en-GB"/>
    </w:rPr>
  </w:style>
  <w:style w:type="character" w:customStyle="1" w:styleId="656">
    <w:name w:val="FIS Body Char"/>
    <w:link w:val="655"/>
    <w:uiPriority w:val="0"/>
    <w:rPr>
      <w:rFonts w:ascii="Verdana" w:hAnsi="Verdana" w:eastAsia="Times New Roman" w:cs="Times New Roman"/>
      <w:lang w:val="en-GB"/>
    </w:rPr>
  </w:style>
  <w:style w:type="paragraph" w:customStyle="1" w:styleId="657">
    <w:name w:val="pagetitle"/>
    <w:basedOn w:val="1"/>
    <w:uiPriority w:val="0"/>
    <w:pPr>
      <w:spacing w:before="100" w:beforeAutospacing="1" w:after="100" w:afterAutospacing="1"/>
    </w:pPr>
  </w:style>
  <w:style w:type="character" w:customStyle="1" w:styleId="658">
    <w:name w:val="notes"/>
    <w:basedOn w:val="11"/>
    <w:uiPriority w:val="0"/>
  </w:style>
  <w:style w:type="character" w:customStyle="1" w:styleId="659">
    <w:name w:val="titlepagetop"/>
    <w:basedOn w:val="11"/>
    <w:uiPriority w:val="0"/>
  </w:style>
  <w:style w:type="paragraph" w:customStyle="1" w:styleId="660">
    <w:name w:val="headline"/>
    <w:basedOn w:val="1"/>
    <w:uiPriority w:val="0"/>
    <w:pPr>
      <w:spacing w:before="100" w:beforeAutospacing="1" w:after="100" w:afterAutospacing="1"/>
    </w:pPr>
  </w:style>
  <w:style w:type="paragraph" w:customStyle="1" w:styleId="661">
    <w:name w:val="datacell"/>
    <w:basedOn w:val="1"/>
    <w:uiPriority w:val="0"/>
    <w:pPr>
      <w:spacing w:before="100" w:beforeAutospacing="1" w:after="100" w:afterAutospacing="1"/>
    </w:pPr>
  </w:style>
  <w:style w:type="paragraph" w:customStyle="1" w:styleId="662">
    <w:name w:val="VMH1"/>
    <w:basedOn w:val="2"/>
    <w:autoRedefine/>
    <w:qFormat/>
    <w:uiPriority w:val="0"/>
    <w:pPr>
      <w:keepLines/>
      <w:tabs>
        <w:tab w:val="left" w:pos="567"/>
      </w:tabs>
      <w:spacing w:before="240" w:line="312" w:lineRule="auto"/>
      <w:ind w:left="360"/>
    </w:pPr>
    <w:rPr>
      <w:color w:val="000000" w:themeColor="text1"/>
      <w:lang w:val="en-US"/>
      <w14:textFill>
        <w14:solidFill>
          <w14:schemeClr w14:val="tx1"/>
        </w14:solidFill>
      </w14:textFill>
    </w:rPr>
  </w:style>
  <w:style w:type="paragraph" w:customStyle="1" w:styleId="663">
    <w:name w:val="VMH2"/>
    <w:basedOn w:val="3"/>
    <w:qFormat/>
    <w:uiPriority w:val="0"/>
    <w:pPr>
      <w:keepLines/>
      <w:numPr>
        <w:numId w:val="54"/>
      </w:numPr>
      <w:spacing w:before="40" w:line="312" w:lineRule="auto"/>
    </w:pPr>
    <w:rPr>
      <w:color w:val="000000" w:themeColor="text1"/>
      <w:szCs w:val="24"/>
      <w:lang w:val="en-US"/>
      <w14:textFill>
        <w14:solidFill>
          <w14:schemeClr w14:val="tx1"/>
        </w14:solidFill>
      </w14:textFill>
    </w:rPr>
  </w:style>
  <w:style w:type="character" w:customStyle="1" w:styleId="664">
    <w:name w:val="VMH3 Char"/>
    <w:basedOn w:val="73"/>
    <w:link w:val="136"/>
    <w:uiPriority w:val="0"/>
    <w:rPr>
      <w:rFonts w:ascii="Times New Roman" w:hAnsi="Times New Roman" w:eastAsia="Calibri" w:cs="Times New Roman"/>
      <w:color w:val="1F4E79" w:themeColor="accent1" w:themeShade="80"/>
      <w:sz w:val="26"/>
      <w:szCs w:val="24"/>
      <w:lang w:val="nb-NO"/>
    </w:rPr>
  </w:style>
  <w:style w:type="character" w:customStyle="1" w:styleId="665">
    <w:name w:val="VMH4 Char"/>
    <w:basedOn w:val="76"/>
    <w:link w:val="137"/>
    <w:uiPriority w:val="0"/>
    <w:rPr>
      <w:rFonts w:ascii="Times New Roman Bold" w:hAnsi="Times New Roman Bold" w:cs="Times New Roman" w:eastAsiaTheme="majorEastAsia"/>
      <w:sz w:val="26"/>
      <w:szCs w:val="24"/>
      <w:shd w:val="clear" w:color="auto" w:fill="FFFFFF"/>
      <w:lang w:val="vi-VN" w:eastAsia="ja-JP"/>
    </w:rPr>
  </w:style>
  <w:style w:type="character" w:customStyle="1" w:styleId="666">
    <w:name w:val="Paragraph Char"/>
    <w:basedOn w:val="11"/>
    <w:link w:val="667"/>
    <w:locked/>
    <w:uiPriority w:val="0"/>
    <w:rPr>
      <w:rFonts w:ascii="Arial" w:hAnsi="Arial" w:cs="Arial"/>
      <w:sz w:val="24"/>
      <w:szCs w:val="24"/>
    </w:rPr>
  </w:style>
  <w:style w:type="paragraph" w:customStyle="1" w:styleId="667">
    <w:name w:val="Paragraph"/>
    <w:basedOn w:val="1"/>
    <w:link w:val="666"/>
    <w:uiPriority w:val="0"/>
    <w:pPr>
      <w:spacing w:before="120" w:after="60" w:line="312" w:lineRule="auto"/>
      <w:ind w:left="144"/>
      <w:jc w:val="both"/>
    </w:pPr>
    <w:rPr>
      <w:rFonts w:ascii="Arial" w:hAnsi="Arial" w:cs="Arial" w:eastAsiaTheme="minorHAnsi"/>
    </w:rPr>
  </w:style>
  <w:style w:type="paragraph" w:customStyle="1" w:styleId="668">
    <w:name w:val="MyList"/>
    <w:basedOn w:val="71"/>
    <w:uiPriority w:val="0"/>
    <w:pPr>
      <w:numPr>
        <w:numId w:val="55"/>
      </w:numPr>
      <w:tabs>
        <w:tab w:val="left" w:pos="360"/>
      </w:tabs>
      <w:spacing w:line="360" w:lineRule="auto"/>
      <w:ind w:left="720" w:firstLine="0"/>
    </w:pPr>
    <w:rPr>
      <w:rFonts w:ascii="Arial" w:hAnsi="Arial" w:cs="Times New Roman"/>
      <w:sz w:val="24"/>
      <w:szCs w:val="22"/>
    </w:rPr>
  </w:style>
  <w:style w:type="character" w:customStyle="1" w:styleId="669">
    <w:name w:val="Bullet-1 Char"/>
    <w:basedOn w:val="11"/>
    <w:link w:val="670"/>
    <w:locked/>
    <w:uiPriority w:val="0"/>
    <w:rPr>
      <w:sz w:val="28"/>
      <w:szCs w:val="26"/>
      <w:lang w:val="sv-SE"/>
    </w:rPr>
  </w:style>
  <w:style w:type="paragraph" w:customStyle="1" w:styleId="670">
    <w:name w:val="Bullet-1"/>
    <w:basedOn w:val="1"/>
    <w:link w:val="669"/>
    <w:uiPriority w:val="0"/>
    <w:pPr>
      <w:numPr>
        <w:ilvl w:val="0"/>
        <w:numId w:val="56"/>
      </w:numPr>
      <w:tabs>
        <w:tab w:val="left" w:pos="900"/>
      </w:tabs>
      <w:spacing w:before="120" w:line="288" w:lineRule="auto"/>
      <w:jc w:val="both"/>
    </w:pPr>
    <w:rPr>
      <w:rFonts w:asciiTheme="minorHAnsi" w:hAnsiTheme="minorHAnsi" w:eastAsiaTheme="minorHAnsi" w:cstheme="minorBidi"/>
      <w:sz w:val="28"/>
      <w:szCs w:val="26"/>
      <w:lang w:val="sv-SE"/>
    </w:rPr>
  </w:style>
  <w:style w:type="paragraph" w:customStyle="1" w:styleId="671">
    <w:name w:val="01 square bullet"/>
    <w:basedOn w:val="1"/>
    <w:uiPriority w:val="0"/>
    <w:pPr>
      <w:numPr>
        <w:ilvl w:val="0"/>
        <w:numId w:val="57"/>
      </w:numPr>
      <w:spacing w:after="120" w:line="264" w:lineRule="auto"/>
      <w:ind w:right="142"/>
    </w:pPr>
    <w:rPr>
      <w:szCs w:val="20"/>
    </w:rPr>
  </w:style>
  <w:style w:type="paragraph" w:customStyle="1" w:styleId="672">
    <w:name w:val="02 dash"/>
    <w:basedOn w:val="671"/>
    <w:uiPriority w:val="0"/>
    <w:pPr>
      <w:numPr>
        <w:ilvl w:val="1"/>
      </w:numPr>
    </w:pPr>
  </w:style>
  <w:style w:type="paragraph" w:customStyle="1" w:styleId="673">
    <w:name w:val="03 open square bullet"/>
    <w:basedOn w:val="672"/>
    <w:uiPriority w:val="0"/>
    <w:pPr>
      <w:numPr>
        <w:ilvl w:val="2"/>
      </w:numPr>
      <w:tabs>
        <w:tab w:val="left" w:pos="2446"/>
      </w:tabs>
      <w:ind w:left="2444" w:hanging="284"/>
    </w:pPr>
  </w:style>
  <w:style w:type="paragraph" w:customStyle="1" w:styleId="674">
    <w:name w:val="04 short dash"/>
    <w:basedOn w:val="673"/>
    <w:uiPriority w:val="0"/>
    <w:pPr>
      <w:numPr>
        <w:ilvl w:val="3"/>
      </w:numPr>
      <w:ind w:left="2444"/>
    </w:pPr>
  </w:style>
  <w:style w:type="paragraph" w:customStyle="1" w:styleId="675">
    <w:name w:val="xl8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76">
    <w:name w:val="xl8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i/>
      <w:iCs/>
    </w:rPr>
  </w:style>
  <w:style w:type="paragraph" w:customStyle="1" w:styleId="677">
    <w:name w:val="xl8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i/>
      <w:iCs/>
    </w:rPr>
  </w:style>
  <w:style w:type="paragraph" w:customStyle="1" w:styleId="678">
    <w:name w:val="xl84"/>
    <w:basedOn w:val="1"/>
    <w:uiPriority w:val="0"/>
    <w:pPr>
      <w:spacing w:before="100" w:beforeAutospacing="1" w:after="100" w:afterAutospacing="1"/>
      <w:jc w:val="center"/>
      <w:textAlignment w:val="center"/>
    </w:pPr>
  </w:style>
  <w:style w:type="paragraph" w:customStyle="1" w:styleId="679">
    <w:name w:val="xl85"/>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style>
  <w:style w:type="paragraph" w:customStyle="1" w:styleId="680">
    <w:name w:val="xl86"/>
    <w:basedOn w:val="1"/>
    <w:uiPriority w:val="0"/>
    <w:pPr>
      <w:pBdr>
        <w:left w:val="single" w:color="auto" w:sz="8" w:space="0"/>
        <w:bottom w:val="single" w:color="auto" w:sz="4" w:space="0"/>
        <w:right w:val="single" w:color="auto" w:sz="4" w:space="0"/>
      </w:pBdr>
      <w:shd w:val="clear" w:color="000000" w:fill="F2F2F2"/>
      <w:spacing w:before="100" w:beforeAutospacing="1" w:after="100" w:afterAutospacing="1"/>
      <w:jc w:val="center"/>
      <w:textAlignment w:val="center"/>
    </w:pPr>
  </w:style>
  <w:style w:type="paragraph" w:customStyle="1" w:styleId="681">
    <w:name w:val="xl87"/>
    <w:basedOn w:val="1"/>
    <w:uiPriority w:val="0"/>
    <w:pPr>
      <w:pBdr>
        <w:left w:val="single" w:color="auto" w:sz="4" w:space="0"/>
        <w:bottom w:val="single" w:color="auto" w:sz="4" w:space="0"/>
        <w:right w:val="single" w:color="auto" w:sz="4" w:space="0"/>
      </w:pBdr>
      <w:shd w:val="clear" w:color="000000" w:fill="F2F2F2"/>
      <w:spacing w:before="100" w:beforeAutospacing="1" w:after="100" w:afterAutospacing="1"/>
      <w:jc w:val="both"/>
      <w:textAlignment w:val="center"/>
    </w:pPr>
    <w:rPr>
      <w:b/>
      <w:bCs/>
    </w:rPr>
  </w:style>
  <w:style w:type="paragraph" w:customStyle="1" w:styleId="682">
    <w:name w:val="xl88"/>
    <w:basedOn w:val="1"/>
    <w:uiPriority w:val="0"/>
    <w:pPr>
      <w:pBdr>
        <w:left w:val="single" w:color="auto" w:sz="4" w:space="0"/>
        <w:bottom w:val="single" w:color="auto" w:sz="4" w:space="0"/>
        <w:right w:val="single" w:color="auto" w:sz="4" w:space="0"/>
      </w:pBdr>
      <w:shd w:val="clear" w:color="000000" w:fill="F2F2F2"/>
      <w:spacing w:before="100" w:beforeAutospacing="1" w:after="100" w:afterAutospacing="1"/>
      <w:jc w:val="both"/>
      <w:textAlignment w:val="center"/>
    </w:pPr>
  </w:style>
  <w:style w:type="paragraph" w:customStyle="1" w:styleId="683">
    <w:name w:val="xl89"/>
    <w:basedOn w:val="1"/>
    <w:uiPriority w:val="0"/>
    <w:pPr>
      <w:pBdr>
        <w:left w:val="single" w:color="auto" w:sz="4" w:space="0"/>
        <w:bottom w:val="single" w:color="auto" w:sz="4" w:space="0"/>
        <w:right w:val="single" w:color="auto" w:sz="4" w:space="0"/>
      </w:pBdr>
      <w:shd w:val="clear" w:color="000000" w:fill="F2F2F2"/>
      <w:spacing w:before="100" w:beforeAutospacing="1" w:after="100" w:afterAutospacing="1"/>
      <w:jc w:val="center"/>
      <w:textAlignment w:val="center"/>
    </w:pPr>
  </w:style>
  <w:style w:type="paragraph" w:customStyle="1" w:styleId="684">
    <w:name w:val="xl90"/>
    <w:basedOn w:val="1"/>
    <w:uiPriority w:val="0"/>
    <w:pPr>
      <w:pBdr>
        <w:left w:val="single" w:color="auto" w:sz="4" w:space="0"/>
        <w:bottom w:val="single" w:color="auto" w:sz="4" w:space="0"/>
        <w:right w:val="single" w:color="auto" w:sz="4" w:space="0"/>
      </w:pBdr>
      <w:shd w:val="clear" w:color="000000" w:fill="F2F2F2"/>
      <w:spacing w:before="100" w:beforeAutospacing="1" w:after="100" w:afterAutospacing="1"/>
      <w:textAlignment w:val="center"/>
    </w:pPr>
    <w:rPr>
      <w:b/>
      <w:bCs/>
    </w:rPr>
  </w:style>
  <w:style w:type="paragraph" w:customStyle="1" w:styleId="685">
    <w:name w:val="xl91"/>
    <w:basedOn w:val="1"/>
    <w:uiPriority w:val="0"/>
    <w:pPr>
      <w:pBdr>
        <w:left w:val="single" w:color="auto" w:sz="4" w:space="0"/>
        <w:bottom w:val="single" w:color="auto" w:sz="4" w:space="0"/>
        <w:right w:val="single" w:color="auto" w:sz="8" w:space="0"/>
      </w:pBdr>
      <w:shd w:val="clear" w:color="000000" w:fill="F2F2F2"/>
      <w:spacing w:before="100" w:beforeAutospacing="1" w:after="100" w:afterAutospacing="1"/>
      <w:jc w:val="both"/>
      <w:textAlignment w:val="center"/>
    </w:pPr>
    <w:rPr>
      <w:b/>
      <w:bCs/>
    </w:rPr>
  </w:style>
  <w:style w:type="paragraph" w:customStyle="1" w:styleId="686">
    <w:name w:val="xl92"/>
    <w:basedOn w:val="1"/>
    <w:uiPriority w:val="0"/>
    <w:pPr>
      <w:pBdr>
        <w:top w:val="single" w:color="auto" w:sz="8" w:space="0"/>
        <w:left w:val="single" w:color="auto" w:sz="8" w:space="0"/>
        <w:bottom w:val="single" w:color="auto" w:sz="8" w:space="0"/>
        <w:right w:val="single" w:color="auto" w:sz="4" w:space="0"/>
      </w:pBdr>
      <w:spacing w:before="100" w:beforeAutospacing="1" w:after="100" w:afterAutospacing="1"/>
      <w:jc w:val="center"/>
      <w:textAlignment w:val="center"/>
    </w:pPr>
    <w:rPr>
      <w:b/>
      <w:bCs/>
    </w:rPr>
  </w:style>
  <w:style w:type="paragraph" w:customStyle="1" w:styleId="687">
    <w:name w:val="xl93"/>
    <w:basedOn w:val="1"/>
    <w:uiPriority w:val="0"/>
    <w:pPr>
      <w:pBdr>
        <w:top w:val="single" w:color="auto" w:sz="8" w:space="0"/>
        <w:left w:val="single" w:color="auto" w:sz="4" w:space="0"/>
        <w:bottom w:val="single" w:color="auto" w:sz="8" w:space="0"/>
        <w:right w:val="single" w:color="auto" w:sz="4" w:space="0"/>
      </w:pBdr>
      <w:spacing w:before="100" w:beforeAutospacing="1" w:after="100" w:afterAutospacing="1"/>
      <w:jc w:val="center"/>
      <w:textAlignment w:val="center"/>
    </w:pPr>
    <w:rPr>
      <w:b/>
      <w:bCs/>
    </w:rPr>
  </w:style>
  <w:style w:type="paragraph" w:customStyle="1" w:styleId="688">
    <w:name w:val="xl94"/>
    <w:basedOn w:val="1"/>
    <w:uiPriority w:val="0"/>
    <w:pPr>
      <w:pBdr>
        <w:top w:val="single" w:color="auto" w:sz="8" w:space="0"/>
        <w:left w:val="single" w:color="auto" w:sz="4" w:space="0"/>
        <w:bottom w:val="single" w:color="auto" w:sz="8" w:space="0"/>
        <w:right w:val="single" w:color="auto" w:sz="8" w:space="0"/>
      </w:pBdr>
      <w:shd w:val="clear" w:color="000000" w:fill="FFFFFF"/>
      <w:spacing w:before="100" w:beforeAutospacing="1" w:after="100" w:afterAutospacing="1"/>
      <w:jc w:val="center"/>
      <w:textAlignment w:val="center"/>
    </w:pPr>
    <w:rPr>
      <w:b/>
      <w:bCs/>
    </w:rPr>
  </w:style>
  <w:style w:type="paragraph" w:customStyle="1" w:styleId="689">
    <w:name w:val="xl95"/>
    <w:basedOn w:val="1"/>
    <w:uiPriority w:val="0"/>
    <w:pPr>
      <w:spacing w:before="100" w:beforeAutospacing="1" w:after="100" w:afterAutospacing="1"/>
      <w:jc w:val="center"/>
      <w:textAlignment w:val="center"/>
    </w:pPr>
  </w:style>
  <w:style w:type="paragraph" w:customStyle="1" w:styleId="690">
    <w:name w:val="xl96"/>
    <w:basedOn w:val="1"/>
    <w:uiPriority w:val="0"/>
    <w:pPr>
      <w:pBdr>
        <w:top w:val="single" w:color="auto" w:sz="8" w:space="0"/>
        <w:left w:val="single" w:color="auto" w:sz="8" w:space="0"/>
        <w:bottom w:val="single" w:color="auto" w:sz="8" w:space="0"/>
        <w:right w:val="single" w:color="auto" w:sz="4" w:space="0"/>
      </w:pBdr>
      <w:shd w:val="clear" w:color="000000" w:fill="C5D9F1"/>
      <w:spacing w:before="100" w:beforeAutospacing="1" w:after="100" w:afterAutospacing="1"/>
      <w:jc w:val="center"/>
      <w:textAlignment w:val="center"/>
    </w:pPr>
    <w:rPr>
      <w:b/>
      <w:bCs/>
    </w:rPr>
  </w:style>
  <w:style w:type="paragraph" w:customStyle="1" w:styleId="691">
    <w:name w:val="xl97"/>
    <w:basedOn w:val="1"/>
    <w:uiPriority w:val="0"/>
    <w:pPr>
      <w:pBdr>
        <w:left w:val="single" w:color="auto" w:sz="8" w:space="0"/>
        <w:bottom w:val="single" w:color="auto" w:sz="4"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692">
    <w:name w:val="xl9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93">
    <w:name w:val="xl9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FF0000"/>
    </w:rPr>
  </w:style>
  <w:style w:type="paragraph" w:customStyle="1" w:styleId="694">
    <w:name w:val="xl10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5">
    <w:name w:val="xl101"/>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color w:val="FF0000"/>
    </w:rPr>
  </w:style>
  <w:style w:type="paragraph" w:customStyle="1" w:styleId="696">
    <w:name w:val="xl102"/>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color w:val="FF0000"/>
    </w:rPr>
  </w:style>
  <w:style w:type="paragraph" w:customStyle="1" w:styleId="697">
    <w:name w:val="xl103"/>
    <w:basedOn w:val="1"/>
    <w:uiPriority w:val="0"/>
    <w:pPr>
      <w:spacing w:before="100" w:beforeAutospacing="1" w:after="100" w:afterAutospacing="1"/>
      <w:jc w:val="center"/>
      <w:textAlignment w:val="center"/>
    </w:pPr>
    <w:rPr>
      <w:color w:val="FF0000"/>
    </w:rPr>
  </w:style>
  <w:style w:type="paragraph" w:customStyle="1" w:styleId="698">
    <w:name w:val="xl10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i/>
      <w:iCs/>
    </w:rPr>
  </w:style>
  <w:style w:type="paragraph" w:customStyle="1" w:styleId="699">
    <w:name w:val="xl105"/>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700">
    <w:name w:val="xl106"/>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b/>
      <w:bCs/>
    </w:rPr>
  </w:style>
  <w:style w:type="paragraph" w:customStyle="1" w:styleId="701">
    <w:name w:val="xl107"/>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b/>
      <w:bCs/>
      <w:color w:val="FF0000"/>
    </w:rPr>
  </w:style>
  <w:style w:type="paragraph" w:customStyle="1" w:styleId="702">
    <w:name w:val="xl10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703">
    <w:name w:val="xl10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color w:val="000000"/>
    </w:rPr>
  </w:style>
  <w:style w:type="paragraph" w:customStyle="1" w:styleId="704">
    <w:name w:val="xl11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rPr>
  </w:style>
  <w:style w:type="paragraph" w:customStyle="1" w:styleId="705">
    <w:name w:val="xl111"/>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b/>
      <w:bCs/>
      <w:color w:val="000000"/>
    </w:rPr>
  </w:style>
  <w:style w:type="paragraph" w:customStyle="1" w:styleId="706">
    <w:name w:val="xl112"/>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b/>
      <w:bCs/>
      <w:color w:val="000000"/>
    </w:rPr>
  </w:style>
  <w:style w:type="paragraph" w:customStyle="1" w:styleId="707">
    <w:name w:val="xl113"/>
    <w:basedOn w:val="1"/>
    <w:uiPriority w:val="0"/>
    <w:pPr>
      <w:spacing w:before="100" w:beforeAutospacing="1" w:after="100" w:afterAutospacing="1"/>
      <w:jc w:val="center"/>
      <w:textAlignment w:val="center"/>
    </w:pPr>
    <w:rPr>
      <w:color w:val="000000"/>
    </w:rPr>
  </w:style>
  <w:style w:type="paragraph" w:customStyle="1" w:styleId="708">
    <w:name w:val="xl11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rPr>
  </w:style>
  <w:style w:type="paragraph" w:customStyle="1" w:styleId="709">
    <w:name w:val="xl11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rPr>
  </w:style>
  <w:style w:type="paragraph" w:customStyle="1" w:styleId="710">
    <w:name w:val="xl116"/>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color w:val="000000"/>
    </w:rPr>
  </w:style>
  <w:style w:type="paragraph" w:customStyle="1" w:styleId="711">
    <w:name w:val="xl117"/>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color w:val="000000"/>
    </w:rPr>
  </w:style>
  <w:style w:type="paragraph" w:customStyle="1" w:styleId="712">
    <w:name w:val="xl11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rPr>
  </w:style>
  <w:style w:type="paragraph" w:customStyle="1" w:styleId="713">
    <w:name w:val="xl11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14">
    <w:name w:val="xl12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rPr>
  </w:style>
  <w:style w:type="paragraph" w:customStyle="1" w:styleId="715">
    <w:name w:val="xl121"/>
    <w:basedOn w:val="1"/>
    <w:uiPriority w:val="0"/>
    <w:pPr>
      <w:spacing w:before="100" w:beforeAutospacing="1" w:after="100" w:afterAutospacing="1"/>
      <w:textAlignment w:val="center"/>
    </w:pPr>
    <w:rPr>
      <w:color w:val="000000"/>
    </w:rPr>
  </w:style>
  <w:style w:type="paragraph" w:customStyle="1" w:styleId="716">
    <w:name w:val="xl122"/>
    <w:basedOn w:val="1"/>
    <w:uiPriority w:val="0"/>
    <w:pPr>
      <w:spacing w:before="100" w:beforeAutospacing="1" w:after="100" w:afterAutospacing="1"/>
      <w:textAlignment w:val="center"/>
    </w:pPr>
    <w:rPr>
      <w:color w:val="000000"/>
    </w:rPr>
  </w:style>
  <w:style w:type="paragraph" w:customStyle="1" w:styleId="717">
    <w:name w:val="xl123"/>
    <w:basedOn w:val="1"/>
    <w:uiPriority w:val="0"/>
    <w:pPr>
      <w:spacing w:before="100" w:beforeAutospacing="1" w:after="100" w:afterAutospacing="1"/>
      <w:textAlignment w:val="center"/>
    </w:pPr>
    <w:rPr>
      <w:b/>
      <w:bCs/>
      <w:color w:val="000000"/>
    </w:rPr>
  </w:style>
  <w:style w:type="paragraph" w:customStyle="1" w:styleId="718">
    <w:name w:val="xl12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rPr>
  </w:style>
  <w:style w:type="paragraph" w:customStyle="1" w:styleId="719">
    <w:name w:val="xl12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20">
    <w:name w:val="xl12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rPr>
  </w:style>
  <w:style w:type="paragraph" w:customStyle="1" w:styleId="721">
    <w:name w:val="xl12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rPr>
  </w:style>
  <w:style w:type="paragraph" w:customStyle="1" w:styleId="722">
    <w:name w:val="xl128"/>
    <w:basedOn w:val="1"/>
    <w:uiPriority w:val="0"/>
    <w:pPr>
      <w:pBdr>
        <w:top w:val="single" w:color="auto" w:sz="4" w:space="0"/>
        <w:left w:val="single" w:color="auto" w:sz="8" w:space="0"/>
        <w:right w:val="single" w:color="auto" w:sz="4" w:space="0"/>
      </w:pBdr>
      <w:spacing w:before="100" w:beforeAutospacing="1" w:after="100" w:afterAutospacing="1"/>
      <w:jc w:val="center"/>
      <w:textAlignment w:val="center"/>
    </w:pPr>
  </w:style>
  <w:style w:type="paragraph" w:customStyle="1" w:styleId="723">
    <w:name w:val="xl129"/>
    <w:basedOn w:val="1"/>
    <w:uiPriority w:val="0"/>
    <w:pPr>
      <w:pBdr>
        <w:top w:val="single" w:color="auto" w:sz="4" w:space="0"/>
        <w:left w:val="single" w:color="auto" w:sz="4" w:space="0"/>
        <w:right w:val="single" w:color="auto" w:sz="4" w:space="0"/>
      </w:pBdr>
      <w:spacing w:before="100" w:beforeAutospacing="1" w:after="100" w:afterAutospacing="1"/>
      <w:jc w:val="both"/>
      <w:textAlignment w:val="center"/>
    </w:pPr>
    <w:rPr>
      <w:color w:val="000000"/>
    </w:rPr>
  </w:style>
  <w:style w:type="paragraph" w:customStyle="1" w:styleId="724">
    <w:name w:val="xl130"/>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rPr>
  </w:style>
  <w:style w:type="paragraph" w:customStyle="1" w:styleId="725">
    <w:name w:val="xl131"/>
    <w:basedOn w:val="1"/>
    <w:uiPriority w:val="0"/>
    <w:pPr>
      <w:pBdr>
        <w:top w:val="single" w:color="auto" w:sz="4" w:space="0"/>
        <w:left w:val="single" w:color="auto" w:sz="4" w:space="0"/>
        <w:right w:val="single" w:color="auto" w:sz="8" w:space="0"/>
      </w:pBdr>
      <w:shd w:val="clear" w:color="000000" w:fill="FFFFFF"/>
      <w:spacing w:before="100" w:beforeAutospacing="1" w:after="100" w:afterAutospacing="1"/>
      <w:jc w:val="center"/>
      <w:textAlignment w:val="center"/>
    </w:pPr>
    <w:rPr>
      <w:color w:val="000000"/>
    </w:rPr>
  </w:style>
  <w:style w:type="paragraph" w:customStyle="1" w:styleId="726">
    <w:name w:val="xl132"/>
    <w:basedOn w:val="1"/>
    <w:uiPriority w:val="0"/>
    <w:pPr>
      <w:pBdr>
        <w:left w:val="single" w:color="auto" w:sz="8" w:space="0"/>
        <w:bottom w:val="single" w:color="auto" w:sz="4" w:space="0"/>
        <w:right w:val="single" w:color="auto" w:sz="4" w:space="0"/>
      </w:pBdr>
      <w:spacing w:before="100" w:beforeAutospacing="1" w:after="100" w:afterAutospacing="1"/>
      <w:jc w:val="center"/>
      <w:textAlignment w:val="center"/>
    </w:pPr>
  </w:style>
  <w:style w:type="paragraph" w:customStyle="1" w:styleId="727">
    <w:name w:val="xl133"/>
    <w:basedOn w:val="1"/>
    <w:uiPriority w:val="0"/>
    <w:pPr>
      <w:pBdr>
        <w:left w:val="single" w:color="auto" w:sz="4" w:space="0"/>
        <w:bottom w:val="single" w:color="auto" w:sz="4" w:space="0"/>
        <w:right w:val="single" w:color="auto" w:sz="4" w:space="0"/>
      </w:pBdr>
      <w:spacing w:before="100" w:beforeAutospacing="1" w:after="100" w:afterAutospacing="1"/>
      <w:jc w:val="both"/>
      <w:textAlignment w:val="center"/>
    </w:pPr>
    <w:rPr>
      <w:b/>
      <w:bCs/>
      <w:color w:val="000000"/>
    </w:rPr>
  </w:style>
  <w:style w:type="paragraph" w:customStyle="1" w:styleId="728">
    <w:name w:val="xl134"/>
    <w:basedOn w:val="1"/>
    <w:uiPriority w:val="0"/>
    <w:pPr>
      <w:pBdr>
        <w:left w:val="single" w:color="auto" w:sz="4" w:space="0"/>
        <w:bottom w:val="single" w:color="auto" w:sz="4" w:space="0"/>
        <w:right w:val="single" w:color="auto" w:sz="4" w:space="0"/>
      </w:pBdr>
      <w:spacing w:before="100" w:beforeAutospacing="1" w:after="100" w:afterAutospacing="1"/>
      <w:jc w:val="both"/>
      <w:textAlignment w:val="center"/>
    </w:pPr>
    <w:rPr>
      <w:color w:val="000000"/>
    </w:rPr>
  </w:style>
  <w:style w:type="paragraph" w:customStyle="1" w:styleId="729">
    <w:name w:val="xl135"/>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rPr>
  </w:style>
  <w:style w:type="paragraph" w:customStyle="1" w:styleId="730">
    <w:name w:val="xl136"/>
    <w:basedOn w:val="1"/>
    <w:uiPriority w:val="0"/>
    <w:pPr>
      <w:pBdr>
        <w:left w:val="single" w:color="auto" w:sz="4" w:space="0"/>
        <w:bottom w:val="single" w:color="auto" w:sz="4" w:space="0"/>
        <w:right w:val="single" w:color="auto" w:sz="4" w:space="0"/>
      </w:pBdr>
      <w:spacing w:before="100" w:beforeAutospacing="1" w:after="100" w:afterAutospacing="1"/>
      <w:textAlignment w:val="center"/>
    </w:pPr>
    <w:rPr>
      <w:color w:val="000000"/>
    </w:rPr>
  </w:style>
  <w:style w:type="paragraph" w:customStyle="1" w:styleId="731">
    <w:name w:val="xl137"/>
    <w:basedOn w:val="1"/>
    <w:uiPriority w:val="0"/>
    <w:pPr>
      <w:pBdr>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b/>
      <w:bCs/>
      <w:color w:val="000000"/>
    </w:rPr>
  </w:style>
  <w:style w:type="paragraph" w:customStyle="1" w:styleId="732">
    <w:name w:val="xl138"/>
    <w:basedOn w:val="1"/>
    <w:uiPriority w:val="0"/>
    <w:pPr>
      <w:pBdr>
        <w:top w:val="single" w:color="auto" w:sz="4" w:space="0"/>
        <w:bottom w:val="single" w:color="auto" w:sz="4" w:space="0"/>
      </w:pBdr>
      <w:spacing w:before="100" w:beforeAutospacing="1" w:after="100" w:afterAutospacing="1"/>
      <w:jc w:val="center"/>
      <w:textAlignment w:val="center"/>
    </w:pPr>
  </w:style>
  <w:style w:type="paragraph" w:customStyle="1" w:styleId="733">
    <w:name w:val="xl139"/>
    <w:basedOn w:val="1"/>
    <w:uiPriority w:val="0"/>
    <w:pPr>
      <w:pBdr>
        <w:top w:val="single" w:color="auto" w:sz="4" w:space="0"/>
        <w:bottom w:val="single" w:color="auto" w:sz="4" w:space="0"/>
      </w:pBdr>
      <w:spacing w:before="100" w:beforeAutospacing="1" w:after="100" w:afterAutospacing="1"/>
      <w:jc w:val="center"/>
      <w:textAlignment w:val="center"/>
    </w:pPr>
    <w:rPr>
      <w:b/>
      <w:bCs/>
      <w:color w:val="000000"/>
    </w:rPr>
  </w:style>
  <w:style w:type="paragraph" w:customStyle="1" w:styleId="734">
    <w:name w:val="xl140"/>
    <w:basedOn w:val="1"/>
    <w:uiPriority w:val="0"/>
    <w:pPr>
      <w:pBdr>
        <w:top w:val="single" w:color="auto" w:sz="4" w:space="0"/>
        <w:left w:val="single" w:color="auto" w:sz="4" w:space="0"/>
        <w:right w:val="single" w:color="auto" w:sz="8" w:space="0"/>
      </w:pBdr>
      <w:shd w:val="clear" w:color="000000" w:fill="FFFFFF"/>
      <w:spacing w:before="100" w:beforeAutospacing="1" w:after="100" w:afterAutospacing="1"/>
      <w:jc w:val="center"/>
      <w:textAlignment w:val="center"/>
    </w:pPr>
    <w:rPr>
      <w:b/>
      <w:bCs/>
      <w:color w:val="000000"/>
    </w:rPr>
  </w:style>
  <w:style w:type="paragraph" w:customStyle="1" w:styleId="735">
    <w:name w:val="xl141"/>
    <w:basedOn w:val="1"/>
    <w:uiPriority w:val="0"/>
    <w:pPr>
      <w:pBdr>
        <w:top w:val="single" w:color="auto" w:sz="4" w:space="0"/>
        <w:left w:val="single" w:color="auto" w:sz="8" w:space="0"/>
        <w:bottom w:val="single" w:color="auto" w:sz="4" w:space="0"/>
        <w:right w:val="single" w:color="auto" w:sz="4" w:space="0"/>
      </w:pBdr>
      <w:shd w:val="clear" w:color="000000" w:fill="FFFF00"/>
      <w:spacing w:before="100" w:beforeAutospacing="1" w:after="100" w:afterAutospacing="1"/>
      <w:textAlignment w:val="center"/>
    </w:pPr>
    <w:rPr>
      <w:color w:val="FF0000"/>
    </w:rPr>
  </w:style>
  <w:style w:type="paragraph" w:customStyle="1" w:styleId="736">
    <w:name w:val="xl142"/>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b/>
      <w:bCs/>
      <w:color w:val="000000"/>
    </w:rPr>
  </w:style>
  <w:style w:type="paragraph" w:customStyle="1" w:styleId="737">
    <w:name w:val="xl143"/>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color w:val="000000"/>
    </w:rPr>
  </w:style>
  <w:style w:type="paragraph" w:customStyle="1" w:styleId="738">
    <w:name w:val="xl144"/>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color w:val="000000"/>
    </w:rPr>
  </w:style>
  <w:style w:type="paragraph" w:customStyle="1" w:styleId="739">
    <w:name w:val="xl145"/>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color w:val="000000"/>
    </w:rPr>
  </w:style>
  <w:style w:type="paragraph" w:customStyle="1" w:styleId="740">
    <w:name w:val="xl146"/>
    <w:basedOn w:val="1"/>
    <w:uiPriority w:val="0"/>
    <w:pPr>
      <w:pBdr>
        <w:top w:val="single" w:color="auto" w:sz="4" w:space="0"/>
        <w:left w:val="single" w:color="auto" w:sz="4" w:space="0"/>
        <w:bottom w:val="single" w:color="auto" w:sz="4" w:space="0"/>
        <w:right w:val="single" w:color="auto" w:sz="8" w:space="0"/>
      </w:pBdr>
      <w:shd w:val="clear" w:color="000000" w:fill="FFFF00"/>
      <w:spacing w:before="100" w:beforeAutospacing="1" w:after="100" w:afterAutospacing="1"/>
      <w:jc w:val="center"/>
      <w:textAlignment w:val="center"/>
    </w:pPr>
    <w:rPr>
      <w:color w:val="000000"/>
    </w:rPr>
  </w:style>
  <w:style w:type="paragraph" w:customStyle="1" w:styleId="741">
    <w:name w:val="xl147"/>
    <w:basedOn w:val="1"/>
    <w:uiPriority w:val="0"/>
    <w:pPr>
      <w:pBdr>
        <w:top w:val="single" w:color="auto" w:sz="4" w:space="0"/>
        <w:left w:val="single" w:color="auto" w:sz="8" w:space="0"/>
        <w:bottom w:val="single" w:color="auto" w:sz="4" w:space="0"/>
        <w:right w:val="single" w:color="auto" w:sz="4" w:space="0"/>
      </w:pBdr>
      <w:shd w:val="clear" w:color="000000" w:fill="FFFF00"/>
      <w:spacing w:before="100" w:beforeAutospacing="1" w:after="100" w:afterAutospacing="1"/>
      <w:jc w:val="center"/>
      <w:textAlignment w:val="center"/>
    </w:pPr>
    <w:rPr>
      <w:b/>
      <w:bCs/>
    </w:rPr>
  </w:style>
  <w:style w:type="paragraph" w:customStyle="1" w:styleId="742">
    <w:name w:val="xl148"/>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b/>
      <w:bCs/>
      <w:color w:val="000000"/>
    </w:rPr>
  </w:style>
  <w:style w:type="paragraph" w:customStyle="1" w:styleId="743">
    <w:name w:val="xl149"/>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b/>
      <w:bCs/>
      <w:color w:val="000000"/>
    </w:rPr>
  </w:style>
  <w:style w:type="paragraph" w:customStyle="1" w:styleId="744">
    <w:name w:val="xl150"/>
    <w:basedOn w:val="1"/>
    <w:uiPriority w:val="0"/>
    <w:pPr>
      <w:pBdr>
        <w:top w:val="single" w:color="auto" w:sz="4" w:space="0"/>
        <w:left w:val="single" w:color="auto" w:sz="4" w:space="0"/>
        <w:bottom w:val="single" w:color="auto" w:sz="4" w:space="0"/>
        <w:right w:val="single" w:color="auto" w:sz="8" w:space="0"/>
      </w:pBdr>
      <w:shd w:val="clear" w:color="000000" w:fill="FFFF00"/>
      <w:spacing w:before="100" w:beforeAutospacing="1" w:after="100" w:afterAutospacing="1"/>
      <w:jc w:val="center"/>
      <w:textAlignment w:val="center"/>
    </w:pPr>
    <w:rPr>
      <w:b/>
      <w:bCs/>
      <w:color w:val="000000"/>
    </w:rPr>
  </w:style>
  <w:style w:type="paragraph" w:customStyle="1" w:styleId="745">
    <w:name w:val="xl151"/>
    <w:basedOn w:val="1"/>
    <w:uiPriority w:val="0"/>
    <w:pPr>
      <w:pBdr>
        <w:top w:val="single" w:color="auto" w:sz="4" w:space="0"/>
        <w:left w:val="single" w:color="auto" w:sz="8" w:space="0"/>
        <w:bottom w:val="single" w:color="auto" w:sz="4" w:space="0"/>
        <w:right w:val="single" w:color="auto" w:sz="4" w:space="0"/>
      </w:pBdr>
      <w:shd w:val="clear" w:color="000000" w:fill="FFFF00"/>
      <w:spacing w:before="100" w:beforeAutospacing="1" w:after="100" w:afterAutospacing="1"/>
      <w:textAlignment w:val="center"/>
    </w:pPr>
    <w:rPr>
      <w:b/>
      <w:bCs/>
      <w:color w:val="FF0000"/>
    </w:rPr>
  </w:style>
  <w:style w:type="paragraph" w:customStyle="1" w:styleId="746">
    <w:name w:val="xl64"/>
    <w:basedOn w:val="1"/>
    <w:uiPriority w:val="0"/>
    <w:pPr>
      <w:spacing w:before="100" w:beforeAutospacing="1" w:after="100" w:afterAutospacing="1"/>
      <w:jc w:val="center"/>
      <w:textAlignment w:val="center"/>
    </w:pPr>
  </w:style>
  <w:style w:type="table" w:customStyle="1" w:styleId="747">
    <w:name w:val="Grid Table 5 Dark - Accent 11"/>
    <w:basedOn w:val="12"/>
    <w:uiPriority w:val="99"/>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customStyle="1" w:styleId="748">
    <w:name w:val="Style List + 14 pt Not Bold Line spacing:  single"/>
    <w:basedOn w:val="1"/>
    <w:uiPriority w:val="99"/>
    <w:pPr>
      <w:tabs>
        <w:tab w:val="left" w:pos="1304"/>
      </w:tabs>
      <w:spacing w:before="120" w:after="120"/>
      <w:ind w:left="198" w:hanging="360"/>
      <w:jc w:val="both"/>
    </w:pPr>
    <w:rPr>
      <w:sz w:val="28"/>
      <w:szCs w:val="22"/>
    </w:rPr>
  </w:style>
  <w:style w:type="character" w:customStyle="1" w:styleId="749">
    <w:name w:val="Heading 1 Char1"/>
    <w:locked/>
    <w:uiPriority w:val="0"/>
    <w:rPr>
      <w:rFonts w:ascii="Times New Roman" w:hAnsi="Times New Roman" w:eastAsia="MS Gothic"/>
      <w:b/>
      <w:bCs/>
      <w:sz w:val="28"/>
      <w:szCs w:val="28"/>
      <w:lang w:val="nl-NL"/>
    </w:rPr>
  </w:style>
  <w:style w:type="character" w:customStyle="1" w:styleId="750">
    <w:name w:val="Heading 2 Char2"/>
    <w:locked/>
    <w:uiPriority w:val="0"/>
    <w:rPr>
      <w:rFonts w:ascii="Times New Roman" w:hAnsi="Times New Roman" w:eastAsia="MS Gothic"/>
      <w:b/>
      <w:bCs/>
      <w:sz w:val="28"/>
      <w:szCs w:val="28"/>
      <w:lang w:val="nl-NL"/>
    </w:rPr>
  </w:style>
  <w:style w:type="character" w:customStyle="1" w:styleId="751">
    <w:name w:val="Heading 6 Char1"/>
    <w:locked/>
    <w:uiPriority w:val="0"/>
    <w:rPr>
      <w:rFonts w:ascii="Times New Roman" w:hAnsi="Times New Roman" w:eastAsia="MS Gothic"/>
      <w:b/>
      <w:bCs/>
      <w:i/>
      <w:iCs/>
      <w:sz w:val="28"/>
      <w:szCs w:val="28"/>
      <w:lang w:val="vi-VN"/>
    </w:rPr>
  </w:style>
  <w:style w:type="character" w:customStyle="1" w:styleId="752">
    <w:name w:val="Heading 8 Char1"/>
    <w:locked/>
    <w:uiPriority w:val="0"/>
    <w:rPr>
      <w:rFonts w:eastAsia="MS Gothic" w:asciiTheme="majorHAnsi" w:hAnsiTheme="majorHAnsi" w:cstheme="majorHAnsi"/>
      <w:b/>
      <w:color w:val="272727"/>
      <w:sz w:val="28"/>
      <w:szCs w:val="28"/>
    </w:rPr>
  </w:style>
  <w:style w:type="paragraph" w:customStyle="1" w:styleId="753">
    <w:name w:val="xl152"/>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color w:val="FF0000"/>
      <w:lang w:val="vi-VN" w:eastAsia="vi-VN"/>
    </w:rPr>
  </w:style>
  <w:style w:type="paragraph" w:customStyle="1" w:styleId="754">
    <w:name w:val="xl153"/>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color w:val="FF0000"/>
      <w:lang w:val="vi-VN" w:eastAsia="vi-VN"/>
    </w:rPr>
  </w:style>
  <w:style w:type="paragraph" w:customStyle="1" w:styleId="755">
    <w:name w:val="xl154"/>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color w:val="FF0000"/>
      <w:lang w:val="vi-VN" w:eastAsia="vi-VN"/>
    </w:rPr>
  </w:style>
  <w:style w:type="paragraph" w:customStyle="1" w:styleId="756">
    <w:name w:val="xl155"/>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000000"/>
      <w:lang w:val="vi-VN" w:eastAsia="vi-VN"/>
    </w:rPr>
  </w:style>
  <w:style w:type="paragraph" w:customStyle="1" w:styleId="757">
    <w:name w:val="xl156"/>
    <w:basedOn w:val="1"/>
    <w:uiPriority w:val="0"/>
    <w:pPr>
      <w:spacing w:before="100" w:beforeAutospacing="1" w:after="100" w:afterAutospacing="1"/>
      <w:jc w:val="center"/>
      <w:textAlignment w:val="center"/>
    </w:pPr>
    <w:rPr>
      <w:color w:val="000000"/>
      <w:lang w:val="vi-VN" w:eastAsia="vi-VN"/>
    </w:rPr>
  </w:style>
  <w:style w:type="paragraph" w:customStyle="1" w:styleId="758">
    <w:name w:val="xl1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lang w:val="vi-VN" w:eastAsia="vi-VN"/>
    </w:rPr>
  </w:style>
  <w:style w:type="paragraph" w:customStyle="1" w:styleId="759">
    <w:name w:val="xl158"/>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sz w:val="22"/>
      <w:szCs w:val="22"/>
      <w:lang w:val="vi-VN" w:eastAsia="vi-VN"/>
    </w:rPr>
  </w:style>
  <w:style w:type="paragraph" w:customStyle="1" w:styleId="760">
    <w:name w:val="xl15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color w:val="000000"/>
      <w:sz w:val="22"/>
      <w:szCs w:val="22"/>
      <w:lang w:val="vi-VN" w:eastAsia="vi-VN"/>
    </w:rPr>
  </w:style>
  <w:style w:type="paragraph" w:customStyle="1" w:styleId="761">
    <w:name w:val="xl1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2"/>
      <w:szCs w:val="22"/>
      <w:lang w:val="vi-VN" w:eastAsia="vi-VN"/>
    </w:rPr>
  </w:style>
  <w:style w:type="paragraph" w:customStyle="1" w:styleId="762">
    <w:name w:val="xl16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2"/>
      <w:szCs w:val="22"/>
      <w:lang w:val="vi-VN" w:eastAsia="vi-VN"/>
    </w:rPr>
  </w:style>
  <w:style w:type="paragraph" w:customStyle="1" w:styleId="763">
    <w:name w:val="xl16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2"/>
      <w:szCs w:val="22"/>
      <w:lang w:val="vi-VN" w:eastAsia="vi-VN"/>
    </w:rPr>
  </w:style>
  <w:style w:type="paragraph" w:customStyle="1" w:styleId="764">
    <w:name w:val="xl163"/>
    <w:basedOn w:val="1"/>
    <w:uiPriority w:val="0"/>
    <w:pPr>
      <w:pBdr>
        <w:top w:val="single" w:color="auto" w:sz="4" w:space="0"/>
        <w:bottom w:val="single" w:color="auto" w:sz="4" w:space="0"/>
      </w:pBdr>
      <w:spacing w:before="100" w:beforeAutospacing="1" w:after="100" w:afterAutospacing="1"/>
      <w:jc w:val="center"/>
      <w:textAlignment w:val="center"/>
    </w:pPr>
    <w:rPr>
      <w:color w:val="000000"/>
      <w:sz w:val="22"/>
      <w:szCs w:val="22"/>
      <w:lang w:val="vi-VN" w:eastAsia="vi-VN"/>
    </w:rPr>
  </w:style>
  <w:style w:type="paragraph" w:customStyle="1" w:styleId="765">
    <w:name w:val="xl164"/>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color w:val="000000"/>
      <w:sz w:val="22"/>
      <w:szCs w:val="22"/>
      <w:lang w:val="vi-VN" w:eastAsia="vi-VN"/>
    </w:rPr>
  </w:style>
  <w:style w:type="paragraph" w:customStyle="1" w:styleId="766">
    <w:name w:val="xl165"/>
    <w:basedOn w:val="1"/>
    <w:uiPriority w:val="0"/>
    <w:pPr>
      <w:spacing w:before="100" w:beforeAutospacing="1" w:after="100" w:afterAutospacing="1"/>
      <w:jc w:val="center"/>
      <w:textAlignment w:val="center"/>
    </w:pPr>
    <w:rPr>
      <w:sz w:val="22"/>
      <w:szCs w:val="22"/>
      <w:lang w:val="vi-VN" w:eastAsia="vi-VN"/>
    </w:rPr>
  </w:style>
  <w:style w:type="paragraph" w:customStyle="1" w:styleId="767">
    <w:name w:val="xl166"/>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FF0000"/>
      <w:lang w:val="vi-VN" w:eastAsia="vi-VN"/>
    </w:rPr>
  </w:style>
  <w:style w:type="paragraph" w:customStyle="1" w:styleId="768">
    <w:name w:val="xl1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color w:val="FF0000"/>
      <w:lang w:val="vi-VN" w:eastAsia="vi-VN"/>
    </w:rPr>
  </w:style>
  <w:style w:type="paragraph" w:customStyle="1" w:styleId="769">
    <w:name w:val="xl1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FF0000"/>
      <w:lang w:val="vi-VN" w:eastAsia="vi-VN"/>
    </w:rPr>
  </w:style>
  <w:style w:type="paragraph" w:customStyle="1" w:styleId="770">
    <w:name w:val="xl169"/>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b/>
      <w:bCs/>
      <w:color w:val="FF0000"/>
      <w:lang w:val="vi-VN" w:eastAsia="vi-VN"/>
    </w:rPr>
  </w:style>
  <w:style w:type="paragraph" w:customStyle="1" w:styleId="771">
    <w:name w:val="xl170"/>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b/>
      <w:bCs/>
      <w:color w:val="FF0000"/>
      <w:lang w:val="vi-VN" w:eastAsia="vi-VN"/>
    </w:rPr>
  </w:style>
  <w:style w:type="paragraph" w:customStyle="1" w:styleId="772">
    <w:name w:val="xl17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lang w:val="vi-VN" w:eastAsia="vi-VN"/>
    </w:rPr>
  </w:style>
  <w:style w:type="paragraph" w:customStyle="1" w:styleId="773">
    <w:name w:val="xl172"/>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color w:val="FF0000"/>
      <w:lang w:val="vi-VN" w:eastAsia="vi-VN"/>
    </w:rPr>
  </w:style>
  <w:style w:type="paragraph" w:customStyle="1" w:styleId="774">
    <w:name w:val="xl173"/>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color w:val="FF0000"/>
      <w:lang w:val="vi-VN" w:eastAsia="vi-VN"/>
    </w:rPr>
  </w:style>
  <w:style w:type="paragraph" w:customStyle="1" w:styleId="775">
    <w:name w:val="xl17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FF0000"/>
      <w:lang w:val="vi-VN" w:eastAsia="vi-VN"/>
    </w:rPr>
  </w:style>
  <w:style w:type="paragraph" w:customStyle="1" w:styleId="776">
    <w:name w:val="xl175"/>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color w:val="FF0000"/>
      <w:lang w:val="vi-VN" w:eastAsia="vi-VN"/>
    </w:rPr>
  </w:style>
  <w:style w:type="paragraph" w:customStyle="1" w:styleId="777">
    <w:name w:val="xl176"/>
    <w:basedOn w:val="1"/>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color w:val="FF0000"/>
      <w:lang w:val="vi-VN" w:eastAsia="vi-VN"/>
    </w:rPr>
  </w:style>
  <w:style w:type="paragraph" w:customStyle="1" w:styleId="778">
    <w:name w:val="xl17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lang w:val="vi-VN" w:eastAsia="vi-VN"/>
    </w:rPr>
  </w:style>
  <w:style w:type="paragraph" w:customStyle="1" w:styleId="779">
    <w:name w:val="xl178"/>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000000"/>
      <w:lang w:val="vi-VN" w:eastAsia="vi-VN"/>
    </w:rPr>
  </w:style>
  <w:style w:type="paragraph" w:customStyle="1" w:styleId="780">
    <w:name w:val="H2-Title N."/>
    <w:uiPriority w:val="99"/>
    <w:pPr>
      <w:keepNext/>
      <w:tabs>
        <w:tab w:val="left" w:pos="432"/>
      </w:tabs>
      <w:spacing w:before="120" w:after="120" w:line="360" w:lineRule="auto"/>
      <w:outlineLvl w:val="1"/>
    </w:pPr>
    <w:rPr>
      <w:rFonts w:ascii="Calibri" w:hAnsi="Calibri" w:eastAsia="Calibri" w:cs="Calibri"/>
      <w:b/>
      <w:bCs/>
      <w:sz w:val="28"/>
      <w:szCs w:val="28"/>
      <w:lang w:val="en-US" w:eastAsia="en-US" w:bidi="ar-SA"/>
    </w:rPr>
  </w:style>
  <w:style w:type="paragraph" w:customStyle="1" w:styleId="781">
    <w:name w:val="H3-Title N.N."/>
    <w:basedOn w:val="780"/>
    <w:uiPriority w:val="99"/>
    <w:pPr>
      <w:tabs>
        <w:tab w:val="left" w:pos="576"/>
        <w:tab w:val="clear" w:pos="432"/>
      </w:tabs>
      <w:spacing w:before="240"/>
      <w:outlineLvl w:val="2"/>
    </w:pPr>
    <w:rPr>
      <w:sz w:val="27"/>
      <w:szCs w:val="27"/>
      <w:lang w:val="hu-HU"/>
    </w:rPr>
  </w:style>
  <w:style w:type="paragraph" w:customStyle="1" w:styleId="782">
    <w:name w:val="H4-Title N.N.N."/>
    <w:basedOn w:val="781"/>
    <w:uiPriority w:val="99"/>
    <w:pPr>
      <w:tabs>
        <w:tab w:val="left" w:pos="720"/>
        <w:tab w:val="clear" w:pos="576"/>
      </w:tabs>
      <w:outlineLvl w:val="3"/>
    </w:pPr>
    <w:rPr>
      <w:i/>
      <w:iCs/>
    </w:rPr>
  </w:style>
  <w:style w:type="paragraph" w:customStyle="1" w:styleId="783">
    <w:name w:val="H5-Title a."/>
    <w:basedOn w:val="782"/>
    <w:uiPriority w:val="99"/>
    <w:pPr>
      <w:tabs>
        <w:tab w:val="clear" w:pos="720"/>
      </w:tabs>
      <w:spacing w:after="240"/>
      <w:jc w:val="both"/>
      <w:outlineLvl w:val="4"/>
    </w:pPr>
    <w:rPr>
      <w:color w:val="000000"/>
      <w:lang w:val="vi-VN"/>
    </w:rPr>
  </w:style>
  <w:style w:type="paragraph" w:customStyle="1" w:styleId="784">
    <w:name w:val="kbullet1"/>
    <w:basedOn w:val="1"/>
    <w:uiPriority w:val="0"/>
    <w:pPr>
      <w:numPr>
        <w:ilvl w:val="0"/>
        <w:numId w:val="58"/>
      </w:numPr>
      <w:spacing w:before="120" w:line="288" w:lineRule="auto"/>
      <w:jc w:val="both"/>
    </w:pPr>
    <w:rPr>
      <w:szCs w:val="20"/>
    </w:rPr>
  </w:style>
  <w:style w:type="character" w:customStyle="1" w:styleId="785">
    <w:name w:val="Bang Char"/>
    <w:link w:val="163"/>
    <w:uiPriority w:val="0"/>
    <w:rPr>
      <w:rFonts w:ascii="Times New Roman" w:hAnsi="Times New Roman" w:eastAsia="Times New Roman" w:cs="Tahoma"/>
      <w:sz w:val="28"/>
      <w:szCs w:val="24"/>
    </w:rPr>
  </w:style>
  <w:style w:type="paragraph" w:customStyle="1" w:styleId="786">
    <w:name w:val="NumberTable"/>
    <w:basedOn w:val="1"/>
    <w:link w:val="789"/>
    <w:qFormat/>
    <w:uiPriority w:val="99"/>
    <w:pPr>
      <w:numPr>
        <w:ilvl w:val="0"/>
        <w:numId w:val="59"/>
      </w:numPr>
      <w:kinsoku w:val="0"/>
      <w:overflowPunct w:val="0"/>
      <w:autoSpaceDE w:val="0"/>
      <w:autoSpaceDN w:val="0"/>
      <w:spacing w:before="120" w:line="360" w:lineRule="auto"/>
      <w:jc w:val="right"/>
    </w:pPr>
    <w:rPr>
      <w:rFonts w:ascii="Arial" w:hAnsi="Arial" w:eastAsia="Batang" w:cs="Arial"/>
      <w:color w:val="17365D"/>
      <w:sz w:val="20"/>
      <w:szCs w:val="22"/>
    </w:rPr>
  </w:style>
  <w:style w:type="paragraph" w:customStyle="1" w:styleId="787">
    <w:name w:val="BL001"/>
    <w:basedOn w:val="1"/>
    <w:qFormat/>
    <w:uiPriority w:val="99"/>
    <w:pPr>
      <w:widowControl w:val="0"/>
      <w:tabs>
        <w:tab w:val="left" w:pos="720"/>
        <w:tab w:val="left" w:pos="1260"/>
      </w:tabs>
      <w:spacing w:before="120" w:line="312" w:lineRule="auto"/>
      <w:ind w:left="900" w:hanging="360"/>
      <w:jc w:val="both"/>
    </w:pPr>
    <w:rPr>
      <w:sz w:val="26"/>
    </w:rPr>
  </w:style>
  <w:style w:type="table" w:customStyle="1" w:styleId="788">
    <w:name w:val="Grid Table 5 Dark - Accent 12"/>
    <w:uiPriority w:val="0"/>
    <w:pPr>
      <w:spacing w:after="0" w:line="240" w:lineRule="auto"/>
    </w:pPr>
    <w:rPr>
      <w:rFonts w:ascii="Calibri" w:hAnsi="Calibri" w:eastAsia="Times New Roman" w:cs="Times New Roman"/>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
    <w:tcPr>
      <w:shd w:val="clear" w:color="auto" w:fill="DEEAF6"/>
    </w:tcPr>
  </w:style>
  <w:style w:type="character" w:customStyle="1" w:styleId="789">
    <w:name w:val="NumberTable Char"/>
    <w:link w:val="786"/>
    <w:locked/>
    <w:uiPriority w:val="99"/>
    <w:rPr>
      <w:rFonts w:ascii="Arial" w:hAnsi="Arial" w:eastAsia="Batang" w:cs="Arial"/>
      <w:color w:val="17365D"/>
      <w:sz w:val="20"/>
    </w:rPr>
  </w:style>
  <w:style w:type="paragraph" w:customStyle="1" w:styleId="790">
    <w:name w:val="Bullet level 1"/>
    <w:basedOn w:val="1"/>
    <w:link w:val="817"/>
    <w:autoRedefine/>
    <w:qFormat/>
    <w:uiPriority w:val="0"/>
    <w:pPr>
      <w:numPr>
        <w:ilvl w:val="0"/>
        <w:numId w:val="60"/>
      </w:numPr>
      <w:tabs>
        <w:tab w:val="left" w:pos="709"/>
      </w:tabs>
      <w:spacing w:before="120" w:after="40" w:line="252" w:lineRule="auto"/>
      <w:ind w:left="0" w:firstLine="567"/>
      <w:jc w:val="both"/>
    </w:pPr>
    <w:rPr>
      <w:rFonts w:eastAsia="Calibri"/>
      <w:sz w:val="28"/>
      <w:szCs w:val="28"/>
      <w:lang w:val="es-ES"/>
    </w:rPr>
  </w:style>
  <w:style w:type="table" w:customStyle="1" w:styleId="791">
    <w:name w:val="Grid Table 1 Light1"/>
    <w:uiPriority w:val="46"/>
    <w:pPr>
      <w:spacing w:after="0" w:line="240" w:lineRule="auto"/>
    </w:pPr>
    <w:rPr>
      <w:rFonts w:ascii="Calibri" w:hAnsi="Calibri" w:eastAsia="Times New Roman" w:cs="Times New Roman"/>
      <w:sz w:val="20"/>
      <w:szCs w:val="20"/>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
  </w:style>
  <w:style w:type="character" w:customStyle="1" w:styleId="792">
    <w:name w:val="Body text + Bold"/>
    <w:uiPriority w:val="0"/>
    <w:rPr>
      <w:rFonts w:ascii="Times New Roman" w:hAnsi="Times New Roman" w:eastAsia="Times New Roman" w:cs="Times New Roman"/>
      <w:b/>
      <w:bCs/>
      <w:color w:val="000000"/>
      <w:spacing w:val="10"/>
      <w:w w:val="100"/>
      <w:position w:val="0"/>
      <w:sz w:val="23"/>
      <w:szCs w:val="23"/>
      <w:u w:val="none"/>
      <w:lang w:val="vi-VN" w:eastAsia="vi-VN" w:bidi="vi-VN"/>
    </w:rPr>
  </w:style>
  <w:style w:type="paragraph" w:customStyle="1" w:styleId="793">
    <w:name w:val="Sodo-Normal"/>
    <w:basedOn w:val="1"/>
    <w:link w:val="794"/>
    <w:qFormat/>
    <w:uiPriority w:val="0"/>
    <w:pPr>
      <w:spacing w:before="40" w:after="40"/>
      <w:ind w:firstLine="426"/>
      <w:jc w:val="center"/>
    </w:pPr>
    <w:rPr>
      <w:sz w:val="22"/>
      <w:szCs w:val="22"/>
    </w:rPr>
  </w:style>
  <w:style w:type="character" w:customStyle="1" w:styleId="794">
    <w:name w:val="Sodo-Normal Char"/>
    <w:link w:val="793"/>
    <w:uiPriority w:val="0"/>
    <w:rPr>
      <w:rFonts w:ascii="Times New Roman" w:hAnsi="Times New Roman" w:eastAsia="Times New Roman" w:cs="Times New Roman"/>
    </w:rPr>
  </w:style>
  <w:style w:type="character" w:customStyle="1" w:styleId="795">
    <w:name w:val="Body text_"/>
    <w:link w:val="796"/>
    <w:uiPriority w:val="0"/>
    <w:rPr>
      <w:sz w:val="26"/>
      <w:szCs w:val="26"/>
      <w:shd w:val="clear" w:color="auto" w:fill="FFFFFF"/>
    </w:rPr>
  </w:style>
  <w:style w:type="paragraph" w:customStyle="1" w:styleId="796">
    <w:name w:val="Body text1"/>
    <w:basedOn w:val="1"/>
    <w:link w:val="795"/>
    <w:uiPriority w:val="0"/>
    <w:pPr>
      <w:widowControl w:val="0"/>
      <w:shd w:val="clear" w:color="auto" w:fill="FFFFFF"/>
      <w:spacing w:after="120" w:line="374" w:lineRule="exact"/>
      <w:jc w:val="both"/>
    </w:pPr>
    <w:rPr>
      <w:rFonts w:asciiTheme="minorHAnsi" w:hAnsiTheme="minorHAnsi" w:eastAsiaTheme="minorHAnsi" w:cstheme="minorBidi"/>
      <w:sz w:val="26"/>
      <w:szCs w:val="26"/>
    </w:rPr>
  </w:style>
  <w:style w:type="character" w:customStyle="1" w:styleId="797">
    <w:name w:val="List Char"/>
    <w:link w:val="37"/>
    <w:uiPriority w:val="0"/>
    <w:rPr>
      <w:rFonts w:ascii="Times New Roman" w:hAnsi="Times New Roman" w:eastAsia="Times New Roman" w:cs="Times New Roman"/>
      <w:sz w:val="24"/>
      <w:szCs w:val="24"/>
    </w:rPr>
  </w:style>
  <w:style w:type="character" w:customStyle="1" w:styleId="798">
    <w:name w:val="Style7 Char"/>
    <w:basedOn w:val="11"/>
    <w:link w:val="107"/>
    <w:uiPriority w:val="0"/>
    <w:rPr>
      <w:rFonts w:ascii="Times New Roman" w:hAnsi="Times New Roman" w:eastAsia="Calibri" w:cs="Times New Roman"/>
      <w:bCs/>
      <w:sz w:val="24"/>
      <w:szCs w:val="26"/>
      <w:shd w:val="clear" w:color="auto" w:fill="FFFFFF"/>
      <w:lang w:val="hu-HU"/>
    </w:rPr>
  </w:style>
  <w:style w:type="paragraph" w:customStyle="1" w:styleId="799">
    <w:name w:val="Step2"/>
    <w:basedOn w:val="1"/>
    <w:uiPriority w:val="0"/>
    <w:pPr>
      <w:numPr>
        <w:ilvl w:val="1"/>
        <w:numId w:val="61"/>
      </w:numPr>
      <w:spacing w:before="60" w:after="60" w:line="276" w:lineRule="auto"/>
      <w:jc w:val="both"/>
    </w:pPr>
    <w:rPr>
      <w:rFonts w:eastAsiaTheme="minorHAnsi" w:cstheme="minorBidi"/>
      <w:sz w:val="26"/>
      <w:szCs w:val="22"/>
    </w:rPr>
  </w:style>
  <w:style w:type="table" w:customStyle="1" w:styleId="800">
    <w:name w:val="Grid Table 5 Dark - Accent 13"/>
    <w:basedOn w:val="12"/>
    <w:uiPriority w:val="50"/>
    <w:pPr>
      <w:spacing w:after="0" w:line="240" w:lineRule="auto"/>
    </w:pPr>
    <w:rPr>
      <w:rFonts w:ascii="Calibri" w:hAnsi="Calibri" w:eastAsia="Calibri" w:cs="Times New Roman"/>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character" w:customStyle="1" w:styleId="801">
    <w:name w:val="fontstyle01"/>
    <w:basedOn w:val="11"/>
    <w:uiPriority w:val="0"/>
    <w:rPr>
      <w:rFonts w:hint="default" w:ascii="TimesNewRomanPSMT" w:hAnsi="TimesNewRomanPSMT"/>
      <w:color w:val="000000"/>
      <w:sz w:val="28"/>
      <w:szCs w:val="28"/>
    </w:rPr>
  </w:style>
  <w:style w:type="paragraph" w:customStyle="1" w:styleId="802">
    <w:name w:val="Style9"/>
    <w:basedOn w:val="1"/>
    <w:link w:val="803"/>
    <w:qFormat/>
    <w:uiPriority w:val="0"/>
    <w:pPr>
      <w:numPr>
        <w:ilvl w:val="0"/>
        <w:numId w:val="62"/>
      </w:numPr>
      <w:tabs>
        <w:tab w:val="left" w:pos="990"/>
      </w:tabs>
      <w:spacing w:before="120"/>
      <w:ind w:left="0" w:firstLine="709"/>
      <w:jc w:val="both"/>
    </w:pPr>
    <w:rPr>
      <w:sz w:val="28"/>
      <w:szCs w:val="28"/>
    </w:rPr>
  </w:style>
  <w:style w:type="character" w:customStyle="1" w:styleId="803">
    <w:name w:val="Style9 Char"/>
    <w:link w:val="802"/>
    <w:uiPriority w:val="0"/>
    <w:rPr>
      <w:rFonts w:ascii="Times New Roman" w:hAnsi="Times New Roman" w:eastAsia="Times New Roman" w:cs="Times New Roman"/>
      <w:sz w:val="28"/>
      <w:szCs w:val="28"/>
    </w:rPr>
  </w:style>
  <w:style w:type="character" w:customStyle="1" w:styleId="804">
    <w:name w:val="fontstyle21"/>
    <w:basedOn w:val="11"/>
    <w:uiPriority w:val="0"/>
    <w:rPr>
      <w:rFonts w:hint="default" w:ascii="FEF6BF1B6C9" w:hAnsi="FEF6BF1B6C9"/>
      <w:color w:val="000000"/>
      <w:sz w:val="24"/>
      <w:szCs w:val="24"/>
    </w:rPr>
  </w:style>
  <w:style w:type="paragraph" w:customStyle="1" w:styleId="805">
    <w:name w:val="em rule 2"/>
    <w:basedOn w:val="1"/>
    <w:uiPriority w:val="0"/>
    <w:pPr>
      <w:numPr>
        <w:ilvl w:val="0"/>
        <w:numId w:val="63"/>
      </w:numPr>
      <w:tabs>
        <w:tab w:val="left" w:pos="851"/>
      </w:tabs>
      <w:spacing w:line="320" w:lineRule="atLeast"/>
    </w:pPr>
    <w:rPr>
      <w:szCs w:val="20"/>
      <w:lang w:eastAsia="ja-JP"/>
    </w:rPr>
  </w:style>
  <w:style w:type="character" w:customStyle="1" w:styleId="806">
    <w:name w:val="Style14 Char"/>
    <w:link w:val="94"/>
    <w:uiPriority w:val="0"/>
    <w:rPr>
      <w:rFonts w:ascii="Times New Roman" w:hAnsi="Times New Roman" w:eastAsia="Times New Roman" w:cs="Arial"/>
      <w:sz w:val="28"/>
      <w:lang w:val="pl-PL"/>
    </w:rPr>
  </w:style>
  <w:style w:type="paragraph" w:customStyle="1" w:styleId="807">
    <w:name w:val="h5b"/>
    <w:basedOn w:val="1"/>
    <w:uiPriority w:val="0"/>
    <w:pPr>
      <w:numPr>
        <w:ilvl w:val="0"/>
        <w:numId w:val="64"/>
      </w:numPr>
      <w:spacing w:line="360" w:lineRule="auto"/>
      <w:jc w:val="both"/>
    </w:pPr>
    <w:rPr>
      <w:rFonts w:ascii=".VnTime" w:hAnsi=".VnTime"/>
      <w:sz w:val="26"/>
      <w:szCs w:val="20"/>
      <w:lang w:val="en-GB"/>
    </w:rPr>
  </w:style>
  <w:style w:type="paragraph" w:customStyle="1" w:styleId="808">
    <w:name w:val="FigureIndex-ibps1"/>
    <w:basedOn w:val="1"/>
    <w:next w:val="1"/>
    <w:link w:val="809"/>
    <w:autoRedefine/>
    <w:uiPriority w:val="0"/>
    <w:pPr>
      <w:kinsoku w:val="0"/>
      <w:overflowPunct w:val="0"/>
      <w:autoSpaceDE w:val="0"/>
      <w:autoSpaceDN w:val="0"/>
      <w:snapToGrid w:val="0"/>
      <w:spacing w:before="60" w:after="60"/>
      <w:ind w:left="1797" w:hanging="357"/>
      <w:jc w:val="both"/>
    </w:pPr>
    <w:rPr>
      <w:b/>
      <w:i/>
      <w:color w:val="333399"/>
      <w:lang w:val="vi-VN"/>
    </w:rPr>
  </w:style>
  <w:style w:type="character" w:customStyle="1" w:styleId="809">
    <w:name w:val="FigureIndex-ibps1 Char Char"/>
    <w:link w:val="808"/>
    <w:uiPriority w:val="0"/>
    <w:rPr>
      <w:rFonts w:ascii="Times New Roman" w:hAnsi="Times New Roman" w:eastAsia="Times New Roman" w:cs="Times New Roman"/>
      <w:b/>
      <w:i/>
      <w:color w:val="333399"/>
      <w:sz w:val="24"/>
      <w:szCs w:val="24"/>
      <w:lang w:val="vi-VN"/>
    </w:rPr>
  </w:style>
  <w:style w:type="paragraph" w:customStyle="1" w:styleId="810">
    <w:name w:val="FigureIndex"/>
    <w:basedOn w:val="51"/>
    <w:autoRedefine/>
    <w:qFormat/>
    <w:uiPriority w:val="0"/>
    <w:pPr>
      <w:keepNext/>
      <w:numPr>
        <w:ilvl w:val="0"/>
        <w:numId w:val="65"/>
      </w:numPr>
      <w:tabs>
        <w:tab w:val="left" w:pos="360"/>
        <w:tab w:val="left" w:pos="720"/>
      </w:tabs>
      <w:spacing w:before="180" w:after="60"/>
      <w:ind w:left="0" w:firstLine="0"/>
      <w:jc w:val="center"/>
    </w:pPr>
    <w:rPr>
      <w:rFonts w:ascii="Arial Bold" w:hAnsi="Arial Bold" w:eastAsia="Calibri"/>
      <w:b/>
      <w:i/>
      <w:sz w:val="22"/>
      <w:szCs w:val="22"/>
    </w:rPr>
  </w:style>
  <w:style w:type="paragraph" w:customStyle="1" w:styleId="811">
    <w:name w:val="FIS Bullet 01"/>
    <w:basedOn w:val="1"/>
    <w:link w:val="812"/>
    <w:uiPriority w:val="0"/>
    <w:pPr>
      <w:numPr>
        <w:ilvl w:val="0"/>
        <w:numId w:val="66"/>
      </w:numPr>
      <w:spacing w:before="120" w:line="312" w:lineRule="auto"/>
      <w:jc w:val="both"/>
    </w:pPr>
    <w:rPr>
      <w:rFonts w:eastAsia="Calibri"/>
      <w:sz w:val="26"/>
    </w:rPr>
  </w:style>
  <w:style w:type="character" w:customStyle="1" w:styleId="812">
    <w:name w:val="FIS Bullet 01 Char"/>
    <w:link w:val="811"/>
    <w:uiPriority w:val="0"/>
    <w:rPr>
      <w:rFonts w:ascii="Times New Roman" w:hAnsi="Times New Roman" w:eastAsia="Calibri" w:cs="Times New Roman"/>
      <w:sz w:val="26"/>
      <w:szCs w:val="24"/>
    </w:rPr>
  </w:style>
  <w:style w:type="character" w:customStyle="1" w:styleId="813">
    <w:name w:val="Signature Char"/>
    <w:basedOn w:val="11"/>
    <w:link w:val="51"/>
    <w:semiHidden/>
    <w:uiPriority w:val="99"/>
    <w:rPr>
      <w:rFonts w:ascii="Times New Roman" w:hAnsi="Times New Roman" w:eastAsia="Times New Roman" w:cs="Times New Roman"/>
      <w:sz w:val="28"/>
      <w:szCs w:val="24"/>
    </w:rPr>
  </w:style>
  <w:style w:type="paragraph" w:customStyle="1" w:styleId="814">
    <w:name w:val="msonormal"/>
    <w:basedOn w:val="1"/>
    <w:uiPriority w:val="0"/>
    <w:pPr>
      <w:spacing w:before="100" w:beforeAutospacing="1" w:after="100" w:afterAutospacing="1"/>
    </w:pPr>
  </w:style>
  <w:style w:type="paragraph" w:customStyle="1" w:styleId="815">
    <w:name w:val="Style8"/>
    <w:basedOn w:val="1"/>
    <w:link w:val="816"/>
    <w:qFormat/>
    <w:uiPriority w:val="0"/>
    <w:pPr>
      <w:spacing w:before="120"/>
      <w:ind w:left="720" w:hanging="360"/>
      <w:jc w:val="both"/>
    </w:pPr>
    <w:rPr>
      <w:rFonts w:eastAsia="Calibri"/>
      <w:sz w:val="28"/>
      <w:szCs w:val="28"/>
      <w:lang w:val="hu-HU"/>
    </w:rPr>
  </w:style>
  <w:style w:type="character" w:customStyle="1" w:styleId="816">
    <w:name w:val="Style8 Char"/>
    <w:link w:val="815"/>
    <w:uiPriority w:val="0"/>
    <w:rPr>
      <w:rFonts w:ascii="Times New Roman" w:hAnsi="Times New Roman" w:eastAsia="Calibri" w:cs="Times New Roman"/>
      <w:sz w:val="28"/>
      <w:szCs w:val="28"/>
      <w:lang w:val="hu-HU"/>
    </w:rPr>
  </w:style>
  <w:style w:type="character" w:customStyle="1" w:styleId="817">
    <w:name w:val="Bullet level 1 Char"/>
    <w:link w:val="790"/>
    <w:uiPriority w:val="0"/>
    <w:rPr>
      <w:rFonts w:ascii="Times New Roman" w:hAnsi="Times New Roman" w:eastAsia="Calibri" w:cs="Times New Roman"/>
      <w:sz w:val="28"/>
      <w:szCs w:val="28"/>
      <w:lang w:val="es-ES"/>
    </w:rPr>
  </w:style>
  <w:style w:type="paragraph" w:customStyle="1" w:styleId="818">
    <w:name w:val="9a Bang"/>
    <w:basedOn w:val="1"/>
    <w:qFormat/>
    <w:uiPriority w:val="0"/>
    <w:pPr>
      <w:numPr>
        <w:ilvl w:val="0"/>
        <w:numId w:val="67"/>
      </w:numPr>
      <w:tabs>
        <w:tab w:val="left" w:pos="900"/>
      </w:tabs>
      <w:spacing w:before="120" w:after="120" w:line="360" w:lineRule="auto"/>
      <w:ind w:left="0" w:right="74" w:firstLine="0"/>
      <w:jc w:val="center"/>
    </w:pPr>
    <w:rPr>
      <w:rFonts w:eastAsiaTheme="minorHAnsi" w:cstheme="minorBidi"/>
      <w:i/>
      <w:sz w:val="26"/>
      <w:szCs w:val="26"/>
      <w:lang w:val="vi-VN"/>
    </w:rPr>
  </w:style>
  <w:style w:type="character" w:customStyle="1" w:styleId="819">
    <w:name w:val="Normal (Web) Char"/>
    <w:link w:val="48"/>
    <w:locked/>
    <w:uiPriority w:val="99"/>
    <w:rPr>
      <w:rFonts w:ascii="Times New Roman" w:hAnsi="Times New Roman" w:eastAsia="Times New Roman" w:cs="Times New Roman"/>
      <w:sz w:val="24"/>
      <w:szCs w:val="24"/>
    </w:rPr>
  </w:style>
  <w:style w:type="paragraph" w:customStyle="1" w:styleId="820">
    <w:name w:val="Style5"/>
    <w:basedOn w:val="1"/>
    <w:next w:val="104"/>
    <w:link w:val="821"/>
    <w:qFormat/>
    <w:uiPriority w:val="0"/>
    <w:pPr>
      <w:spacing w:before="120" w:line="312" w:lineRule="auto"/>
      <w:jc w:val="both"/>
    </w:pPr>
    <w:rPr>
      <w:sz w:val="28"/>
    </w:rPr>
  </w:style>
  <w:style w:type="character" w:customStyle="1" w:styleId="821">
    <w:name w:val="Style5 Char"/>
    <w:basedOn w:val="11"/>
    <w:link w:val="820"/>
    <w:uiPriority w:val="0"/>
    <w:rPr>
      <w:rFonts w:ascii="Times New Roman" w:hAnsi="Times New Roman" w:eastAsia="Times New Roman" w:cs="Times New Roman"/>
      <w:sz w:val="28"/>
      <w:szCs w:val="24"/>
    </w:rPr>
  </w:style>
  <w:style w:type="character" w:customStyle="1" w:styleId="822">
    <w:name w:val="A_Character_B"/>
    <w:basedOn w:val="11"/>
    <w:qFormat/>
    <w:uiPriority w:val="3"/>
    <w:rPr>
      <w:b/>
    </w:rPr>
  </w:style>
  <w:style w:type="paragraph" w:customStyle="1" w:styleId="823">
    <w:name w:val="A_Normal"/>
    <w:link w:val="824"/>
    <w:qFormat/>
    <w:uiPriority w:val="0"/>
    <w:pPr>
      <w:keepLines/>
      <w:tabs>
        <w:tab w:val="left" w:pos="567"/>
        <w:tab w:val="left" w:pos="1134"/>
      </w:tabs>
      <w:adjustRightInd w:val="0"/>
      <w:spacing w:before="120" w:after="160" w:line="264" w:lineRule="auto"/>
      <w:ind w:firstLine="567"/>
      <w:jc w:val="both"/>
      <w:textAlignment w:val="baseline"/>
    </w:pPr>
    <w:rPr>
      <w:rFonts w:ascii="Times New Roman" w:hAnsi="Times New Roman" w:eastAsia="Times New Roman" w:cs="Times New Roman"/>
      <w:sz w:val="28"/>
      <w:szCs w:val="24"/>
      <w:lang w:val="en-US" w:eastAsia="en-US" w:bidi="ar-SA"/>
    </w:rPr>
  </w:style>
  <w:style w:type="character" w:customStyle="1" w:styleId="824">
    <w:name w:val="A_Normal Char"/>
    <w:basedOn w:val="11"/>
    <w:link w:val="823"/>
    <w:uiPriority w:val="0"/>
    <w:rPr>
      <w:rFonts w:ascii="Times New Roman" w:hAnsi="Times New Roman" w:eastAsia="Times New Roman" w:cs="Times New Roman"/>
      <w:sz w:val="28"/>
      <w:szCs w:val="24"/>
    </w:rPr>
  </w:style>
  <w:style w:type="paragraph" w:customStyle="1" w:styleId="825">
    <w:name w:val="A_normal_Bullet 6"/>
    <w:basedOn w:val="823"/>
    <w:qFormat/>
    <w:uiPriority w:val="0"/>
    <w:pPr>
      <w:keepLines w:val="0"/>
      <w:tabs>
        <w:tab w:val="clear" w:pos="567"/>
        <w:tab w:val="clear" w:pos="1134"/>
      </w:tabs>
      <w:adjustRightInd/>
      <w:spacing w:after="120" w:line="360" w:lineRule="exact"/>
      <w:ind w:left="1800" w:firstLine="360"/>
      <w:textAlignment w:val="auto"/>
    </w:pPr>
    <w:rPr>
      <w:szCs w:val="22"/>
    </w:rPr>
  </w:style>
  <w:style w:type="paragraph" w:customStyle="1" w:styleId="826">
    <w:name w:val="A_Normal_Bullet 2"/>
    <w:basedOn w:val="823"/>
    <w:qFormat/>
    <w:uiPriority w:val="99"/>
    <w:pPr>
      <w:keepLines w:val="0"/>
      <w:tabs>
        <w:tab w:val="clear" w:pos="567"/>
        <w:tab w:val="clear" w:pos="1134"/>
      </w:tabs>
      <w:adjustRightInd/>
      <w:spacing w:after="120" w:line="360" w:lineRule="exact"/>
      <w:ind w:firstLine="720"/>
      <w:textAlignment w:val="auto"/>
    </w:pPr>
    <w:rPr>
      <w:szCs w:val="22"/>
    </w:rPr>
  </w:style>
  <w:style w:type="paragraph" w:customStyle="1" w:styleId="827">
    <w:name w:val="A_Normal_Bullet 0"/>
    <w:basedOn w:val="823"/>
    <w:qFormat/>
    <w:uiPriority w:val="99"/>
    <w:pPr>
      <w:keepLines w:val="0"/>
      <w:tabs>
        <w:tab w:val="left" w:pos="360"/>
        <w:tab w:val="clear" w:pos="567"/>
        <w:tab w:val="clear" w:pos="1134"/>
      </w:tabs>
      <w:adjustRightInd/>
      <w:spacing w:after="120" w:line="360" w:lineRule="atLeast"/>
      <w:ind w:firstLine="360"/>
      <w:textAlignment w:val="auto"/>
    </w:pPr>
    <w:rPr>
      <w:szCs w:val="22"/>
    </w:rPr>
  </w:style>
  <w:style w:type="paragraph" w:customStyle="1" w:styleId="828">
    <w:name w:val="A_Normal_Bullet 1"/>
    <w:basedOn w:val="823"/>
    <w:qFormat/>
    <w:uiPriority w:val="99"/>
    <w:pPr>
      <w:keepLines w:val="0"/>
      <w:tabs>
        <w:tab w:val="clear" w:pos="567"/>
        <w:tab w:val="clear" w:pos="1134"/>
      </w:tabs>
      <w:adjustRightInd/>
      <w:spacing w:after="120" w:line="360" w:lineRule="exact"/>
      <w:ind w:firstLine="360"/>
      <w:textAlignment w:val="auto"/>
    </w:pPr>
    <w:rPr>
      <w:szCs w:val="22"/>
      <w:lang w:val="vi-VN"/>
    </w:rPr>
  </w:style>
  <w:style w:type="paragraph" w:customStyle="1" w:styleId="829">
    <w:name w:val="A_Normal_Bullet 3"/>
    <w:basedOn w:val="823"/>
    <w:qFormat/>
    <w:uiPriority w:val="99"/>
    <w:pPr>
      <w:keepLines w:val="0"/>
      <w:tabs>
        <w:tab w:val="clear" w:pos="567"/>
        <w:tab w:val="clear" w:pos="1134"/>
      </w:tabs>
      <w:adjustRightInd/>
      <w:spacing w:after="120" w:line="360" w:lineRule="exact"/>
      <w:ind w:firstLine="1080"/>
      <w:textAlignment w:val="auto"/>
    </w:pPr>
    <w:rPr>
      <w:szCs w:val="22"/>
    </w:rPr>
  </w:style>
  <w:style w:type="paragraph" w:customStyle="1" w:styleId="830">
    <w:name w:val="A_Normal_Bullet 4"/>
    <w:basedOn w:val="823"/>
    <w:qFormat/>
    <w:uiPriority w:val="99"/>
    <w:pPr>
      <w:keepLines w:val="0"/>
      <w:tabs>
        <w:tab w:val="clear" w:pos="567"/>
        <w:tab w:val="clear" w:pos="1134"/>
      </w:tabs>
      <w:adjustRightInd/>
      <w:spacing w:after="120" w:line="360" w:lineRule="exact"/>
      <w:ind w:left="1080" w:firstLine="360"/>
      <w:textAlignment w:val="auto"/>
    </w:pPr>
    <w:rPr>
      <w:szCs w:val="22"/>
    </w:rPr>
  </w:style>
  <w:style w:type="paragraph" w:customStyle="1" w:styleId="831">
    <w:name w:val="A_Normal_Bullet 5"/>
    <w:basedOn w:val="823"/>
    <w:qFormat/>
    <w:uiPriority w:val="99"/>
    <w:pPr>
      <w:keepLines w:val="0"/>
      <w:tabs>
        <w:tab w:val="clear" w:pos="567"/>
        <w:tab w:val="clear" w:pos="1134"/>
      </w:tabs>
      <w:adjustRightInd/>
      <w:spacing w:after="120" w:line="360" w:lineRule="exact"/>
      <w:ind w:left="1440" w:firstLine="360"/>
      <w:textAlignment w:val="auto"/>
    </w:pPr>
    <w:rPr>
      <w:szCs w:val="22"/>
    </w:rPr>
  </w:style>
  <w:style w:type="paragraph" w:customStyle="1" w:styleId="832">
    <w:name w:val="A_Heading 2"/>
    <w:basedOn w:val="1"/>
    <w:qFormat/>
    <w:uiPriority w:val="0"/>
    <w:pPr>
      <w:spacing w:before="120" w:after="120"/>
      <w:jc w:val="both"/>
    </w:pPr>
    <w:rPr>
      <w:rFonts w:eastAsia="Calibri"/>
      <w:sz w:val="28"/>
      <w:szCs w:val="22"/>
    </w:rPr>
  </w:style>
  <w:style w:type="character" w:customStyle="1" w:styleId="833">
    <w:name w:val="No Spacing Char"/>
    <w:link w:val="77"/>
    <w:uiPriority w:val="1"/>
    <w:rPr>
      <w:rFonts w:ascii="Arial" w:hAnsi="Arial"/>
      <w:color w:val="17365D"/>
      <w:sz w:val="20"/>
      <w:lang w:val="vi-VN"/>
    </w:rPr>
  </w:style>
  <w:style w:type="paragraph" w:customStyle="1" w:styleId="834">
    <w:name w:val="Doan van"/>
    <w:link w:val="835"/>
    <w:uiPriority w:val="0"/>
    <w:pPr>
      <w:spacing w:before="60" w:after="60" w:line="240" w:lineRule="auto"/>
      <w:ind w:firstLine="720"/>
      <w:jc w:val="both"/>
    </w:pPr>
    <w:rPr>
      <w:rFonts w:ascii="Times New Roman" w:hAnsi="Times New Roman" w:eastAsia="Times New Roman" w:cs="Times New Roman"/>
      <w:sz w:val="28"/>
      <w:szCs w:val="26"/>
      <w:lang w:val="en-US" w:eastAsia="en-US" w:bidi="ar-SA"/>
    </w:rPr>
  </w:style>
  <w:style w:type="character" w:customStyle="1" w:styleId="835">
    <w:name w:val="Doan van Char"/>
    <w:link w:val="834"/>
    <w:uiPriority w:val="0"/>
    <w:rPr>
      <w:rFonts w:ascii="Times New Roman" w:hAnsi="Times New Roman" w:eastAsia="Times New Roman" w:cs="Times New Roman"/>
      <w:sz w:val="28"/>
      <w:szCs w:val="26"/>
    </w:rPr>
  </w:style>
  <w:style w:type="paragraph" w:customStyle="1" w:styleId="836">
    <w:name w:val="S2"/>
    <w:basedOn w:val="1"/>
    <w:qFormat/>
    <w:uiPriority w:val="0"/>
    <w:pPr>
      <w:spacing w:before="120" w:after="120"/>
      <w:jc w:val="both"/>
    </w:pPr>
    <w:rPr>
      <w:b/>
      <w:i/>
      <w:iCs/>
      <w:color w:val="000000"/>
      <w:sz w:val="28"/>
      <w:szCs w:val="28"/>
      <w:lang w:eastAsia="vi-VN"/>
    </w:rPr>
  </w:style>
  <w:style w:type="paragraph" w:customStyle="1" w:styleId="837">
    <w:name w:val="A_HEADING 1"/>
    <w:basedOn w:val="2"/>
    <w:next w:val="827"/>
    <w:qFormat/>
    <w:uiPriority w:val="0"/>
    <w:pPr>
      <w:widowControl w:val="0"/>
      <w:shd w:val="clear" w:color="auto" w:fill="FFFFFF" w:themeFill="background1"/>
      <w:spacing w:before="160" w:after="160" w:line="400" w:lineRule="exact"/>
    </w:pPr>
    <w:rPr>
      <w:rFonts w:ascii="Times New Roman Bold" w:hAnsi="Times New Roman Bold" w:eastAsia="Arial Unicode MS"/>
      <w:caps/>
      <w:kern w:val="28"/>
      <w:sz w:val="32"/>
      <w:szCs w:val="44"/>
      <w:lang w:val="en-AU"/>
    </w:rPr>
  </w:style>
  <w:style w:type="paragraph" w:customStyle="1" w:styleId="838">
    <w:name w:val="A_Heading 3"/>
    <w:basedOn w:val="4"/>
    <w:next w:val="827"/>
    <w:qFormat/>
    <w:uiPriority w:val="0"/>
    <w:pPr>
      <w:keepLines/>
      <w:widowControl w:val="0"/>
    </w:pPr>
    <w:rPr>
      <w:rFonts w:eastAsia="Arial Unicode MS"/>
      <w:kern w:val="28"/>
      <w:lang w:val="en-AU"/>
    </w:rPr>
  </w:style>
  <w:style w:type="paragraph" w:customStyle="1" w:styleId="839">
    <w:name w:val="A_Heading 4"/>
    <w:basedOn w:val="5"/>
    <w:next w:val="827"/>
    <w:qFormat/>
    <w:uiPriority w:val="0"/>
    <w:pPr>
      <w:keepLines/>
      <w:widowControl w:val="0"/>
      <w:spacing w:after="200" w:line="360" w:lineRule="exact"/>
    </w:pPr>
    <w:rPr>
      <w:rFonts w:eastAsia="MS Mincho"/>
      <w:i w:val="0"/>
      <w:iCs w:val="0"/>
      <w:snapToGrid w:val="0"/>
      <w:kern w:val="28"/>
      <w:szCs w:val="20"/>
      <w:lang w:val="en-AU"/>
    </w:rPr>
  </w:style>
  <w:style w:type="paragraph" w:customStyle="1" w:styleId="840">
    <w:name w:val="A_Heading 5"/>
    <w:basedOn w:val="6"/>
    <w:next w:val="827"/>
    <w:qFormat/>
    <w:uiPriority w:val="0"/>
    <w:pPr>
      <w:keepLines/>
      <w:widowControl w:val="0"/>
      <w:spacing w:before="240" w:after="60"/>
    </w:pPr>
    <w:rPr>
      <w:rFonts w:eastAsia="MS Mincho"/>
      <w:b/>
      <w:bCs w:val="0"/>
      <w:i w:val="0"/>
      <w:iCs/>
      <w:kern w:val="28"/>
      <w:szCs w:val="24"/>
      <w:lang w:val="en-AU" w:eastAsia="ja-JP"/>
    </w:rPr>
  </w:style>
  <w:style w:type="paragraph" w:customStyle="1" w:styleId="841">
    <w:name w:val="A_Heading 6"/>
    <w:basedOn w:val="7"/>
    <w:next w:val="827"/>
    <w:qFormat/>
    <w:uiPriority w:val="0"/>
    <w:pPr>
      <w:keepNext/>
      <w:keepLines/>
      <w:numPr>
        <w:ilvl w:val="0"/>
        <w:numId w:val="0"/>
      </w:numPr>
      <w:tabs>
        <w:tab w:val="clear" w:pos="8080"/>
      </w:tabs>
      <w:spacing w:before="40" w:after="100"/>
    </w:pPr>
    <w:rPr>
      <w:rFonts w:eastAsiaTheme="majorEastAsia"/>
      <w:b/>
      <w:i w:val="0"/>
      <w:color w:val="000000" w:themeColor="text1"/>
      <w:szCs w:val="22"/>
      <w:lang w:val="en-US"/>
      <w14:textFill>
        <w14:solidFill>
          <w14:schemeClr w14:val="tx1"/>
        </w14:solidFill>
      </w14:textFill>
    </w:rPr>
  </w:style>
  <w:style w:type="paragraph" w:customStyle="1" w:styleId="842">
    <w:name w:val="A_Heading 7"/>
    <w:basedOn w:val="8"/>
    <w:next w:val="827"/>
    <w:qFormat/>
    <w:uiPriority w:val="0"/>
    <w:pPr>
      <w:keepNext/>
      <w:keepLines/>
      <w:numPr>
        <w:ilvl w:val="0"/>
        <w:numId w:val="0"/>
      </w:numPr>
      <w:spacing w:line="240" w:lineRule="auto"/>
      <w:jc w:val="left"/>
    </w:pPr>
    <w:rPr>
      <w:rFonts w:cstheme="majorBidi"/>
      <w:b w:val="0"/>
      <w:i w:val="0"/>
      <w:color w:val="000000" w:themeColor="text1"/>
      <w:szCs w:val="22"/>
      <w14:textFill>
        <w14:solidFill>
          <w14:schemeClr w14:val="tx1"/>
        </w14:solidFill>
      </w14:textFill>
    </w:rPr>
  </w:style>
  <w:style w:type="paragraph" w:customStyle="1" w:styleId="843">
    <w:name w:val="A_Heading 8"/>
    <w:basedOn w:val="9"/>
    <w:qFormat/>
    <w:uiPriority w:val="0"/>
    <w:pPr>
      <w:keepNext w:val="0"/>
      <w:widowControl w:val="0"/>
      <w:numPr>
        <w:ilvl w:val="0"/>
        <w:numId w:val="0"/>
      </w:numPr>
      <w:spacing w:before="120" w:after="120" w:line="360" w:lineRule="exact"/>
      <w:ind w:left="567" w:hanging="567"/>
    </w:pPr>
    <w:rPr>
      <w:rFonts w:ascii="Times New Roman" w:hAnsi="Times New Roman" w:eastAsia="MS Mincho" w:cs="Times New Roman"/>
      <w:color w:val="auto"/>
      <w:kern w:val="28"/>
      <w:sz w:val="28"/>
      <w:szCs w:val="20"/>
      <w:lang w:val="en-AU" w:eastAsia="ja-JP"/>
    </w:rPr>
  </w:style>
  <w:style w:type="paragraph" w:customStyle="1" w:styleId="844">
    <w:name w:val="A_Heading 9"/>
    <w:basedOn w:val="10"/>
    <w:qFormat/>
    <w:uiPriority w:val="0"/>
    <w:pPr>
      <w:numPr>
        <w:ilvl w:val="0"/>
        <w:numId w:val="0"/>
      </w:numPr>
      <w:spacing w:line="240" w:lineRule="auto"/>
      <w:ind w:left="567" w:hanging="567"/>
    </w:pPr>
    <w:rPr>
      <w:rFonts w:ascii="Times New Roman" w:hAnsi="Times New Roman"/>
      <w:i w:val="0"/>
      <w:sz w:val="26"/>
    </w:rPr>
  </w:style>
  <w:style w:type="paragraph" w:customStyle="1" w:styleId="845">
    <w:name w:val="A_Table text Bullet 1"/>
    <w:basedOn w:val="846"/>
    <w:qFormat/>
    <w:uiPriority w:val="2"/>
    <w:pPr>
      <w:numPr>
        <w:ilvl w:val="1"/>
      </w:numPr>
    </w:pPr>
  </w:style>
  <w:style w:type="paragraph" w:customStyle="1" w:styleId="846">
    <w:name w:val="A_Table text"/>
    <w:basedOn w:val="1"/>
    <w:qFormat/>
    <w:uiPriority w:val="0"/>
    <w:pPr>
      <w:numPr>
        <w:ilvl w:val="0"/>
        <w:numId w:val="68"/>
      </w:numPr>
      <w:spacing w:before="100" w:after="100" w:line="264" w:lineRule="auto"/>
      <w:jc w:val="both"/>
    </w:pPr>
    <w:rPr>
      <w:rFonts w:eastAsiaTheme="minorHAnsi" w:cstheme="minorBidi"/>
      <w:sz w:val="28"/>
      <w:szCs w:val="22"/>
    </w:rPr>
  </w:style>
  <w:style w:type="paragraph" w:customStyle="1" w:styleId="847">
    <w:name w:val="A_Table text bullet 2"/>
    <w:basedOn w:val="846"/>
    <w:qFormat/>
    <w:uiPriority w:val="2"/>
    <w:pPr>
      <w:numPr>
        <w:ilvl w:val="2"/>
      </w:numPr>
      <w:tabs>
        <w:tab w:val="left" w:pos="720"/>
      </w:tabs>
    </w:pPr>
  </w:style>
  <w:style w:type="paragraph" w:customStyle="1" w:styleId="848">
    <w:name w:val="Normal Lv1"/>
    <w:basedOn w:val="1"/>
    <w:qFormat/>
    <w:uiPriority w:val="0"/>
    <w:pPr>
      <w:spacing w:before="120" w:after="120" w:line="360" w:lineRule="atLeast"/>
      <w:ind w:firstLine="720"/>
      <w:jc w:val="both"/>
    </w:pPr>
    <w:rPr>
      <w:rFonts w:eastAsiaTheme="minorHAnsi"/>
      <w:sz w:val="28"/>
      <w:szCs w:val="22"/>
    </w:rPr>
  </w:style>
  <w:style w:type="character" w:customStyle="1" w:styleId="849">
    <w:name w:val="vkekvd"/>
    <w:basedOn w:val="11"/>
    <w:uiPriority w:val="0"/>
  </w:style>
  <w:style w:type="paragraph" w:customStyle="1" w:styleId="850">
    <w:name w:val="Normal Tab 2"/>
    <w:basedOn w:val="1"/>
    <w:qFormat/>
    <w:uiPriority w:val="0"/>
    <w:pPr>
      <w:keepLines/>
      <w:spacing w:before="60" w:after="60" w:line="312" w:lineRule="auto"/>
      <w:ind w:left="720" w:hanging="360"/>
      <w:jc w:val="both"/>
    </w:pPr>
    <w:rPr>
      <w:snapToGrid w:val="0"/>
      <w:sz w:val="26"/>
      <w:szCs w:val="26"/>
      <w:lang w:val="vi-VN"/>
    </w:rPr>
  </w:style>
  <w:style w:type="paragraph" w:customStyle="1" w:styleId="851">
    <w:name w:val="DAU DONG"/>
    <w:basedOn w:val="1"/>
    <w:link w:val="852"/>
    <w:qFormat/>
    <w:uiPriority w:val="0"/>
    <w:pPr>
      <w:spacing w:line="288" w:lineRule="auto"/>
      <w:ind w:firstLine="567"/>
      <w:jc w:val="both"/>
    </w:pPr>
    <w:rPr>
      <w:rFonts w:eastAsia="MS Mincho"/>
      <w:sz w:val="26"/>
      <w:szCs w:val="22"/>
      <w:lang w:val="vi-VN" w:eastAsia="ja-JP"/>
    </w:rPr>
  </w:style>
  <w:style w:type="character" w:customStyle="1" w:styleId="852">
    <w:name w:val="DAU DONG Char"/>
    <w:link w:val="851"/>
    <w:uiPriority w:val="0"/>
    <w:rPr>
      <w:rFonts w:ascii="Times New Roman" w:hAnsi="Times New Roman" w:eastAsia="MS Mincho" w:cs="Times New Roman"/>
      <w:sz w:val="26"/>
      <w:lang w:val="vi-VN" w:eastAsia="ja-JP"/>
    </w:rPr>
  </w:style>
  <w:style w:type="paragraph" w:customStyle="1" w:styleId="853">
    <w:name w:val="1.DADT.LV4.Muc a"/>
    <w:basedOn w:val="6"/>
    <w:qFormat/>
    <w:uiPriority w:val="0"/>
    <w:pPr>
      <w:keepLines/>
      <w:numPr>
        <w:ilvl w:val="0"/>
        <w:numId w:val="69"/>
      </w:numPr>
      <w:spacing w:line="288" w:lineRule="auto"/>
      <w:jc w:val="left"/>
    </w:pPr>
    <w:rPr>
      <w:rFonts w:eastAsia="Times New Roman"/>
      <w:b/>
      <w:bCs w:val="0"/>
      <w:iCs/>
      <w:color w:val="2F5496"/>
      <w:lang w:val="en-AU" w:eastAsia="zh-CN"/>
    </w:rPr>
  </w:style>
  <w:style w:type="table" w:customStyle="1" w:styleId="854">
    <w:name w:val="HRT Table Style1"/>
    <w:basedOn w:val="12"/>
    <w:uiPriority w:val="39"/>
    <w:pPr>
      <w:spacing w:after="0" w:line="240" w:lineRule="auto"/>
    </w:pPr>
    <w:rPr>
      <w:rFonts w:ascii="Arial" w:hAnsi="Arial" w:eastAsia="Times New Roman" w:cs="Times New Roman"/>
      <w:sz w:val="20"/>
      <w:szCs w:val="20"/>
      <w:lang w:val="vi-VN"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55">
    <w:name w:val="HRT Table Style2"/>
    <w:basedOn w:val="12"/>
    <w:uiPriority w:val="39"/>
    <w:pPr>
      <w:spacing w:after="0" w:line="240" w:lineRule="auto"/>
    </w:pPr>
    <w:rPr>
      <w:rFonts w:ascii="Arial" w:hAnsi="Arial" w:eastAsia="Times New Roman" w:cs="Times New Roman"/>
      <w:sz w:val="20"/>
      <w:szCs w:val="20"/>
      <w:lang w:val="vi-VN"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856">
    <w:name w:val="Unresolved Mention1"/>
    <w:basedOn w:val="11"/>
    <w:semiHidden/>
    <w:unhideWhenUsed/>
    <w:uiPriority w:val="99"/>
    <w:rPr>
      <w:color w:val="605E5C"/>
      <w:shd w:val="clear" w:color="auto" w:fill="E1DFDD"/>
    </w:rPr>
  </w:style>
  <w:style w:type="character" w:customStyle="1" w:styleId="857">
    <w:name w:val="Unresolved Mention2"/>
    <w:basedOn w:val="11"/>
    <w:semiHidden/>
    <w:unhideWhenUsed/>
    <w:uiPriority w:val="99"/>
    <w:rPr>
      <w:color w:val="605E5C"/>
      <w:shd w:val="clear" w:color="auto" w:fill="E1DFDD"/>
    </w:rPr>
  </w:style>
  <w:style w:type="character" w:customStyle="1" w:styleId="858">
    <w:name w:val="Unresolved Mention3"/>
    <w:basedOn w:val="11"/>
    <w:semiHidden/>
    <w:unhideWhenUsed/>
    <w:uiPriority w:val="99"/>
    <w:rPr>
      <w:color w:val="605E5C"/>
      <w:shd w:val="clear" w:color="auto" w:fill="E1DFDD"/>
    </w:rPr>
  </w:style>
  <w:style w:type="character" w:customStyle="1" w:styleId="859">
    <w:name w:val="Unresolved Mention4"/>
    <w:basedOn w:val="11"/>
    <w:semiHidden/>
    <w:unhideWhenUsed/>
    <w:uiPriority w:val="99"/>
    <w:rPr>
      <w:color w:val="605E5C"/>
      <w:shd w:val="clear" w:color="auto" w:fill="E1DFDD"/>
    </w:rPr>
  </w:style>
  <w:style w:type="character" w:customStyle="1" w:styleId="860">
    <w:name w:val="Unresolved Mention"/>
    <w:basedOn w:val="11"/>
    <w:semiHidden/>
    <w:unhideWhenUsed/>
    <w:uiPriority w:val="99"/>
    <w:rPr>
      <w:color w:val="605E5C"/>
      <w:shd w:val="clear" w:color="auto" w:fill="E1DFDD"/>
    </w:rPr>
  </w:style>
  <w:style w:type="paragraph" w:customStyle="1" w:styleId="861">
    <w:name w:val="ds-markdown-paragraph"/>
    <w:basedOn w:val="1"/>
    <w:uiPriority w:val="0"/>
    <w:pPr>
      <w:spacing w:before="100" w:beforeAutospacing="1" w:after="100" w:afterAutospacing="1"/>
    </w:pPr>
  </w:style>
  <w:style w:type="character" w:customStyle="1" w:styleId="862">
    <w:name w:val="Unresolved Mention5"/>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6.png"/><Relationship Id="rId30" Type="http://schemas.openxmlformats.org/officeDocument/2006/relationships/image" Target="media/image15.jpeg"/><Relationship Id="rId3" Type="http://schemas.openxmlformats.org/officeDocument/2006/relationships/footnotes" Target="footnotes.xml"/><Relationship Id="rId29" Type="http://schemas.openxmlformats.org/officeDocument/2006/relationships/image" Target="media/image14.jpe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emf"/><Relationship Id="rId16" Type="http://schemas.openxmlformats.org/officeDocument/2006/relationships/package" Target="embeddings/Microsoft_Visio___2.vsdx"/><Relationship Id="rId15" Type="http://schemas.openxmlformats.org/officeDocument/2006/relationships/image" Target="media/image1.emf"/><Relationship Id="rId14" Type="http://schemas.openxmlformats.org/officeDocument/2006/relationships/package" Target="embeddings/Microsoft_Visio___1.vsdx"/><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4D36F4-F758-4ECB-AE98-C2D3DEC877E8}">
  <ds:schemaRefs/>
</ds:datastoreItem>
</file>

<file path=docProps/app.xml><?xml version="1.0" encoding="utf-8"?>
<Properties xmlns="http://schemas.openxmlformats.org/officeDocument/2006/extended-properties" xmlns:vt="http://schemas.openxmlformats.org/officeDocument/2006/docPropsVTypes">
  <Template>Normal</Template>
  <Company>http://gostep.info</Company>
  <Pages>128</Pages>
  <Words>39470</Words>
  <Characters>224983</Characters>
  <Lines>1874</Lines>
  <Paragraphs>527</Paragraphs>
  <TotalTime>16</TotalTime>
  <ScaleCrop>false</ScaleCrop>
  <LinksUpToDate>false</LinksUpToDate>
  <CharactersWithSpaces>263926</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2026-06-05T15:25:00Z</dcterms:created>
  <dc:creator>NBM</dc:creator>
  <cp:lastModifiedBy>Hứa Mạnh Tuyển</cp:lastModifiedBy>
  <cp:lastPrinted>2025-07-31T17:22:00Z</cp:lastPrinted>
  <dcterms:modified xsi:type="dcterms:W3CDTF">2026-06-05T22:20:37Z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E5490153FA79E97445E9226A027515CA_42</vt:lpwstr>
  </property>
</Properties>
</file>