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3FCD" w14:textId="77777777" w:rsidR="000E74B4" w:rsidRPr="000E74B4" w:rsidRDefault="000E74B4" w:rsidP="000E74B4">
      <w:pPr>
        <w:jc w:val="center"/>
        <w:rPr>
          <w:b/>
          <w:bCs/>
          <w:sz w:val="28"/>
          <w:szCs w:val="28"/>
          <w:lang w:val="en-GB"/>
        </w:rPr>
      </w:pPr>
      <w:r w:rsidRPr="000E74B4">
        <w:rPr>
          <w:b/>
          <w:bCs/>
          <w:sz w:val="28"/>
          <w:szCs w:val="28"/>
          <w:lang w:val="en-GB"/>
        </w:rPr>
        <w:t>AI-Enhanced ESG Reporting</w:t>
      </w:r>
    </w:p>
    <w:p w14:paraId="1D3F6B80" w14:textId="77777777" w:rsidR="000E74B4" w:rsidRPr="000E74B4" w:rsidRDefault="000E74B4" w:rsidP="000E74B4">
      <w:pPr>
        <w:jc w:val="center"/>
        <w:rPr>
          <w:lang w:val="en-GB"/>
        </w:rPr>
      </w:pPr>
      <w:r w:rsidRPr="000E74B4">
        <w:rPr>
          <w:lang w:val="en-GB"/>
        </w:rPr>
        <w:t>Dr Huamao Wang | Associate Professor in Finance, Risk and Banking</w:t>
      </w:r>
    </w:p>
    <w:p w14:paraId="250BC0AE" w14:textId="77777777" w:rsidR="000E74B4" w:rsidRPr="000E74B4" w:rsidRDefault="000E74B4" w:rsidP="000E74B4">
      <w:pPr>
        <w:jc w:val="center"/>
        <w:rPr>
          <w:lang w:val="en-GB"/>
        </w:rPr>
      </w:pPr>
      <w:r w:rsidRPr="000E74B4">
        <w:rPr>
          <w:lang w:val="en-GB"/>
        </w:rPr>
        <w:t>Nottingham University Business School | University of Nottingham</w:t>
      </w:r>
    </w:p>
    <w:p w14:paraId="4EEB8902" w14:textId="77777777" w:rsidR="000E74B4" w:rsidRPr="000E74B4" w:rsidRDefault="000E74B4" w:rsidP="000E74B4">
      <w:pPr>
        <w:jc w:val="center"/>
        <w:rPr>
          <w:lang w:val="en-GB"/>
        </w:rPr>
      </w:pPr>
      <w:r w:rsidRPr="000E74B4">
        <w:rPr>
          <w:lang w:val="en-GB"/>
        </w:rPr>
        <w:t>Research funded by British Academy Mid-Career Fellowship (MCFSS25_250036)</w:t>
      </w:r>
    </w:p>
    <w:p w14:paraId="3CF3FB9A" w14:textId="77777777" w:rsidR="000E74B4" w:rsidRPr="000E74B4" w:rsidRDefault="000E74B4" w:rsidP="000E74B4">
      <w:pPr>
        <w:rPr>
          <w:b/>
          <w:bCs/>
          <w:lang w:val="en-GB"/>
        </w:rPr>
      </w:pPr>
      <w:r w:rsidRPr="000E74B4">
        <w:rPr>
          <w:rFonts w:ascii="Segoe UI Emoji" w:hAnsi="Segoe UI Emoji" w:cs="Segoe UI Emoji"/>
          <w:b/>
          <w:bCs/>
          <w:lang w:val="en-GB"/>
        </w:rPr>
        <w:t>📊</w:t>
      </w:r>
      <w:r w:rsidRPr="000E74B4">
        <w:rPr>
          <w:b/>
          <w:bCs/>
          <w:lang w:val="en-GB"/>
        </w:rPr>
        <w:t xml:space="preserve"> Research Overview</w:t>
      </w:r>
    </w:p>
    <w:p w14:paraId="77080FAB" w14:textId="77777777" w:rsidR="000E74B4" w:rsidRPr="000E74B4" w:rsidRDefault="000E74B4" w:rsidP="000E74B4">
      <w:pPr>
        <w:rPr>
          <w:lang w:val="en-GB"/>
        </w:rPr>
      </w:pPr>
      <w:r w:rsidRPr="000E74B4">
        <w:rPr>
          <w:lang w:val="en-GB"/>
        </w:rPr>
        <w:t>Investigating how AI can support SMEs in adopting AI-enhanced ESG reporting to meet emerging regulatory requirements and supply chain demands.</w:t>
      </w:r>
    </w:p>
    <w:p w14:paraId="0B4E1354" w14:textId="77777777" w:rsidR="000E74B4" w:rsidRPr="000E74B4" w:rsidRDefault="000E74B4" w:rsidP="000E74B4">
      <w:pPr>
        <w:rPr>
          <w:lang w:val="en-GB"/>
        </w:rPr>
      </w:pPr>
      <w:r w:rsidRPr="000E74B4">
        <w:rPr>
          <w:b/>
          <w:bCs/>
          <w:lang w:val="en-GB"/>
        </w:rPr>
        <w:t>Sample:</w:t>
      </w:r>
      <w:r w:rsidRPr="000E74B4">
        <w:rPr>
          <w:lang w:val="en-GB"/>
        </w:rPr>
        <w:t> 1,000 UK SMEs across 13 sectors and 4 size bands</w:t>
      </w:r>
    </w:p>
    <w:p w14:paraId="4D4828E6" w14:textId="77777777" w:rsidR="000E74B4" w:rsidRPr="000E74B4" w:rsidRDefault="000E74B4" w:rsidP="000E74B4">
      <w:pPr>
        <w:rPr>
          <w:lang w:val="en-GB"/>
        </w:rPr>
      </w:pPr>
      <w:r w:rsidRPr="000E74B4">
        <w:rPr>
          <w:b/>
          <w:bCs/>
          <w:lang w:val="en-GB"/>
        </w:rPr>
        <w:t>Frameworks:</w:t>
      </w:r>
      <w:r w:rsidRPr="000E74B4">
        <w:rPr>
          <w:lang w:val="en-GB"/>
        </w:rPr>
        <w:t> IFRS S1/S2, GRI Standards, VSME</w:t>
      </w:r>
    </w:p>
    <w:p w14:paraId="6455DFE9" w14:textId="77777777" w:rsidR="000E74B4" w:rsidRPr="000E74B4" w:rsidRDefault="000E74B4" w:rsidP="000E74B4">
      <w:pPr>
        <w:rPr>
          <w:b/>
          <w:bCs/>
          <w:lang w:val="en-GB"/>
        </w:rPr>
      </w:pPr>
      <w:r w:rsidRPr="000E74B4">
        <w:rPr>
          <w:rFonts w:ascii="Segoe UI Emoji" w:hAnsi="Segoe UI Emoji" w:cs="Segoe UI Emoji"/>
          <w:b/>
          <w:bCs/>
          <w:lang w:val="en-GB"/>
        </w:rPr>
        <w:t>🔍</w:t>
      </w:r>
      <w:r w:rsidRPr="000E74B4">
        <w:rPr>
          <w:b/>
          <w:bCs/>
          <w:lang w:val="en-GB"/>
        </w:rPr>
        <w:t xml:space="preserve"> Key Findings</w:t>
      </w:r>
    </w:p>
    <w:p w14:paraId="4D7BDE1D" w14:textId="77777777" w:rsidR="000E74B4" w:rsidRPr="000E74B4" w:rsidRDefault="000E74B4" w:rsidP="000E74B4">
      <w:pPr>
        <w:numPr>
          <w:ilvl w:val="0"/>
          <w:numId w:val="1"/>
        </w:numPr>
        <w:rPr>
          <w:lang w:val="en-GB"/>
        </w:rPr>
      </w:pPr>
      <w:r w:rsidRPr="000E74B4">
        <w:rPr>
          <w:lang w:val="en-GB"/>
        </w:rPr>
        <w:t>AI can generate reasonable draft ESG reports from public company data</w:t>
      </w:r>
    </w:p>
    <w:p w14:paraId="2404CAAA" w14:textId="77777777" w:rsidR="000E74B4" w:rsidRPr="000E74B4" w:rsidRDefault="000E74B4" w:rsidP="000E74B4">
      <w:pPr>
        <w:numPr>
          <w:ilvl w:val="0"/>
          <w:numId w:val="1"/>
        </w:numPr>
        <w:rPr>
          <w:lang w:val="en-GB"/>
        </w:rPr>
      </w:pPr>
      <w:r w:rsidRPr="000E74B4">
        <w:rPr>
          <w:lang w:val="en-GB"/>
        </w:rPr>
        <w:t>Professional advisor review adds credibility value</w:t>
      </w:r>
    </w:p>
    <w:p w14:paraId="66DFA436" w14:textId="77777777" w:rsidR="000E74B4" w:rsidRPr="000E74B4" w:rsidRDefault="000E74B4" w:rsidP="000E74B4">
      <w:pPr>
        <w:numPr>
          <w:ilvl w:val="0"/>
          <w:numId w:val="1"/>
        </w:numPr>
        <w:rPr>
          <w:lang w:val="en-GB"/>
        </w:rPr>
      </w:pPr>
      <w:r w:rsidRPr="000E74B4">
        <w:rPr>
          <w:lang w:val="en-GB"/>
        </w:rPr>
        <w:t>Hallucination rates below 3%</w:t>
      </w:r>
    </w:p>
    <w:p w14:paraId="2CAB9E42" w14:textId="77777777" w:rsidR="000E74B4" w:rsidRPr="000E74B4" w:rsidRDefault="000E74B4" w:rsidP="000E74B4">
      <w:pPr>
        <w:numPr>
          <w:ilvl w:val="0"/>
          <w:numId w:val="1"/>
        </w:numPr>
        <w:rPr>
          <w:lang w:val="en-GB"/>
        </w:rPr>
      </w:pPr>
      <w:r w:rsidRPr="000E74B4">
        <w:rPr>
          <w:lang w:val="en-GB"/>
        </w:rPr>
        <w:t>SME ESG data exists, and the gap is framework understanding</w:t>
      </w:r>
    </w:p>
    <w:p w14:paraId="4EE3205E" w14:textId="77777777" w:rsidR="000E74B4" w:rsidRPr="000E74B4" w:rsidRDefault="000E74B4" w:rsidP="000E74B4">
      <w:pPr>
        <w:rPr>
          <w:b/>
          <w:bCs/>
          <w:lang w:val="en-GB"/>
        </w:rPr>
      </w:pPr>
      <w:r w:rsidRPr="000E74B4">
        <w:rPr>
          <w:rFonts w:ascii="Segoe UI Emoji" w:hAnsi="Segoe UI Emoji" w:cs="Segoe UI Emoji"/>
          <w:b/>
          <w:bCs/>
          <w:lang w:val="en-GB"/>
        </w:rPr>
        <w:t>📥</w:t>
      </w:r>
      <w:r w:rsidRPr="000E74B4">
        <w:rPr>
          <w:b/>
          <w:bCs/>
          <w:lang w:val="en-GB"/>
        </w:rPr>
        <w:t xml:space="preserve"> Download Research Materials</w:t>
      </w:r>
    </w:p>
    <w:p w14:paraId="7A5DA08B" w14:textId="77777777" w:rsidR="000E74B4" w:rsidRPr="000E74B4" w:rsidRDefault="000E74B4" w:rsidP="000E74B4">
      <w:pPr>
        <w:rPr>
          <w:lang w:val="en-GB"/>
        </w:rPr>
      </w:pPr>
      <w:r w:rsidRPr="000E74B4">
        <w:rPr>
          <w:b/>
          <w:bCs/>
          <w:lang w:val="en-GB"/>
        </w:rPr>
        <w:t>Technical Research Brief</w:t>
      </w:r>
    </w:p>
    <w:p w14:paraId="0E24CD6F" w14:textId="0986D113" w:rsidR="000E74B4" w:rsidRPr="000E74B4" w:rsidRDefault="000E74B4" w:rsidP="000E74B4">
      <w:pPr>
        <w:rPr>
          <w:lang w:val="en-GB"/>
        </w:rPr>
      </w:pPr>
      <w:r w:rsidRPr="000E74B4">
        <w:rPr>
          <w:lang w:val="en-GB"/>
        </w:rPr>
        <w:t>Methodology, findings, and technical details</w:t>
      </w:r>
      <w:r>
        <w:rPr>
          <w:lang w:val="en-GB"/>
        </w:rPr>
        <w:t xml:space="preserve"> </w:t>
      </w:r>
      <w:hyperlink r:id="rId5" w:history="1">
        <w:r w:rsidRPr="000E74B4">
          <w:rPr>
            <w:rStyle w:val="Hyperlink"/>
            <w:rFonts w:ascii="Segoe UI Emoji" w:hAnsi="Segoe UI Emoji" w:cs="Segoe UI Emoji"/>
            <w:lang w:val="en-GB"/>
          </w:rPr>
          <w:t>📄</w:t>
        </w:r>
        <w:r w:rsidRPr="000E74B4">
          <w:rPr>
            <w:rStyle w:val="Hyperlink"/>
            <w:lang w:val="en-GB"/>
          </w:rPr>
          <w:t xml:space="preserve"> Download AI_RESEARCHER_BRIEF.pdf</w:t>
        </w:r>
      </w:hyperlink>
    </w:p>
    <w:p w14:paraId="34E9D04D" w14:textId="77777777" w:rsidR="000E74B4" w:rsidRPr="000E74B4" w:rsidRDefault="000E74B4" w:rsidP="000E74B4">
      <w:pPr>
        <w:rPr>
          <w:lang w:val="en-GB"/>
        </w:rPr>
      </w:pPr>
      <w:r w:rsidRPr="000E74B4">
        <w:rPr>
          <w:b/>
          <w:bCs/>
          <w:lang w:val="en-GB"/>
        </w:rPr>
        <w:t>Research Impact Brief</w:t>
      </w:r>
    </w:p>
    <w:p w14:paraId="68888AA4" w14:textId="0DB5D719" w:rsidR="000E74B4" w:rsidRPr="000E74B4" w:rsidRDefault="000E74B4" w:rsidP="000E74B4">
      <w:pPr>
        <w:rPr>
          <w:lang w:val="en-GB"/>
        </w:rPr>
      </w:pPr>
      <w:r w:rsidRPr="000E74B4">
        <w:rPr>
          <w:lang w:val="en-GB"/>
        </w:rPr>
        <w:t xml:space="preserve">Market and commercialization </w:t>
      </w:r>
      <w:hyperlink r:id="rId6" w:history="1">
        <w:r w:rsidRPr="000E74B4">
          <w:rPr>
            <w:rStyle w:val="Hyperlink"/>
            <w:rFonts w:ascii="Segoe UI Emoji" w:hAnsi="Segoe UI Emoji" w:cs="Segoe UI Emoji"/>
            <w:lang w:val="en-GB"/>
          </w:rPr>
          <w:t>💼</w:t>
        </w:r>
        <w:r w:rsidRPr="000E74B4">
          <w:rPr>
            <w:rStyle w:val="Hyperlink"/>
            <w:lang w:val="en-GB"/>
          </w:rPr>
          <w:t xml:space="preserve"> Download RESEARCH_IMPACT_BRIEF.pdf</w:t>
        </w:r>
      </w:hyperlink>
    </w:p>
    <w:p w14:paraId="593BB1A8" w14:textId="77777777" w:rsidR="000E74B4" w:rsidRPr="000E74B4" w:rsidRDefault="000E74B4" w:rsidP="000E74B4">
      <w:pPr>
        <w:rPr>
          <w:b/>
          <w:bCs/>
          <w:lang w:val="en-GB"/>
        </w:rPr>
      </w:pPr>
      <w:r w:rsidRPr="000E74B4">
        <w:rPr>
          <w:rFonts w:ascii="Segoe UI Emoji" w:hAnsi="Segoe UI Emoji" w:cs="Segoe UI Emoji"/>
          <w:b/>
          <w:bCs/>
          <w:lang w:val="en-GB"/>
        </w:rPr>
        <w:t>📧</w:t>
      </w:r>
      <w:r w:rsidRPr="000E74B4">
        <w:rPr>
          <w:b/>
          <w:bCs/>
          <w:lang w:val="en-GB"/>
        </w:rPr>
        <w:t xml:space="preserve"> Get in Touch</w:t>
      </w:r>
    </w:p>
    <w:p w14:paraId="52022EEB" w14:textId="3F174022" w:rsidR="000E74B4" w:rsidRPr="000E74B4" w:rsidRDefault="000E74B4" w:rsidP="000E74B4">
      <w:pPr>
        <w:rPr>
          <w:lang w:val="en-GB"/>
        </w:rPr>
      </w:pPr>
      <w:r w:rsidRPr="000E74B4">
        <w:rPr>
          <w:b/>
          <w:bCs/>
          <w:lang w:val="en-GB"/>
        </w:rPr>
        <w:t>Email:</w:t>
      </w:r>
      <w:r w:rsidRPr="000E74B4">
        <w:rPr>
          <w:lang w:val="en-GB"/>
        </w:rPr>
        <w:t> </w:t>
      </w:r>
      <w:hyperlink r:id="rId7" w:history="1">
        <w:r w:rsidRPr="000E74B4">
          <w:rPr>
            <w:rStyle w:val="Hyperlink"/>
            <w:lang w:val="en-GB"/>
          </w:rPr>
          <w:t>huamao.wang@nottingham.ac.uk</w:t>
        </w:r>
      </w:hyperlink>
      <w:r>
        <w:t xml:space="preserve"> </w:t>
      </w:r>
      <w:r w:rsidRPr="000E74B4">
        <w:rPr>
          <w:b/>
          <w:bCs/>
          <w:lang w:val="en-GB"/>
        </w:rPr>
        <w:t>LinkedIn:</w:t>
      </w:r>
      <w:r w:rsidRPr="000E74B4">
        <w:rPr>
          <w:lang w:val="en-GB"/>
        </w:rPr>
        <w:t> </w:t>
      </w:r>
      <w:hyperlink r:id="rId8" w:tgtFrame="_blank" w:history="1">
        <w:r w:rsidRPr="000E74B4">
          <w:rPr>
            <w:rStyle w:val="Hyperlink"/>
            <w:lang w:val="en-GB"/>
          </w:rPr>
          <w:t>linkedin.com/in/</w:t>
        </w:r>
        <w:proofErr w:type="spellStart"/>
        <w:r w:rsidRPr="000E74B4">
          <w:rPr>
            <w:rStyle w:val="Hyperlink"/>
            <w:lang w:val="en-GB"/>
          </w:rPr>
          <w:t>huamao</w:t>
        </w:r>
        <w:proofErr w:type="spellEnd"/>
        <w:r w:rsidRPr="000E74B4">
          <w:rPr>
            <w:rStyle w:val="Hyperlink"/>
            <w:lang w:val="en-GB"/>
          </w:rPr>
          <w:t>-wang</w:t>
        </w:r>
      </w:hyperlink>
    </w:p>
    <w:p w14:paraId="38CECD5B" w14:textId="1AB13D69" w:rsidR="000E74B4" w:rsidRPr="000E74B4" w:rsidRDefault="000E74B4" w:rsidP="000E74B4">
      <w:pPr>
        <w:rPr>
          <w:b/>
          <w:bCs/>
          <w:lang w:val="en-GB"/>
        </w:rPr>
      </w:pPr>
      <w:r w:rsidRPr="000E74B4">
        <w:rPr>
          <w:lang w:val="en-GB"/>
        </w:rPr>
        <w:drawing>
          <wp:anchor distT="0" distB="0" distL="114300" distR="114300" simplePos="0" relativeHeight="251658240" behindDoc="0" locked="0" layoutInCell="1" allowOverlap="1" wp14:anchorId="5E9C3DE4" wp14:editId="6F098B55">
            <wp:simplePos x="0" y="0"/>
            <wp:positionH relativeFrom="column">
              <wp:posOffset>3143251</wp:posOffset>
            </wp:positionH>
            <wp:positionV relativeFrom="paragraph">
              <wp:posOffset>-29845</wp:posOffset>
            </wp:positionV>
            <wp:extent cx="2152650" cy="2152650"/>
            <wp:effectExtent l="0" t="0" r="0" b="0"/>
            <wp:wrapSquare wrapText="bothSides"/>
            <wp:docPr id="1536963454" name="Picture 2" descr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R Co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4B4">
        <w:rPr>
          <w:rFonts w:ascii="Segoe UI Emoji" w:hAnsi="Segoe UI Emoji" w:cs="Segoe UI Emoji"/>
          <w:b/>
          <w:bCs/>
          <w:lang w:val="en-GB"/>
        </w:rPr>
        <w:t>📱</w:t>
      </w:r>
      <w:r w:rsidRPr="000E74B4">
        <w:rPr>
          <w:b/>
          <w:bCs/>
          <w:lang w:val="en-GB"/>
        </w:rPr>
        <w:t xml:space="preserve"> Mobile Access</w:t>
      </w:r>
    </w:p>
    <w:p w14:paraId="70A8E9AF" w14:textId="07586DFE" w:rsidR="000E74B4" w:rsidRPr="000E74B4" w:rsidRDefault="000E74B4" w:rsidP="000E74B4">
      <w:pPr>
        <w:rPr>
          <w:lang w:val="en-GB"/>
        </w:rPr>
      </w:pPr>
      <w:r w:rsidRPr="000E74B4">
        <w:rPr>
          <w:lang w:val="en-GB"/>
        </w:rPr>
        <w:t>Scan this QR code to share this page</w:t>
      </w:r>
    </w:p>
    <w:p w14:paraId="28A8750B" w14:textId="26DDBA63" w:rsidR="00FA5B32" w:rsidRPr="000E74B4" w:rsidRDefault="000E74B4">
      <w:pPr>
        <w:rPr>
          <w:lang w:val="en-GB"/>
        </w:rPr>
      </w:pPr>
      <w:r w:rsidRPr="000E74B4">
        <w:rPr>
          <w:rFonts w:ascii="Segoe UI Emoji" w:hAnsi="Segoe UI Emoji" w:cs="Segoe UI Emoji"/>
          <w:lang w:val="en-GB"/>
        </w:rPr>
        <w:t>🔗</w:t>
      </w:r>
      <w:r w:rsidRPr="000E74B4">
        <w:rPr>
          <w:lang w:val="en-GB"/>
        </w:rPr>
        <w:t> </w:t>
      </w:r>
      <w:hyperlink r:id="rId10" w:history="1">
        <w:r w:rsidRPr="000E74B4">
          <w:rPr>
            <w:rStyle w:val="Hyperlink"/>
            <w:lang w:val="en-GB"/>
          </w:rPr>
          <w:t>https://bit.ly/ai-esg</w:t>
        </w:r>
      </w:hyperlink>
    </w:p>
    <w:sectPr w:rsidR="00FA5B32" w:rsidRPr="000E74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D53B6"/>
    <w:multiLevelType w:val="multilevel"/>
    <w:tmpl w:val="8D9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B4"/>
    <w:rsid w:val="00080C99"/>
    <w:rsid w:val="000E74B4"/>
    <w:rsid w:val="004870DF"/>
    <w:rsid w:val="00AE1DC9"/>
    <w:rsid w:val="00FA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62BA"/>
  <w15:chartTrackingRefBased/>
  <w15:docId w15:val="{D01AF02C-9A0A-49D5-8120-FCAC6CE5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4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4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4B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B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B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B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B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B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B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E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4B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B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E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B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E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B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E74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4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4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huamao-wan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uamao.wang@nottingham.ac.u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huamao27/huamao27.github.io/main/files/RESEARCH_IMPACT_BRIEF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aw.githubusercontent.com/huamao27/huamao27.github.io/main/files/AI_RESEARCHER_BRIEF.pdf" TargetMode="External"/><Relationship Id="rId10" Type="http://schemas.openxmlformats.org/officeDocument/2006/relationships/hyperlink" Target="https://bit.ly/ai-es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Huamao Wang (staff)</dc:creator>
  <cp:keywords/>
  <dc:description/>
  <cp:lastModifiedBy>Huamao Wang (staff)</cp:lastModifiedBy>
  <cp:revision>1</cp:revision>
  <dcterms:created xsi:type="dcterms:W3CDTF">2026-04-19T21:42:00Z</dcterms:created>
  <dcterms:modified xsi:type="dcterms:W3CDTF">2026-04-19T21:46:00Z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14166e29-fbac-45a0-ab8d-ec8aeaba91a5</vt:lpwstr>
  </property>
</Properties>
</file>