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4A" w:rsidRDefault="00992D4A" w:rsidP="00992D4A">
      <w:pPr>
        <w:spacing w:line="0" w:lineRule="atLeast"/>
        <w:jc w:val="center"/>
        <w:rPr>
          <w:rFonts w:ascii="方正小标宋简体" w:eastAsia="方正小标宋简体" w:hAnsi="方正小标宋_GBK" w:hint="eastAsia"/>
          <w:sz w:val="44"/>
          <w:szCs w:val="44"/>
        </w:rPr>
      </w:pPr>
      <w:r>
        <w:rPr>
          <w:rFonts w:ascii="方正小标宋简体" w:eastAsia="方正小标宋简体" w:hAnsi="方正小标宋_GBK" w:hint="eastAsia"/>
          <w:sz w:val="44"/>
          <w:szCs w:val="44"/>
        </w:rPr>
        <w:t>成都市水务局党组中心组学习制度</w:t>
      </w:r>
    </w:p>
    <w:p w:rsidR="00992D4A" w:rsidRDefault="00992D4A" w:rsidP="00992D4A">
      <w:pPr>
        <w:spacing w:line="500" w:lineRule="exact"/>
        <w:rPr>
          <w:rFonts w:ascii="仿宋_GB2312" w:eastAsia="仿宋_GB2312" w:hint="eastAsia"/>
          <w:sz w:val="32"/>
        </w:rPr>
      </w:pPr>
    </w:p>
    <w:p w:rsidR="00992D4A" w:rsidRDefault="00992D4A" w:rsidP="00992D4A">
      <w:pPr>
        <w:spacing w:line="600" w:lineRule="exact"/>
        <w:ind w:firstLineChars="200" w:firstLine="640"/>
        <w:rPr>
          <w:rFonts w:ascii="方正仿宋_GBK" w:eastAsia="方正仿宋_GBK" w:hint="eastAsia"/>
          <w:sz w:val="32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为进一步规范局中心组学习制度，提高学习质量，</w:t>
      </w:r>
      <w:r>
        <w:rPr>
          <w:rFonts w:ascii="方正仿宋_GBK" w:eastAsia="方正仿宋_GBK" w:hint="eastAsia"/>
          <w:sz w:val="32"/>
        </w:rPr>
        <w:t>增强领导班子及成员解决实际问题的能力，特制定局党组中心组学习制度。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一、学习内容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ab/>
        <w:t>（一）学习马列主义、毛泽东思想、邓小平理论、“三个代表”重要思想、科学发展观和党的群众路线教育实践活动。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（二）学习中央和省委、市委的重大决定决议，以及领导的重要讲话精神。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（三）学习国家法律、法规。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（四）学习水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务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及相关业务知识。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二、学习时间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（一）全年集中学习不少于12天。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1．专题集中学习。党组中心组原则上每季度集中组织一次专题学习，每次学习时间为3天。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2．传达学习中央和省、市领导的重要批示、指示及讲话精神。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3．参加上级集中学习。中心组成员应参加市委、市政府等上级部门组织的形势报告会、专题报告会学习。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（二）个人自学。个人应有1万字以上的学习笔记，1篇调研报告或公开发表的理论文章。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三、参加人员</w:t>
      </w: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ab/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lastRenderedPageBreak/>
        <w:t>（一）局党组成员。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（二）局级干部（包括巡视员、副巡视员）。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（三）结合学习专题，可扩大到机关各处室主要负责人、局直属各单位党政主要领导。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四、会议主持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ab/>
        <w:t xml:space="preserve">中心组学习会由局党组书记主持，党组书记因事不能到会，由局党组副书记或党组书记指定的其他党组成员主持。  </w:t>
      </w:r>
    </w:p>
    <w:p w:rsidR="00992D4A" w:rsidRDefault="00992D4A" w:rsidP="00992D4A">
      <w:pPr>
        <w:tabs>
          <w:tab w:val="left" w:pos="4"/>
          <w:tab w:val="left" w:pos="436"/>
          <w:tab w:val="left" w:pos="2900"/>
          <w:tab w:val="left" w:pos="3735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五、会议组织</w:t>
      </w:r>
    </w:p>
    <w:p w:rsidR="00992D4A" w:rsidRDefault="00992D4A" w:rsidP="00992D4A">
      <w:pPr>
        <w:tabs>
          <w:tab w:val="left" w:pos="4"/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中心组学习由局党组书记确定学习内容，人事处负责学习的组织安排、学习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ab/>
        <w:t>记录、学习通知、学习考勤、准备学习资料等工作。</w:t>
      </w:r>
    </w:p>
    <w:p w:rsidR="00992D4A" w:rsidRDefault="00992D4A" w:rsidP="00992D4A">
      <w:pPr>
        <w:tabs>
          <w:tab w:val="left" w:pos="436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六、学习纪律</w:t>
      </w:r>
    </w:p>
    <w:p w:rsidR="00992D4A" w:rsidRDefault="00992D4A" w:rsidP="00992D4A">
      <w:pPr>
        <w:spacing w:line="600" w:lineRule="exact"/>
        <w:ind w:firstLineChars="200" w:firstLine="640"/>
        <w:rPr>
          <w:rFonts w:ascii="方正仿宋_GBK" w:eastAsia="方正仿宋_GBK" w:cs="仿宋_GB2312" w:hint="eastAsia"/>
          <w:sz w:val="30"/>
          <w:szCs w:val="30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（一）</w:t>
      </w:r>
      <w:r>
        <w:rPr>
          <w:rFonts w:ascii="方正仿宋_GBK" w:eastAsia="方正仿宋_GBK" w:cs="仿宋_GB2312" w:hint="eastAsia"/>
          <w:sz w:val="30"/>
          <w:szCs w:val="30"/>
        </w:rPr>
        <w:t>参会人员应准时到会，不得无故迟到或缺席。</w:t>
      </w:r>
    </w:p>
    <w:p w:rsidR="00992D4A" w:rsidRDefault="00992D4A" w:rsidP="00992D4A">
      <w:pPr>
        <w:tabs>
          <w:tab w:val="left" w:pos="4"/>
          <w:tab w:val="left" w:pos="436"/>
          <w:tab w:val="center" w:pos="3225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0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仿宋_GB2312" w:hint="eastAsia"/>
          <w:sz w:val="30"/>
          <w:szCs w:val="30"/>
        </w:rPr>
        <w:t>（二）因故不能参加会议人员，应提前向党组书记请假和报告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。</w:t>
      </w:r>
    </w:p>
    <w:p w:rsidR="00992D4A" w:rsidRDefault="00992D4A" w:rsidP="00992D4A">
      <w:pPr>
        <w:tabs>
          <w:tab w:val="left" w:pos="4"/>
          <w:tab w:val="left" w:pos="436"/>
          <w:tab w:val="center" w:pos="3225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（三）自觉遵守学习纪律，不做与学习无关的事。</w:t>
      </w:r>
    </w:p>
    <w:p w:rsidR="00992D4A" w:rsidRDefault="00992D4A" w:rsidP="00992D4A">
      <w:pPr>
        <w:tabs>
          <w:tab w:val="left" w:pos="4"/>
          <w:tab w:val="left" w:pos="436"/>
          <w:tab w:val="center" w:pos="3225"/>
          <w:tab w:val="right" w:pos="6000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</w:pPr>
      <w:r>
        <w:rPr>
          <w:rFonts w:ascii="方正黑体简体" w:eastAsia="方正黑体简体" w:cs="宋体" w:hint="eastAsia"/>
          <w:kern w:val="0"/>
          <w:sz w:val="32"/>
          <w:szCs w:val="32"/>
          <w:lang w:val="zh-CN"/>
        </w:rPr>
        <w:t>七、学习要求</w:t>
      </w:r>
    </w:p>
    <w:p w:rsidR="00992D4A" w:rsidRDefault="00992D4A" w:rsidP="00992D4A">
      <w:pPr>
        <w:tabs>
          <w:tab w:val="left" w:pos="4"/>
          <w:tab w:val="left" w:pos="436"/>
          <w:tab w:val="left" w:pos="6885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（一）参加</w:t>
      </w:r>
      <w:proofErr w:type="gramStart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学习员</w:t>
      </w:r>
      <w:proofErr w:type="gramEnd"/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要以积极认真的态度对待学习，刻苦钻研、静心学习，并认真作好笔记。</w:t>
      </w:r>
    </w:p>
    <w:p w:rsidR="00992D4A" w:rsidRDefault="00992D4A" w:rsidP="00992D4A">
      <w:pPr>
        <w:tabs>
          <w:tab w:val="left" w:pos="4"/>
          <w:tab w:val="left" w:pos="436"/>
          <w:tab w:val="left" w:pos="6885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（二）遇到疑难问题，积极开展讨论，踊跃发言，努力形成生动活泼、积极向上的学习风气。</w:t>
      </w:r>
    </w:p>
    <w:p w:rsidR="00992D4A" w:rsidRDefault="00992D4A" w:rsidP="00992D4A">
      <w:pPr>
        <w:tabs>
          <w:tab w:val="left" w:pos="4"/>
          <w:tab w:val="left" w:pos="436"/>
          <w:tab w:val="left" w:pos="6885"/>
        </w:tabs>
        <w:autoSpaceDE w:val="0"/>
        <w:autoSpaceDN w:val="0"/>
        <w:adjustRightInd w:val="0"/>
        <w:spacing w:line="600" w:lineRule="exact"/>
        <w:ind w:firstLineChars="200" w:firstLine="640"/>
        <w:rPr>
          <w:rFonts w:ascii="方正仿宋_GBK" w:eastAsia="方正仿宋_GBK" w:cs="宋体" w:hint="eastAsia"/>
          <w:kern w:val="0"/>
          <w:sz w:val="32"/>
          <w:szCs w:val="32"/>
          <w:lang w:val="zh-CN"/>
        </w:rPr>
      </w:pP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（三）要坚持理论联系实际的学风，把理论学习同思想实际、工作实际结合起来，使学习更具针对性、启发性、实</w:t>
      </w:r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lastRenderedPageBreak/>
        <w:t>效性。</w:t>
      </w:r>
    </w:p>
    <w:p w:rsidR="00C4635E" w:rsidRDefault="00992D4A" w:rsidP="00992D4A">
      <w:r>
        <w:rPr>
          <w:rFonts w:ascii="方正仿宋_GBK" w:eastAsia="方正仿宋_GBK" w:cs="宋体" w:hint="eastAsia"/>
          <w:kern w:val="0"/>
          <w:sz w:val="32"/>
          <w:szCs w:val="32"/>
          <w:lang w:val="zh-CN"/>
        </w:rPr>
        <w:t>（四）因故缺席的人员，事后主动补课。</w:t>
      </w:r>
    </w:p>
    <w:sectPr w:rsidR="00C4635E" w:rsidSect="00C46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方正小标宋_GBK">
    <w:altName w:val="华文仿宋"/>
    <w:charset w:val="86"/>
    <w:family w:val="script"/>
    <w:pitch w:val="default"/>
    <w:sig w:usb0="00000003" w:usb1="080E0000" w:usb2="00000010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方正仿宋_GBK">
    <w:altName w:val="Arial Unicode MS"/>
    <w:charset w:val="86"/>
    <w:family w:val="script"/>
    <w:pitch w:val="default"/>
    <w:sig w:usb0="00000001" w:usb1="080E0000" w:usb2="00000010" w:usb3="00000000" w:csb0="00040000" w:csb1="00000000"/>
  </w:font>
  <w:font w:name="方正黑体简体">
    <w:altName w:val="黑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2D4A"/>
    <w:rsid w:val="00992D4A"/>
    <w:rsid w:val="00C463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D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</dc:creator>
  <cp:lastModifiedBy>pd</cp:lastModifiedBy>
  <cp:revision>1</cp:revision>
  <dcterms:created xsi:type="dcterms:W3CDTF">2014-08-07T01:43:00Z</dcterms:created>
  <dcterms:modified xsi:type="dcterms:W3CDTF">2014-08-07T01:44:00Z</dcterms:modified>
</cp:coreProperties>
</file>