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124" w:rsidRDefault="00161124" w:rsidP="00161124">
      <w:pPr>
        <w:spacing w:line="0" w:lineRule="atLeast"/>
        <w:ind w:right="641"/>
        <w:jc w:val="center"/>
        <w:rPr>
          <w:rFonts w:eastAsia="方正小标宋简体"/>
          <w:sz w:val="44"/>
          <w:szCs w:val="44"/>
        </w:rPr>
      </w:pPr>
      <w:r>
        <w:rPr>
          <w:rFonts w:eastAsia="方正小标宋简体"/>
          <w:sz w:val="44"/>
          <w:szCs w:val="44"/>
        </w:rPr>
        <w:t>成都市水务局</w:t>
      </w:r>
    </w:p>
    <w:p w:rsidR="00161124" w:rsidRDefault="00161124" w:rsidP="00161124">
      <w:pPr>
        <w:spacing w:line="0" w:lineRule="atLeast"/>
        <w:ind w:right="641"/>
        <w:jc w:val="center"/>
        <w:rPr>
          <w:rFonts w:eastAsia="方正小标宋简体"/>
          <w:color w:val="000000"/>
          <w:sz w:val="44"/>
          <w:szCs w:val="44"/>
        </w:rPr>
      </w:pPr>
      <w:r>
        <w:rPr>
          <w:rFonts w:eastAsia="方正小标宋简体"/>
          <w:sz w:val="44"/>
          <w:szCs w:val="44"/>
        </w:rPr>
        <w:t>公文质量测评办法（试行）</w:t>
      </w:r>
    </w:p>
    <w:p w:rsidR="00161124" w:rsidRDefault="00161124" w:rsidP="00161124">
      <w:pPr>
        <w:spacing w:line="0" w:lineRule="atLeast"/>
        <w:ind w:right="641" w:firstLineChars="200" w:firstLine="360"/>
        <w:rPr>
          <w:rFonts w:eastAsia="方正仿宋_GBK"/>
          <w:sz w:val="18"/>
          <w:szCs w:val="18"/>
        </w:rPr>
      </w:pPr>
    </w:p>
    <w:p w:rsidR="00161124" w:rsidRDefault="00161124" w:rsidP="00161124">
      <w:pPr>
        <w:spacing w:line="580" w:lineRule="exact"/>
        <w:ind w:right="641" w:firstLineChars="200" w:firstLine="640"/>
        <w:rPr>
          <w:rFonts w:eastAsia="方正仿宋_GBK"/>
          <w:sz w:val="32"/>
          <w:szCs w:val="32"/>
        </w:rPr>
      </w:pPr>
      <w:r>
        <w:rPr>
          <w:rFonts w:eastAsia="方正仿宋_GBK"/>
          <w:sz w:val="32"/>
          <w:szCs w:val="32"/>
        </w:rPr>
        <w:t>为进一步加强市水</w:t>
      </w:r>
      <w:proofErr w:type="gramStart"/>
      <w:r>
        <w:rPr>
          <w:rFonts w:eastAsia="方正仿宋_GBK"/>
          <w:sz w:val="32"/>
          <w:szCs w:val="32"/>
        </w:rPr>
        <w:t>务</w:t>
      </w:r>
      <w:proofErr w:type="gramEnd"/>
      <w:r>
        <w:rPr>
          <w:rFonts w:eastAsia="方正仿宋_GBK"/>
          <w:sz w:val="32"/>
          <w:szCs w:val="32"/>
        </w:rPr>
        <w:t>局公文处理工作，提高公文质量，特制定本办法。</w:t>
      </w:r>
    </w:p>
    <w:p w:rsidR="00161124" w:rsidRDefault="00161124" w:rsidP="00161124">
      <w:pPr>
        <w:spacing w:line="580" w:lineRule="exact"/>
        <w:ind w:right="641" w:firstLineChars="200" w:firstLine="640"/>
        <w:rPr>
          <w:rFonts w:eastAsia="黑体"/>
          <w:sz w:val="32"/>
          <w:szCs w:val="32"/>
        </w:rPr>
      </w:pPr>
      <w:r>
        <w:rPr>
          <w:rFonts w:eastAsia="黑体"/>
          <w:sz w:val="32"/>
          <w:szCs w:val="32"/>
        </w:rPr>
        <w:t>一、适用范围</w:t>
      </w:r>
    </w:p>
    <w:p w:rsidR="00161124" w:rsidRDefault="00161124" w:rsidP="00161124">
      <w:pPr>
        <w:spacing w:line="580" w:lineRule="exact"/>
        <w:ind w:right="641" w:firstLineChars="200" w:firstLine="640"/>
        <w:rPr>
          <w:rFonts w:eastAsia="方正仿宋_GBK"/>
          <w:sz w:val="32"/>
          <w:szCs w:val="32"/>
        </w:rPr>
      </w:pPr>
      <w:r>
        <w:rPr>
          <w:rFonts w:eastAsia="方正仿宋_GBK" w:hint="eastAsia"/>
          <w:sz w:val="32"/>
          <w:szCs w:val="32"/>
        </w:rPr>
        <w:t>局</w:t>
      </w:r>
      <w:r>
        <w:rPr>
          <w:rFonts w:eastAsia="方正仿宋_GBK"/>
          <w:sz w:val="32"/>
          <w:szCs w:val="32"/>
        </w:rPr>
        <w:t>机关各处室</w:t>
      </w:r>
      <w:r>
        <w:rPr>
          <w:rFonts w:eastAsia="方正仿宋_GBK" w:hint="eastAsia"/>
          <w:sz w:val="32"/>
          <w:szCs w:val="32"/>
        </w:rPr>
        <w:t>、</w:t>
      </w:r>
      <w:r>
        <w:rPr>
          <w:rFonts w:eastAsia="方正仿宋_GBK"/>
          <w:sz w:val="32"/>
          <w:szCs w:val="32"/>
        </w:rPr>
        <w:t>局属各单位起草拟以市水</w:t>
      </w:r>
      <w:proofErr w:type="gramStart"/>
      <w:r>
        <w:rPr>
          <w:rFonts w:eastAsia="方正仿宋_GBK"/>
          <w:sz w:val="32"/>
          <w:szCs w:val="32"/>
        </w:rPr>
        <w:t>务</w:t>
      </w:r>
      <w:proofErr w:type="gramEnd"/>
      <w:r>
        <w:rPr>
          <w:rFonts w:eastAsia="方正仿宋_GBK"/>
          <w:sz w:val="32"/>
          <w:szCs w:val="32"/>
        </w:rPr>
        <w:t>局名义报送市委、市政府</w:t>
      </w:r>
      <w:r>
        <w:rPr>
          <w:rFonts w:eastAsia="方正仿宋_GBK" w:hint="eastAsia"/>
          <w:sz w:val="32"/>
          <w:szCs w:val="32"/>
        </w:rPr>
        <w:t>等</w:t>
      </w:r>
      <w:r>
        <w:rPr>
          <w:rFonts w:eastAsia="方正仿宋_GBK"/>
          <w:sz w:val="32"/>
          <w:szCs w:val="32"/>
        </w:rPr>
        <w:t>的上行文；抽查的以市水</w:t>
      </w:r>
      <w:proofErr w:type="gramStart"/>
      <w:r>
        <w:rPr>
          <w:rFonts w:eastAsia="方正仿宋_GBK"/>
          <w:sz w:val="32"/>
          <w:szCs w:val="32"/>
        </w:rPr>
        <w:t>务</w:t>
      </w:r>
      <w:proofErr w:type="gramEnd"/>
      <w:r>
        <w:rPr>
          <w:rFonts w:eastAsia="方正仿宋_GBK"/>
          <w:sz w:val="32"/>
          <w:szCs w:val="32"/>
        </w:rPr>
        <w:t>局名义印发的各类平行文和下行文。</w:t>
      </w:r>
    </w:p>
    <w:p w:rsidR="00161124" w:rsidRDefault="00161124" w:rsidP="00161124">
      <w:pPr>
        <w:spacing w:line="580" w:lineRule="exact"/>
        <w:ind w:right="640" w:firstLineChars="200" w:firstLine="640"/>
        <w:rPr>
          <w:rFonts w:eastAsia="黑体"/>
          <w:sz w:val="32"/>
          <w:szCs w:val="32"/>
        </w:rPr>
      </w:pPr>
      <w:r>
        <w:rPr>
          <w:rFonts w:eastAsia="黑体"/>
          <w:sz w:val="32"/>
          <w:szCs w:val="32"/>
        </w:rPr>
        <w:t>二、测评标准</w:t>
      </w:r>
    </w:p>
    <w:p w:rsidR="00161124" w:rsidRDefault="00161124" w:rsidP="00161124">
      <w:pPr>
        <w:spacing w:line="580" w:lineRule="exact"/>
        <w:ind w:firstLineChars="200" w:firstLine="640"/>
        <w:rPr>
          <w:rFonts w:eastAsia="方正楷体_GBK"/>
          <w:sz w:val="32"/>
          <w:szCs w:val="32"/>
        </w:rPr>
      </w:pPr>
      <w:r>
        <w:rPr>
          <w:rFonts w:eastAsia="方正楷体_GBK"/>
          <w:sz w:val="32"/>
          <w:szCs w:val="32"/>
        </w:rPr>
        <w:t>（一）有下列情形之一的，界定为公文一般质量问题，分别按标准扣分：</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1</w:t>
      </w:r>
      <w:r>
        <w:rPr>
          <w:rFonts w:eastAsia="方正仿宋_GBK" w:hint="eastAsia"/>
          <w:sz w:val="32"/>
          <w:szCs w:val="32"/>
        </w:rPr>
        <w:t>．</w:t>
      </w:r>
      <w:r>
        <w:rPr>
          <w:rFonts w:eastAsia="方正仿宋_GBK"/>
          <w:sz w:val="32"/>
          <w:szCs w:val="32"/>
        </w:rPr>
        <w:t>公文标题错误或不规范，主送（抄送）机关不明确或不符合规范的，出现</w:t>
      </w:r>
      <w:r>
        <w:rPr>
          <w:rFonts w:eastAsia="方正仿宋_GBK"/>
          <w:sz w:val="32"/>
          <w:szCs w:val="32"/>
        </w:rPr>
        <w:t>1</w:t>
      </w:r>
      <w:r>
        <w:rPr>
          <w:rFonts w:eastAsia="方正仿宋_GBK"/>
          <w:sz w:val="32"/>
          <w:szCs w:val="32"/>
        </w:rPr>
        <w:t>处扣</w:t>
      </w:r>
      <w:r>
        <w:rPr>
          <w:rFonts w:eastAsia="方正仿宋_GBK"/>
          <w:sz w:val="32"/>
          <w:szCs w:val="32"/>
        </w:rPr>
        <w:t>2</w:t>
      </w:r>
      <w:r>
        <w:rPr>
          <w:rFonts w:eastAsia="方正仿宋_GBK"/>
          <w:sz w:val="32"/>
          <w:szCs w:val="32"/>
        </w:rPr>
        <w:t>分，最多不超过</w:t>
      </w:r>
      <w:r>
        <w:rPr>
          <w:rFonts w:eastAsia="方正仿宋_GBK"/>
          <w:sz w:val="32"/>
          <w:szCs w:val="32"/>
        </w:rPr>
        <w:t>4</w:t>
      </w:r>
      <w:r>
        <w:rPr>
          <w:rFonts w:eastAsia="方正仿宋_GBK"/>
          <w:sz w:val="32"/>
          <w:szCs w:val="32"/>
        </w:rPr>
        <w:t>分；</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2</w:t>
      </w:r>
      <w:r>
        <w:rPr>
          <w:rFonts w:eastAsia="方正仿宋_GBK"/>
          <w:sz w:val="32"/>
          <w:szCs w:val="32"/>
        </w:rPr>
        <w:t>．逻辑关系和文字表述明显错误，出现</w:t>
      </w:r>
      <w:r>
        <w:rPr>
          <w:rFonts w:eastAsia="方正仿宋_GBK"/>
          <w:sz w:val="32"/>
          <w:szCs w:val="32"/>
        </w:rPr>
        <w:t>1</w:t>
      </w:r>
      <w:r>
        <w:rPr>
          <w:rFonts w:eastAsia="方正仿宋_GBK" w:hint="eastAsia"/>
          <w:sz w:val="32"/>
          <w:szCs w:val="32"/>
        </w:rPr>
        <w:t>处</w:t>
      </w:r>
      <w:r>
        <w:rPr>
          <w:rFonts w:eastAsia="方正仿宋_GBK"/>
          <w:sz w:val="32"/>
          <w:szCs w:val="32"/>
        </w:rPr>
        <w:t>扣</w:t>
      </w:r>
      <w:r>
        <w:rPr>
          <w:rFonts w:eastAsia="方正仿宋_GBK"/>
          <w:sz w:val="32"/>
          <w:szCs w:val="32"/>
        </w:rPr>
        <w:t>2</w:t>
      </w:r>
      <w:r>
        <w:rPr>
          <w:rFonts w:eastAsia="方正仿宋_GBK"/>
          <w:sz w:val="32"/>
          <w:szCs w:val="32"/>
        </w:rPr>
        <w:t>分，最多不超过</w:t>
      </w:r>
      <w:r>
        <w:rPr>
          <w:rFonts w:eastAsia="方正仿宋_GBK"/>
          <w:sz w:val="32"/>
          <w:szCs w:val="32"/>
        </w:rPr>
        <w:t>10</w:t>
      </w:r>
      <w:r>
        <w:rPr>
          <w:rFonts w:eastAsia="方正仿宋_GBK"/>
          <w:sz w:val="32"/>
          <w:szCs w:val="32"/>
        </w:rPr>
        <w:t>分；</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3</w:t>
      </w:r>
      <w:r>
        <w:rPr>
          <w:rFonts w:eastAsia="方正仿宋_GBK"/>
          <w:sz w:val="32"/>
          <w:szCs w:val="32"/>
        </w:rPr>
        <w:t>．错字、漏字、多字，同一文稿前后提法不一致的，出现</w:t>
      </w:r>
      <w:r>
        <w:rPr>
          <w:rFonts w:eastAsia="方正仿宋_GBK"/>
          <w:sz w:val="32"/>
          <w:szCs w:val="32"/>
        </w:rPr>
        <w:t>1</w:t>
      </w:r>
      <w:r>
        <w:rPr>
          <w:rFonts w:eastAsia="方正仿宋_GBK"/>
          <w:sz w:val="32"/>
          <w:szCs w:val="32"/>
        </w:rPr>
        <w:t>处扣</w:t>
      </w:r>
      <w:r>
        <w:rPr>
          <w:rFonts w:eastAsia="方正仿宋_GBK"/>
          <w:sz w:val="32"/>
          <w:szCs w:val="32"/>
        </w:rPr>
        <w:t>2</w:t>
      </w:r>
      <w:r>
        <w:rPr>
          <w:rFonts w:eastAsia="方正仿宋_GBK"/>
          <w:sz w:val="32"/>
          <w:szCs w:val="32"/>
        </w:rPr>
        <w:t>分，最多不超过</w:t>
      </w:r>
      <w:r>
        <w:rPr>
          <w:rFonts w:eastAsia="方正仿宋_GBK"/>
          <w:sz w:val="32"/>
          <w:szCs w:val="32"/>
        </w:rPr>
        <w:t>10</w:t>
      </w:r>
      <w:r>
        <w:rPr>
          <w:rFonts w:eastAsia="方正仿宋_GBK"/>
          <w:sz w:val="32"/>
          <w:szCs w:val="32"/>
        </w:rPr>
        <w:t>分；</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4</w:t>
      </w:r>
      <w:r>
        <w:rPr>
          <w:rFonts w:eastAsia="方正仿宋_GBK"/>
          <w:sz w:val="32"/>
          <w:szCs w:val="32"/>
        </w:rPr>
        <w:t>．引用公文名称错误或不规范，部门简称不规范、排序不正确的，出现</w:t>
      </w:r>
      <w:r>
        <w:rPr>
          <w:rFonts w:eastAsia="方正仿宋_GBK"/>
          <w:sz w:val="32"/>
          <w:szCs w:val="32"/>
        </w:rPr>
        <w:t>1</w:t>
      </w:r>
      <w:r>
        <w:rPr>
          <w:rFonts w:eastAsia="方正仿宋_GBK"/>
          <w:sz w:val="32"/>
          <w:szCs w:val="32"/>
        </w:rPr>
        <w:t>处扣</w:t>
      </w:r>
      <w:r>
        <w:rPr>
          <w:rFonts w:eastAsia="方正仿宋_GBK"/>
          <w:sz w:val="32"/>
          <w:szCs w:val="32"/>
        </w:rPr>
        <w:t>2</w:t>
      </w:r>
      <w:r>
        <w:rPr>
          <w:rFonts w:eastAsia="方正仿宋_GBK"/>
          <w:sz w:val="32"/>
          <w:szCs w:val="32"/>
        </w:rPr>
        <w:t>分，最多不超过</w:t>
      </w:r>
      <w:r>
        <w:rPr>
          <w:rFonts w:eastAsia="方正仿宋_GBK"/>
          <w:sz w:val="32"/>
          <w:szCs w:val="32"/>
        </w:rPr>
        <w:t>10</w:t>
      </w:r>
      <w:r>
        <w:rPr>
          <w:rFonts w:eastAsia="方正仿宋_GBK"/>
          <w:sz w:val="32"/>
          <w:szCs w:val="32"/>
        </w:rPr>
        <w:t>分；</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5</w:t>
      </w:r>
      <w:r>
        <w:rPr>
          <w:rFonts w:eastAsia="方正仿宋_GBK"/>
          <w:sz w:val="32"/>
          <w:szCs w:val="32"/>
        </w:rPr>
        <w:t>．标点符号使用明显不当、数字及计量单位等用法不规范的，出现</w:t>
      </w:r>
      <w:r>
        <w:rPr>
          <w:rFonts w:eastAsia="方正仿宋_GBK"/>
          <w:sz w:val="32"/>
          <w:szCs w:val="32"/>
        </w:rPr>
        <w:t>1</w:t>
      </w:r>
      <w:r>
        <w:rPr>
          <w:rFonts w:eastAsia="方正仿宋_GBK" w:hint="eastAsia"/>
          <w:sz w:val="32"/>
          <w:szCs w:val="32"/>
        </w:rPr>
        <w:t>处</w:t>
      </w:r>
      <w:r>
        <w:rPr>
          <w:rFonts w:eastAsia="方正仿宋_GBK"/>
          <w:sz w:val="32"/>
          <w:szCs w:val="32"/>
        </w:rPr>
        <w:t>扣</w:t>
      </w:r>
      <w:r>
        <w:rPr>
          <w:rFonts w:eastAsia="方正仿宋_GBK"/>
          <w:sz w:val="32"/>
          <w:szCs w:val="32"/>
        </w:rPr>
        <w:t>1</w:t>
      </w:r>
      <w:r>
        <w:rPr>
          <w:rFonts w:eastAsia="方正仿宋_GBK"/>
          <w:sz w:val="32"/>
          <w:szCs w:val="32"/>
        </w:rPr>
        <w:t>分，最多不超过</w:t>
      </w:r>
      <w:r>
        <w:rPr>
          <w:rFonts w:eastAsia="方正仿宋_GBK"/>
          <w:sz w:val="32"/>
          <w:szCs w:val="32"/>
        </w:rPr>
        <w:t>10</w:t>
      </w:r>
      <w:r>
        <w:rPr>
          <w:rFonts w:eastAsia="方正仿宋_GBK"/>
          <w:sz w:val="32"/>
          <w:szCs w:val="32"/>
        </w:rPr>
        <w:t>分。</w:t>
      </w:r>
    </w:p>
    <w:p w:rsidR="00161124" w:rsidRDefault="00161124" w:rsidP="00161124">
      <w:pPr>
        <w:spacing w:line="580" w:lineRule="exact"/>
        <w:ind w:firstLineChars="200" w:firstLine="640"/>
        <w:rPr>
          <w:rFonts w:eastAsia="方正楷体_GBK"/>
          <w:sz w:val="32"/>
          <w:szCs w:val="32"/>
        </w:rPr>
      </w:pPr>
      <w:r>
        <w:rPr>
          <w:rFonts w:eastAsia="方正楷体_GBK"/>
          <w:sz w:val="32"/>
          <w:szCs w:val="32"/>
        </w:rPr>
        <w:t>（二）有下列情形之一的，界定为公文重大质量问题，直接判定为不合格文稿，评为</w:t>
      </w:r>
      <w:r>
        <w:rPr>
          <w:rFonts w:eastAsia="方正楷体_GBK"/>
          <w:sz w:val="32"/>
          <w:szCs w:val="32"/>
        </w:rPr>
        <w:t>60</w:t>
      </w:r>
      <w:r>
        <w:rPr>
          <w:rFonts w:eastAsia="方正楷体_GBK"/>
          <w:sz w:val="32"/>
          <w:szCs w:val="32"/>
        </w:rPr>
        <w:t>分以下：</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lastRenderedPageBreak/>
        <w:t>1</w:t>
      </w:r>
      <w:r>
        <w:rPr>
          <w:rFonts w:eastAsia="方正仿宋_GBK"/>
          <w:sz w:val="32"/>
          <w:szCs w:val="32"/>
        </w:rPr>
        <w:t>．不符合中央、省重大方针、政策的；</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2</w:t>
      </w:r>
      <w:r>
        <w:rPr>
          <w:rFonts w:eastAsia="方正仿宋_GBK"/>
          <w:sz w:val="32"/>
          <w:szCs w:val="32"/>
        </w:rPr>
        <w:t>．未与市上的重大战略部署、重要工作部署、最新精神保持一致的；</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3</w:t>
      </w:r>
      <w:r>
        <w:rPr>
          <w:rFonts w:eastAsia="方正仿宋_GBK"/>
          <w:sz w:val="32"/>
          <w:szCs w:val="32"/>
        </w:rPr>
        <w:t>．不符合市委、市政府</w:t>
      </w:r>
      <w:r>
        <w:rPr>
          <w:rFonts w:eastAsia="方正仿宋_GBK" w:hint="eastAsia"/>
          <w:sz w:val="32"/>
          <w:szCs w:val="32"/>
        </w:rPr>
        <w:t>和市水</w:t>
      </w:r>
      <w:proofErr w:type="gramStart"/>
      <w:r>
        <w:rPr>
          <w:rFonts w:eastAsia="方正仿宋_GBK" w:hint="eastAsia"/>
          <w:sz w:val="32"/>
          <w:szCs w:val="32"/>
        </w:rPr>
        <w:t>务</w:t>
      </w:r>
      <w:proofErr w:type="gramEnd"/>
      <w:r>
        <w:rPr>
          <w:rFonts w:eastAsia="方正仿宋_GBK" w:hint="eastAsia"/>
          <w:sz w:val="32"/>
          <w:szCs w:val="32"/>
        </w:rPr>
        <w:t>局</w:t>
      </w:r>
      <w:r>
        <w:rPr>
          <w:rFonts w:eastAsia="方正仿宋_GBK"/>
          <w:sz w:val="32"/>
          <w:szCs w:val="32"/>
        </w:rPr>
        <w:t>有关文件、会议精神的；</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4</w:t>
      </w:r>
      <w:r>
        <w:rPr>
          <w:rFonts w:eastAsia="方正仿宋_GBK"/>
          <w:sz w:val="32"/>
          <w:szCs w:val="32"/>
        </w:rPr>
        <w:t>．关键数据、时间及姓名、职务等表述错误的；</w:t>
      </w:r>
    </w:p>
    <w:p w:rsidR="00161124" w:rsidRDefault="00161124" w:rsidP="00161124">
      <w:pPr>
        <w:spacing w:line="580" w:lineRule="exact"/>
        <w:ind w:firstLineChars="200" w:firstLine="640"/>
        <w:rPr>
          <w:rFonts w:eastAsia="方正仿宋_GBK"/>
          <w:sz w:val="32"/>
          <w:szCs w:val="32"/>
        </w:rPr>
      </w:pPr>
      <w:r>
        <w:rPr>
          <w:rFonts w:eastAsia="方正仿宋_GBK"/>
          <w:sz w:val="32"/>
          <w:szCs w:val="32"/>
        </w:rPr>
        <w:t>5</w:t>
      </w:r>
      <w:r>
        <w:rPr>
          <w:rFonts w:eastAsia="方正仿宋_GBK"/>
          <w:sz w:val="32"/>
          <w:szCs w:val="32"/>
        </w:rPr>
        <w:t>．受到市领导</w:t>
      </w:r>
      <w:r>
        <w:rPr>
          <w:rFonts w:eastAsia="方正仿宋_GBK" w:hint="eastAsia"/>
          <w:sz w:val="32"/>
          <w:szCs w:val="32"/>
        </w:rPr>
        <w:t>和局领导</w:t>
      </w:r>
      <w:r>
        <w:rPr>
          <w:rFonts w:eastAsia="方正仿宋_GBK"/>
          <w:sz w:val="32"/>
          <w:szCs w:val="32"/>
        </w:rPr>
        <w:t>批评的其他重大质量问题。</w:t>
      </w:r>
    </w:p>
    <w:p w:rsidR="00161124" w:rsidRDefault="00161124" w:rsidP="00161124">
      <w:pPr>
        <w:spacing w:line="580" w:lineRule="exact"/>
        <w:ind w:right="640" w:firstLineChars="200" w:firstLine="640"/>
        <w:rPr>
          <w:rFonts w:eastAsia="黑体"/>
          <w:sz w:val="32"/>
          <w:szCs w:val="32"/>
        </w:rPr>
      </w:pPr>
      <w:r>
        <w:rPr>
          <w:rFonts w:eastAsia="黑体"/>
          <w:sz w:val="32"/>
          <w:szCs w:val="32"/>
        </w:rPr>
        <w:t>三、测评方式</w:t>
      </w:r>
    </w:p>
    <w:p w:rsidR="00161124" w:rsidRDefault="00161124" w:rsidP="00161124">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（一）公文质量测评采用倒扣分制，其中“成水务”、“成水</w:t>
      </w:r>
      <w:proofErr w:type="gramStart"/>
      <w:r>
        <w:rPr>
          <w:rFonts w:ascii="方正仿宋_GBK" w:eastAsia="方正仿宋_GBK" w:hint="eastAsia"/>
          <w:sz w:val="32"/>
          <w:szCs w:val="32"/>
        </w:rPr>
        <w:t>务</w:t>
      </w:r>
      <w:proofErr w:type="gramEnd"/>
      <w:r>
        <w:rPr>
          <w:rFonts w:ascii="方正仿宋_GBK" w:eastAsia="方正仿宋_GBK" w:hint="eastAsia"/>
          <w:sz w:val="32"/>
          <w:szCs w:val="32"/>
        </w:rPr>
        <w:t>党组”类公文文稿，起评分为100分，其他类公文文稿起评分为90分。</w:t>
      </w:r>
    </w:p>
    <w:p w:rsidR="00161124" w:rsidRDefault="00161124" w:rsidP="00161124">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（二）局机关各处室、局属各单位每月公文质量测评分为当月办理公文文稿质量测评分的平均值。当月未办理公文的，不纳入测评范围。</w:t>
      </w:r>
    </w:p>
    <w:p w:rsidR="00161124" w:rsidRDefault="00161124" w:rsidP="00161124">
      <w:pPr>
        <w:spacing w:line="580" w:lineRule="exact"/>
        <w:ind w:firstLineChars="200" w:firstLine="640"/>
        <w:rPr>
          <w:rFonts w:ascii="方正仿宋_GBK" w:eastAsia="方正仿宋_GBK" w:hint="eastAsia"/>
          <w:sz w:val="32"/>
          <w:szCs w:val="32"/>
        </w:rPr>
      </w:pPr>
      <w:r>
        <w:rPr>
          <w:rFonts w:ascii="方正仿宋_GBK" w:eastAsia="方正仿宋_GBK" w:hint="eastAsia"/>
          <w:sz w:val="32"/>
          <w:szCs w:val="32"/>
        </w:rPr>
        <w:t>（三）根据平时的办文文字质量、办文效率、办文规范、办文工作量等方面的情况，对公文质量测评酌情加分，加分最多不超过2分。</w:t>
      </w:r>
    </w:p>
    <w:p w:rsidR="00161124" w:rsidRDefault="00161124" w:rsidP="00161124">
      <w:pPr>
        <w:spacing w:line="580" w:lineRule="exact"/>
        <w:ind w:right="640" w:firstLineChars="200" w:firstLine="640"/>
        <w:rPr>
          <w:rFonts w:eastAsia="黑体"/>
          <w:sz w:val="32"/>
          <w:szCs w:val="32"/>
        </w:rPr>
      </w:pPr>
      <w:r>
        <w:rPr>
          <w:rFonts w:eastAsia="黑体"/>
          <w:sz w:val="32"/>
          <w:szCs w:val="32"/>
        </w:rPr>
        <w:t>四、结果应用</w:t>
      </w:r>
    </w:p>
    <w:p w:rsidR="00161124" w:rsidRDefault="00161124" w:rsidP="00161124">
      <w:pPr>
        <w:spacing w:line="580" w:lineRule="exact"/>
        <w:ind w:firstLineChars="200" w:firstLine="640"/>
        <w:rPr>
          <w:rFonts w:ascii="方正小标宋简体" w:eastAsia="方正小标宋简体" w:cs="宋体" w:hint="eastAsia"/>
          <w:kern w:val="0"/>
          <w:sz w:val="44"/>
          <w:szCs w:val="44"/>
          <w:lang w:val="zh-CN"/>
        </w:rPr>
      </w:pPr>
      <w:r>
        <w:rPr>
          <w:rFonts w:eastAsia="方正仿宋_GBK"/>
          <w:sz w:val="32"/>
          <w:szCs w:val="32"/>
        </w:rPr>
        <w:t>公文质量测评结果及存在的典型问题每月在局机关和局属单位范围内通报。公文质量年度考核得分为每月公文质量测评分的平均值，考核结果按分值权重计入</w:t>
      </w:r>
      <w:r>
        <w:rPr>
          <w:rFonts w:ascii="方正仿宋_GBK" w:eastAsia="方正仿宋_GBK" w:hint="eastAsia"/>
          <w:sz w:val="32"/>
          <w:szCs w:val="32"/>
        </w:rPr>
        <w:t>局机关各处室、局属各单位</w:t>
      </w:r>
      <w:r>
        <w:rPr>
          <w:rFonts w:eastAsia="方正仿宋_GBK"/>
          <w:sz w:val="32"/>
          <w:szCs w:val="32"/>
        </w:rPr>
        <w:t>目标绩效考</w:t>
      </w:r>
      <w:r>
        <w:rPr>
          <w:rFonts w:eastAsia="方正仿宋_GBK" w:hint="eastAsia"/>
          <w:sz w:val="32"/>
          <w:szCs w:val="32"/>
        </w:rPr>
        <w:t>核</w:t>
      </w:r>
      <w:r>
        <w:rPr>
          <w:rFonts w:eastAsia="方正仿宋_GBK"/>
          <w:sz w:val="32"/>
          <w:szCs w:val="32"/>
        </w:rPr>
        <w:t>总分。</w:t>
      </w:r>
    </w:p>
    <w:p w:rsidR="00C4635E" w:rsidRDefault="00C4635E"/>
    <w:sectPr w:rsidR="00C4635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1124"/>
    <w:rsid w:val="00161124"/>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1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2014-08-07T01:44:00Z</dcterms:created>
  <dcterms:modified xsi:type="dcterms:W3CDTF">2014-08-07T01:45:00Z</dcterms:modified>
</cp:coreProperties>
</file>