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CA" w:rsidRDefault="006D44CA" w:rsidP="006D44CA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</w:t>
      </w:r>
    </w:p>
    <w:p w:rsidR="006D44CA" w:rsidRDefault="006D44CA" w:rsidP="006D44CA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关于强化公文质量提高办文实效的通知</w:t>
      </w:r>
    </w:p>
    <w:p w:rsidR="006D44CA" w:rsidRDefault="006D44CA" w:rsidP="006D44CA">
      <w:pPr>
        <w:spacing w:line="4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6D44CA" w:rsidRDefault="006D44CA" w:rsidP="006D44CA">
      <w:pPr>
        <w:spacing w:line="600" w:lineRule="exact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机关各处（室），局属各单位：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根据新的工作要求，现就强化公文质量、提高办文实效作如下通知：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一、精心拟制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主办处（室）或单位代中共成都市水务局党组和成都市水务局拟制公文时，应按照局领导对提纲挈领和主要内容的要求，组织专门人员精心拟制。处室主要负责人要准确把握发文意图，对拟制的公文进行严格把关，形成的初稿做到逻辑清晰、重点突出、表述准确、言简意赅，确保</w:t>
      </w:r>
      <w:proofErr w:type="gramStart"/>
      <w:r>
        <w:rPr>
          <w:rFonts w:ascii="方正仿宋_GBK" w:eastAsia="方正仿宋_GBK" w:hint="eastAsia"/>
          <w:sz w:val="32"/>
          <w:szCs w:val="32"/>
        </w:rPr>
        <w:t>每份送签的</w:t>
      </w:r>
      <w:proofErr w:type="gramEnd"/>
      <w:r>
        <w:rPr>
          <w:rFonts w:ascii="方正仿宋_GBK" w:eastAsia="方正仿宋_GBK" w:hint="eastAsia"/>
          <w:sz w:val="32"/>
          <w:szCs w:val="32"/>
        </w:rPr>
        <w:t>公文体现处室应有水平。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二、严格审核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主办处（室）或单位主要负责人除对公文内容进行认真修改外，还应对发文依据性、行文针对性、数据准确性以及办文相关附件的完整性进行审核并及时送签。同时，报送市委、市政府，市委办公厅、市政府办公厅的上行文，主办处（室）或单位需在印制前交办公室对行文文种、格式、规范表述进行复核。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三、规范签发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上报市委、市政府的公文，全局性的、综合性的公文，由分管局领导审核后送局长签发；属于政策界定范围内或分</w:t>
      </w:r>
      <w:r>
        <w:rPr>
          <w:rFonts w:ascii="方正仿宋_GBK" w:eastAsia="方正仿宋_GBK" w:hint="eastAsia"/>
          <w:sz w:val="32"/>
          <w:szCs w:val="32"/>
        </w:rPr>
        <w:lastRenderedPageBreak/>
        <w:t>管局领导职责范围内工作的公文，由分管局领导签发。</w:t>
      </w:r>
      <w:proofErr w:type="gramStart"/>
      <w:r>
        <w:rPr>
          <w:rFonts w:ascii="方正仿宋_GBK" w:eastAsia="方正仿宋_GBK" w:hint="eastAsia"/>
          <w:sz w:val="32"/>
          <w:szCs w:val="32"/>
        </w:rPr>
        <w:t>送签的</w:t>
      </w:r>
      <w:proofErr w:type="gramEnd"/>
      <w:r>
        <w:rPr>
          <w:rFonts w:ascii="方正仿宋_GBK" w:eastAsia="方正仿宋_GBK" w:hint="eastAsia"/>
          <w:sz w:val="32"/>
          <w:szCs w:val="32"/>
        </w:rPr>
        <w:t>公文需附执笔人初稿、处室主要负责人改稿和分管局领导审稿的花脸稿。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四、强化考核</w:t>
      </w:r>
    </w:p>
    <w:p w:rsidR="006D44CA" w:rsidRDefault="006D44CA" w:rsidP="006D44CA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为强化公文质量、提高办文实效，实行对各处（室）和单</w:t>
      </w:r>
      <w:proofErr w:type="gramStart"/>
      <w:r>
        <w:rPr>
          <w:rFonts w:ascii="方正仿宋_GBK" w:eastAsia="方正仿宋_GBK" w:hint="eastAsia"/>
          <w:sz w:val="32"/>
          <w:szCs w:val="32"/>
        </w:rPr>
        <w:t>位拟</w:t>
      </w:r>
      <w:proofErr w:type="gramEnd"/>
      <w:r>
        <w:rPr>
          <w:rFonts w:ascii="方正仿宋_GBK" w:eastAsia="方正仿宋_GBK" w:hint="eastAsia"/>
          <w:sz w:val="32"/>
          <w:szCs w:val="32"/>
        </w:rPr>
        <w:t>制公文质量的考核制度。对主要领导提出重大修改意见或退回重新拟制的文稿，直接按每件次扣减0.2目标分值，纳入全年目标绩效考核计分，影响较大或造成后果的还要</w:t>
      </w:r>
      <w:proofErr w:type="gramStart"/>
      <w:r>
        <w:rPr>
          <w:rFonts w:ascii="方正仿宋_GBK" w:eastAsia="方正仿宋_GBK" w:hint="eastAsia"/>
          <w:sz w:val="32"/>
          <w:szCs w:val="32"/>
        </w:rPr>
        <w:t>实行问</w:t>
      </w:r>
      <w:proofErr w:type="gramEnd"/>
      <w:r>
        <w:rPr>
          <w:rFonts w:ascii="方正仿宋_GBK" w:eastAsia="方正仿宋_GBK" w:hint="eastAsia"/>
          <w:sz w:val="32"/>
          <w:szCs w:val="32"/>
        </w:rPr>
        <w:t>责。</w:t>
      </w:r>
    </w:p>
    <w:p w:rsidR="006D44CA" w:rsidRDefault="006D44CA" w:rsidP="006D44CA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6D44CA" w:rsidRDefault="006D44CA" w:rsidP="006D44CA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6D44CA" w:rsidRDefault="006D44CA" w:rsidP="006D44CA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C4635E" w:rsidRDefault="00C4635E" w:rsidP="006D44CA"/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4CA"/>
    <w:rsid w:val="006D44CA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4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2014-08-07T02:00:00Z</dcterms:created>
  <dcterms:modified xsi:type="dcterms:W3CDTF">2014-08-07T02:01:00Z</dcterms:modified>
</cp:coreProperties>
</file>