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97" w:rsidRDefault="001A6D97" w:rsidP="001A6D97">
      <w:pPr>
        <w:spacing w:line="0" w:lineRule="atLeas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成都市水务局正版软件管理制度</w:t>
      </w:r>
    </w:p>
    <w:p w:rsidR="001A6D97" w:rsidRDefault="001A6D97" w:rsidP="001A6D9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1A6D97" w:rsidRDefault="001A6D97" w:rsidP="001A6D9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为加强市水务局办公软件使用管理，巩固软件正版化工作成果，维护公共利益和提升版权保护水平，从源头杜绝盗版侵权软件使用，保障局办公用计算机安全、稳定、高效运行，依据国家有关法律法规，制定本办法：</w:t>
      </w:r>
    </w:p>
    <w:p w:rsidR="001A6D97" w:rsidRDefault="001A6D97" w:rsidP="001A6D9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一、本办法适用范围为局机关办公用计算机（包括手提电脑、台式机）。所指的办公软件是完成工作，在办公用计算机上安装的操作系统、办公软件（文字处理、电子表格、幻灯演示等）、杀毒软件和工作必备的软件。</w:t>
      </w:r>
    </w:p>
    <w:p w:rsidR="001A6D97" w:rsidRDefault="001A6D97" w:rsidP="001A6D9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二、办公室为机关正版软件资产的管理部门，所有计算机及安装软件须建明细台账、卡，做到帐、卡对应；各部门更新、购置软件应从实际需要出发，从严控制，勤俭节约、科学合理进行软件配置，并将软件采购经费纳入财务年度预算。</w:t>
      </w:r>
    </w:p>
    <w:p w:rsidR="001A6D97" w:rsidRDefault="001A6D97" w:rsidP="001A6D9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三、办公软件的采购应严格按照采购合同的约定，重点加强对软件授权证书或许可协议等的管理工作，并在购置合同中约定不得侵犯第三方版权。在采购硬件验收时一并对应验收所采购的软件和授权书，切实维护采购软件版权的合法性。</w:t>
      </w:r>
    </w:p>
    <w:p w:rsidR="001A6D97" w:rsidRDefault="001A6D97" w:rsidP="001A6D9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四、采购软件时应当对软件的兼容性、授权方式、信息安全、升级等售后服务提出具体要求，同时应该注意加强软</w:t>
      </w:r>
      <w:r>
        <w:rPr>
          <w:rFonts w:ascii="方正仿宋_GBK" w:eastAsia="方正仿宋_GBK" w:hint="eastAsia"/>
          <w:sz w:val="32"/>
          <w:szCs w:val="32"/>
        </w:rPr>
        <w:lastRenderedPageBreak/>
        <w:t>硬件的衔接，确保采购新计算机设备符合预装正版操作系统软件的要求。</w:t>
      </w:r>
    </w:p>
    <w:p w:rsidR="001A6D97" w:rsidRDefault="001A6D97" w:rsidP="001A6D9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五、新购计算机及软件，应向供应商索取软件授权证书和安装盘及随附物品等并予以核实。所有能够证明软件合法性的证书及文件等，一律及时登记集中存放和保管。</w:t>
      </w:r>
    </w:p>
    <w:p w:rsidR="001A6D97" w:rsidRDefault="001A6D97" w:rsidP="001A6D9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六、计算机软件资产的添置、淘汰应当严格执行国有资产管理制定，履行相应审批手续，并及时调整</w:t>
      </w:r>
      <w:proofErr w:type="gramStart"/>
      <w:r>
        <w:rPr>
          <w:rFonts w:ascii="方正仿宋_GBK" w:eastAsia="方正仿宋_GBK" w:hint="eastAsia"/>
          <w:sz w:val="32"/>
          <w:szCs w:val="32"/>
        </w:rPr>
        <w:t>资产台</w:t>
      </w:r>
      <w:proofErr w:type="gramEnd"/>
      <w:r>
        <w:rPr>
          <w:rFonts w:ascii="方正仿宋_GBK" w:eastAsia="方正仿宋_GBK" w:hint="eastAsia"/>
          <w:sz w:val="32"/>
          <w:szCs w:val="32"/>
        </w:rPr>
        <w:t>账；以授权形式购置的软件许可到期后，应立即停止使用，并及时办理处置手续。</w:t>
      </w:r>
    </w:p>
    <w:p w:rsidR="001A6D97" w:rsidRDefault="001A6D97" w:rsidP="001A6D9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七、局办公室指定专业人员负责办公软件的安装、卸载工作，并不定期抽查各部门正版软件使用情况，督促使用正版软件；计算机使用人员是软件使用管理的直接责任人。</w:t>
      </w:r>
    </w:p>
    <w:p w:rsidR="001A6D97" w:rsidRDefault="001A6D97" w:rsidP="001A6D9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八、局办公室应当结合固定资产盘点工作，对软件资产情况进行经常性清查，确保所使用的全部软件均为合法软件。计算机使用人员应保证软件序列号应对应安装在计算机上，软件序列</w:t>
      </w:r>
      <w:proofErr w:type="gramStart"/>
      <w:r>
        <w:rPr>
          <w:rFonts w:ascii="方正仿宋_GBK" w:eastAsia="方正仿宋_GBK" w:hint="eastAsia"/>
          <w:sz w:val="32"/>
          <w:szCs w:val="32"/>
        </w:rPr>
        <w:t>号不得</w:t>
      </w:r>
      <w:proofErr w:type="gramEnd"/>
      <w:r>
        <w:rPr>
          <w:rFonts w:ascii="方正仿宋_GBK" w:eastAsia="方正仿宋_GBK" w:hint="eastAsia"/>
          <w:sz w:val="32"/>
          <w:szCs w:val="32"/>
        </w:rPr>
        <w:t>借给他人使用，不得擅自卸载正版软件，不得自行安装使用非法软件。</w:t>
      </w:r>
    </w:p>
    <w:p w:rsidR="001A6D97" w:rsidRDefault="001A6D97" w:rsidP="001A6D97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九、本制度从颁布之日起执行。</w:t>
      </w:r>
    </w:p>
    <w:p w:rsidR="001A6D97" w:rsidRDefault="001A6D97" w:rsidP="001A6D97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1A6D97" w:rsidRDefault="001A6D97" w:rsidP="001A6D97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1A6D97" w:rsidRDefault="001A6D97" w:rsidP="001A6D97">
      <w:pPr>
        <w:spacing w:line="500" w:lineRule="exact"/>
        <w:rPr>
          <w:rFonts w:ascii="方正小标宋简体" w:eastAsia="方正小标宋简体" w:hint="eastAsia"/>
          <w:sz w:val="44"/>
          <w:szCs w:val="44"/>
        </w:rPr>
      </w:pPr>
    </w:p>
    <w:p w:rsidR="00C4635E" w:rsidRDefault="00C4635E" w:rsidP="001A6D97"/>
    <w:sectPr w:rsidR="00C4635E" w:rsidSect="00C4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6D97"/>
    <w:rsid w:val="001A6D97"/>
    <w:rsid w:val="00C4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D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2014-08-07T02:01:00Z</dcterms:created>
  <dcterms:modified xsi:type="dcterms:W3CDTF">2014-08-07T02:01:00Z</dcterms:modified>
</cp:coreProperties>
</file>