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88D" w:rsidRDefault="0076688D" w:rsidP="0076688D">
      <w:pPr>
        <w:pStyle w:val="a3"/>
        <w:spacing w:line="0" w:lineRule="atLeast"/>
        <w:jc w:val="center"/>
        <w:rPr>
          <w:rFonts w:ascii="方正小标宋简体" w:eastAsia="方正小标宋简体" w:cs="宋体" w:hint="eastAsia"/>
          <w:sz w:val="44"/>
          <w:szCs w:val="44"/>
        </w:rPr>
      </w:pPr>
      <w:r>
        <w:rPr>
          <w:rFonts w:ascii="方正小标宋简体" w:eastAsia="方正小标宋简体" w:cs="宋体" w:hint="eastAsia"/>
          <w:sz w:val="44"/>
          <w:szCs w:val="44"/>
        </w:rPr>
        <w:t>成都市水务局</w:t>
      </w:r>
    </w:p>
    <w:p w:rsidR="0076688D" w:rsidRDefault="0076688D" w:rsidP="0076688D">
      <w:pPr>
        <w:pStyle w:val="a3"/>
        <w:spacing w:line="0" w:lineRule="atLeast"/>
        <w:jc w:val="center"/>
        <w:rPr>
          <w:rFonts w:ascii="方正小标宋简体" w:eastAsia="方正小标宋简体" w:cs="宋体" w:hint="eastAsia"/>
          <w:kern w:val="0"/>
          <w:sz w:val="44"/>
          <w:szCs w:val="44"/>
        </w:rPr>
      </w:pPr>
      <w:r>
        <w:rPr>
          <w:rFonts w:ascii="方正小标宋简体" w:eastAsia="方正小标宋简体" w:cs="宋体" w:hint="eastAsia"/>
          <w:kern w:val="0"/>
          <w:sz w:val="44"/>
          <w:szCs w:val="44"/>
        </w:rPr>
        <w:t>深入基层直接联系群众活动制度</w:t>
      </w:r>
    </w:p>
    <w:p w:rsidR="0076688D" w:rsidRDefault="0076688D" w:rsidP="0076688D">
      <w:pPr>
        <w:pStyle w:val="a3"/>
        <w:spacing w:line="0" w:lineRule="atLeast"/>
        <w:jc w:val="center"/>
        <w:rPr>
          <w:rFonts w:ascii="仿宋" w:eastAsia="仿宋" w:cs="宋体" w:hint="eastAsia"/>
          <w:sz w:val="32"/>
          <w:szCs w:val="32"/>
        </w:rPr>
      </w:pPr>
    </w:p>
    <w:p w:rsidR="0076688D" w:rsidRDefault="0076688D" w:rsidP="0076688D">
      <w:pPr>
        <w:pStyle w:val="a3"/>
        <w:spacing w:line="580" w:lineRule="atLeast"/>
        <w:ind w:firstLineChars="200" w:firstLine="640"/>
        <w:rPr>
          <w:rFonts w:ascii="方正仿宋_GBK" w:eastAsia="方正仿宋_GBK" w:cs="宋体" w:hint="eastAsia"/>
          <w:sz w:val="32"/>
          <w:szCs w:val="32"/>
        </w:rPr>
      </w:pPr>
      <w:r>
        <w:rPr>
          <w:rFonts w:ascii="方正仿宋_GBK" w:eastAsia="方正仿宋_GBK" w:cs="宋体" w:hint="eastAsia"/>
          <w:sz w:val="32"/>
          <w:szCs w:val="32"/>
        </w:rPr>
        <w:t>为密切机关同服务对象、广大群众的联系，积极</w:t>
      </w:r>
      <w:proofErr w:type="gramStart"/>
      <w:r>
        <w:rPr>
          <w:rFonts w:ascii="方正仿宋_GBK" w:eastAsia="方正仿宋_GBK" w:cs="宋体" w:hint="eastAsia"/>
          <w:kern w:val="0"/>
          <w:sz w:val="32"/>
          <w:szCs w:val="32"/>
        </w:rPr>
        <w:t>践行</w:t>
      </w:r>
      <w:proofErr w:type="gramEnd"/>
      <w:r>
        <w:rPr>
          <w:rFonts w:ascii="方正仿宋_GBK" w:eastAsia="方正仿宋_GBK" w:cs="宋体" w:hint="eastAsia"/>
          <w:kern w:val="0"/>
          <w:sz w:val="32"/>
          <w:szCs w:val="32"/>
        </w:rPr>
        <w:t>“三问三视”工作法，</w:t>
      </w:r>
      <w:r>
        <w:rPr>
          <w:rFonts w:ascii="方正仿宋_GBK" w:eastAsia="方正仿宋_GBK" w:cs="宋体" w:hint="eastAsia"/>
          <w:sz w:val="32"/>
          <w:szCs w:val="32"/>
        </w:rPr>
        <w:t>形成“深入基层、深入群众”倾听呼声，解决突出问题的长效机制，建立健全“党员进万家”和“千名领导挂点 万名干部帮户”活动，做到知民情、晓民意、集民智、解民难，推动党的先进性建设和中心工作加快发展，特制定本制度。</w:t>
      </w:r>
    </w:p>
    <w:p w:rsidR="0076688D" w:rsidRDefault="0076688D" w:rsidP="0076688D">
      <w:pPr>
        <w:pStyle w:val="a3"/>
        <w:spacing w:line="580" w:lineRule="atLeast"/>
        <w:ind w:firstLineChars="200" w:firstLine="640"/>
        <w:rPr>
          <w:rFonts w:ascii="方正黑体简体" w:eastAsia="方正黑体简体" w:cs="宋体" w:hint="eastAsia"/>
          <w:sz w:val="32"/>
          <w:szCs w:val="32"/>
        </w:rPr>
      </w:pPr>
      <w:r>
        <w:rPr>
          <w:rFonts w:ascii="方正黑体简体" w:eastAsia="方正黑体简体" w:cs="宋体" w:hint="eastAsia"/>
          <w:sz w:val="32"/>
          <w:szCs w:val="32"/>
        </w:rPr>
        <w:t>一、活动的原则</w:t>
      </w:r>
    </w:p>
    <w:p w:rsidR="0076688D" w:rsidRDefault="0076688D" w:rsidP="0076688D">
      <w:pPr>
        <w:pStyle w:val="a3"/>
        <w:spacing w:line="580" w:lineRule="atLeast"/>
        <w:ind w:firstLineChars="200" w:firstLine="640"/>
        <w:rPr>
          <w:rFonts w:ascii="方正仿宋_GBK" w:eastAsia="方正仿宋_GBK" w:cs="宋体" w:hint="eastAsia"/>
          <w:sz w:val="32"/>
          <w:szCs w:val="32"/>
        </w:rPr>
      </w:pPr>
      <w:r>
        <w:rPr>
          <w:rFonts w:ascii="方正仿宋_GBK" w:eastAsia="方正仿宋_GBK" w:cs="宋体" w:hint="eastAsia"/>
          <w:kern w:val="0"/>
          <w:sz w:val="32"/>
          <w:szCs w:val="32"/>
        </w:rPr>
        <w:t>深入基层直接联系群众</w:t>
      </w:r>
      <w:r>
        <w:rPr>
          <w:rFonts w:ascii="方正仿宋_GBK" w:eastAsia="方正仿宋_GBK" w:cs="宋体" w:hint="eastAsia"/>
          <w:sz w:val="32"/>
          <w:szCs w:val="32"/>
        </w:rPr>
        <w:t>，坚持在职党员全体参加；紧密联系实际，围绕市委重大政策部署和本单位的中心工作开展；以局机关党员和党员领导干部为重点；形成关键在领导、基础在支部、落实靠党员的工作机制，确实发挥好支部的基础作用；立说立行、立行立改，切实解决</w:t>
      </w:r>
      <w:proofErr w:type="gramStart"/>
      <w:r>
        <w:rPr>
          <w:rFonts w:ascii="方正仿宋_GBK" w:eastAsia="方正仿宋_GBK" w:cs="宋体" w:hint="eastAsia"/>
          <w:sz w:val="32"/>
          <w:szCs w:val="32"/>
        </w:rPr>
        <w:t>务</w:t>
      </w:r>
      <w:proofErr w:type="gramEnd"/>
      <w:r>
        <w:rPr>
          <w:rFonts w:ascii="方正仿宋_GBK" w:eastAsia="方正仿宋_GBK" w:cs="宋体" w:hint="eastAsia"/>
          <w:sz w:val="32"/>
          <w:szCs w:val="32"/>
        </w:rPr>
        <w:t>对象和职工群众关心的热点和难点问题，以实实在在的成效取得信誉；精心组织，狠抓落实，切忌搞形式，走过场的原则。</w:t>
      </w:r>
    </w:p>
    <w:p w:rsidR="0076688D" w:rsidRDefault="0076688D" w:rsidP="0076688D">
      <w:pPr>
        <w:pStyle w:val="a3"/>
        <w:spacing w:line="580" w:lineRule="atLeast"/>
        <w:ind w:firstLineChars="200" w:firstLine="640"/>
        <w:rPr>
          <w:rFonts w:ascii="方正黑体简体" w:eastAsia="方正黑体简体" w:cs="宋体" w:hint="eastAsia"/>
          <w:sz w:val="32"/>
          <w:szCs w:val="32"/>
        </w:rPr>
      </w:pPr>
      <w:r>
        <w:rPr>
          <w:rFonts w:ascii="方正黑体简体" w:eastAsia="方正黑体简体" w:cs="宋体" w:hint="eastAsia"/>
          <w:sz w:val="32"/>
          <w:szCs w:val="32"/>
        </w:rPr>
        <w:t>二、活动的主要范围</w:t>
      </w:r>
    </w:p>
    <w:p w:rsidR="0076688D" w:rsidRDefault="0076688D" w:rsidP="0076688D">
      <w:pPr>
        <w:pStyle w:val="a3"/>
        <w:spacing w:line="580" w:lineRule="atLeast"/>
        <w:ind w:firstLineChars="200" w:firstLine="640"/>
        <w:rPr>
          <w:rFonts w:ascii="方正仿宋_GBK" w:eastAsia="方正仿宋_GBK" w:cs="宋体" w:hint="eastAsia"/>
          <w:sz w:val="32"/>
          <w:szCs w:val="32"/>
        </w:rPr>
      </w:pPr>
      <w:r>
        <w:rPr>
          <w:rFonts w:ascii="方正仿宋_GBK" w:eastAsia="方正仿宋_GBK" w:cs="宋体" w:hint="eastAsia"/>
          <w:sz w:val="32"/>
          <w:szCs w:val="32"/>
        </w:rPr>
        <w:t>局“挂包帮”对口帮扶村、党组织和党员进社区“双报到”结对社区（以下简称“双报到”结对社区）、“三新”联系点、“联村帮户三个</w:t>
      </w:r>
      <w:proofErr w:type="gramStart"/>
      <w:r>
        <w:rPr>
          <w:rFonts w:ascii="方正仿宋_GBK" w:eastAsia="方正仿宋_GBK" w:cs="宋体" w:hint="eastAsia"/>
          <w:sz w:val="32"/>
          <w:szCs w:val="32"/>
        </w:rPr>
        <w:t>一</w:t>
      </w:r>
      <w:proofErr w:type="gramEnd"/>
      <w:r>
        <w:rPr>
          <w:rFonts w:ascii="方正仿宋_GBK" w:eastAsia="方正仿宋_GBK" w:cs="宋体" w:hint="eastAsia"/>
          <w:sz w:val="32"/>
          <w:szCs w:val="32"/>
        </w:rPr>
        <w:t>”联系点。</w:t>
      </w:r>
    </w:p>
    <w:p w:rsidR="0076688D" w:rsidRDefault="0076688D" w:rsidP="0076688D">
      <w:pPr>
        <w:pStyle w:val="a3"/>
        <w:spacing w:line="580" w:lineRule="atLeast"/>
        <w:ind w:firstLineChars="200" w:firstLine="640"/>
        <w:rPr>
          <w:rFonts w:ascii="方正黑体简体" w:eastAsia="方正黑体简体" w:cs="宋体" w:hint="eastAsia"/>
          <w:sz w:val="32"/>
          <w:szCs w:val="32"/>
        </w:rPr>
      </w:pPr>
      <w:r>
        <w:rPr>
          <w:rFonts w:ascii="方正黑体简体" w:eastAsia="方正黑体简体" w:cs="宋体" w:hint="eastAsia"/>
          <w:sz w:val="32"/>
          <w:szCs w:val="32"/>
        </w:rPr>
        <w:tab/>
        <w:t>三、活动的组织办法</w:t>
      </w:r>
    </w:p>
    <w:p w:rsidR="0076688D" w:rsidRDefault="0076688D" w:rsidP="0076688D">
      <w:pPr>
        <w:ind w:firstLineChars="200" w:firstLine="640"/>
        <w:rPr>
          <w:rFonts w:ascii="方正仿宋_GBK" w:eastAsia="方正仿宋_GBK" w:cs="宋体" w:hint="eastAsia"/>
          <w:kern w:val="0"/>
          <w:sz w:val="32"/>
          <w:szCs w:val="32"/>
          <w:lang w:val="zh-CN"/>
        </w:rPr>
      </w:pPr>
      <w:r>
        <w:rPr>
          <w:rFonts w:ascii="方正仿宋_GBK" w:eastAsia="方正仿宋_GBK" w:cs="宋体" w:hint="eastAsia"/>
          <w:kern w:val="0"/>
          <w:sz w:val="32"/>
          <w:szCs w:val="32"/>
          <w:lang w:val="zh-CN"/>
        </w:rPr>
        <w:lastRenderedPageBreak/>
        <w:t>（一）局领导干部。</w:t>
      </w:r>
      <w:r>
        <w:rPr>
          <w:rFonts w:ascii="方正仿宋_GBK" w:eastAsia="方正仿宋_GBK" w:cs="宋体" w:hint="eastAsia"/>
          <w:sz w:val="32"/>
          <w:szCs w:val="32"/>
        </w:rPr>
        <w:t>直接联系服务群众点（户）</w:t>
      </w:r>
      <w:r>
        <w:rPr>
          <w:rFonts w:ascii="方正仿宋_GBK" w:eastAsia="方正仿宋_GBK" w:cs="宋体" w:hint="eastAsia"/>
          <w:kern w:val="0"/>
          <w:sz w:val="32"/>
          <w:szCs w:val="32"/>
          <w:lang w:val="zh-CN"/>
        </w:rPr>
        <w:t>根据</w:t>
      </w:r>
      <w:r>
        <w:rPr>
          <w:rFonts w:ascii="方正仿宋_GBK" w:eastAsia="方正仿宋_GBK" w:cs="宋体" w:hint="eastAsia"/>
          <w:sz w:val="32"/>
          <w:szCs w:val="32"/>
        </w:rPr>
        <w:t>市水务局领导班子成员的人数，在“挂包帮”对口扶贫联系点、“双报到”结对社区、“三新”联系点、“联村帮户三个</w:t>
      </w:r>
      <w:proofErr w:type="gramStart"/>
      <w:r>
        <w:rPr>
          <w:rFonts w:ascii="方正仿宋_GBK" w:eastAsia="方正仿宋_GBK" w:cs="宋体" w:hint="eastAsia"/>
          <w:sz w:val="32"/>
          <w:szCs w:val="32"/>
        </w:rPr>
        <w:t>一</w:t>
      </w:r>
      <w:proofErr w:type="gramEnd"/>
      <w:r>
        <w:rPr>
          <w:rFonts w:ascii="方正仿宋_GBK" w:eastAsia="方正仿宋_GBK" w:cs="宋体" w:hint="eastAsia"/>
          <w:sz w:val="32"/>
          <w:szCs w:val="32"/>
        </w:rPr>
        <w:t>”联系点确定。</w:t>
      </w:r>
    </w:p>
    <w:p w:rsidR="0076688D" w:rsidRDefault="0076688D" w:rsidP="0076688D">
      <w:pPr>
        <w:tabs>
          <w:tab w:val="right" w:pos="10982"/>
        </w:tabs>
        <w:autoSpaceDE w:val="0"/>
        <w:autoSpaceDN w:val="0"/>
        <w:adjustRightInd w:val="0"/>
        <w:spacing w:line="580" w:lineRule="atLeast"/>
        <w:ind w:firstLineChars="200" w:firstLine="640"/>
        <w:rPr>
          <w:rFonts w:ascii="方正仿宋_GBK" w:eastAsia="方正仿宋_GBK" w:cs="宋体" w:hint="eastAsia"/>
          <w:kern w:val="0"/>
          <w:sz w:val="32"/>
          <w:szCs w:val="32"/>
          <w:lang w:val="zh-CN"/>
        </w:rPr>
      </w:pPr>
      <w:r>
        <w:rPr>
          <w:rFonts w:ascii="方正仿宋_GBK" w:eastAsia="方正仿宋_GBK" w:cs="宋体" w:hint="eastAsia"/>
          <w:kern w:val="0"/>
          <w:sz w:val="32"/>
          <w:szCs w:val="32"/>
          <w:lang w:val="zh-CN"/>
        </w:rPr>
        <w:t>（二）机关在职党支部。机关各处室党支部结合处室工作职能和重大工作事项，开展结“对子”活动。</w:t>
      </w:r>
    </w:p>
    <w:p w:rsidR="0076688D" w:rsidRDefault="0076688D" w:rsidP="0076688D">
      <w:pPr>
        <w:tabs>
          <w:tab w:val="right" w:pos="10982"/>
        </w:tabs>
        <w:autoSpaceDE w:val="0"/>
        <w:autoSpaceDN w:val="0"/>
        <w:adjustRightInd w:val="0"/>
        <w:spacing w:line="580" w:lineRule="atLeast"/>
        <w:ind w:firstLineChars="200" w:firstLine="640"/>
        <w:rPr>
          <w:rFonts w:ascii="方正仿宋_GBK" w:eastAsia="方正仿宋_GBK" w:cs="宋体" w:hint="eastAsia"/>
          <w:kern w:val="0"/>
          <w:sz w:val="32"/>
          <w:szCs w:val="32"/>
          <w:lang w:val="zh-CN"/>
        </w:rPr>
      </w:pPr>
      <w:r>
        <w:rPr>
          <w:rFonts w:ascii="方正仿宋_GBK" w:eastAsia="方正仿宋_GBK" w:cs="宋体" w:hint="eastAsia"/>
          <w:kern w:val="0"/>
          <w:sz w:val="32"/>
          <w:szCs w:val="32"/>
          <w:lang w:val="zh-CN"/>
        </w:rPr>
        <w:t>（三）机关在职党员。结合密切联系群众“五进”活动，由机关党委办公室或机关在职党支部组织机关在职党员深入所联系的镇、村、群众家中开展活动。</w:t>
      </w:r>
    </w:p>
    <w:p w:rsidR="0076688D" w:rsidRDefault="0076688D" w:rsidP="0076688D">
      <w:pPr>
        <w:pStyle w:val="a3"/>
        <w:spacing w:line="580" w:lineRule="atLeast"/>
        <w:ind w:firstLineChars="200" w:firstLine="640"/>
        <w:rPr>
          <w:rFonts w:ascii="方正黑体简体" w:eastAsia="方正黑体简体" w:cs="宋体" w:hint="eastAsia"/>
          <w:sz w:val="32"/>
          <w:szCs w:val="32"/>
        </w:rPr>
      </w:pPr>
      <w:r>
        <w:rPr>
          <w:rFonts w:ascii="方正黑体简体" w:eastAsia="方正黑体简体" w:cs="宋体" w:hint="eastAsia"/>
          <w:sz w:val="32"/>
          <w:szCs w:val="32"/>
        </w:rPr>
        <w:t>四、活动的内容</w:t>
      </w:r>
    </w:p>
    <w:p w:rsidR="0076688D" w:rsidRDefault="0076688D" w:rsidP="0076688D">
      <w:pPr>
        <w:ind w:firstLineChars="200" w:firstLine="640"/>
        <w:rPr>
          <w:rFonts w:ascii="方正仿宋_GBK" w:eastAsia="方正仿宋_GBK" w:cs="宋体" w:hint="eastAsia"/>
          <w:kern w:val="0"/>
          <w:sz w:val="32"/>
          <w:szCs w:val="32"/>
          <w:lang w:val="zh-CN"/>
        </w:rPr>
      </w:pPr>
      <w:r>
        <w:rPr>
          <w:rFonts w:ascii="方正仿宋_GBK" w:eastAsia="方正仿宋_GBK" w:cs="宋体" w:hint="eastAsia"/>
          <w:sz w:val="32"/>
          <w:szCs w:val="32"/>
        </w:rPr>
        <w:t>（一）广泛了解社</w:t>
      </w:r>
      <w:r>
        <w:rPr>
          <w:rFonts w:ascii="方正仿宋_GBK" w:eastAsia="方正仿宋_GBK" w:cs="宋体" w:hint="eastAsia"/>
          <w:kern w:val="0"/>
          <w:sz w:val="32"/>
          <w:szCs w:val="32"/>
          <w:lang w:val="zh-CN"/>
        </w:rPr>
        <w:t>情民意。深入联系点、群众中倾听和收集社会各界、服务对象、职工群众对水务中心工作和党组织、党员的意见、建议，特别是在作风、政风、行风等方面存在并亟待解决的突出问题。能现场解答和解决的，现场解答和解决；不能现场解答和解决的，将意见和建议提交局党组讨论解决。</w:t>
      </w:r>
    </w:p>
    <w:p w:rsidR="0076688D" w:rsidRDefault="0076688D" w:rsidP="0076688D">
      <w:pPr>
        <w:ind w:firstLineChars="200" w:firstLine="640"/>
        <w:rPr>
          <w:rFonts w:ascii="方正仿宋_GBK" w:eastAsia="方正仿宋_GBK" w:cs="宋体" w:hint="eastAsia"/>
          <w:kern w:val="0"/>
          <w:sz w:val="32"/>
          <w:szCs w:val="32"/>
          <w:lang w:val="zh-CN"/>
        </w:rPr>
      </w:pPr>
      <w:r>
        <w:rPr>
          <w:rFonts w:ascii="方正仿宋_GBK" w:eastAsia="方正仿宋_GBK" w:cs="宋体" w:hint="eastAsia"/>
          <w:kern w:val="0"/>
          <w:sz w:val="32"/>
          <w:szCs w:val="32"/>
          <w:lang w:val="zh-CN"/>
        </w:rPr>
        <w:t>（二）广泛开展为群众做好事、办实事、解难事活动。结合本职工作，切实解决服务对多职</w:t>
      </w:r>
      <w:r>
        <w:rPr>
          <w:rFonts w:ascii="方正仿宋_GBK" w:eastAsia="方正仿宋_GBK" w:cs="宋体" w:hint="eastAsia"/>
          <w:sz w:val="32"/>
          <w:szCs w:val="32"/>
        </w:rPr>
        <w:t>工群众在生产生活方面存在的问题和困难。结合扶贫济困工作、送温暖活动开展走访慰问活</w:t>
      </w:r>
      <w:r>
        <w:rPr>
          <w:rFonts w:ascii="方正仿宋_GBK" w:eastAsia="方正仿宋_GBK" w:cs="宋体" w:hint="eastAsia"/>
          <w:kern w:val="0"/>
          <w:sz w:val="32"/>
          <w:szCs w:val="32"/>
          <w:lang w:val="zh-CN"/>
        </w:rPr>
        <w:t>动。局领导班子成员每年到帮扶联系点贫困户家中走访慰问不少于2次。各党支部和党员每年不少于3次。</w:t>
      </w:r>
    </w:p>
    <w:p w:rsidR="0076688D" w:rsidRDefault="0076688D" w:rsidP="0076688D">
      <w:pPr>
        <w:ind w:firstLineChars="200" w:firstLine="640"/>
        <w:rPr>
          <w:rFonts w:ascii="方正仿宋_GBK" w:eastAsia="方正仿宋_GBK" w:cs="宋体" w:hint="eastAsia"/>
          <w:kern w:val="0"/>
          <w:sz w:val="32"/>
          <w:szCs w:val="32"/>
          <w:lang w:val="zh-CN"/>
        </w:rPr>
      </w:pPr>
      <w:r>
        <w:rPr>
          <w:rFonts w:ascii="方正仿宋_GBK" w:eastAsia="方正仿宋_GBK" w:cs="宋体" w:hint="eastAsia"/>
          <w:kern w:val="0"/>
          <w:sz w:val="32"/>
          <w:szCs w:val="32"/>
          <w:lang w:val="zh-CN"/>
        </w:rPr>
        <w:t>（三）当好宣传员。广泛宣传党的路线、方针、政策，</w:t>
      </w:r>
      <w:r>
        <w:rPr>
          <w:rFonts w:ascii="方正仿宋_GBK" w:eastAsia="方正仿宋_GBK" w:cs="宋体" w:hint="eastAsia"/>
          <w:kern w:val="0"/>
          <w:sz w:val="32"/>
          <w:szCs w:val="32"/>
          <w:lang w:val="zh-CN"/>
        </w:rPr>
        <w:lastRenderedPageBreak/>
        <w:t>宣传市委市政府的重大决策和部署，加强沟通和理解，激发群众建设和谐成都、促进水务发展的热情。</w:t>
      </w:r>
    </w:p>
    <w:p w:rsidR="0076688D" w:rsidRDefault="0076688D" w:rsidP="0076688D">
      <w:pPr>
        <w:ind w:firstLineChars="200" w:firstLine="640"/>
        <w:rPr>
          <w:rFonts w:ascii="方正仿宋_GBK" w:eastAsia="方正仿宋_GBK" w:cs="宋体" w:hint="eastAsia"/>
          <w:kern w:val="0"/>
          <w:sz w:val="32"/>
          <w:szCs w:val="32"/>
          <w:lang w:val="zh-CN"/>
        </w:rPr>
      </w:pPr>
      <w:r>
        <w:rPr>
          <w:rFonts w:ascii="方正仿宋_GBK" w:eastAsia="方正仿宋_GBK" w:cs="宋体" w:hint="eastAsia"/>
          <w:kern w:val="0"/>
          <w:sz w:val="32"/>
          <w:szCs w:val="32"/>
          <w:lang w:val="zh-CN"/>
        </w:rPr>
        <w:t>（四）积极开展“双深入调研活动”。局领导班子成员要深入联系点、区市县，检查、指导水务工作，开展工作调研，协调解决水务方面的困难和问题。每年撰写质量较高的调研报告1-2篇。</w:t>
      </w:r>
    </w:p>
    <w:p w:rsidR="0076688D" w:rsidRDefault="0076688D" w:rsidP="0076688D">
      <w:pPr>
        <w:pStyle w:val="a3"/>
        <w:spacing w:line="580" w:lineRule="atLeast"/>
        <w:ind w:firstLineChars="200" w:firstLine="640"/>
        <w:rPr>
          <w:rFonts w:ascii="方正黑体简体" w:eastAsia="方正黑体简体" w:cs="宋体" w:hint="eastAsia"/>
          <w:sz w:val="32"/>
          <w:szCs w:val="32"/>
        </w:rPr>
      </w:pPr>
      <w:r>
        <w:rPr>
          <w:rFonts w:ascii="方正黑体简体" w:eastAsia="方正黑体简体" w:cs="宋体" w:hint="eastAsia"/>
          <w:sz w:val="32"/>
          <w:szCs w:val="32"/>
        </w:rPr>
        <w:t>五、活动的保障措施</w:t>
      </w:r>
    </w:p>
    <w:p w:rsidR="0076688D" w:rsidRDefault="0076688D" w:rsidP="0076688D">
      <w:pPr>
        <w:tabs>
          <w:tab w:val="left" w:pos="609"/>
          <w:tab w:val="right" w:pos="10992"/>
        </w:tabs>
        <w:autoSpaceDE w:val="0"/>
        <w:autoSpaceDN w:val="0"/>
        <w:adjustRightInd w:val="0"/>
        <w:spacing w:line="580" w:lineRule="atLeast"/>
        <w:ind w:firstLineChars="200" w:firstLine="640"/>
        <w:rPr>
          <w:rFonts w:ascii="方正仿宋_GBK" w:eastAsia="方正仿宋_GBK" w:cs="宋体" w:hint="eastAsia"/>
          <w:kern w:val="0"/>
          <w:sz w:val="32"/>
          <w:szCs w:val="32"/>
          <w:lang w:val="zh-CN"/>
        </w:rPr>
      </w:pPr>
      <w:r>
        <w:rPr>
          <w:rFonts w:ascii="方正仿宋_GBK" w:eastAsia="方正仿宋_GBK" w:cs="宋体" w:hint="eastAsia"/>
          <w:kern w:val="0"/>
          <w:sz w:val="32"/>
          <w:szCs w:val="32"/>
          <w:lang w:val="zh-CN"/>
        </w:rPr>
        <w:t>（一）加强领导。局成立以局党组书记、局长为组长的“深入基层密切联系群众”活动领导小组。领导小组办公室设在机关党委。</w:t>
      </w:r>
    </w:p>
    <w:p w:rsidR="0076688D" w:rsidRDefault="0076688D" w:rsidP="0076688D">
      <w:pPr>
        <w:tabs>
          <w:tab w:val="left" w:pos="609"/>
          <w:tab w:val="right" w:pos="10992"/>
        </w:tabs>
        <w:autoSpaceDE w:val="0"/>
        <w:autoSpaceDN w:val="0"/>
        <w:adjustRightInd w:val="0"/>
        <w:spacing w:line="580" w:lineRule="atLeast"/>
        <w:ind w:firstLineChars="200" w:firstLine="640"/>
        <w:jc w:val="left"/>
        <w:rPr>
          <w:rFonts w:ascii="方正仿宋_GBK" w:eastAsia="方正仿宋_GBK" w:cs="宋体" w:hint="eastAsia"/>
          <w:kern w:val="0"/>
          <w:sz w:val="32"/>
          <w:szCs w:val="32"/>
          <w:lang w:val="zh-CN"/>
        </w:rPr>
      </w:pPr>
      <w:r>
        <w:rPr>
          <w:rFonts w:ascii="方正仿宋_GBK" w:eastAsia="方正仿宋_GBK" w:cs="宋体" w:hint="eastAsia"/>
          <w:kern w:val="0"/>
          <w:sz w:val="32"/>
          <w:szCs w:val="32"/>
          <w:lang w:val="zh-CN"/>
        </w:rPr>
        <w:t>（二）机关各在职党支部书记是直接责任人。支部要发挥好基础作用，精心安排、精心</w:t>
      </w:r>
      <w:proofErr w:type="gramStart"/>
      <w:r>
        <w:rPr>
          <w:rFonts w:ascii="方正仿宋_GBK" w:eastAsia="方正仿宋_GBK" w:cs="宋体" w:hint="eastAsia"/>
          <w:kern w:val="0"/>
          <w:sz w:val="32"/>
          <w:szCs w:val="32"/>
          <w:lang w:val="zh-CN"/>
        </w:rPr>
        <w:t>组织抓好</w:t>
      </w:r>
      <w:proofErr w:type="gramEnd"/>
      <w:r>
        <w:rPr>
          <w:rFonts w:ascii="方正仿宋_GBK" w:eastAsia="方正仿宋_GBK" w:cs="宋体" w:hint="eastAsia"/>
          <w:kern w:val="0"/>
          <w:sz w:val="32"/>
          <w:szCs w:val="32"/>
          <w:lang w:val="zh-CN"/>
        </w:rPr>
        <w:t>落实。开展活动的情况应及时报领导小组办公室。</w:t>
      </w:r>
    </w:p>
    <w:p w:rsidR="0076688D" w:rsidRDefault="0076688D" w:rsidP="0076688D">
      <w:pPr>
        <w:tabs>
          <w:tab w:val="left" w:pos="609"/>
          <w:tab w:val="right" w:pos="10992"/>
        </w:tabs>
        <w:autoSpaceDE w:val="0"/>
        <w:autoSpaceDN w:val="0"/>
        <w:adjustRightInd w:val="0"/>
        <w:spacing w:line="580" w:lineRule="atLeast"/>
        <w:ind w:firstLineChars="200" w:firstLine="640"/>
        <w:rPr>
          <w:rFonts w:ascii="方正仿宋_GBK" w:eastAsia="方正仿宋_GBK" w:cs="宋体" w:hint="eastAsia"/>
          <w:kern w:val="0"/>
          <w:sz w:val="32"/>
          <w:szCs w:val="32"/>
          <w:lang w:val="zh-CN"/>
        </w:rPr>
      </w:pPr>
      <w:r>
        <w:rPr>
          <w:rFonts w:ascii="方正仿宋_GBK" w:eastAsia="方正仿宋_GBK" w:cs="宋体" w:hint="eastAsia"/>
          <w:kern w:val="0"/>
          <w:sz w:val="32"/>
          <w:szCs w:val="32"/>
          <w:lang w:val="zh-CN"/>
        </w:rPr>
        <w:t>（三）加强督促检查。把开展“深入基层密切联系群众”活动情况作为评先选优的重要条件，作为党员民主评议和评优的重要内容。</w:t>
      </w:r>
    </w:p>
    <w:p w:rsidR="0076688D" w:rsidRDefault="0076688D" w:rsidP="0076688D">
      <w:pPr>
        <w:pStyle w:val="a3"/>
        <w:spacing w:line="580" w:lineRule="atLeast"/>
        <w:ind w:firstLineChars="200" w:firstLine="640"/>
        <w:rPr>
          <w:rFonts w:ascii="方正黑体简体" w:eastAsia="方正黑体简体" w:cs="宋体" w:hint="eastAsia"/>
          <w:sz w:val="32"/>
          <w:szCs w:val="32"/>
        </w:rPr>
      </w:pPr>
      <w:r>
        <w:rPr>
          <w:rFonts w:ascii="方正黑体简体" w:eastAsia="方正黑体简体" w:cs="宋体" w:hint="eastAsia"/>
          <w:sz w:val="32"/>
          <w:szCs w:val="32"/>
        </w:rPr>
        <w:t>六、本制度由机关党委负责解释，督促落实。</w:t>
      </w:r>
    </w:p>
    <w:p w:rsidR="0076688D" w:rsidRDefault="0076688D" w:rsidP="0076688D">
      <w:pPr>
        <w:pStyle w:val="a3"/>
        <w:spacing w:line="580" w:lineRule="atLeast"/>
        <w:ind w:firstLineChars="200" w:firstLine="640"/>
        <w:rPr>
          <w:rFonts w:ascii="方正黑体简体" w:eastAsia="方正黑体简体" w:cs="宋体" w:hint="eastAsia"/>
          <w:sz w:val="32"/>
          <w:szCs w:val="32"/>
        </w:rPr>
      </w:pPr>
      <w:r>
        <w:rPr>
          <w:rFonts w:ascii="方正黑体简体" w:eastAsia="方正黑体简体" w:cs="宋体" w:hint="eastAsia"/>
          <w:sz w:val="32"/>
          <w:szCs w:val="32"/>
        </w:rPr>
        <w:t>七、本制度于二O一三年九月一起执行。</w:t>
      </w:r>
    </w:p>
    <w:p w:rsidR="0076688D" w:rsidRDefault="0076688D" w:rsidP="0076688D">
      <w:pPr>
        <w:spacing w:line="500" w:lineRule="exact"/>
        <w:rPr>
          <w:rFonts w:ascii="方正小标宋简体" w:eastAsia="方正小标宋简体" w:hint="eastAsia"/>
          <w:sz w:val="44"/>
          <w:szCs w:val="44"/>
        </w:rPr>
      </w:pPr>
    </w:p>
    <w:p w:rsidR="0076688D" w:rsidRDefault="0076688D" w:rsidP="0076688D">
      <w:pPr>
        <w:spacing w:line="500" w:lineRule="exact"/>
        <w:rPr>
          <w:rFonts w:ascii="方正小标宋简体" w:eastAsia="方正小标宋简体" w:hint="eastAsia"/>
          <w:sz w:val="44"/>
          <w:szCs w:val="44"/>
        </w:rPr>
      </w:pPr>
    </w:p>
    <w:p w:rsidR="0076688D" w:rsidRDefault="0076688D" w:rsidP="0076688D">
      <w:pPr>
        <w:spacing w:line="500" w:lineRule="exact"/>
        <w:rPr>
          <w:rFonts w:ascii="方正小标宋简体" w:eastAsia="方正小标宋简体" w:hint="eastAsia"/>
          <w:sz w:val="44"/>
          <w:szCs w:val="44"/>
        </w:rPr>
      </w:pPr>
    </w:p>
    <w:p w:rsidR="00C4635E" w:rsidRDefault="0076688D" w:rsidP="0076688D">
      <w:r>
        <w:rPr>
          <w:rFonts w:ascii="方正小标宋简体" w:eastAsia="方正小标宋简体"/>
          <w:sz w:val="44"/>
          <w:szCs w:val="44"/>
        </w:rPr>
        <w:br w:type="page"/>
      </w:r>
    </w:p>
    <w:sectPr w:rsidR="00C4635E" w:rsidSect="00C4635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小标宋简体">
    <w:altName w:val="Arial Unicode MS"/>
    <w:charset w:val="86"/>
    <w:family w:val="auto"/>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仿宋_GBK">
    <w:altName w:val="Arial Unicode MS"/>
    <w:charset w:val="86"/>
    <w:family w:val="script"/>
    <w:pitch w:val="default"/>
    <w:sig w:usb0="00000001" w:usb1="080E0000" w:usb2="00000010" w:usb3="00000000" w:csb0="00040000" w:csb1="00000000"/>
  </w:font>
  <w:font w:name="方正黑体简体">
    <w:altName w:val="黑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6688D"/>
    <w:rsid w:val="0076688D"/>
    <w:rsid w:val="00C463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88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76688D"/>
    <w:rPr>
      <w:rFonts w:ascii="宋体" w:hAnsi="Courier New" w:cs="Courier New"/>
      <w:szCs w:val="21"/>
    </w:rPr>
  </w:style>
  <w:style w:type="character" w:customStyle="1" w:styleId="Char">
    <w:name w:val="纯文本 Char"/>
    <w:basedOn w:val="a0"/>
    <w:link w:val="a3"/>
    <w:rsid w:val="0076688D"/>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c:creator>
  <cp:lastModifiedBy>pd</cp:lastModifiedBy>
  <cp:revision>1</cp:revision>
  <dcterms:created xsi:type="dcterms:W3CDTF">2014-08-07T02:01:00Z</dcterms:created>
  <dcterms:modified xsi:type="dcterms:W3CDTF">2014-08-07T02:02:00Z</dcterms:modified>
</cp:coreProperties>
</file>