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6"/>
          <w:lang w:val="en-US"/>
        </w:rPr>
      </w:pPr>
      <w:r>
        <w:rPr>
          <w:rStyle w:val="6"/>
          <w:lang w:val="en-US"/>
        </w:rPr>
        <w:t>Final Report</w:t>
      </w:r>
    </w:p>
    <w:p>
      <w:pPr>
        <w:ind w:firstLine="3855" w:firstLineChars="1600"/>
        <w:jc w:val="left"/>
        <w:rPr>
          <w:rStyle w:val="6"/>
          <w:sz w:val="24"/>
          <w:szCs w:val="24"/>
          <w:lang w:val="en-US"/>
        </w:rPr>
      </w:pPr>
      <w:r>
        <w:rPr>
          <w:rStyle w:val="6"/>
          <w:sz w:val="24"/>
          <w:szCs w:val="24"/>
          <w:lang w:val="en-US"/>
        </w:rPr>
        <w:t>By: Huyunting Huang</w:t>
      </w:r>
    </w:p>
    <w:p>
      <w:pPr>
        <w:spacing w:line="360" w:lineRule="auto"/>
        <w:ind w:firstLine="780" w:firstLineChars="300"/>
        <w:rPr>
          <w:sz w:val="26"/>
          <w:szCs w:val="26"/>
          <w:lang w:val="en-US"/>
        </w:rPr>
      </w:pPr>
      <w:r>
        <w:rPr>
          <w:sz w:val="26"/>
          <w:szCs w:val="26"/>
          <w:lang w:val="en-US"/>
        </w:rPr>
        <w:t>Based on the result in the Pre-report, for kernel SVM I then constrain the hyper-parameter within range (0,0.02) with K=5(in cross validation), sample number=2000~3000 to estimate a good beta (which is V2&amp;V3 for). And the result is as fig.2 &amp; fig.3 shown.</w:t>
      </w:r>
    </w:p>
    <w:p>
      <w:pPr>
        <w:spacing w:line="360" w:lineRule="auto"/>
        <w:rPr>
          <w:sz w:val="26"/>
          <w:szCs w:val="26"/>
          <w:lang w:val="en-US"/>
        </w:rPr>
      </w:pPr>
      <w:r>
        <w:rPr>
          <w:sz w:val="26"/>
          <w:szCs w:val="26"/>
          <w:lang w:val="en-US"/>
        </w:rPr>
        <w:t xml:space="preserve">Also, the evaluation metric change from 0-1 loss to AMS metric. </w:t>
      </w:r>
    </w:p>
    <w:p>
      <w:pPr>
        <w:spacing w:line="360" w:lineRule="auto"/>
        <w:rPr>
          <w:sz w:val="26"/>
          <w:szCs w:val="26"/>
        </w:rPr>
      </w:pPr>
      <w:r>
        <w:rPr>
          <w:sz w:val="26"/>
          <w:szCs w:val="26"/>
        </w:rPr>
        <w:drawing>
          <wp:inline distT="0" distB="0" distL="114300" distR="114300">
            <wp:extent cx="5274310" cy="939800"/>
            <wp:effectExtent l="0" t="0" r="13970" b="508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5274310" cy="939800"/>
                    </a:xfrm>
                    <a:prstGeom prst="rect">
                      <a:avLst/>
                    </a:prstGeom>
                    <a:noFill/>
                    <a:ln w="9525">
                      <a:noFill/>
                    </a:ln>
                  </pic:spPr>
                </pic:pic>
              </a:graphicData>
            </a:graphic>
          </wp:inline>
        </w:drawing>
      </w:r>
    </w:p>
    <w:p>
      <w:pPr>
        <w:spacing w:line="360" w:lineRule="auto"/>
        <w:rPr>
          <w:rFonts w:hint="default"/>
          <w:sz w:val="26"/>
          <w:szCs w:val="26"/>
          <w:lang w:val="en-US"/>
        </w:rPr>
      </w:pPr>
      <w:r>
        <w:rPr>
          <w:sz w:val="26"/>
          <w:szCs w:val="26"/>
          <w:lang w:val="en-US"/>
        </w:rPr>
        <w:t xml:space="preserve">Where </w:t>
      </w:r>
      <w:r>
        <w:rPr>
          <w:rFonts w:hint="eastAsia"/>
          <w:sz w:val="26"/>
          <w:szCs w:val="26"/>
          <w:lang w:val="en-US"/>
        </w:rPr>
        <w:t xml:space="preserve">s,b : unnormalized true </w:t>
      </w:r>
      <w:r>
        <w:rPr>
          <w:rFonts w:hint="default"/>
          <w:b/>
          <w:bCs/>
          <w:color w:val="FF0000"/>
          <w:sz w:val="26"/>
          <w:szCs w:val="26"/>
          <w:lang w:val="en-US"/>
        </w:rPr>
        <w:t>prediction</w:t>
      </w:r>
      <w:r>
        <w:rPr>
          <w:rFonts w:hint="eastAsia"/>
          <w:sz w:val="26"/>
          <w:szCs w:val="26"/>
          <w:lang w:val="en-US"/>
        </w:rPr>
        <w:t xml:space="preserve"> and false </w:t>
      </w:r>
      <w:r>
        <w:rPr>
          <w:rFonts w:hint="default"/>
          <w:b/>
          <w:bCs/>
          <w:color w:val="FF0000"/>
          <w:sz w:val="26"/>
          <w:szCs w:val="26"/>
          <w:lang w:val="en-US"/>
        </w:rPr>
        <w:t>prediction</w:t>
      </w:r>
      <w:r>
        <w:rPr>
          <w:rFonts w:hint="eastAsia"/>
          <w:sz w:val="26"/>
          <w:szCs w:val="26"/>
          <w:lang w:val="en-US"/>
        </w:rPr>
        <w:t xml:space="preserve"> rates, respectively</w:t>
      </w:r>
      <w:r>
        <w:rPr>
          <w:rFonts w:hint="default"/>
          <w:sz w:val="26"/>
          <w:szCs w:val="26"/>
          <w:lang w:val="en-US"/>
        </w:rPr>
        <w:t>.</w:t>
      </w:r>
    </w:p>
    <w:p>
      <w:pPr>
        <w:spacing w:line="360" w:lineRule="auto"/>
        <w:rPr>
          <w:sz w:val="26"/>
          <w:szCs w:val="26"/>
        </w:rPr>
      </w:pPr>
      <w:bookmarkStart w:id="0" w:name="_GoBack"/>
      <w:r>
        <w:rPr>
          <w:sz w:val="26"/>
          <w:szCs w:val="26"/>
        </w:rPr>
        <w:drawing>
          <wp:inline distT="0" distB="0" distL="114300" distR="114300">
            <wp:extent cx="5273675" cy="2070100"/>
            <wp:effectExtent l="0" t="0" r="14605" b="254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5273675" cy="2070100"/>
                    </a:xfrm>
                    <a:prstGeom prst="rect">
                      <a:avLst/>
                    </a:prstGeom>
                    <a:noFill/>
                    <a:ln w="9525">
                      <a:noFill/>
                    </a:ln>
                  </pic:spPr>
                </pic:pic>
              </a:graphicData>
            </a:graphic>
          </wp:inline>
        </w:drawing>
      </w:r>
      <w:bookmarkEnd w:id="0"/>
    </w:p>
    <w:p>
      <w:pPr>
        <w:spacing w:line="360" w:lineRule="auto"/>
        <w:rPr>
          <w:rFonts w:hint="eastAsia"/>
          <w:sz w:val="26"/>
          <w:szCs w:val="26"/>
          <w:lang w:val="en-US"/>
        </w:rPr>
      </w:pPr>
      <w:r>
        <w:rPr>
          <w:rFonts w:hint="eastAsia"/>
          <w:sz w:val="26"/>
          <w:szCs w:val="26"/>
          <w:lang w:val="en-US" w:eastAsia="zh-CN"/>
        </w:rPr>
        <w:t xml:space="preserve">Where </w:t>
      </w:r>
      <w:r>
        <w:rPr>
          <w:rFonts w:hint="default"/>
          <w:sz w:val="26"/>
          <w:szCs w:val="26"/>
          <w:lang w:val="en-US"/>
        </w:rPr>
        <w:t xml:space="preserve">y[i] </w:t>
      </w:r>
      <w:r>
        <w:rPr>
          <w:rFonts w:hint="eastAsia"/>
          <w:sz w:val="26"/>
          <w:szCs w:val="26"/>
          <w:lang w:val="en-US" w:eastAsia="zh-CN"/>
        </w:rPr>
        <w:t>is the label of prediction and y</w:t>
      </w:r>
      <w:r>
        <w:rPr>
          <w:rFonts w:hint="default"/>
          <w:sz w:val="26"/>
          <w:szCs w:val="26"/>
          <w:lang w:val="en-US" w:eastAsia="zh-CN"/>
        </w:rPr>
        <w:t>’</w:t>
      </w:r>
      <w:r>
        <w:rPr>
          <w:rFonts w:hint="eastAsia"/>
          <w:sz w:val="26"/>
          <w:szCs w:val="26"/>
          <w:lang w:val="en-US" w:eastAsia="zh-CN"/>
        </w:rPr>
        <w:t>[i] is the label of test set.</w:t>
      </w:r>
    </w:p>
    <w:p>
      <w:pPr>
        <w:spacing w:line="360" w:lineRule="auto"/>
        <w:rPr>
          <w:rFonts w:hint="eastAsia"/>
          <w:sz w:val="26"/>
          <w:szCs w:val="26"/>
          <w:lang w:val="en-US"/>
        </w:rPr>
      </w:pPr>
      <w:r>
        <w:rPr>
          <w:rFonts w:hint="eastAsia"/>
          <w:sz w:val="26"/>
          <w:szCs w:val="26"/>
          <w:lang w:val="en-US"/>
        </w:rPr>
        <w:t>br=10 is the constant regularization term</w:t>
      </w:r>
      <w:r>
        <w:rPr>
          <w:rFonts w:hint="default"/>
          <w:sz w:val="26"/>
          <w:szCs w:val="26"/>
          <w:lang w:val="en-US"/>
        </w:rPr>
        <w:t>.</w:t>
      </w:r>
    </w:p>
    <w:p>
      <w:pPr>
        <w:spacing w:line="360" w:lineRule="auto"/>
        <w:rPr>
          <w:rFonts w:hint="default"/>
          <w:sz w:val="26"/>
          <w:szCs w:val="26"/>
          <w:lang w:val="en-US"/>
        </w:rPr>
      </w:pPr>
      <w:r>
        <w:rPr>
          <w:rFonts w:hint="eastAsia"/>
          <w:sz w:val="26"/>
          <w:szCs w:val="26"/>
          <w:lang w:val="en-US"/>
        </w:rPr>
        <w:t>log is the natural log.</w:t>
      </w:r>
    </w:p>
    <w:p>
      <w:pPr>
        <w:spacing w:line="360" w:lineRule="auto"/>
        <w:rPr>
          <w:rFonts w:hint="default"/>
          <w:sz w:val="26"/>
          <w:szCs w:val="26"/>
          <w:lang w:val="en-US"/>
        </w:rPr>
      </w:pPr>
      <w:r>
        <w:rPr>
          <w:rFonts w:hint="default"/>
          <w:sz w:val="26"/>
          <w:szCs w:val="26"/>
          <w:lang w:val="en-US"/>
        </w:rPr>
        <w:t xml:space="preserve">(PS: in the original web(URL is in the project plan) s,b is the unnormalized true </w:t>
      </w:r>
      <w:r>
        <w:rPr>
          <w:rFonts w:hint="default"/>
          <w:b/>
          <w:bCs/>
          <w:color w:val="2E75B6" w:themeColor="accent1" w:themeShade="BF"/>
          <w:sz w:val="26"/>
          <w:szCs w:val="26"/>
          <w:lang w:val="en-US"/>
        </w:rPr>
        <w:t>positive</w:t>
      </w:r>
      <w:r>
        <w:rPr>
          <w:rFonts w:hint="default"/>
          <w:sz w:val="26"/>
          <w:szCs w:val="26"/>
          <w:lang w:val="en-US"/>
        </w:rPr>
        <w:t xml:space="preserve"> and false</w:t>
      </w:r>
      <w:r>
        <w:rPr>
          <w:rFonts w:hint="default"/>
          <w:b/>
          <w:bCs/>
          <w:sz w:val="26"/>
          <w:szCs w:val="26"/>
          <w:lang w:val="en-US"/>
        </w:rPr>
        <w:t xml:space="preserve"> </w:t>
      </w:r>
      <w:r>
        <w:rPr>
          <w:rFonts w:hint="default"/>
          <w:b/>
          <w:bCs/>
          <w:color w:val="2E75B6" w:themeColor="accent1" w:themeShade="BF"/>
          <w:sz w:val="26"/>
          <w:szCs w:val="26"/>
          <w:lang w:val="en-US"/>
        </w:rPr>
        <w:t>positive</w:t>
      </w:r>
      <w:r>
        <w:rPr>
          <w:rFonts w:hint="default"/>
          <w:sz w:val="26"/>
          <w:szCs w:val="26"/>
          <w:lang w:val="en-US"/>
        </w:rPr>
        <w:t xml:space="preserve"> rates, respectively)</w:t>
      </w:r>
    </w:p>
    <w:p>
      <w:pPr>
        <w:spacing w:line="360" w:lineRule="auto"/>
        <w:rPr>
          <w:rFonts w:hint="default"/>
          <w:sz w:val="26"/>
          <w:szCs w:val="26"/>
          <w:lang w:val="en-US"/>
        </w:rPr>
      </w:pPr>
      <w:r>
        <w:rPr>
          <w:rFonts w:hint="default"/>
          <w:sz w:val="26"/>
          <w:szCs w:val="26"/>
          <w:lang w:val="en-US"/>
        </w:rPr>
        <w:t>Which means:</w:t>
      </w:r>
    </w:p>
    <w:p>
      <w:pPr>
        <w:spacing w:line="360" w:lineRule="auto"/>
        <w:rPr>
          <w:rFonts w:hint="eastAsia"/>
          <w:sz w:val="26"/>
          <w:szCs w:val="26"/>
          <w:lang w:val="en-US"/>
        </w:rPr>
      </w:pPr>
      <w:r>
        <w:rPr>
          <w:sz w:val="26"/>
          <w:szCs w:val="26"/>
        </w:rPr>
        <w:drawing>
          <wp:inline distT="0" distB="0" distL="114300" distR="114300">
            <wp:extent cx="5274310" cy="2468245"/>
            <wp:effectExtent l="0" t="0" r="13970" b="63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6"/>
                    <a:stretch>
                      <a:fillRect/>
                    </a:stretch>
                  </pic:blipFill>
                  <pic:spPr>
                    <a:xfrm>
                      <a:off x="0" y="0"/>
                      <a:ext cx="5274310" cy="2468245"/>
                    </a:xfrm>
                    <a:prstGeom prst="rect">
                      <a:avLst/>
                    </a:prstGeom>
                    <a:noFill/>
                    <a:ln w="9525">
                      <a:noFill/>
                    </a:ln>
                  </pic:spPr>
                </pic:pic>
              </a:graphicData>
            </a:graphic>
          </wp:inline>
        </w:drawing>
      </w:r>
    </w:p>
    <w:p>
      <w:pPr>
        <w:spacing w:line="360" w:lineRule="auto"/>
        <w:rPr>
          <w:rFonts w:hint="default"/>
          <w:sz w:val="26"/>
          <w:szCs w:val="26"/>
          <w:lang w:val="en-US"/>
        </w:rPr>
      </w:pPr>
      <w:r>
        <w:rPr>
          <w:rFonts w:hint="default"/>
          <w:sz w:val="26"/>
          <w:szCs w:val="26"/>
          <w:lang w:val="en-US"/>
        </w:rPr>
        <w:t>I used a</w:t>
      </w:r>
      <w:r>
        <w:rPr>
          <w:rFonts w:hint="default"/>
          <w:color w:val="FF0000"/>
          <w:sz w:val="26"/>
          <w:szCs w:val="26"/>
          <w:lang w:val="en-US"/>
        </w:rPr>
        <w:t xml:space="preserve"> </w:t>
      </w:r>
      <w:r>
        <w:rPr>
          <w:rFonts w:hint="default"/>
          <w:b/>
          <w:bCs/>
          <w:color w:val="FF0000"/>
          <w:sz w:val="26"/>
          <w:szCs w:val="26"/>
          <w:lang w:val="en-US"/>
        </w:rPr>
        <w:t>‘wrong’</w:t>
      </w:r>
      <w:r>
        <w:rPr>
          <w:rFonts w:hint="default"/>
          <w:color w:val="FF0000"/>
          <w:sz w:val="26"/>
          <w:szCs w:val="26"/>
          <w:lang w:val="en-US"/>
        </w:rPr>
        <w:t xml:space="preserve"> evaluation metric</w:t>
      </w:r>
      <w:r>
        <w:rPr>
          <w:rFonts w:hint="default"/>
          <w:sz w:val="26"/>
          <w:szCs w:val="26"/>
          <w:lang w:val="en-US"/>
        </w:rPr>
        <w:t xml:space="preserve"> when I was training the data.The difference between this two metric is that for the </w:t>
      </w:r>
      <w:r>
        <w:rPr>
          <w:rFonts w:hint="default"/>
          <w:b/>
          <w:bCs/>
          <w:color w:val="FF0000"/>
          <w:sz w:val="26"/>
          <w:szCs w:val="26"/>
          <w:lang w:val="en-US"/>
        </w:rPr>
        <w:t>‘wrong’</w:t>
      </w:r>
      <w:r>
        <w:rPr>
          <w:rFonts w:hint="default"/>
          <w:color w:val="FF0000"/>
          <w:sz w:val="26"/>
          <w:szCs w:val="26"/>
          <w:lang w:val="en-US"/>
        </w:rPr>
        <w:t xml:space="preserve"> metric</w:t>
      </w:r>
      <w:r>
        <w:rPr>
          <w:rFonts w:hint="default"/>
          <w:sz w:val="26"/>
          <w:szCs w:val="26"/>
          <w:lang w:val="en-US"/>
        </w:rPr>
        <w:t xml:space="preserve"> I should choose the beta that has </w:t>
      </w:r>
      <w:r>
        <w:rPr>
          <w:rFonts w:hint="default"/>
          <w:b/>
          <w:bCs/>
          <w:sz w:val="26"/>
          <w:szCs w:val="26"/>
          <w:lang w:val="en-US"/>
        </w:rPr>
        <w:t>minimal</w:t>
      </w:r>
      <w:r>
        <w:rPr>
          <w:rFonts w:hint="default"/>
          <w:sz w:val="26"/>
          <w:szCs w:val="26"/>
          <w:lang w:val="en-US"/>
        </w:rPr>
        <w:t xml:space="preserve"> score while for the</w:t>
      </w:r>
      <w:r>
        <w:rPr>
          <w:rFonts w:hint="default"/>
          <w:b/>
          <w:bCs/>
          <w:color w:val="548235" w:themeColor="accent6" w:themeShade="BF"/>
          <w:sz w:val="26"/>
          <w:szCs w:val="26"/>
          <w:lang w:val="en-US"/>
        </w:rPr>
        <w:t xml:space="preserve"> </w:t>
      </w:r>
      <w:r>
        <w:rPr>
          <w:rFonts w:hint="default"/>
          <w:b/>
          <w:bCs/>
          <w:color w:val="00B0F0"/>
          <w:sz w:val="26"/>
          <w:szCs w:val="26"/>
          <w:lang w:val="en-US"/>
        </w:rPr>
        <w:t>‘right’</w:t>
      </w:r>
      <w:r>
        <w:rPr>
          <w:rFonts w:hint="default"/>
          <w:color w:val="00B0F0"/>
          <w:sz w:val="26"/>
          <w:szCs w:val="26"/>
          <w:lang w:val="en-US"/>
        </w:rPr>
        <w:t xml:space="preserve"> metric</w:t>
      </w:r>
      <w:r>
        <w:rPr>
          <w:rFonts w:hint="default"/>
          <w:sz w:val="26"/>
          <w:szCs w:val="26"/>
          <w:lang w:val="en-US"/>
        </w:rPr>
        <w:t xml:space="preserve"> I should choose the beta that has </w:t>
      </w:r>
      <w:r>
        <w:rPr>
          <w:rFonts w:hint="default"/>
          <w:b/>
          <w:bCs/>
          <w:sz w:val="26"/>
          <w:szCs w:val="26"/>
          <w:lang w:val="en-US"/>
        </w:rPr>
        <w:t>maximal</w:t>
      </w:r>
      <w:r>
        <w:rPr>
          <w:rFonts w:hint="default"/>
          <w:sz w:val="26"/>
          <w:szCs w:val="26"/>
          <w:lang w:val="en-US"/>
        </w:rPr>
        <w:t xml:space="preserve"> score. Because the </w:t>
      </w:r>
      <w:r>
        <w:rPr>
          <w:rFonts w:hint="default"/>
          <w:b/>
          <w:bCs/>
          <w:color w:val="00B0F0"/>
          <w:sz w:val="26"/>
          <w:szCs w:val="26"/>
          <w:lang w:val="en-US"/>
        </w:rPr>
        <w:t>‘right’</w:t>
      </w:r>
      <w:r>
        <w:rPr>
          <w:rFonts w:hint="default"/>
          <w:color w:val="00B0F0"/>
          <w:sz w:val="26"/>
          <w:szCs w:val="26"/>
          <w:lang w:val="en-US"/>
        </w:rPr>
        <w:t xml:space="preserve"> metric</w:t>
      </w:r>
      <w:r>
        <w:rPr>
          <w:rFonts w:hint="default"/>
          <w:sz w:val="26"/>
          <w:szCs w:val="26"/>
          <w:lang w:val="en-US"/>
        </w:rPr>
        <w:t xml:space="preserve"> focuses on its power of correctness and the ‘wrong’ metric focuses on model’s precision.</w:t>
      </w:r>
    </w:p>
    <w:p>
      <w:pPr>
        <w:spacing w:line="360" w:lineRule="auto"/>
        <w:rPr>
          <w:sz w:val="26"/>
          <w:szCs w:val="26"/>
          <w:lang w:val="en-US"/>
        </w:rPr>
      </w:pPr>
      <w:r>
        <w:rPr>
          <w:rFonts w:hint="default"/>
          <w:sz w:val="26"/>
          <w:szCs w:val="26"/>
          <w:lang w:val="en-US"/>
        </w:rPr>
        <w:t>So I here just used the ‘right’ metric as the 2</w:t>
      </w:r>
      <w:r>
        <w:rPr>
          <w:rFonts w:hint="default"/>
          <w:sz w:val="26"/>
          <w:szCs w:val="26"/>
          <w:vertAlign w:val="superscript"/>
          <w:lang w:val="en-US"/>
        </w:rPr>
        <w:t>nd</w:t>
      </w:r>
      <w:r>
        <w:rPr>
          <w:rFonts w:hint="default"/>
          <w:sz w:val="26"/>
          <w:szCs w:val="26"/>
          <w:lang w:val="en-US"/>
        </w:rPr>
        <w:t xml:space="preserve"> version of evaluation of prediction which is stored as kernelAMSscorev1b, 2b, 3b, etc .</w:t>
      </w:r>
    </w:p>
    <w:p>
      <w:pPr>
        <w:spacing w:line="360" w:lineRule="auto"/>
        <w:rPr>
          <w:sz w:val="26"/>
          <w:szCs w:val="26"/>
          <w:lang w:val="en-US"/>
        </w:rPr>
      </w:pPr>
      <w:r>
        <w:rPr>
          <w:sz w:val="26"/>
          <w:szCs w:val="26"/>
          <w:lang w:val="en-US"/>
        </w:rPr>
        <w:drawing>
          <wp:inline distT="0" distB="0" distL="114300" distR="114300">
            <wp:extent cx="5269230" cy="1524635"/>
            <wp:effectExtent l="0" t="0" r="3810" b="14605"/>
            <wp:docPr id="3" name="图片 3" descr="CV_AMS_BETA_PLOT_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V_AMS_BETA_PLOT_V2"/>
                    <pic:cNvPicPr>
                      <a:picLocks noChangeAspect="1"/>
                    </pic:cNvPicPr>
                  </pic:nvPicPr>
                  <pic:blipFill>
                    <a:blip r:embed="rId7"/>
                    <a:stretch>
                      <a:fillRect/>
                    </a:stretch>
                  </pic:blipFill>
                  <pic:spPr>
                    <a:xfrm>
                      <a:off x="0" y="0"/>
                      <a:ext cx="5269230" cy="1524635"/>
                    </a:xfrm>
                    <a:prstGeom prst="rect">
                      <a:avLst/>
                    </a:prstGeom>
                  </pic:spPr>
                </pic:pic>
              </a:graphicData>
            </a:graphic>
          </wp:inline>
        </w:drawing>
      </w:r>
    </w:p>
    <w:p>
      <w:pPr>
        <w:spacing w:line="360" w:lineRule="auto"/>
        <w:jc w:val="center"/>
        <w:rPr>
          <w:sz w:val="26"/>
          <w:szCs w:val="26"/>
          <w:lang w:val="en-US"/>
        </w:rPr>
      </w:pPr>
      <w:r>
        <w:rPr>
          <w:sz w:val="26"/>
          <w:szCs w:val="26"/>
          <w:lang w:val="en-US"/>
        </w:rPr>
        <w:t xml:space="preserve">  Fig.1 2</w:t>
      </w:r>
      <w:r>
        <w:rPr>
          <w:sz w:val="26"/>
          <w:szCs w:val="26"/>
          <w:vertAlign w:val="superscript"/>
          <w:lang w:val="en-US"/>
        </w:rPr>
        <w:t>nd</w:t>
      </w:r>
      <w:r>
        <w:rPr>
          <w:sz w:val="26"/>
          <w:szCs w:val="26"/>
          <w:lang w:val="en-US"/>
        </w:rPr>
        <w:t xml:space="preserve"> training CV record (K=5, #of training sample =4000, beta = 0.88, and then goes from 0.09 to 0.15 with interval 0.005)</w:t>
      </w:r>
    </w:p>
    <w:p>
      <w:pPr>
        <w:spacing w:line="360" w:lineRule="auto"/>
        <w:rPr>
          <w:sz w:val="26"/>
          <w:szCs w:val="26"/>
          <w:lang w:val="en-US"/>
        </w:rPr>
      </w:pPr>
      <w:r>
        <w:rPr>
          <w:sz w:val="26"/>
          <w:szCs w:val="26"/>
          <w:lang w:val="en-US"/>
        </w:rPr>
        <w:drawing>
          <wp:inline distT="0" distB="0" distL="114300" distR="114300">
            <wp:extent cx="5456555" cy="2068830"/>
            <wp:effectExtent l="0" t="0" r="14605" b="3810"/>
            <wp:docPr id="4" name="图片 4" descr="CV_AMS_BETA_PLOT_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V_AMS_BETA_PLOT_V3"/>
                    <pic:cNvPicPr>
                      <a:picLocks noChangeAspect="1"/>
                    </pic:cNvPicPr>
                  </pic:nvPicPr>
                  <pic:blipFill>
                    <a:blip r:embed="rId8"/>
                    <a:stretch>
                      <a:fillRect/>
                    </a:stretch>
                  </pic:blipFill>
                  <pic:spPr>
                    <a:xfrm>
                      <a:off x="0" y="0"/>
                      <a:ext cx="5456555" cy="2068830"/>
                    </a:xfrm>
                    <a:prstGeom prst="rect">
                      <a:avLst/>
                    </a:prstGeom>
                  </pic:spPr>
                </pic:pic>
              </a:graphicData>
            </a:graphic>
          </wp:inline>
        </w:drawing>
      </w:r>
    </w:p>
    <w:p>
      <w:pPr>
        <w:spacing w:line="360" w:lineRule="auto"/>
        <w:jc w:val="center"/>
        <w:rPr>
          <w:sz w:val="26"/>
          <w:szCs w:val="26"/>
          <w:lang w:val="en-US"/>
        </w:rPr>
      </w:pPr>
      <w:r>
        <w:rPr>
          <w:sz w:val="26"/>
          <w:szCs w:val="26"/>
          <w:lang w:val="en-US"/>
        </w:rPr>
        <w:t xml:space="preserve"> Fig.2 3</w:t>
      </w:r>
      <w:r>
        <w:rPr>
          <w:sz w:val="26"/>
          <w:szCs w:val="26"/>
          <w:vertAlign w:val="superscript"/>
          <w:lang w:val="en-US"/>
        </w:rPr>
        <w:t>rd</w:t>
      </w:r>
      <w:r>
        <w:rPr>
          <w:sz w:val="26"/>
          <w:szCs w:val="26"/>
          <w:lang w:val="en-US"/>
        </w:rPr>
        <w:t xml:space="preserve"> training CV record(K=5, #of training sample =6000, beta goes from 0.045 to 0.09 with interval 0.005)</w:t>
      </w:r>
    </w:p>
    <w:p>
      <w:pPr>
        <w:spacing w:line="360" w:lineRule="auto"/>
        <w:jc w:val="left"/>
        <w:rPr>
          <w:sz w:val="26"/>
          <w:szCs w:val="26"/>
          <w:lang w:val="en-US"/>
        </w:rPr>
      </w:pPr>
      <w:r>
        <w:rPr>
          <w:sz w:val="26"/>
          <w:szCs w:val="26"/>
          <w:lang w:val="en-US"/>
        </w:rPr>
        <w:t xml:space="preserve">This two plot shows that as the number of training sample change the beta of minimal score will also change. But what they all have in common is that it tends to have a limit where the score will not change as the beta continues getting bigger. </w:t>
      </w:r>
    </w:p>
    <w:p>
      <w:pPr>
        <w:spacing w:line="360" w:lineRule="auto"/>
        <w:jc w:val="left"/>
        <w:rPr>
          <w:sz w:val="26"/>
          <w:szCs w:val="26"/>
          <w:lang w:val="en-US"/>
        </w:rPr>
      </w:pPr>
    </w:p>
    <w:p>
      <w:pPr>
        <w:spacing w:line="360" w:lineRule="auto"/>
        <w:rPr>
          <w:sz w:val="26"/>
          <w:szCs w:val="26"/>
          <w:lang w:val="en-US"/>
        </w:rPr>
      </w:pPr>
      <w:r>
        <w:rPr>
          <w:sz w:val="26"/>
          <w:szCs w:val="26"/>
          <w:lang w:val="en-US"/>
        </w:rPr>
        <w:t>But because the number of point is relatively small, based on the result of 2</w:t>
      </w:r>
      <w:r>
        <w:rPr>
          <w:sz w:val="26"/>
          <w:szCs w:val="26"/>
          <w:vertAlign w:val="superscript"/>
          <w:lang w:val="en-US"/>
        </w:rPr>
        <w:t>nd</w:t>
      </w:r>
      <w:r>
        <w:rPr>
          <w:sz w:val="26"/>
          <w:szCs w:val="26"/>
          <w:lang w:val="en-US"/>
        </w:rPr>
        <w:t xml:space="preserve"> training I used a smaller interval and increase the K into 8 to do the 4</w:t>
      </w:r>
      <w:r>
        <w:rPr>
          <w:sz w:val="26"/>
          <w:szCs w:val="26"/>
          <w:vertAlign w:val="superscript"/>
          <w:lang w:val="en-US"/>
        </w:rPr>
        <w:t>th</w:t>
      </w:r>
      <w:r>
        <w:rPr>
          <w:sz w:val="26"/>
          <w:szCs w:val="26"/>
          <w:lang w:val="en-US"/>
        </w:rPr>
        <w:t xml:space="preserve"> training. The CV record is as fig.3</w:t>
      </w:r>
    </w:p>
    <w:p>
      <w:pPr>
        <w:spacing w:line="360" w:lineRule="auto"/>
        <w:jc w:val="center"/>
        <w:rPr>
          <w:sz w:val="26"/>
          <w:szCs w:val="26"/>
          <w:lang w:val="en-US"/>
        </w:rPr>
      </w:pPr>
      <w:r>
        <w:rPr>
          <w:sz w:val="26"/>
          <w:szCs w:val="26"/>
          <w:lang w:val="en-US"/>
        </w:rPr>
        <w:drawing>
          <wp:inline distT="0" distB="0" distL="114300" distR="114300">
            <wp:extent cx="6238875" cy="2206625"/>
            <wp:effectExtent l="0" t="0" r="9525" b="3175"/>
            <wp:docPr id="8" name="图片 8" descr="CV_AMS_BETA_PLOT_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V_AMS_BETA_PLOT_V4"/>
                    <pic:cNvPicPr>
                      <a:picLocks noChangeAspect="1"/>
                    </pic:cNvPicPr>
                  </pic:nvPicPr>
                  <pic:blipFill>
                    <a:blip r:embed="rId9"/>
                    <a:stretch>
                      <a:fillRect/>
                    </a:stretch>
                  </pic:blipFill>
                  <pic:spPr>
                    <a:xfrm>
                      <a:off x="0" y="0"/>
                      <a:ext cx="6238875" cy="2206625"/>
                    </a:xfrm>
                    <a:prstGeom prst="rect">
                      <a:avLst/>
                    </a:prstGeom>
                  </pic:spPr>
                </pic:pic>
              </a:graphicData>
            </a:graphic>
          </wp:inline>
        </w:drawing>
      </w:r>
    </w:p>
    <w:p>
      <w:pPr>
        <w:jc w:val="center"/>
        <w:rPr>
          <w:lang w:val="en-US"/>
        </w:rPr>
      </w:pPr>
      <w:r>
        <w:rPr>
          <w:lang w:val="en-US"/>
        </w:rPr>
        <w:t xml:space="preserve">            Fig.3 4</w:t>
      </w:r>
      <w:r>
        <w:rPr>
          <w:vertAlign w:val="superscript"/>
          <w:lang w:val="en-US"/>
        </w:rPr>
        <w:t>th</w:t>
      </w:r>
      <w:r>
        <w:rPr>
          <w:lang w:val="en-US"/>
        </w:rPr>
        <w:t xml:space="preserve"> training CV record (# of training sample = 4000, K for CV = 8,beta = 0.006 and then goes from 0.007 to 0.015 with interval = 0.00025 )</w:t>
      </w:r>
    </w:p>
    <w:p>
      <w:pPr>
        <w:jc w:val="left"/>
        <w:rPr>
          <w:sz w:val="26"/>
          <w:szCs w:val="26"/>
          <w:lang w:val="en-US"/>
        </w:rPr>
      </w:pPr>
      <w:r>
        <w:rPr>
          <w:sz w:val="26"/>
          <w:szCs w:val="26"/>
          <w:lang w:val="en-US"/>
        </w:rPr>
        <w:t>This 4</w:t>
      </w:r>
      <w:r>
        <w:rPr>
          <w:sz w:val="26"/>
          <w:szCs w:val="26"/>
          <w:vertAlign w:val="superscript"/>
          <w:lang w:val="en-US"/>
        </w:rPr>
        <w:t>th</w:t>
      </w:r>
      <w:r>
        <w:rPr>
          <w:sz w:val="26"/>
          <w:szCs w:val="26"/>
          <w:lang w:val="en-US"/>
        </w:rPr>
        <w:t xml:space="preserve"> training record shows that as the beta goes, the AMS score could still has some kind of perturbation but in all it won</w:t>
      </w:r>
      <w:r>
        <w:rPr>
          <w:rFonts w:hint="default"/>
          <w:sz w:val="26"/>
          <w:szCs w:val="26"/>
          <w:lang w:val="en-US"/>
        </w:rPr>
        <w:t>’t change drastically</w:t>
      </w:r>
      <w:r>
        <w:rPr>
          <w:sz w:val="26"/>
          <w:szCs w:val="26"/>
          <w:lang w:val="en-US"/>
        </w:rPr>
        <w:t>.</w:t>
      </w:r>
    </w:p>
    <w:p>
      <w:pPr>
        <w:ind w:firstLine="390" w:firstLineChars="150"/>
        <w:jc w:val="left"/>
        <w:rPr>
          <w:sz w:val="26"/>
          <w:szCs w:val="26"/>
          <w:lang w:val="en-US"/>
        </w:rPr>
      </w:pPr>
      <w:r>
        <w:rPr>
          <w:sz w:val="26"/>
          <w:szCs w:val="26"/>
          <w:lang w:val="en-US"/>
        </w:rPr>
        <w:t xml:space="preserve">The prediction result (calculated by function calculator(or v2 for </w:t>
      </w:r>
      <w:r>
        <w:rPr>
          <w:rFonts w:hint="default"/>
          <w:b/>
          <w:bCs/>
          <w:color w:val="00B0F0"/>
          <w:sz w:val="26"/>
          <w:szCs w:val="26"/>
          <w:lang w:val="en-US"/>
        </w:rPr>
        <w:t>‘right’ metric</w:t>
      </w:r>
      <w:r>
        <w:rPr>
          <w:sz w:val="26"/>
          <w:szCs w:val="26"/>
          <w:lang w:val="en-US"/>
        </w:rPr>
        <w:t>).m)is shown in Table.1</w:t>
      </w:r>
    </w:p>
    <w:tbl>
      <w:tblPr>
        <w:tblStyle w:val="5"/>
        <w:tblpPr w:leftFromText="180" w:rightFromText="180" w:vertAnchor="text" w:horzAnchor="page" w:tblpX="2910" w:tblpY="1011"/>
        <w:tblOverlap w:val="never"/>
        <w:tblW w:w="63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8"/>
        <w:gridCol w:w="2251"/>
        <w:gridCol w:w="2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vAlign w:val="top"/>
          </w:tcPr>
          <w:p>
            <w:pPr>
              <w:jc w:val="center"/>
              <w:rPr>
                <w:sz w:val="26"/>
                <w:szCs w:val="26"/>
                <w:vertAlign w:val="baseline"/>
                <w:lang w:val="en-US"/>
              </w:rPr>
            </w:pPr>
            <w:r>
              <w:rPr>
                <w:sz w:val="26"/>
                <w:szCs w:val="26"/>
                <w:vertAlign w:val="baseline"/>
                <w:lang w:val="en-US"/>
              </w:rPr>
              <w:t>Version</w:t>
            </w:r>
          </w:p>
        </w:tc>
        <w:tc>
          <w:tcPr>
            <w:tcW w:w="2251" w:type="dxa"/>
            <w:vAlign w:val="top"/>
          </w:tcPr>
          <w:p>
            <w:pPr>
              <w:jc w:val="center"/>
              <w:rPr>
                <w:sz w:val="26"/>
                <w:szCs w:val="26"/>
                <w:vertAlign w:val="baseline"/>
                <w:lang w:val="en-US"/>
              </w:rPr>
            </w:pPr>
            <w:r>
              <w:rPr>
                <w:rFonts w:hint="default"/>
                <w:b/>
                <w:bCs/>
                <w:color w:val="FF0000"/>
                <w:sz w:val="26"/>
                <w:szCs w:val="26"/>
                <w:vertAlign w:val="baseline"/>
                <w:lang w:val="en-US"/>
              </w:rPr>
              <w:t>‘</w:t>
            </w:r>
            <w:r>
              <w:rPr>
                <w:b/>
                <w:bCs/>
                <w:color w:val="FF0000"/>
                <w:sz w:val="26"/>
                <w:szCs w:val="26"/>
                <w:vertAlign w:val="baseline"/>
                <w:lang w:val="en-US"/>
              </w:rPr>
              <w:t>wrong</w:t>
            </w:r>
            <w:r>
              <w:rPr>
                <w:rFonts w:hint="default"/>
                <w:b/>
                <w:bCs/>
                <w:color w:val="FF0000"/>
                <w:sz w:val="26"/>
                <w:szCs w:val="26"/>
                <w:vertAlign w:val="baseline"/>
                <w:lang w:val="en-US"/>
              </w:rPr>
              <w:t>’</w:t>
            </w:r>
            <w:r>
              <w:rPr>
                <w:rFonts w:hint="default"/>
                <w:color w:val="FF0000"/>
                <w:sz w:val="26"/>
                <w:szCs w:val="26"/>
                <w:vertAlign w:val="baseline"/>
                <w:lang w:val="en-US"/>
              </w:rPr>
              <w:t xml:space="preserve"> </w:t>
            </w:r>
            <w:r>
              <w:rPr>
                <w:color w:val="FF0000"/>
                <w:sz w:val="26"/>
                <w:szCs w:val="26"/>
                <w:vertAlign w:val="baseline"/>
                <w:lang w:val="en-US"/>
              </w:rPr>
              <w:t>AMS score</w:t>
            </w:r>
          </w:p>
        </w:tc>
        <w:tc>
          <w:tcPr>
            <w:tcW w:w="2756" w:type="dxa"/>
            <w:vAlign w:val="top"/>
          </w:tcPr>
          <w:p>
            <w:pPr>
              <w:jc w:val="center"/>
              <w:rPr>
                <w:sz w:val="26"/>
                <w:szCs w:val="26"/>
                <w:vertAlign w:val="baseline"/>
                <w:lang w:val="en-US"/>
              </w:rPr>
            </w:pPr>
            <w:r>
              <w:rPr>
                <w:rFonts w:hint="default"/>
                <w:b/>
                <w:bCs/>
                <w:color w:val="00B0F0"/>
                <w:sz w:val="26"/>
                <w:szCs w:val="26"/>
                <w:vertAlign w:val="baseline"/>
                <w:lang w:val="en-US"/>
              </w:rPr>
              <w:t xml:space="preserve">‘right’ </w:t>
            </w:r>
            <w:r>
              <w:rPr>
                <w:color w:val="00B0F0"/>
                <w:sz w:val="26"/>
                <w:szCs w:val="26"/>
                <w:vertAlign w:val="baseline"/>
                <w:lang w:val="en-US"/>
              </w:rPr>
              <w:t>AMS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vAlign w:val="top"/>
          </w:tcPr>
          <w:p>
            <w:pPr>
              <w:jc w:val="center"/>
              <w:rPr>
                <w:sz w:val="26"/>
                <w:szCs w:val="26"/>
                <w:vertAlign w:val="baseline"/>
                <w:lang w:val="en-US"/>
              </w:rPr>
            </w:pPr>
            <w:r>
              <w:rPr>
                <w:sz w:val="26"/>
                <w:szCs w:val="26"/>
                <w:vertAlign w:val="baseline"/>
                <w:lang w:val="en-US"/>
              </w:rPr>
              <w:t>2</w:t>
            </w:r>
          </w:p>
        </w:tc>
        <w:tc>
          <w:tcPr>
            <w:tcW w:w="2251" w:type="dxa"/>
            <w:vAlign w:val="top"/>
          </w:tcPr>
          <w:p>
            <w:pPr>
              <w:jc w:val="center"/>
              <w:rPr>
                <w:sz w:val="26"/>
                <w:szCs w:val="26"/>
                <w:vertAlign w:val="baseline"/>
                <w:lang w:val="en-US"/>
              </w:rPr>
            </w:pPr>
            <w:r>
              <w:rPr>
                <w:sz w:val="26"/>
                <w:szCs w:val="26"/>
                <w:vertAlign w:val="baseline"/>
                <w:lang w:val="en-US"/>
              </w:rPr>
              <w:t>57.4483</w:t>
            </w:r>
          </w:p>
        </w:tc>
        <w:tc>
          <w:tcPr>
            <w:tcW w:w="2756" w:type="dxa"/>
            <w:vAlign w:val="top"/>
          </w:tcPr>
          <w:p>
            <w:pPr>
              <w:jc w:val="center"/>
              <w:rPr>
                <w:sz w:val="26"/>
                <w:szCs w:val="26"/>
                <w:vertAlign w:val="baseline"/>
                <w:lang w:val="en-US"/>
              </w:rPr>
            </w:pPr>
            <w:r>
              <w:rPr>
                <w:sz w:val="26"/>
                <w:szCs w:val="26"/>
                <w:vertAlign w:val="baseline"/>
                <w:lang w:val="en-US"/>
              </w:rPr>
              <w:t>79.4434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vAlign w:val="top"/>
          </w:tcPr>
          <w:p>
            <w:pPr>
              <w:jc w:val="center"/>
              <w:rPr>
                <w:sz w:val="26"/>
                <w:szCs w:val="26"/>
                <w:vertAlign w:val="baseline"/>
                <w:lang w:val="en-US"/>
              </w:rPr>
            </w:pPr>
            <w:r>
              <w:rPr>
                <w:sz w:val="26"/>
                <w:szCs w:val="26"/>
                <w:vertAlign w:val="baseline"/>
                <w:lang w:val="en-US"/>
              </w:rPr>
              <w:t>3</w:t>
            </w:r>
          </w:p>
        </w:tc>
        <w:tc>
          <w:tcPr>
            <w:tcW w:w="2251" w:type="dxa"/>
            <w:vAlign w:val="top"/>
          </w:tcPr>
          <w:p>
            <w:pPr>
              <w:jc w:val="center"/>
              <w:rPr>
                <w:sz w:val="26"/>
                <w:szCs w:val="26"/>
                <w:vertAlign w:val="baseline"/>
                <w:lang w:val="en-US"/>
              </w:rPr>
            </w:pPr>
            <w:r>
              <w:rPr>
                <w:sz w:val="26"/>
                <w:szCs w:val="26"/>
                <w:vertAlign w:val="baseline"/>
                <w:lang w:val="en-US"/>
              </w:rPr>
              <w:t>57.2808</w:t>
            </w:r>
          </w:p>
        </w:tc>
        <w:tc>
          <w:tcPr>
            <w:tcW w:w="2756" w:type="dxa"/>
            <w:vAlign w:val="top"/>
          </w:tcPr>
          <w:p>
            <w:pPr>
              <w:jc w:val="center"/>
              <w:rPr>
                <w:sz w:val="26"/>
                <w:szCs w:val="26"/>
                <w:vertAlign w:val="baseline"/>
                <w:lang w:val="en-US"/>
              </w:rPr>
            </w:pPr>
            <w:r>
              <w:rPr>
                <w:sz w:val="26"/>
                <w:szCs w:val="26"/>
                <w:vertAlign w:val="baseline"/>
                <w:lang w:val="en-US"/>
              </w:rPr>
              <w:t>80.3937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vAlign w:val="top"/>
          </w:tcPr>
          <w:p>
            <w:pPr>
              <w:jc w:val="center"/>
              <w:rPr>
                <w:sz w:val="26"/>
                <w:szCs w:val="26"/>
                <w:vertAlign w:val="baseline"/>
                <w:lang w:val="en-US"/>
              </w:rPr>
            </w:pPr>
            <w:r>
              <w:rPr>
                <w:sz w:val="26"/>
                <w:szCs w:val="26"/>
                <w:vertAlign w:val="baseline"/>
                <w:lang w:val="en-US"/>
              </w:rPr>
              <w:t>4</w:t>
            </w:r>
          </w:p>
        </w:tc>
        <w:tc>
          <w:tcPr>
            <w:tcW w:w="2251" w:type="dxa"/>
            <w:vAlign w:val="top"/>
          </w:tcPr>
          <w:p>
            <w:pPr>
              <w:jc w:val="center"/>
              <w:rPr>
                <w:sz w:val="26"/>
                <w:szCs w:val="26"/>
                <w:vertAlign w:val="baseline"/>
                <w:lang w:val="en-US"/>
              </w:rPr>
            </w:pPr>
            <w:r>
              <w:rPr>
                <w:sz w:val="26"/>
                <w:szCs w:val="26"/>
                <w:vertAlign w:val="baseline"/>
                <w:lang w:val="en-US"/>
              </w:rPr>
              <w:t>57.1805</w:t>
            </w:r>
          </w:p>
        </w:tc>
        <w:tc>
          <w:tcPr>
            <w:tcW w:w="2756" w:type="dxa"/>
            <w:vAlign w:val="top"/>
          </w:tcPr>
          <w:p>
            <w:pPr>
              <w:jc w:val="center"/>
              <w:rPr>
                <w:sz w:val="26"/>
                <w:szCs w:val="26"/>
                <w:vertAlign w:val="baseline"/>
                <w:lang w:val="en-US"/>
              </w:rPr>
            </w:pPr>
            <w:r>
              <w:rPr>
                <w:sz w:val="26"/>
                <w:szCs w:val="26"/>
                <w:vertAlign w:val="baseline"/>
                <w:lang w:val="en-US"/>
              </w:rPr>
              <w:t>81.7712</w:t>
            </w:r>
          </w:p>
        </w:tc>
      </w:tr>
    </w:tbl>
    <w:p>
      <w:pPr>
        <w:jc w:val="left"/>
        <w:rPr>
          <w:sz w:val="26"/>
          <w:szCs w:val="26"/>
          <w:lang w:val="en-US"/>
        </w:rPr>
      </w:pPr>
    </w:p>
    <w:p>
      <w:pPr>
        <w:jc w:val="left"/>
        <w:rPr>
          <w:sz w:val="26"/>
          <w:szCs w:val="26"/>
          <w:lang w:val="en-US"/>
        </w:rPr>
      </w:pPr>
    </w:p>
    <w:p>
      <w:pPr>
        <w:jc w:val="left"/>
        <w:rPr>
          <w:sz w:val="26"/>
          <w:szCs w:val="26"/>
          <w:lang w:val="en-US"/>
        </w:rPr>
      </w:pPr>
    </w:p>
    <w:p>
      <w:pPr>
        <w:jc w:val="left"/>
        <w:rPr>
          <w:sz w:val="26"/>
          <w:szCs w:val="26"/>
          <w:lang w:val="en-US"/>
        </w:rPr>
      </w:pPr>
    </w:p>
    <w:p>
      <w:pPr>
        <w:jc w:val="left"/>
        <w:rPr>
          <w:sz w:val="26"/>
          <w:szCs w:val="26"/>
          <w:lang w:val="en-US"/>
        </w:rPr>
      </w:pPr>
    </w:p>
    <w:p>
      <w:pPr>
        <w:jc w:val="left"/>
        <w:rPr>
          <w:sz w:val="26"/>
          <w:szCs w:val="26"/>
          <w:lang w:val="en-US"/>
        </w:rPr>
      </w:pPr>
    </w:p>
    <w:p>
      <w:pPr>
        <w:jc w:val="left"/>
        <w:rPr>
          <w:sz w:val="26"/>
          <w:szCs w:val="26"/>
          <w:lang w:val="en-US"/>
        </w:rPr>
      </w:pPr>
      <w:r>
        <w:rPr>
          <w:sz w:val="26"/>
          <w:szCs w:val="26"/>
          <w:lang w:val="en-US"/>
        </w:rPr>
        <w:t xml:space="preserve">               Table 1. the evaluation of each training model.</w:t>
      </w:r>
    </w:p>
    <w:p>
      <w:pPr>
        <w:jc w:val="left"/>
        <w:rPr>
          <w:sz w:val="26"/>
          <w:szCs w:val="26"/>
          <w:lang w:val="en-US"/>
        </w:rPr>
      </w:pPr>
      <w:r>
        <w:rPr>
          <w:sz w:val="26"/>
          <w:szCs w:val="26"/>
          <w:lang w:val="en-US"/>
        </w:rPr>
        <w:t xml:space="preserve">From the table we can see that the performance of model is somehow consistent, the model with lower </w:t>
      </w:r>
      <w:r>
        <w:rPr>
          <w:rFonts w:hint="default"/>
          <w:color w:val="FF0000"/>
          <w:sz w:val="26"/>
          <w:szCs w:val="26"/>
          <w:lang w:val="en-US"/>
        </w:rPr>
        <w:t>‘</w:t>
      </w:r>
      <w:r>
        <w:rPr>
          <w:rFonts w:hint="default"/>
          <w:b/>
          <w:bCs/>
          <w:color w:val="FF0000"/>
          <w:sz w:val="26"/>
          <w:szCs w:val="26"/>
          <w:lang w:val="en-US"/>
        </w:rPr>
        <w:t>wrong</w:t>
      </w:r>
      <w:r>
        <w:rPr>
          <w:rFonts w:hint="default"/>
          <w:color w:val="FF0000"/>
          <w:sz w:val="26"/>
          <w:szCs w:val="26"/>
          <w:lang w:val="en-US"/>
        </w:rPr>
        <w:t>’ AMS score</w:t>
      </w:r>
      <w:r>
        <w:rPr>
          <w:rFonts w:hint="default"/>
          <w:sz w:val="26"/>
          <w:szCs w:val="26"/>
          <w:lang w:val="en-US"/>
        </w:rPr>
        <w:t xml:space="preserve"> also has a higher </w:t>
      </w:r>
      <w:r>
        <w:rPr>
          <w:rFonts w:hint="default"/>
          <w:color w:val="00B0F0"/>
          <w:sz w:val="26"/>
          <w:szCs w:val="26"/>
          <w:lang w:val="en-US"/>
        </w:rPr>
        <w:t>’</w:t>
      </w:r>
      <w:r>
        <w:rPr>
          <w:rFonts w:hint="default"/>
          <w:b/>
          <w:bCs/>
          <w:color w:val="00B0F0"/>
          <w:sz w:val="26"/>
          <w:szCs w:val="26"/>
          <w:lang w:val="en-US"/>
        </w:rPr>
        <w:t>right</w:t>
      </w:r>
      <w:r>
        <w:rPr>
          <w:rFonts w:hint="default"/>
          <w:color w:val="00B0F0"/>
          <w:sz w:val="26"/>
          <w:szCs w:val="26"/>
          <w:lang w:val="en-US"/>
        </w:rPr>
        <w:t>’ AMS score</w:t>
      </w:r>
      <w:r>
        <w:rPr>
          <w:rFonts w:hint="default"/>
          <w:sz w:val="26"/>
          <w:szCs w:val="26"/>
          <w:lang w:val="en-US"/>
        </w:rPr>
        <w:t xml:space="preserve">. Also the change of beta and # of sample will not influence the performance of model too much as the score is bounded around 57(for </w:t>
      </w:r>
      <w:r>
        <w:rPr>
          <w:rFonts w:hint="default"/>
          <w:b/>
          <w:bCs/>
          <w:color w:val="FF0000"/>
          <w:sz w:val="26"/>
          <w:szCs w:val="26"/>
          <w:lang w:val="en-US"/>
        </w:rPr>
        <w:t>‘wrong’</w:t>
      </w:r>
      <w:r>
        <w:rPr>
          <w:rFonts w:hint="default"/>
          <w:sz w:val="26"/>
          <w:szCs w:val="26"/>
          <w:lang w:val="en-US"/>
        </w:rPr>
        <w:t xml:space="preserve">) or 80(for the </w:t>
      </w:r>
      <w:r>
        <w:rPr>
          <w:rFonts w:hint="default"/>
          <w:b/>
          <w:bCs/>
          <w:color w:val="00B0F0"/>
          <w:sz w:val="26"/>
          <w:szCs w:val="26"/>
          <w:lang w:val="en-US"/>
        </w:rPr>
        <w:t>‘right’</w:t>
      </w:r>
      <w:r>
        <w:rPr>
          <w:rFonts w:hint="default"/>
          <w:sz w:val="26"/>
          <w:szCs w:val="26"/>
          <w:lang w:val="en-US"/>
        </w:rPr>
        <w:t xml:space="preserve">). </w:t>
      </w:r>
    </w:p>
    <w:p>
      <w:pPr>
        <w:ind w:firstLine="520" w:firstLineChars="200"/>
        <w:jc w:val="left"/>
        <w:rPr>
          <w:sz w:val="26"/>
          <w:szCs w:val="26"/>
          <w:lang w:val="en-US"/>
        </w:rPr>
      </w:pPr>
      <w:r>
        <w:rPr>
          <w:sz w:val="26"/>
          <w:szCs w:val="26"/>
          <w:lang w:val="en-US"/>
        </w:rPr>
        <w:t>Besides radial-basis kernel SVM, I also tried linear SVM model to do a comparison and the result is in the work_history_for_linear.pdf file. (I forget to store the data when I input clear all commands). I here just change the function into linear version in the kfoldcv.m and svmtrain.m(and then change back to the kernel one). The record in the file(at the page 5 --- 6) shows that the linear model might be systematically worse than Kernel model because it gets a somehow obvious higher</w:t>
      </w:r>
      <w:r>
        <w:rPr>
          <w:color w:val="FF0000"/>
          <w:sz w:val="26"/>
          <w:szCs w:val="26"/>
          <w:lang w:val="en-US"/>
        </w:rPr>
        <w:t xml:space="preserve"> </w:t>
      </w:r>
      <w:r>
        <w:rPr>
          <w:rFonts w:hint="default"/>
          <w:b/>
          <w:bCs/>
          <w:color w:val="FF0000"/>
          <w:sz w:val="26"/>
          <w:szCs w:val="26"/>
          <w:lang w:val="en-US"/>
        </w:rPr>
        <w:t xml:space="preserve">‘wrong’ </w:t>
      </w:r>
      <w:r>
        <w:rPr>
          <w:rFonts w:hint="default"/>
          <w:b w:val="0"/>
          <w:bCs w:val="0"/>
          <w:color w:val="FF0000"/>
          <w:sz w:val="26"/>
          <w:szCs w:val="26"/>
          <w:lang w:val="en-US"/>
        </w:rPr>
        <w:t>AMS score</w:t>
      </w:r>
      <w:r>
        <w:rPr>
          <w:rFonts w:hint="default"/>
          <w:b w:val="0"/>
          <w:bCs w:val="0"/>
          <w:sz w:val="26"/>
          <w:szCs w:val="26"/>
          <w:lang w:val="en-US"/>
        </w:rPr>
        <w:t xml:space="preserve"> than Kernel (around 2). As a result I finally switch back to kernel model.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tlas Grotesk">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31F3D"/>
    <w:rsid w:val="26367803"/>
    <w:rsid w:val="2FA2645C"/>
    <w:rsid w:val="4C234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6">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huanghu</dc:creator>
  <cp:lastModifiedBy>huan1182</cp:lastModifiedBy>
  <dcterms:modified xsi:type="dcterms:W3CDTF">2018-04-12T20:11:38Z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