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B2938" w:rsidRPr="0093486A" w:rsidRDefault="00000000" w:rsidP="00FF2094">
      <w:pPr>
        <w:pStyle w:val="Heading1"/>
        <w:spacing w:before="120" w:after="120" w:line="240" w:lineRule="auto"/>
        <w:jc w:val="center"/>
        <w:rPr>
          <w:rFonts w:ascii="Times New Roman" w:hAnsi="Times New Roman" w:cs="Times New Roman"/>
          <w:color w:val="auto"/>
          <w:sz w:val="24"/>
          <w:szCs w:val="24"/>
        </w:rPr>
      </w:pPr>
      <w:bookmarkStart w:id="0" w:name="Xb5752a522f27b6f92e6a8fbdb7d16ab2ca373c6"/>
      <w:r w:rsidRPr="0093486A">
        <w:rPr>
          <w:rFonts w:ascii="Times New Roman" w:hAnsi="Times New Roman" w:cs="Times New Roman"/>
          <w:color w:val="auto"/>
          <w:sz w:val="24"/>
          <w:szCs w:val="24"/>
        </w:rPr>
        <w:t>CHÍNH SÁCH ĐỔI, TRẢ HÀNG VÀ HOÀN TIỀN CỦA BITEO</w:t>
      </w:r>
    </w:p>
    <w:p w:rsidR="008F28BC" w:rsidRPr="0093486A" w:rsidRDefault="008F28BC" w:rsidP="0093486A">
      <w:pPr>
        <w:spacing w:before="120" w:after="120" w:line="240" w:lineRule="auto"/>
        <w:jc w:val="center"/>
        <w:rPr>
          <w:rFonts w:ascii="Times New Roman" w:hAnsi="Times New Roman" w:cs="Times New Roman"/>
          <w:sz w:val="24"/>
          <w:szCs w:val="24"/>
        </w:rPr>
      </w:pPr>
      <w:r w:rsidRPr="0093486A">
        <w:rPr>
          <w:rFonts w:ascii="Times New Roman" w:hAnsi="Times New Roman" w:cs="Times New Roman"/>
          <w:sz w:val="24"/>
          <w:szCs w:val="24"/>
        </w:rPr>
        <w:t>(</w:t>
      </w:r>
      <w:proofErr w:type="spellStart"/>
      <w:r w:rsidRPr="0093486A">
        <w:rPr>
          <w:rFonts w:ascii="Times New Roman" w:hAnsi="Times New Roman" w:cs="Times New Roman"/>
          <w:sz w:val="24"/>
          <w:szCs w:val="24"/>
        </w:rPr>
        <w:t>Đang</w:t>
      </w:r>
      <w:proofErr w:type="spellEnd"/>
      <w:r w:rsidRPr="0093486A">
        <w:rPr>
          <w:rFonts w:ascii="Times New Roman" w:hAnsi="Times New Roman" w:cs="Times New Roman"/>
          <w:sz w:val="24"/>
          <w:szCs w:val="24"/>
          <w:lang w:val="vi-VN"/>
        </w:rPr>
        <w:t xml:space="preserve"> trong quá trình </w:t>
      </w:r>
      <w:proofErr w:type="spellStart"/>
      <w:r w:rsidRPr="0093486A">
        <w:rPr>
          <w:rFonts w:ascii="Times New Roman" w:hAnsi="Times New Roman" w:cs="Times New Roman"/>
          <w:sz w:val="24"/>
          <w:szCs w:val="24"/>
        </w:rPr>
        <w:t>Dự</w:t>
      </w:r>
      <w:proofErr w:type="spellEnd"/>
      <w:r w:rsidRPr="0093486A">
        <w:rPr>
          <w:rFonts w:ascii="Times New Roman" w:hAnsi="Times New Roman" w:cs="Times New Roman"/>
          <w:sz w:val="24"/>
          <w:szCs w:val="24"/>
        </w:rPr>
        <w:t xml:space="preserve"> </w:t>
      </w:r>
      <w:proofErr w:type="spellStart"/>
      <w:r w:rsidRPr="0093486A">
        <w:rPr>
          <w:rFonts w:ascii="Times New Roman" w:hAnsi="Times New Roman" w:cs="Times New Roman"/>
          <w:sz w:val="24"/>
          <w:szCs w:val="24"/>
        </w:rPr>
        <w:t>thảo</w:t>
      </w:r>
      <w:proofErr w:type="spellEnd"/>
      <w:r w:rsidRPr="0093486A">
        <w:rPr>
          <w:rFonts w:ascii="Times New Roman" w:hAnsi="Times New Roman" w:cs="Times New Roman"/>
          <w:sz w:val="24"/>
          <w:szCs w:val="24"/>
          <w:lang w:val="vi-VN"/>
        </w:rPr>
        <w:t xml:space="preserve"> và xin ý kiến góp ý; sẽ hoàn thiện, ký ban hành trước khi Biteo chính thức hoạt động</w:t>
      </w:r>
      <w:r w:rsidRPr="0093486A">
        <w:rPr>
          <w:rFonts w:ascii="Times New Roman" w:hAnsi="Times New Roman" w:cs="Times New Roman"/>
          <w:sz w:val="24"/>
          <w:szCs w:val="24"/>
        </w:rPr>
        <w:t>)</w:t>
      </w:r>
    </w:p>
    <w:p w:rsidR="008F28BC" w:rsidRPr="0093486A" w:rsidRDefault="008F28BC" w:rsidP="0093486A">
      <w:pPr>
        <w:spacing w:before="120" w:after="120" w:line="240" w:lineRule="auto"/>
        <w:rPr>
          <w:rFonts w:ascii="Times New Roman" w:hAnsi="Times New Roman" w:cs="Times New Roman"/>
          <w:sz w:val="24"/>
          <w:szCs w:val="24"/>
        </w:rPr>
      </w:pPr>
    </w:p>
    <w:p w:rsidR="002B2938" w:rsidRPr="0093486A" w:rsidRDefault="00000000" w:rsidP="0093486A">
      <w:pPr>
        <w:pStyle w:val="BodyText"/>
        <w:spacing w:before="120" w:line="240" w:lineRule="auto"/>
        <w:rPr>
          <w:rFonts w:ascii="Times New Roman" w:hAnsi="Times New Roman" w:cs="Times New Roman"/>
          <w:sz w:val="24"/>
          <w:szCs w:val="24"/>
        </w:rPr>
      </w:pPr>
      <w:proofErr w:type="spellStart"/>
      <w:r w:rsidRPr="0093486A">
        <w:rPr>
          <w:rFonts w:ascii="Times New Roman" w:hAnsi="Times New Roman" w:cs="Times New Roman"/>
          <w:b/>
          <w:bCs/>
          <w:sz w:val="24"/>
          <w:szCs w:val="24"/>
        </w:rPr>
        <w:t>Phiên</w:t>
      </w:r>
      <w:proofErr w:type="spellEnd"/>
      <w:r w:rsidRPr="0093486A">
        <w:rPr>
          <w:rFonts w:ascii="Times New Roman" w:hAnsi="Times New Roman" w:cs="Times New Roman"/>
          <w:b/>
          <w:bCs/>
          <w:sz w:val="24"/>
          <w:szCs w:val="24"/>
        </w:rPr>
        <w:t xml:space="preserve"> </w:t>
      </w:r>
      <w:proofErr w:type="spellStart"/>
      <w:r w:rsidRPr="0093486A">
        <w:rPr>
          <w:rFonts w:ascii="Times New Roman" w:hAnsi="Times New Roman" w:cs="Times New Roman"/>
          <w:b/>
          <w:bCs/>
          <w:sz w:val="24"/>
          <w:szCs w:val="24"/>
        </w:rPr>
        <w:t>bản</w:t>
      </w:r>
      <w:proofErr w:type="spellEnd"/>
      <w:r w:rsidRPr="0093486A">
        <w:rPr>
          <w:rFonts w:ascii="Times New Roman" w:hAnsi="Times New Roman" w:cs="Times New Roman"/>
          <w:b/>
          <w:bCs/>
          <w:sz w:val="24"/>
          <w:szCs w:val="24"/>
        </w:rPr>
        <w:t>:</w:t>
      </w:r>
      <w:r w:rsidRPr="0093486A">
        <w:rPr>
          <w:rFonts w:ascii="Times New Roman" w:hAnsi="Times New Roman" w:cs="Times New Roman"/>
          <w:sz w:val="24"/>
          <w:szCs w:val="24"/>
        </w:rPr>
        <w:t xml:space="preserve"> </w:t>
      </w:r>
      <w:r w:rsidRPr="0093486A">
        <w:rPr>
          <w:rFonts w:ascii="Times New Roman" w:hAnsi="Times New Roman" w:cs="Times New Roman"/>
          <w:sz w:val="24"/>
          <w:szCs w:val="24"/>
          <w:highlight w:val="yellow"/>
        </w:rPr>
        <w:t>[BITEO BỔ SUNG]</w:t>
      </w:r>
      <w:r w:rsidRPr="0093486A">
        <w:rPr>
          <w:rFonts w:ascii="Times New Roman" w:hAnsi="Times New Roman" w:cs="Times New Roman"/>
          <w:sz w:val="24"/>
          <w:szCs w:val="24"/>
        </w:rPr>
        <w:br/>
      </w:r>
      <w:r w:rsidRPr="0093486A">
        <w:rPr>
          <w:rFonts w:ascii="Times New Roman" w:hAnsi="Times New Roman" w:cs="Times New Roman"/>
          <w:b/>
          <w:bCs/>
          <w:sz w:val="24"/>
          <w:szCs w:val="24"/>
        </w:rPr>
        <w:t>Ngày cập nhật:</w:t>
      </w:r>
      <w:r w:rsidRPr="0093486A">
        <w:rPr>
          <w:rFonts w:ascii="Times New Roman" w:hAnsi="Times New Roman" w:cs="Times New Roman"/>
          <w:sz w:val="24"/>
          <w:szCs w:val="24"/>
        </w:rPr>
        <w:t xml:space="preserve"> </w:t>
      </w:r>
      <w:r w:rsidRPr="0093486A">
        <w:rPr>
          <w:rFonts w:ascii="Times New Roman" w:hAnsi="Times New Roman" w:cs="Times New Roman"/>
          <w:sz w:val="24"/>
          <w:szCs w:val="24"/>
          <w:highlight w:val="yellow"/>
        </w:rPr>
        <w:t>[BITEO BỔ SUNG]</w:t>
      </w:r>
      <w:r w:rsidRPr="0093486A">
        <w:rPr>
          <w:rFonts w:ascii="Times New Roman" w:hAnsi="Times New Roman" w:cs="Times New Roman"/>
          <w:sz w:val="24"/>
          <w:szCs w:val="24"/>
        </w:rPr>
        <w:br/>
      </w:r>
      <w:r w:rsidRPr="0093486A">
        <w:rPr>
          <w:rFonts w:ascii="Times New Roman" w:hAnsi="Times New Roman" w:cs="Times New Roman"/>
          <w:b/>
          <w:bCs/>
          <w:sz w:val="24"/>
          <w:szCs w:val="24"/>
        </w:rPr>
        <w:t>Ngày có hiệu lực:</w:t>
      </w:r>
      <w:r w:rsidRPr="0093486A">
        <w:rPr>
          <w:rFonts w:ascii="Times New Roman" w:hAnsi="Times New Roman" w:cs="Times New Roman"/>
          <w:sz w:val="24"/>
          <w:szCs w:val="24"/>
        </w:rPr>
        <w:t xml:space="preserve"> </w:t>
      </w:r>
      <w:r w:rsidRPr="0093486A">
        <w:rPr>
          <w:rFonts w:ascii="Times New Roman" w:hAnsi="Times New Roman" w:cs="Times New Roman"/>
          <w:sz w:val="24"/>
          <w:szCs w:val="24"/>
          <w:highlight w:val="yellow"/>
        </w:rPr>
        <w:t>[BITEO BỔ SUNG]</w:t>
      </w:r>
    </w:p>
    <w:p w:rsidR="002B2938" w:rsidRPr="0093486A" w:rsidRDefault="00000000" w:rsidP="0093486A">
      <w:pPr>
        <w:pStyle w:val="Heading1"/>
        <w:spacing w:before="120" w:after="120" w:line="240" w:lineRule="auto"/>
        <w:rPr>
          <w:rFonts w:ascii="Times New Roman" w:hAnsi="Times New Roman" w:cs="Times New Roman"/>
          <w:color w:val="auto"/>
          <w:sz w:val="24"/>
          <w:szCs w:val="24"/>
        </w:rPr>
      </w:pPr>
      <w:bookmarkStart w:id="1" w:name="phần-i-quy-định-chung"/>
      <w:bookmarkEnd w:id="0"/>
      <w:r w:rsidRPr="0093486A">
        <w:rPr>
          <w:rFonts w:ascii="Times New Roman" w:hAnsi="Times New Roman" w:cs="Times New Roman"/>
          <w:color w:val="auto"/>
          <w:sz w:val="24"/>
          <w:szCs w:val="24"/>
        </w:rPr>
        <w:t>PHẦN I. QUY ĐỊNH CHUNG</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2" w:name="điều-1-phạm-vi-điều-chỉnh"/>
      <w:r w:rsidRPr="0093486A">
        <w:rPr>
          <w:rFonts w:ascii="Times New Roman" w:hAnsi="Times New Roman" w:cs="Times New Roman"/>
          <w:color w:val="auto"/>
          <w:sz w:val="24"/>
          <w:szCs w:val="24"/>
        </w:rPr>
        <w:t>Điều 1. Phạm vi điều chỉnh</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Chính sách quy định căn cứ, điều kiện, thời hạn, hồ sơ và quy trình đổi/trả hàng hóa; xử lý hàng trả; hoàn tiền phát sinh từ kết quả đổi/trả; và trách nhiệm của các bên đối với giao dịch trên Biteo. 2. Chính sách áp dụng cho người mua, người bán, Biteo, đối tác logistics, đối tác thanh toán và chủ thể liên quan.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3. Việc hủy/chấm dứt dịch vụ, membership, quảng cáo, boosting, vé, đặt bàn, du lịch hoặc hàng hóa/dịch vụ số tuân theo điều kiện riêng; phần hoàn tiền vẫn phối hợp với chính sách thanh toán của Biteo.</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3" w:name="X51d1cd9955d650b34664b5b88cd34e5c980bebf"/>
      <w:bookmarkEnd w:id="2"/>
      <w:r w:rsidRPr="0093486A">
        <w:rPr>
          <w:rFonts w:ascii="Times New Roman" w:hAnsi="Times New Roman" w:cs="Times New Roman"/>
          <w:color w:val="auto"/>
          <w:sz w:val="24"/>
          <w:szCs w:val="24"/>
        </w:rPr>
        <w:t>Điều 2. Vai trò và giới hạn trách nhiệm của Biteo</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Hợp đồng mua bán được giao kết giữa người mua và người bán. Người bán chịu trách nhiệm chính về hàng hóa, thông tin, chất lượng, bảo hành, đổi/trả, thu hồi và hoàn tiền thuộc nghĩa vụ của mình.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Biteo công khai chính sách, cung cấp công cụ gửi yêu cầu, bảo toàn dữ liệu, phối hợp xác minh và truyền lệnh hoàn tiền cho chủ thể có thẩm quyền trong phạm vi chức năng.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3. Biteo không trực tiếp trở thành người bán, đơn vị vận chuyển hoặc tổ chức trung gian thanh toán chỉ vì hỗ trợ xử lý yêu cầu; nhưng chịu trách nhiệm riêng đối với lỗi, cam kết và nghĩa vụ bắt buộc thuộc mình.</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4" w:name="điều-3-nguyên-tắc-áp-dụng"/>
      <w:bookmarkEnd w:id="3"/>
      <w:r w:rsidRPr="0093486A">
        <w:rPr>
          <w:rFonts w:ascii="Times New Roman" w:hAnsi="Times New Roman" w:cs="Times New Roman"/>
          <w:color w:val="auto"/>
          <w:sz w:val="24"/>
          <w:szCs w:val="24"/>
        </w:rPr>
        <w:t>Điều 3. Nguyên tắc áp dụng</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Quyền bắt buộc theo pháp luật được ưu tiên. Chính sách của người bán chỉ được áp dụng nếu không làm giảm quyền đó; nếu có lợi hơn cho người mua thì áp dụng nội dung có lợi hơn.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Không mặc nhiên có quyền trả mọi hàng vì “đổi ý” </w:t>
      </w:r>
      <w:proofErr w:type="spellStart"/>
      <w:r w:rsidRPr="0093486A">
        <w:rPr>
          <w:rFonts w:ascii="Times New Roman" w:hAnsi="Times New Roman" w:cs="Times New Roman"/>
          <w:sz w:val="24"/>
          <w:szCs w:val="24"/>
        </w:rPr>
        <w:t>trong</w:t>
      </w:r>
      <w:proofErr w:type="spellEnd"/>
      <w:r w:rsidRPr="0093486A">
        <w:rPr>
          <w:rFonts w:ascii="Times New Roman" w:hAnsi="Times New Roman" w:cs="Times New Roman"/>
          <w:sz w:val="24"/>
          <w:szCs w:val="24"/>
        </w:rPr>
        <w:t xml:space="preserve"> 7 </w:t>
      </w:r>
      <w:proofErr w:type="spellStart"/>
      <w:r w:rsidRPr="0093486A">
        <w:rPr>
          <w:rFonts w:ascii="Times New Roman" w:hAnsi="Times New Roman" w:cs="Times New Roman"/>
          <w:sz w:val="24"/>
          <w:szCs w:val="24"/>
        </w:rPr>
        <w:t>ngày</w:t>
      </w:r>
      <w:proofErr w:type="spellEnd"/>
      <w:r w:rsidRPr="0093486A">
        <w:rPr>
          <w:rFonts w:ascii="Times New Roman" w:hAnsi="Times New Roman" w:cs="Times New Roman"/>
          <w:sz w:val="24"/>
          <w:szCs w:val="24"/>
        </w:rPr>
        <w:t xml:space="preserve">, </w:t>
      </w:r>
      <w:proofErr w:type="spellStart"/>
      <w:r w:rsidRPr="0093486A">
        <w:rPr>
          <w:rFonts w:ascii="Times New Roman" w:hAnsi="Times New Roman" w:cs="Times New Roman"/>
          <w:sz w:val="24"/>
          <w:szCs w:val="24"/>
        </w:rPr>
        <w:t>trừ</w:t>
      </w:r>
      <w:proofErr w:type="spellEnd"/>
      <w:r w:rsidRPr="0093486A">
        <w:rPr>
          <w:rFonts w:ascii="Times New Roman" w:hAnsi="Times New Roman" w:cs="Times New Roman"/>
          <w:sz w:val="24"/>
          <w:szCs w:val="24"/>
        </w:rPr>
        <w:t xml:space="preserve"> </w:t>
      </w:r>
      <w:proofErr w:type="spellStart"/>
      <w:r w:rsidRPr="0093486A">
        <w:rPr>
          <w:rFonts w:ascii="Times New Roman" w:hAnsi="Times New Roman" w:cs="Times New Roman"/>
          <w:sz w:val="24"/>
          <w:szCs w:val="24"/>
        </w:rPr>
        <w:t>khi</w:t>
      </w:r>
      <w:proofErr w:type="spellEnd"/>
      <w:r w:rsidRPr="0093486A">
        <w:rPr>
          <w:rFonts w:ascii="Times New Roman" w:hAnsi="Times New Roman" w:cs="Times New Roman"/>
          <w:sz w:val="24"/>
          <w:szCs w:val="24"/>
        </w:rPr>
        <w:t xml:space="preserve"> </w:t>
      </w:r>
      <w:proofErr w:type="spellStart"/>
      <w:r w:rsidRPr="0093486A">
        <w:rPr>
          <w:rFonts w:ascii="Times New Roman" w:hAnsi="Times New Roman" w:cs="Times New Roman"/>
          <w:sz w:val="24"/>
          <w:szCs w:val="24"/>
        </w:rPr>
        <w:t>người</w:t>
      </w:r>
      <w:proofErr w:type="spellEnd"/>
      <w:r w:rsidRPr="0093486A">
        <w:rPr>
          <w:rFonts w:ascii="Times New Roman" w:hAnsi="Times New Roman" w:cs="Times New Roman"/>
          <w:sz w:val="24"/>
          <w:szCs w:val="24"/>
        </w:rPr>
        <w:t xml:space="preserve"> bán/Biteo công khai cam kết hoặc pháp luật quy định cho giao dịch cụ thể.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Việc chấp nhận hay từ chối phải dựa trên căn cứ và chứng cứ; không được từ chối chỉ vì người mua đã nhận hàng nếu lỗi/khuyết tật không thể nhận biết hợp lý khi kiểm hàng.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4. Bên có lỗi chịu chi phí hợp lý phát sinh; không tự động buộc người mua chịu phí trả hàng khi hàng sai, thiếu, hỏng, không đúng cam kết hoặc có khuyết tật.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5. Không điều khoản nào miễn trừ trái pháp luật trách nhiệm đối với tính mạng, sức khỏe, tài sản hoặc hàng hóa có khuyết tật.</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5" w:name="điều-4-giải-thích-từ-ngữ"/>
      <w:bookmarkEnd w:id="4"/>
      <w:r w:rsidRPr="0093486A">
        <w:rPr>
          <w:rFonts w:ascii="Times New Roman" w:hAnsi="Times New Roman" w:cs="Times New Roman"/>
          <w:color w:val="auto"/>
          <w:sz w:val="24"/>
          <w:szCs w:val="24"/>
        </w:rPr>
        <w:t>Điều 4. Giải thích từ ngữ</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w:t>
      </w:r>
      <w:r w:rsidRPr="0093486A">
        <w:rPr>
          <w:rFonts w:ascii="Times New Roman" w:hAnsi="Times New Roman" w:cs="Times New Roman"/>
          <w:b/>
          <w:bCs/>
          <w:sz w:val="24"/>
          <w:szCs w:val="24"/>
        </w:rPr>
        <w:t>Đổi hàng</w:t>
      </w:r>
      <w:r w:rsidRPr="0093486A">
        <w:rPr>
          <w:rFonts w:ascii="Times New Roman" w:hAnsi="Times New Roman" w:cs="Times New Roman"/>
          <w:sz w:val="24"/>
          <w:szCs w:val="24"/>
        </w:rPr>
        <w:t xml:space="preserve"> là thay hàng đã nhận bằng hàng khác phù hợp theo kết quả xử lý.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w:t>
      </w:r>
      <w:proofErr w:type="spellStart"/>
      <w:r w:rsidRPr="0093486A">
        <w:rPr>
          <w:rFonts w:ascii="Times New Roman" w:hAnsi="Times New Roman" w:cs="Times New Roman"/>
          <w:b/>
          <w:bCs/>
          <w:sz w:val="24"/>
          <w:szCs w:val="24"/>
        </w:rPr>
        <w:t>Trả</w:t>
      </w:r>
      <w:proofErr w:type="spellEnd"/>
      <w:r w:rsidRPr="0093486A">
        <w:rPr>
          <w:rFonts w:ascii="Times New Roman" w:hAnsi="Times New Roman" w:cs="Times New Roman"/>
          <w:b/>
          <w:bCs/>
          <w:sz w:val="24"/>
          <w:szCs w:val="24"/>
        </w:rPr>
        <w:t xml:space="preserve"> </w:t>
      </w:r>
      <w:proofErr w:type="spellStart"/>
      <w:r w:rsidRPr="0093486A">
        <w:rPr>
          <w:rFonts w:ascii="Times New Roman" w:hAnsi="Times New Roman" w:cs="Times New Roman"/>
          <w:b/>
          <w:bCs/>
          <w:sz w:val="24"/>
          <w:szCs w:val="24"/>
        </w:rPr>
        <w:t>hàng</w:t>
      </w:r>
      <w:proofErr w:type="spellEnd"/>
      <w:r w:rsidRPr="0093486A">
        <w:rPr>
          <w:rFonts w:ascii="Times New Roman" w:hAnsi="Times New Roman" w:cs="Times New Roman"/>
          <w:sz w:val="24"/>
          <w:szCs w:val="24"/>
        </w:rPr>
        <w:t xml:space="preserve"> </w:t>
      </w:r>
      <w:proofErr w:type="spellStart"/>
      <w:r w:rsidRPr="0093486A">
        <w:rPr>
          <w:rFonts w:ascii="Times New Roman" w:hAnsi="Times New Roman" w:cs="Times New Roman"/>
          <w:sz w:val="24"/>
          <w:szCs w:val="24"/>
        </w:rPr>
        <w:t>là</w:t>
      </w:r>
      <w:proofErr w:type="spellEnd"/>
      <w:r w:rsidRPr="0093486A">
        <w:rPr>
          <w:rFonts w:ascii="Times New Roman" w:hAnsi="Times New Roman" w:cs="Times New Roman"/>
          <w:sz w:val="24"/>
          <w:szCs w:val="24"/>
        </w:rPr>
        <w:t xml:space="preserve"> </w:t>
      </w:r>
      <w:proofErr w:type="spellStart"/>
      <w:r w:rsidRPr="0093486A">
        <w:rPr>
          <w:rFonts w:ascii="Times New Roman" w:hAnsi="Times New Roman" w:cs="Times New Roman"/>
          <w:sz w:val="24"/>
          <w:szCs w:val="24"/>
        </w:rPr>
        <w:t>người</w:t>
      </w:r>
      <w:proofErr w:type="spellEnd"/>
      <w:r w:rsidRPr="0093486A">
        <w:rPr>
          <w:rFonts w:ascii="Times New Roman" w:hAnsi="Times New Roman" w:cs="Times New Roman"/>
          <w:sz w:val="24"/>
          <w:szCs w:val="24"/>
        </w:rPr>
        <w:t xml:space="preserve"> mua hoàn giao hàng cho người bán/chủ thể được chỉ định để hủy toàn bộ hoặc một phần giao dịch hay áp dụng biện pháp khắc phục.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w:t>
      </w:r>
      <w:proofErr w:type="spellStart"/>
      <w:r w:rsidRPr="0093486A">
        <w:rPr>
          <w:rFonts w:ascii="Times New Roman" w:hAnsi="Times New Roman" w:cs="Times New Roman"/>
          <w:b/>
          <w:bCs/>
          <w:sz w:val="24"/>
          <w:szCs w:val="24"/>
        </w:rPr>
        <w:t>Hoàn</w:t>
      </w:r>
      <w:proofErr w:type="spellEnd"/>
      <w:r w:rsidRPr="0093486A">
        <w:rPr>
          <w:rFonts w:ascii="Times New Roman" w:hAnsi="Times New Roman" w:cs="Times New Roman"/>
          <w:b/>
          <w:bCs/>
          <w:sz w:val="24"/>
          <w:szCs w:val="24"/>
        </w:rPr>
        <w:t xml:space="preserve"> </w:t>
      </w:r>
      <w:proofErr w:type="spellStart"/>
      <w:r w:rsidRPr="0093486A">
        <w:rPr>
          <w:rFonts w:ascii="Times New Roman" w:hAnsi="Times New Roman" w:cs="Times New Roman"/>
          <w:b/>
          <w:bCs/>
          <w:sz w:val="24"/>
          <w:szCs w:val="24"/>
        </w:rPr>
        <w:t>tiền</w:t>
      </w:r>
      <w:proofErr w:type="spellEnd"/>
      <w:r w:rsidRPr="0093486A">
        <w:rPr>
          <w:rFonts w:ascii="Times New Roman" w:hAnsi="Times New Roman" w:cs="Times New Roman"/>
          <w:sz w:val="24"/>
          <w:szCs w:val="24"/>
        </w:rPr>
        <w:t xml:space="preserve"> </w:t>
      </w:r>
      <w:proofErr w:type="spellStart"/>
      <w:r w:rsidRPr="0093486A">
        <w:rPr>
          <w:rFonts w:ascii="Times New Roman" w:hAnsi="Times New Roman" w:cs="Times New Roman"/>
          <w:sz w:val="24"/>
          <w:szCs w:val="24"/>
        </w:rPr>
        <w:t>là</w:t>
      </w:r>
      <w:proofErr w:type="spellEnd"/>
      <w:r w:rsidRPr="0093486A">
        <w:rPr>
          <w:rFonts w:ascii="Times New Roman" w:hAnsi="Times New Roman" w:cs="Times New Roman"/>
          <w:sz w:val="24"/>
          <w:szCs w:val="24"/>
        </w:rPr>
        <w:t xml:space="preserve"> </w:t>
      </w:r>
      <w:proofErr w:type="spellStart"/>
      <w:r w:rsidRPr="0093486A">
        <w:rPr>
          <w:rFonts w:ascii="Times New Roman" w:hAnsi="Times New Roman" w:cs="Times New Roman"/>
          <w:sz w:val="24"/>
          <w:szCs w:val="24"/>
        </w:rPr>
        <w:t>hoàn</w:t>
      </w:r>
      <w:proofErr w:type="spellEnd"/>
      <w:r w:rsidRPr="0093486A">
        <w:rPr>
          <w:rFonts w:ascii="Times New Roman" w:hAnsi="Times New Roman" w:cs="Times New Roman"/>
          <w:sz w:val="24"/>
          <w:szCs w:val="24"/>
        </w:rPr>
        <w:t xml:space="preserve"> toàn bộ hoặc một phần khoản tiền thực trả sau khi căn cứ được phê duyệt; phần dòng tiền thực hiện theo Chính sách thanh toán, hoàn tiền và điểm thưởng.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lastRenderedPageBreak/>
        <w:t xml:space="preserve">4. </w:t>
      </w:r>
      <w:proofErr w:type="spellStart"/>
      <w:r w:rsidRPr="0093486A">
        <w:rPr>
          <w:rFonts w:ascii="Times New Roman" w:hAnsi="Times New Roman" w:cs="Times New Roman"/>
          <w:b/>
          <w:bCs/>
          <w:sz w:val="24"/>
          <w:szCs w:val="24"/>
        </w:rPr>
        <w:t>Khuyết</w:t>
      </w:r>
      <w:proofErr w:type="spellEnd"/>
      <w:r w:rsidRPr="0093486A">
        <w:rPr>
          <w:rFonts w:ascii="Times New Roman" w:hAnsi="Times New Roman" w:cs="Times New Roman"/>
          <w:b/>
          <w:bCs/>
          <w:sz w:val="24"/>
          <w:szCs w:val="24"/>
        </w:rPr>
        <w:t xml:space="preserve"> </w:t>
      </w:r>
      <w:proofErr w:type="spellStart"/>
      <w:r w:rsidRPr="0093486A">
        <w:rPr>
          <w:rFonts w:ascii="Times New Roman" w:hAnsi="Times New Roman" w:cs="Times New Roman"/>
          <w:b/>
          <w:bCs/>
          <w:sz w:val="24"/>
          <w:szCs w:val="24"/>
        </w:rPr>
        <w:t>tật</w:t>
      </w:r>
      <w:proofErr w:type="spellEnd"/>
      <w:r w:rsidRPr="0093486A">
        <w:rPr>
          <w:rFonts w:ascii="Times New Roman" w:hAnsi="Times New Roman" w:cs="Times New Roman"/>
          <w:b/>
          <w:bCs/>
          <w:sz w:val="24"/>
          <w:szCs w:val="24"/>
        </w:rPr>
        <w:t xml:space="preserve"> </w:t>
      </w:r>
      <w:proofErr w:type="spellStart"/>
      <w:r w:rsidRPr="0093486A">
        <w:rPr>
          <w:rFonts w:ascii="Times New Roman" w:hAnsi="Times New Roman" w:cs="Times New Roman"/>
          <w:b/>
          <w:bCs/>
          <w:sz w:val="24"/>
          <w:szCs w:val="24"/>
        </w:rPr>
        <w:t>ẩn</w:t>
      </w:r>
      <w:proofErr w:type="spellEnd"/>
      <w:r w:rsidRPr="0093486A">
        <w:rPr>
          <w:rFonts w:ascii="Times New Roman" w:hAnsi="Times New Roman" w:cs="Times New Roman"/>
          <w:sz w:val="24"/>
          <w:szCs w:val="24"/>
        </w:rPr>
        <w:t xml:space="preserve"> </w:t>
      </w:r>
      <w:proofErr w:type="spellStart"/>
      <w:r w:rsidRPr="0093486A">
        <w:rPr>
          <w:rFonts w:ascii="Times New Roman" w:hAnsi="Times New Roman" w:cs="Times New Roman"/>
          <w:sz w:val="24"/>
          <w:szCs w:val="24"/>
        </w:rPr>
        <w:t>là</w:t>
      </w:r>
      <w:proofErr w:type="spellEnd"/>
      <w:r w:rsidRPr="0093486A">
        <w:rPr>
          <w:rFonts w:ascii="Times New Roman" w:hAnsi="Times New Roman" w:cs="Times New Roman"/>
          <w:sz w:val="24"/>
          <w:szCs w:val="24"/>
        </w:rPr>
        <w:t xml:space="preserve"> khuyết tật không thể nhận biết hợp lý bằng việc kiểm tra thông thường tại thời điểm nhận.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5. </w:t>
      </w:r>
      <w:proofErr w:type="spellStart"/>
      <w:r w:rsidRPr="0093486A">
        <w:rPr>
          <w:rFonts w:ascii="Times New Roman" w:hAnsi="Times New Roman" w:cs="Times New Roman"/>
          <w:b/>
          <w:bCs/>
          <w:sz w:val="24"/>
          <w:szCs w:val="24"/>
        </w:rPr>
        <w:t>Hàng</w:t>
      </w:r>
      <w:proofErr w:type="spellEnd"/>
      <w:r w:rsidRPr="0093486A">
        <w:rPr>
          <w:rFonts w:ascii="Times New Roman" w:hAnsi="Times New Roman" w:cs="Times New Roman"/>
          <w:b/>
          <w:bCs/>
          <w:sz w:val="24"/>
          <w:szCs w:val="24"/>
        </w:rPr>
        <w:t xml:space="preserve"> </w:t>
      </w:r>
      <w:proofErr w:type="spellStart"/>
      <w:r w:rsidRPr="0093486A">
        <w:rPr>
          <w:rFonts w:ascii="Times New Roman" w:hAnsi="Times New Roman" w:cs="Times New Roman"/>
          <w:b/>
          <w:bCs/>
          <w:sz w:val="24"/>
          <w:szCs w:val="24"/>
        </w:rPr>
        <w:t>hóa</w:t>
      </w:r>
      <w:proofErr w:type="spellEnd"/>
      <w:r w:rsidRPr="0093486A">
        <w:rPr>
          <w:rFonts w:ascii="Times New Roman" w:hAnsi="Times New Roman" w:cs="Times New Roman"/>
          <w:b/>
          <w:bCs/>
          <w:sz w:val="24"/>
          <w:szCs w:val="24"/>
        </w:rPr>
        <w:t xml:space="preserve"> </w:t>
      </w:r>
      <w:proofErr w:type="spellStart"/>
      <w:r w:rsidRPr="0093486A">
        <w:rPr>
          <w:rFonts w:ascii="Times New Roman" w:hAnsi="Times New Roman" w:cs="Times New Roman"/>
          <w:b/>
          <w:bCs/>
          <w:sz w:val="24"/>
          <w:szCs w:val="24"/>
        </w:rPr>
        <w:t>có</w:t>
      </w:r>
      <w:proofErr w:type="spellEnd"/>
      <w:r w:rsidRPr="0093486A">
        <w:rPr>
          <w:rFonts w:ascii="Times New Roman" w:hAnsi="Times New Roman" w:cs="Times New Roman"/>
          <w:b/>
          <w:bCs/>
          <w:sz w:val="24"/>
          <w:szCs w:val="24"/>
        </w:rPr>
        <w:t xml:space="preserve"> </w:t>
      </w:r>
      <w:proofErr w:type="spellStart"/>
      <w:r w:rsidRPr="0093486A">
        <w:rPr>
          <w:rFonts w:ascii="Times New Roman" w:hAnsi="Times New Roman" w:cs="Times New Roman"/>
          <w:b/>
          <w:bCs/>
          <w:sz w:val="24"/>
          <w:szCs w:val="24"/>
        </w:rPr>
        <w:t>khuyết</w:t>
      </w:r>
      <w:proofErr w:type="spellEnd"/>
      <w:r w:rsidRPr="0093486A">
        <w:rPr>
          <w:rFonts w:ascii="Times New Roman" w:hAnsi="Times New Roman" w:cs="Times New Roman"/>
          <w:b/>
          <w:bCs/>
          <w:sz w:val="24"/>
          <w:szCs w:val="24"/>
        </w:rPr>
        <w:t xml:space="preserve"> tật</w:t>
      </w:r>
      <w:r w:rsidRPr="0093486A">
        <w:rPr>
          <w:rFonts w:ascii="Times New Roman" w:hAnsi="Times New Roman" w:cs="Times New Roman"/>
          <w:sz w:val="24"/>
          <w:szCs w:val="24"/>
        </w:rPr>
        <w:t xml:space="preserve"> được hiểu theo pháp luật bảo vệ quyền lợi người tiêu dùng, bao gồm trường hợp không bảo đảm an toàn có khả năng gây thiệt hại dù được sử dụng đúng hướng dẫn.</w:t>
      </w:r>
    </w:p>
    <w:p w:rsidR="002B2938" w:rsidRPr="0093486A" w:rsidRDefault="00000000" w:rsidP="0093486A">
      <w:pPr>
        <w:pStyle w:val="Heading1"/>
        <w:spacing w:before="120" w:after="120" w:line="240" w:lineRule="auto"/>
        <w:rPr>
          <w:rFonts w:ascii="Times New Roman" w:hAnsi="Times New Roman" w:cs="Times New Roman"/>
          <w:color w:val="auto"/>
          <w:sz w:val="24"/>
          <w:szCs w:val="24"/>
        </w:rPr>
      </w:pPr>
      <w:bookmarkStart w:id="6" w:name="phần-ii-căn-cứ-và-điều-kiện-đổi-trả"/>
      <w:bookmarkEnd w:id="1"/>
      <w:bookmarkEnd w:id="5"/>
      <w:r w:rsidRPr="0093486A">
        <w:rPr>
          <w:rFonts w:ascii="Times New Roman" w:hAnsi="Times New Roman" w:cs="Times New Roman"/>
          <w:color w:val="auto"/>
          <w:sz w:val="24"/>
          <w:szCs w:val="24"/>
        </w:rPr>
        <w:t>PHẦN II. CĂN CỨ VÀ ĐIỀU KIỆN ĐỔI, TRẢ</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7" w:name="X5bd8e38dc1e124864026b2f2e8c9ec21c4d773b"/>
      <w:r w:rsidRPr="0093486A">
        <w:rPr>
          <w:rFonts w:ascii="Times New Roman" w:hAnsi="Times New Roman" w:cs="Times New Roman"/>
          <w:color w:val="auto"/>
          <w:sz w:val="24"/>
          <w:szCs w:val="24"/>
        </w:rPr>
        <w:t>Điều 5. Các trường hợp được yêu cầu đổi, trả</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Người mua có thể yêu cầu khi:</w:t>
      </w:r>
    </w:p>
    <w:p w:rsidR="00FF2094" w:rsidRDefault="00000000" w:rsidP="0093486A">
      <w:pPr>
        <w:pStyle w:val="BodyText"/>
        <w:spacing w:before="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Giao sai sản phẩm, mẫu, màu, kích thước, số lượng, bộ phận hoặc phụ kiện so với đơn; </w:t>
      </w:r>
    </w:p>
    <w:p w:rsidR="00FF2094" w:rsidRDefault="00000000" w:rsidP="0093486A">
      <w:pPr>
        <w:pStyle w:val="BodyText"/>
        <w:spacing w:before="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Hàng thiếu, vỡ, hỏng, biến dạng, rò rỉ, hết hạn/cận hạn trái công bố hoặc suy giảm do đóng gói, bảo quản, vận chuyển; </w:t>
      </w:r>
    </w:p>
    <w:p w:rsidR="00FF2094" w:rsidRDefault="00000000" w:rsidP="0093486A">
      <w:pPr>
        <w:pStyle w:val="BodyText"/>
        <w:spacing w:before="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Hàng không đúng thông tin đã đăng tải, niêm yết, quảng cáo, giới thiệu, thể hiện trong livestream hoặc cam kết trong giao dịch; </w:t>
      </w:r>
    </w:p>
    <w:p w:rsidR="00FF2094" w:rsidRDefault="00000000" w:rsidP="0093486A">
      <w:pPr>
        <w:pStyle w:val="BodyText"/>
        <w:spacing w:before="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4. Hàng giả, không rõ nguồn gốc, vi phạm điều kiện kinh doanh hoặc xâm phạm quyền hợp pháp; </w:t>
      </w:r>
    </w:p>
    <w:p w:rsidR="00FF2094" w:rsidRDefault="00000000" w:rsidP="0093486A">
      <w:pPr>
        <w:pStyle w:val="BodyText"/>
        <w:spacing w:before="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5. Hàng có khuyết tật, không an toàn, thuộc diện cảnh báo hoặc thu hồi; </w:t>
      </w:r>
    </w:p>
    <w:p w:rsidR="00FF2094" w:rsidRDefault="00000000" w:rsidP="0093486A">
      <w:pPr>
        <w:pStyle w:val="BodyText"/>
        <w:spacing w:before="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6. Người bán không giao đúng thời hạn/cách thức mà việc chậm trễ làm mục đích giao dịch không đạt được, theo thỏa thuận hoặc pháp luật; </w:t>
      </w:r>
    </w:p>
    <w:p w:rsidR="00FF2094" w:rsidRDefault="00000000" w:rsidP="0093486A">
      <w:pPr>
        <w:pStyle w:val="BodyText"/>
        <w:spacing w:before="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7. Người bán/Biteo có chương trình “đổi ý”, dùng thử hoặc đổi size/màu có lợi hơn và người mua đáp ứng điều kiện; </w:t>
      </w:r>
    </w:p>
    <w:p w:rsidR="002B2938" w:rsidRPr="0093486A" w:rsidRDefault="00000000" w:rsidP="0093486A">
      <w:pPr>
        <w:pStyle w:val="BodyText"/>
        <w:spacing w:before="120" w:line="240" w:lineRule="auto"/>
        <w:rPr>
          <w:rFonts w:ascii="Times New Roman" w:hAnsi="Times New Roman" w:cs="Times New Roman"/>
          <w:sz w:val="24"/>
          <w:szCs w:val="24"/>
        </w:rPr>
      </w:pPr>
      <w:r w:rsidRPr="0093486A">
        <w:rPr>
          <w:rFonts w:ascii="Times New Roman" w:hAnsi="Times New Roman" w:cs="Times New Roman"/>
          <w:sz w:val="24"/>
          <w:szCs w:val="24"/>
        </w:rPr>
        <w:t>8. Căn cứ khác theo pháp luật, thỏa thuận hoặc quyết định của cơ quan có thẩm quyền.</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8" w:name="điều-6-biện-pháp-khắc-phục"/>
      <w:bookmarkEnd w:id="7"/>
      <w:r w:rsidRPr="0093486A">
        <w:rPr>
          <w:rFonts w:ascii="Times New Roman" w:hAnsi="Times New Roman" w:cs="Times New Roman"/>
          <w:color w:val="auto"/>
          <w:sz w:val="24"/>
          <w:szCs w:val="24"/>
        </w:rPr>
        <w:t>Điều 6. Biện pháp khắc phục</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Tùy căn cứ và lựa chọn hợp pháp, kết quả có thể là bổ sung phần thiếu; đổi hàng; sửa chữa/bảo hành; giảm giá; trả hàng và hoàn tiền toàn bộ/một phần; cung cấp lại; hoặc bồi thường.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Không buộc người mua nhận voucher, điểm hoặc hàng thay thế thay cho khoản tiền phải hoàn nếu người mua không đồng ý, trừ trường hợp pháp luật cho phép.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Việc đổi hàng không làm mất quyền phản ánh đối với lỗi tiếp tục tồn tại hoặc hàng đổi không phù hợp.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4. Bồi thường thiệt hại là yêu cầu riêng, không tự động được giải quyết hết bằng việc hoàn giá mua.</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9" w:name="điều-7-đổitrả-do-thay-đổi-nhu-cầu"/>
      <w:bookmarkEnd w:id="8"/>
      <w:r w:rsidRPr="0093486A">
        <w:rPr>
          <w:rFonts w:ascii="Times New Roman" w:hAnsi="Times New Roman" w:cs="Times New Roman"/>
          <w:color w:val="auto"/>
          <w:sz w:val="24"/>
          <w:szCs w:val="24"/>
        </w:rPr>
        <w:t>Điều 7. Đổi/trả do thay đổi nhu cầu</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Chỉ áp dụng khi trang sản phẩm/đơn hàng hiển thị rõ chính sách tự nguyện của người bán hoặc chương trình Biteo.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Điều kiện có thể gồm hàng chưa sử dụng, còn nguyên tem/niêm phong, bao bì, quà tặng, phụ kiện, chứng từ và giá trị thương mại; không có dấu hiệu giặt, sửa, kích hoạt hoặc sao chép dữ liệu.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highlight w:val="yellow"/>
        </w:rPr>
        <w:t>3. Thời hạn, ngành hàng, phí và bên chịu vận chuyển: [BITEO BỔ SUNG/ĐỒNG BỘ CHÍNH SÁCH NGƯỜI BÁN].</w:t>
      </w:r>
      <w:r w:rsidRPr="0093486A">
        <w:rPr>
          <w:rFonts w:ascii="Times New Roman" w:hAnsi="Times New Roman" w:cs="Times New Roman"/>
          <w:sz w:val="24"/>
          <w:szCs w:val="24"/>
        </w:rPr>
        <w:t xml:space="preserve">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4. Nếu không có công bố nêu trên, Biteo không trình bày giao diện làm người mua hiểu rằng mọi hàng đều được trả vì đổi ý.</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10" w:name="điều-8-điều-kiện-về-tình-trạng-hàng-trả"/>
      <w:bookmarkEnd w:id="9"/>
      <w:r w:rsidRPr="0093486A">
        <w:rPr>
          <w:rFonts w:ascii="Times New Roman" w:hAnsi="Times New Roman" w:cs="Times New Roman"/>
          <w:color w:val="auto"/>
          <w:sz w:val="24"/>
          <w:szCs w:val="24"/>
        </w:rPr>
        <w:t>Điều 8. Điều kiện về tình trạng hàng trả</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Người mua bảo quản hợp lý và trả đúng hàng, số lượng, phụ kiện, quà tặng, tài liệu và bao bì còn giữ được.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Với yêu cầu do lỗi người bán/hàng hóa, việc bao bì bị mở để kiểm tra hợp lý hoặc hàng được sử dụng đúng mức cần thiết để phát hiện khuyết tật không phải là căn cứ tự động từ chối.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lastRenderedPageBreak/>
        <w:t xml:space="preserve">3. Giảm giá trị do người mua sử dụng vượt mức cần thiết, gây hư hỏng, thiếu phụ kiện hoặc tráo đổi được xác minh riêng; không suy đoán bất lợi chỉ từ việc seal đã mở khi việc mở là cần thiết/hợp pháp.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4. Hàng tranh chấp phải được bảo quản theo hướng dẫn an toàn; không tiếp tục dùng khi có nguy cơ ảnh hưởng sức khỏe/tài sản.</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11" w:name="X1a1ae5bd74a47f1db5cd00c32dfe407900f8472"/>
      <w:bookmarkEnd w:id="10"/>
      <w:r w:rsidRPr="0093486A">
        <w:rPr>
          <w:rFonts w:ascii="Times New Roman" w:hAnsi="Times New Roman" w:cs="Times New Roman"/>
          <w:color w:val="auto"/>
          <w:sz w:val="24"/>
          <w:szCs w:val="24"/>
        </w:rPr>
        <w:t>Điều 9. Trường hợp có thể không được đổi/trả theo chính sách tự nguyện</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Trừ quyền bắt buộc hoặc lỗi của người bán/hàng hóa, chính sách đổi ý có thể loại trừ:</w:t>
      </w:r>
    </w:p>
    <w:p w:rsidR="00FF2094" w:rsidRDefault="00000000" w:rsidP="0093486A">
      <w:pPr>
        <w:pStyle w:val="BodyText"/>
        <w:spacing w:before="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Hàng đã sử dụng, giặt, sửa, kích hoạt, cài đặt hoặc mất giá trị đáng kể; </w:t>
      </w:r>
    </w:p>
    <w:p w:rsidR="00FF2094" w:rsidRDefault="00000000" w:rsidP="0093486A">
      <w:pPr>
        <w:pStyle w:val="BodyText"/>
        <w:spacing w:before="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Hàng đặt làm riêng, cá nhân hóa hoặc sản xuất theo thông số người mua; </w:t>
      </w:r>
    </w:p>
    <w:p w:rsidR="00FF2094" w:rsidRDefault="00000000" w:rsidP="0093486A">
      <w:pPr>
        <w:pStyle w:val="BodyText"/>
        <w:spacing w:before="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Thực phẩm, đồ uống, hàng tươi sống/dễ hỏng hoặc quá thời hạn bảo quản; </w:t>
      </w:r>
    </w:p>
    <w:p w:rsidR="00FF2094" w:rsidRDefault="00000000" w:rsidP="0093486A">
      <w:pPr>
        <w:pStyle w:val="BodyText"/>
        <w:spacing w:before="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4. Mỹ phẩm, đồ vệ sinh, đồ lót, sản phẩm tiếp xúc cơ thể đã mở niêm phong; </w:t>
      </w:r>
    </w:p>
    <w:p w:rsidR="00FF2094" w:rsidRDefault="00000000" w:rsidP="0093486A">
      <w:pPr>
        <w:pStyle w:val="BodyText"/>
        <w:spacing w:before="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5. Bản ghi âm/hình, phần mềm, mã số, voucher, hàng số đã mở/kích hoạt/tải; </w:t>
      </w:r>
    </w:p>
    <w:p w:rsidR="00FF2094" w:rsidRDefault="00000000" w:rsidP="0093486A">
      <w:pPr>
        <w:pStyle w:val="BodyText"/>
        <w:spacing w:before="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6. Hàng thiếu tem, phụ kiện, quà tặng hoặc số serial không trùng do lỗi người mua; </w:t>
      </w:r>
    </w:p>
    <w:p w:rsidR="002B2938" w:rsidRPr="0093486A" w:rsidRDefault="00000000" w:rsidP="0093486A">
      <w:pPr>
        <w:pStyle w:val="BodyText"/>
        <w:spacing w:before="120" w:line="240" w:lineRule="auto"/>
        <w:rPr>
          <w:rFonts w:ascii="Times New Roman" w:hAnsi="Times New Roman" w:cs="Times New Roman"/>
          <w:sz w:val="24"/>
          <w:szCs w:val="24"/>
        </w:rPr>
      </w:pPr>
      <w:r w:rsidRPr="0093486A">
        <w:rPr>
          <w:rFonts w:ascii="Times New Roman" w:hAnsi="Times New Roman" w:cs="Times New Roman"/>
          <w:sz w:val="24"/>
          <w:szCs w:val="24"/>
        </w:rPr>
        <w:t>7. Hàng thuộc nhóm khác được công khai hợp pháp trước giao dịch.</w:t>
      </w:r>
    </w:p>
    <w:p w:rsidR="002B2938" w:rsidRPr="0093486A" w:rsidRDefault="00000000" w:rsidP="0093486A">
      <w:pPr>
        <w:pStyle w:val="BodyText"/>
        <w:spacing w:before="120" w:line="240" w:lineRule="auto"/>
        <w:rPr>
          <w:rFonts w:ascii="Times New Roman" w:hAnsi="Times New Roman" w:cs="Times New Roman"/>
          <w:sz w:val="24"/>
          <w:szCs w:val="24"/>
        </w:rPr>
      </w:pPr>
      <w:r w:rsidRPr="0093486A">
        <w:rPr>
          <w:rFonts w:ascii="Times New Roman" w:hAnsi="Times New Roman" w:cs="Times New Roman"/>
          <w:b/>
          <w:bCs/>
          <w:sz w:val="24"/>
          <w:szCs w:val="24"/>
        </w:rPr>
        <w:t>Danh mục và lý do loại trừ thực tế:</w:t>
      </w:r>
      <w:r w:rsidRPr="0093486A">
        <w:rPr>
          <w:rFonts w:ascii="Times New Roman" w:hAnsi="Times New Roman" w:cs="Times New Roman"/>
          <w:sz w:val="24"/>
          <w:szCs w:val="24"/>
        </w:rPr>
        <w:t xml:space="preserve"> </w:t>
      </w:r>
      <w:r w:rsidRPr="0093486A">
        <w:rPr>
          <w:rFonts w:ascii="Times New Roman" w:hAnsi="Times New Roman" w:cs="Times New Roman"/>
          <w:sz w:val="24"/>
          <w:szCs w:val="24"/>
          <w:highlight w:val="yellow"/>
        </w:rPr>
        <w:t>[BITEO BỔ SUNG]. Việc liệt kê không loại trừ quyền đối với hàng sai, giả, có khuyết tật hoặc vi phạm pháp luật.</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12" w:name="X93af4e5a624b20a1116f3c3befa07d74c16928b"/>
      <w:bookmarkEnd w:id="11"/>
      <w:r w:rsidRPr="0093486A">
        <w:rPr>
          <w:rFonts w:ascii="Times New Roman" w:hAnsi="Times New Roman" w:cs="Times New Roman"/>
          <w:color w:val="auto"/>
          <w:sz w:val="24"/>
          <w:szCs w:val="24"/>
        </w:rPr>
        <w:t>Điều 10. Hàng không đúng cam kết hoặc giao sai/thiếu</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Người mua được yêu cầu giao bổ sung, đổi đúng hàng, trả hàng/hoàn tiền hoặc biện pháp phù hợp.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Người bán chịu chi phí lấy lại/giao lại khi lỗi thuộc mình; không yêu cầu người mua thanh toán trước phí khắc phục nếu không có căn cứ.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Nội dung video/livestream, thông tin Affiliate, tin nhắn xác nhận và trang sản phẩm có thể là chứng cứ về cam kết giao dịch.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4. Nếu chỉ một phần đơn bị ảnh hưởng, người mua có thể yêu cầu xử lý phần đó hoặc toàn bộ khi phần còn lại không thể sử dụng hợp lý theo mục đích giao dịch.</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13" w:name="X2ce8725bf99413c41643c8e40ce97c775562d90"/>
      <w:bookmarkEnd w:id="12"/>
      <w:r w:rsidRPr="0093486A">
        <w:rPr>
          <w:rFonts w:ascii="Times New Roman" w:hAnsi="Times New Roman" w:cs="Times New Roman"/>
          <w:color w:val="auto"/>
          <w:sz w:val="24"/>
          <w:szCs w:val="24"/>
        </w:rPr>
        <w:t>Điều 11. Hàng hóa có khuyết tật hoặc không an toàn</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Người mua ngừng sử dụng, cô lập hàng nếu cần và thông báo ngay cho người bán/Biteo; trường hợp khẩn cấp liên hệ cơ quan chức năng/y tế.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Người bán phải cung cấp cảnh báo, xác định lô/đối tượng, tiếp nhận, thu hồi, sửa/đổi/hoàn tiền và bồi thường theo pháp luật; không che giấu hoặc tiếp tục bán hàng đã biết có khuyết tật.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Biteo thông báo cho người mua bị ảnh hưởng, ngăn giao/bán tiếp, hỗ trợ thu hồi và phối hợp cơ quan có thẩm quyền trong phạm vi nghĩa vụ.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4. Người mua không phải chịu chi phí thu hồi do lỗi/khuyết tật; thời hạn nội bộ không được dùng để từ chối khuyết tật ẩn hoặc yêu cầu thu hồi hợp pháp.</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14" w:name="Xaaf85191c8ad91596aab0abe103cf77b7e8ff97"/>
      <w:bookmarkEnd w:id="13"/>
      <w:r w:rsidRPr="0093486A">
        <w:rPr>
          <w:rFonts w:ascii="Times New Roman" w:hAnsi="Times New Roman" w:cs="Times New Roman"/>
          <w:color w:val="auto"/>
          <w:sz w:val="24"/>
          <w:szCs w:val="24"/>
        </w:rPr>
        <w:t>Điều 12. Hàng tươi sống, thực phẩm và đồ uống</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Do tính chất nhanh hỏng, người mua ưu tiên kiểm tra và phản ánh ngay khi nhận hoặc trong thời hạn ngắn được công bố theo nhóm hàng.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Căn cứ gồm sai món/khối lượng, hư hỏng, ôi thiu, rò rỉ, mất điều kiện nhiệt độ, quá hạn, dị vật, nguy cơ an toàn hoặc khác cam kết.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Để bảo đảm an toàn, Biteo/người bán có thể không yêu cầu gửi trả vật phẩm nguy hiểm/hư hỏng; người mua bảo quản hoặc tiêu hủy theo hướng dẫn và cung cấp bằng chứng hợp lý.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highlight w:val="yellow"/>
        </w:rPr>
        <w:lastRenderedPageBreak/>
        <w:t>4. Ma trận thời hạn, bằng chứng và cách xử lý theo nhóm thực phẩm: [BITEO BỔ SUNG].</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15" w:name="X54137e22022cd53a8540b90176f9c604eed96df"/>
      <w:bookmarkEnd w:id="14"/>
      <w:r w:rsidRPr="0093486A">
        <w:rPr>
          <w:rFonts w:ascii="Times New Roman" w:hAnsi="Times New Roman" w:cs="Times New Roman"/>
          <w:color w:val="auto"/>
          <w:sz w:val="24"/>
          <w:szCs w:val="24"/>
        </w:rPr>
        <w:t>Điều 13. Mỹ phẩm, hàng vệ sinh và sản phẩm chăm sóc cá nhân</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1. Hàng đã mở niêm phong có thể không được trả vì đổi ý do yêu cầu vệ sinh/</w:t>
      </w:r>
      <w:proofErr w:type="gramStart"/>
      <w:r w:rsidRPr="0093486A">
        <w:rPr>
          <w:rFonts w:ascii="Times New Roman" w:hAnsi="Times New Roman" w:cs="Times New Roman"/>
          <w:sz w:val="24"/>
          <w:szCs w:val="24"/>
        </w:rPr>
        <w:t>an</w:t>
      </w:r>
      <w:proofErr w:type="gramEnd"/>
      <w:r w:rsidRPr="0093486A">
        <w:rPr>
          <w:rFonts w:ascii="Times New Roman" w:hAnsi="Times New Roman" w:cs="Times New Roman"/>
          <w:sz w:val="24"/>
          <w:szCs w:val="24"/>
        </w:rPr>
        <w:t xml:space="preserve"> toàn.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Vẫn được xem xét nếu sai hàng, hàng giả, hết hạn, bao bì hỏng/rò rỉ trước nhận, phản ứng do sản phẩm không an toàn hoặc không đúng công bố.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3. Người mua ngừng dùng khi có phản ứng bất thường; lưu bao bì, số lô, hạn dùng, ảnh và tài liệu y tế nếu có. Biteo không yêu cầu cung cấp dữ liệu sức khỏe vượt quá mức cần thiết.</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16" w:name="Xcbeb8914a570058d17f415494e58fe838bc0b55"/>
      <w:bookmarkEnd w:id="15"/>
      <w:r w:rsidRPr="0093486A">
        <w:rPr>
          <w:rFonts w:ascii="Times New Roman" w:hAnsi="Times New Roman" w:cs="Times New Roman"/>
          <w:color w:val="auto"/>
          <w:sz w:val="24"/>
          <w:szCs w:val="24"/>
        </w:rPr>
        <w:t>Điều 14. Điện tử, hàng có serial và dữ liệu cá nhân</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Người mua cung cấp số serial/IMEI, tình trạng tem và bằng chứng lỗi; đổi/trả có thể cần kiểm tra kỹ thuật hợp lý.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Trước khi trả, người mua sao lưu dữ liệu cần thiết, đăng xuất/xóa tài khoản và tắt khóa kích hoạt theo hướng dẫn, trừ khi không thể do lỗi thiết bị.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Người bán/đơn vị kiểm tra không được truy cập, sao chép hoặc sử dụng dữ liệu cá nhân ngoài mức cần thiết; phải bảo vệ/xóa dữ liệu theo pháp luật.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4. Việc kích hoạt không tự động loại trừ quyền đối với lỗi, hàng sai hoặc khuyết tật.</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17" w:name="Xaba389e3ae815fffadf1934761504d87b388fd5"/>
      <w:bookmarkEnd w:id="16"/>
      <w:r w:rsidRPr="0093486A">
        <w:rPr>
          <w:rFonts w:ascii="Times New Roman" w:hAnsi="Times New Roman" w:cs="Times New Roman"/>
          <w:color w:val="auto"/>
          <w:sz w:val="24"/>
          <w:szCs w:val="24"/>
        </w:rPr>
        <w:t>Điều 15. Quà tặng, bộ sản phẩm và mua nhiều giảm giá</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Khi trả toàn bộ, người mua hoàn lại quà tặng/phụ kiện còn có thể trả; nếu không, giá trị hợp lý đã công khai có thể được khấu trừ khi căn cứ hợp pháp.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Khi trả một phần bộ/combo, khoản hoàn được tính lại theo giá phân bổ/điều kiện khuyến mại đã công khai, không áp dụng công thức bất lợi chưa thông báo.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3. Nếu quà tặng hoặc một phần bộ bị lỗi, áp dụng biện pháp tương xứng; không mặc nhiên buộc trả toàn bộ nếu các phần độc lập.</w:t>
      </w:r>
    </w:p>
    <w:p w:rsidR="002B2938" w:rsidRPr="0093486A" w:rsidRDefault="00000000" w:rsidP="0093486A">
      <w:pPr>
        <w:pStyle w:val="Heading1"/>
        <w:spacing w:before="120" w:after="120" w:line="240" w:lineRule="auto"/>
        <w:rPr>
          <w:rFonts w:ascii="Times New Roman" w:hAnsi="Times New Roman" w:cs="Times New Roman"/>
          <w:color w:val="auto"/>
          <w:sz w:val="24"/>
          <w:szCs w:val="24"/>
        </w:rPr>
      </w:pPr>
      <w:bookmarkStart w:id="18" w:name="phần-iii-thời-hạn-hồ-sơ-và-quy-trình"/>
      <w:bookmarkEnd w:id="6"/>
      <w:bookmarkEnd w:id="17"/>
      <w:r w:rsidRPr="0093486A">
        <w:rPr>
          <w:rFonts w:ascii="Times New Roman" w:hAnsi="Times New Roman" w:cs="Times New Roman"/>
          <w:color w:val="auto"/>
          <w:sz w:val="24"/>
          <w:szCs w:val="24"/>
        </w:rPr>
        <w:t>PHẦN III. THỜI HẠN, HỒ SƠ VÀ QUY TRÌNH</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19" w:name="điều-16-thời-hạn-gửi-yêu-cầu"/>
      <w:r w:rsidRPr="0093486A">
        <w:rPr>
          <w:rFonts w:ascii="Times New Roman" w:hAnsi="Times New Roman" w:cs="Times New Roman"/>
          <w:color w:val="auto"/>
          <w:sz w:val="24"/>
          <w:szCs w:val="24"/>
        </w:rPr>
        <w:t>Điều 16. Thời hạn gửi yêu cầu</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highlight w:val="yellow"/>
        </w:rPr>
        <w:t>1. Thời hạn vận hành theo lý do/ngành hàng: [BITEO BỔ SUNG MA TRẬN]. Thời điểm tính từ khi hệ thống ghi nhận giao thành công hoặc người mua thực nhận, tùy thời điểm nào phản ánh đúng thực tế.</w:t>
      </w:r>
      <w:r w:rsidRPr="0093486A">
        <w:rPr>
          <w:rFonts w:ascii="Times New Roman" w:hAnsi="Times New Roman" w:cs="Times New Roman"/>
          <w:sz w:val="24"/>
          <w:szCs w:val="24"/>
        </w:rPr>
        <w:t xml:space="preserve">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Với hàng dễ hỏng/sai thiếu quan sát được, phản ánh sớm giúp bảo toàn chứng cứ; với khuyết tật ẩn, hàng có khuyết tật, bảo hành, gian lận hoặc quyền luật định, áp dụng thời hạn tương ứng theo pháp luật/cam kết.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Nếu người mua không thể gửi do lỗi Biteo, sự kiện bất khả kháng hoặc đang được cơ quan có thẩm quyền xử lý, Biteo xem xét không tính khoảng thời gian trở ngại.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4. Giao diện không được khóa tuyệt đối việc gửi phản ánh chỉ vì hết thời hạn tự nguyện; phải có kênh cho vụ việc an toàn, khuyết tật ẩn và quyền bắt buộc.</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20" w:name="điều-17-kênh-gửi-và-thông-tin-yêu-cầu"/>
      <w:bookmarkEnd w:id="19"/>
      <w:r w:rsidRPr="0093486A">
        <w:rPr>
          <w:rFonts w:ascii="Times New Roman" w:hAnsi="Times New Roman" w:cs="Times New Roman"/>
          <w:color w:val="auto"/>
          <w:sz w:val="24"/>
          <w:szCs w:val="24"/>
        </w:rPr>
        <w:t>Điều 17. Kênh gửi và thông tin yêu cầu</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highlight w:val="yellow"/>
        </w:rPr>
        <w:t>1. Gửi tại [BITEO BỔ SUNG: CHI TIẾT ĐƠN/TRUNG TÂM HỖ TRỢ/EMAIL/HOTLINE/FORM].</w:t>
      </w:r>
      <w:r w:rsidRPr="0093486A">
        <w:rPr>
          <w:rFonts w:ascii="Times New Roman" w:hAnsi="Times New Roman" w:cs="Times New Roman"/>
          <w:sz w:val="24"/>
          <w:szCs w:val="24"/>
        </w:rPr>
        <w:t xml:space="preserve">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Thông tin gồm mã đơn/vận đơn, sản phẩm, lý do, biện pháp mong muốn, mô tả và thông tin liên hệ cần thiết.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highlight w:val="yellow"/>
        </w:rPr>
        <w:t>3. Biteo cấp mã hồ sơ, xác nhận tiếp nhận trong [BITEO BỔ SUNG] và cho phép theo dõi tại [BITEO BỔ SUNG].</w:t>
      </w:r>
      <w:r w:rsidRPr="0093486A">
        <w:rPr>
          <w:rFonts w:ascii="Times New Roman" w:hAnsi="Times New Roman" w:cs="Times New Roman"/>
          <w:sz w:val="24"/>
          <w:szCs w:val="24"/>
        </w:rPr>
        <w:t xml:space="preserve">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lastRenderedPageBreak/>
        <w:t>4. Không yêu cầu người mua liên hệ ngoài nền tảng hoặc tự thương lượng như điều kiện duy nhất để được tiếp nhận.</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21" w:name="điều-18-bằng-chứng"/>
      <w:bookmarkEnd w:id="20"/>
      <w:r w:rsidRPr="0093486A">
        <w:rPr>
          <w:rFonts w:ascii="Times New Roman" w:hAnsi="Times New Roman" w:cs="Times New Roman"/>
          <w:color w:val="auto"/>
          <w:sz w:val="24"/>
          <w:szCs w:val="24"/>
        </w:rPr>
        <w:t>Điều 18. Bằng chứng</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Có thể gồm ảnh/video nguyên kiện và mở kiện, tem/serial/số lô, hạn dùng, sản phẩm lỗi, biên bản giao nhận, tin nhắn, nội dung livestream, hóa đơn và kết quả kiểm tra.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Biteo chỉ yêu cầu chứng cứ hợp lý theo tính chất vụ việc; không đòi video mở kiện như điều kiện tuyệt đối nếu pháp luật không quy định và chứng cứ khác đủ xác minh.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Người bán/đối tác cung cấp ảnh đóng gói, khối lượng, chuỗi bàn giao, trạng thái, chữ ký/OTP và tài liệu có liên quan.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4. Tệp chứng cứ được bảo vệ, giới hạn truy cập và lưu theo Chính sách bảo mật; người dùng che dữ liệu của người khác không cần thiết.</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22" w:name="điều-19-tiếp-nhận-và-sàng-lọc-ban-đầu"/>
      <w:bookmarkEnd w:id="21"/>
      <w:r w:rsidRPr="0093486A">
        <w:rPr>
          <w:rFonts w:ascii="Times New Roman" w:hAnsi="Times New Roman" w:cs="Times New Roman"/>
          <w:color w:val="auto"/>
          <w:sz w:val="24"/>
          <w:szCs w:val="24"/>
        </w:rPr>
        <w:t>Điều 19. Tiếp nhận và sàng lọc ban đầu</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1. Biteo kiểm tra đơn, thời hạn, lý do, bằng chứng và phân loại: sai/thiếu; hư hỏng logistics; lỗi chất lượng; khuyết tật/</w:t>
      </w:r>
      <w:proofErr w:type="gramStart"/>
      <w:r w:rsidRPr="0093486A">
        <w:rPr>
          <w:rFonts w:ascii="Times New Roman" w:hAnsi="Times New Roman" w:cs="Times New Roman"/>
          <w:sz w:val="24"/>
          <w:szCs w:val="24"/>
        </w:rPr>
        <w:t>an</w:t>
      </w:r>
      <w:proofErr w:type="gramEnd"/>
      <w:r w:rsidRPr="0093486A">
        <w:rPr>
          <w:rFonts w:ascii="Times New Roman" w:hAnsi="Times New Roman" w:cs="Times New Roman"/>
          <w:sz w:val="24"/>
          <w:szCs w:val="24"/>
        </w:rPr>
        <w:t xml:space="preserve"> toàn; đổi ý; bảo hành; gian lận; hoặc nhóm khác.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Nếu hồ sơ thiếu, Biteo hướng dẫn bổ sung một lần đầy đủ trong phạm vi có thể và nêu thời hạn; không yêu cầu lặp lại dữ liệu Biteo đã có.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3. Vụ việc nguy cơ an toàn, hàng giả/hàng cấm hoặc thu hồi được ưu tiên; Biteo có thể tạm ẩn sản phẩm, dừng giao/giải ngân và bảo toàn dữ liệu theo căn cứ hợp pháp.</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23" w:name="điều-20-xác-minh-và-quyết-định"/>
      <w:bookmarkEnd w:id="22"/>
      <w:r w:rsidRPr="0093486A">
        <w:rPr>
          <w:rFonts w:ascii="Times New Roman" w:hAnsi="Times New Roman" w:cs="Times New Roman"/>
          <w:color w:val="auto"/>
          <w:sz w:val="24"/>
          <w:szCs w:val="24"/>
        </w:rPr>
        <w:t>Điều 20. Xác minh và quyết định</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highlight w:val="yellow"/>
        </w:rPr>
        <w:t>1. Biteo chuyển yêu cầu cho người bán/đối tác liên quan và ấn định thời hạn phản hồi [BITEO BỔ SUNG]. Im lặng không tự động làm mất quyền người mua; Biteo quyết định hỗ trợ trên chứng cứ có được và quy định áp dụng.</w:t>
      </w:r>
      <w:r w:rsidRPr="0093486A">
        <w:rPr>
          <w:rFonts w:ascii="Times New Roman" w:hAnsi="Times New Roman" w:cs="Times New Roman"/>
          <w:sz w:val="24"/>
          <w:szCs w:val="24"/>
        </w:rPr>
        <w:t xml:space="preserve">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Kết quả nêu rõ căn cứ, hàng/phần đơn được chấp nhận, biện pháp, số tiền dự kiến, phí, cách gửi trả, thời hạn và quyền yêu cầu xem xét lại.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Quyết định tự động bất lợi phải có khả năng được con người rà soát khi phù hợp; không dùng duy nhất tỷ lệ khiếu nại hoặc lịch sử tài khoản để bác yêu cầu có chứng cứ.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highlight w:val="yellow"/>
        </w:rPr>
        <w:t>4. SLA xác minh/quyết định theo nhóm vụ việc: [BITEO BỔ SUNG].</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24" w:name="điều-21-phương-thức-gửi-trả"/>
      <w:bookmarkEnd w:id="23"/>
      <w:r w:rsidRPr="0093486A">
        <w:rPr>
          <w:rFonts w:ascii="Times New Roman" w:hAnsi="Times New Roman" w:cs="Times New Roman"/>
          <w:color w:val="auto"/>
          <w:sz w:val="24"/>
          <w:szCs w:val="24"/>
        </w:rPr>
        <w:t>Điều 21. Phương thức gửi trả</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Chỉ gửi trả sau khi có mã/hướng dẫn, trừ trường hợp pháp luật hoặc Biteo cho phép khác.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highlight w:val="yellow"/>
        </w:rPr>
        <w:t>2. Hình thức gồm đối tác đến lấy, gửi tại bưu cục/điểm nhận, trả tại cửa hàng hoặc phương thức khác: [BITEO BỔ SUNG].</w:t>
      </w:r>
      <w:r w:rsidRPr="0093486A">
        <w:rPr>
          <w:rFonts w:ascii="Times New Roman" w:hAnsi="Times New Roman" w:cs="Times New Roman"/>
          <w:sz w:val="24"/>
          <w:szCs w:val="24"/>
        </w:rPr>
        <w:t xml:space="preserve">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Người mua đóng gói phù hợp, ghi mã, giữ biên nhận; đối tác cập nhật trạng thái. Không gửi hàng nguy hiểm/dễ hỏng trái hướng dẫn.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4. Địa chỉ trả hàng và bên nhận phải hiển thị trong hồ sơ; Biteo không công khai địa chỉ cá nhân không cần thiết.</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25" w:name="điều-22-kiểm-tra-hàng-trả"/>
      <w:bookmarkEnd w:id="24"/>
      <w:r w:rsidRPr="0093486A">
        <w:rPr>
          <w:rFonts w:ascii="Times New Roman" w:hAnsi="Times New Roman" w:cs="Times New Roman"/>
          <w:color w:val="auto"/>
          <w:sz w:val="24"/>
          <w:szCs w:val="24"/>
        </w:rPr>
        <w:t>Điều 22. Kiểm tra hàng trả</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highlight w:val="yellow"/>
        </w:rPr>
        <w:t>1. Người bán/đơn vị kiểm tra ghi nhận thời điểm, niêm phong, serial, phụ kiện và tình trạng; hoàn tất trong [BITEO BỔ SUNG] kể từ khi nhận.</w:t>
      </w:r>
      <w:r w:rsidRPr="0093486A">
        <w:rPr>
          <w:rFonts w:ascii="Times New Roman" w:hAnsi="Times New Roman" w:cs="Times New Roman"/>
          <w:sz w:val="24"/>
          <w:szCs w:val="24"/>
        </w:rPr>
        <w:t xml:space="preserve">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Nếu cho rằng hàng đã dùng, thiếu, tráo hoặc hư do người mua, bên kiểm tra phải cung cấp căn cứ; người mua được giải trình/yêu cầu rà soát.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Khác biệt nhỏ của bao bì do vận chuyển hoặc việc mở hợp lý để phát hiện lỗi không phải căn cứ duy nhất từ chối.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lastRenderedPageBreak/>
        <w:t>4. Kết quả kiểm tra được cập nhật trên hồ sơ và là đầu vào cho đổi hàng/hoàn tiền, không loại trừ cơ chế khiếu nại.</w:t>
      </w:r>
    </w:p>
    <w:p w:rsidR="002B2938" w:rsidRPr="0093486A" w:rsidRDefault="00000000" w:rsidP="0093486A">
      <w:pPr>
        <w:pStyle w:val="Heading1"/>
        <w:spacing w:before="120" w:after="120" w:line="240" w:lineRule="auto"/>
        <w:rPr>
          <w:rFonts w:ascii="Times New Roman" w:hAnsi="Times New Roman" w:cs="Times New Roman"/>
          <w:color w:val="auto"/>
          <w:sz w:val="24"/>
          <w:szCs w:val="24"/>
        </w:rPr>
      </w:pPr>
      <w:bookmarkStart w:id="26" w:name="phần-iv-chi-phí-đổi-hàng-và-hoàn-tiền"/>
      <w:bookmarkEnd w:id="18"/>
      <w:bookmarkEnd w:id="25"/>
      <w:r w:rsidRPr="0093486A">
        <w:rPr>
          <w:rFonts w:ascii="Times New Roman" w:hAnsi="Times New Roman" w:cs="Times New Roman"/>
          <w:color w:val="auto"/>
          <w:sz w:val="24"/>
          <w:szCs w:val="24"/>
        </w:rPr>
        <w:t>PHẦN IV. CHI PHÍ, ĐỔI HÀNG VÀ HOÀN TIỀN</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27" w:name="điều-23-chi-phí-đổi-trả"/>
      <w:r w:rsidRPr="0093486A">
        <w:rPr>
          <w:rFonts w:ascii="Times New Roman" w:hAnsi="Times New Roman" w:cs="Times New Roman"/>
          <w:color w:val="auto"/>
          <w:sz w:val="24"/>
          <w:szCs w:val="24"/>
        </w:rPr>
        <w:t>Điều 23. Chi phí đổi, trả</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Người bán/chủ thể có lỗi chịu phí lấy lại, giao đổi, kiểm tra và khoản hợp lý khác khi hàng sai, thiếu, hỏng, không đúng cam kết hoặc có khuyết tật.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Đối tác logistics chịu trách nhiệm chi phí/thiệt hại thuộc lỗi vận chuyển theo pháp luật và hợp đồng.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Với đổi ý theo chính sách tự nguyện, người mua có thể chịu phí đã được công khai trước; không thu phí phạt hoặc phí ẩn.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4. Biteo chịu chi phí thuộc lỗi hệ thống/cam kết của mình; việc phân bổ nội bộ không làm trì hoãn khắc phục hợp lý cho người mua.</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28" w:name="điều-24-thực-hiện-đổi-hàng"/>
      <w:bookmarkEnd w:id="27"/>
      <w:r w:rsidRPr="0093486A">
        <w:rPr>
          <w:rFonts w:ascii="Times New Roman" w:hAnsi="Times New Roman" w:cs="Times New Roman"/>
          <w:color w:val="auto"/>
          <w:sz w:val="24"/>
          <w:szCs w:val="24"/>
        </w:rPr>
        <w:t>Điều 24. Thực hiện đổi hàng</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Hàng đổi phải đúng thỏa thuận, không có chất lượng/quyền bảo hành thấp hơn; chênh lệch giá được thông báo và chấp thuận trước.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highlight w:val="yellow"/>
        </w:rPr>
        <w:t>2. Thời gian chuẩn bị/giao đổi: [BITEO BỔ SUNG]. Nếu hết hàng hoặc không thể đổi trong thời gian hợp lý, người mua được đề nghị biện pháp khác, gồm hoàn tiền khi có căn cứ.</w:t>
      </w:r>
      <w:r w:rsidRPr="0093486A">
        <w:rPr>
          <w:rFonts w:ascii="Times New Roman" w:hAnsi="Times New Roman" w:cs="Times New Roman"/>
          <w:sz w:val="24"/>
          <w:szCs w:val="24"/>
        </w:rPr>
        <w:t xml:space="preserve">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3. Ngày bảo hành và quyền đổi/trả của hàng thay thế áp dụng theo pháp luật/chính sách công khai, không được rút ngắn trái luật do đã đổi một lần.</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29" w:name="điều-25-xác-định-số-tiền-hoàn"/>
      <w:bookmarkEnd w:id="28"/>
      <w:r w:rsidRPr="0093486A">
        <w:rPr>
          <w:rFonts w:ascii="Times New Roman" w:hAnsi="Times New Roman" w:cs="Times New Roman"/>
          <w:color w:val="auto"/>
          <w:sz w:val="24"/>
          <w:szCs w:val="24"/>
        </w:rPr>
        <w:t>Điều 25. Xác định số tiền hoàn</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Số tiền hoàn căn cứ tiền thực trả, phần hàng được chấp nhận, phí giao/hoàn, giảm giá, điểm/voucher và trách nhiệm các bên.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Nếu hoàn toàn bộ do lỗi người bán/hàng hóa, các khoản phí cần thiết mà người mua đã trả cho giao dịch được xử lý theo pháp luật và cam kết; không giữ lại phí cho dịch vụ chưa cung cấp hoặc thất bại do bên cung cấp.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highlight w:val="yellow"/>
        </w:rPr>
        <w:t>3. Đơn dùng tiền, điểm và voucher: hoàn tiền không vượt phần tiền thực trả; điểm/voucher xử lý theo thể lệ và Chính sách thanh toán, hoàn tiền và điểm thưởng. Công thức thực tế: [BITEO BỔ SUNG].</w:t>
      </w:r>
      <w:r w:rsidRPr="0093486A">
        <w:rPr>
          <w:rFonts w:ascii="Times New Roman" w:hAnsi="Times New Roman" w:cs="Times New Roman"/>
          <w:sz w:val="24"/>
          <w:szCs w:val="24"/>
        </w:rPr>
        <w:t xml:space="preserve">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4. Mọi khấu trừ phải có căn cứ, cách tính và chứng cứ; người mua được thông báo trước khi hoàn.</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30" w:name="Xeacca14caa0f2c35c53c6b3b905668e8ba0b895"/>
      <w:bookmarkEnd w:id="29"/>
      <w:r w:rsidRPr="0093486A">
        <w:rPr>
          <w:rFonts w:ascii="Times New Roman" w:hAnsi="Times New Roman" w:cs="Times New Roman"/>
          <w:color w:val="auto"/>
          <w:sz w:val="24"/>
          <w:szCs w:val="24"/>
        </w:rPr>
        <w:t>Điều 26. Phương thức và thời gian hoàn tiền</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Sau khi quyết định hoàn có hiệu lực/đủ điều kiện, Biteo gửi yêu cầu cho đối tác thanh toán hoặc phối hợp người bán/đối tác COD.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Ưu tiên hoàn về phương thức ban đầu; nếu không thể, phương án khác phải hợp pháp, xác minh đúng người nhận và được thông báo.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highlight w:val="yellow"/>
        </w:rPr>
        <w:t>3. Thời gian Biteo khởi tạo lệnh: [BITEO BỔ SUNG]; thời gian tiền về phụ thuộc đối tác/phương thức: [BITEO BỔ SUNG MA TRẬN].</w:t>
      </w:r>
      <w:r w:rsidRPr="0093486A">
        <w:rPr>
          <w:rFonts w:ascii="Times New Roman" w:hAnsi="Times New Roman" w:cs="Times New Roman"/>
          <w:sz w:val="24"/>
          <w:szCs w:val="24"/>
        </w:rPr>
        <w:t xml:space="preserve">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4. Người mua được biết số tiền, phương thức, mã hoàn, ngày khởi tạo và dự kiến; quá hạn có quyền tra soát không mất phí nếu lỗi không thuộc mình.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5. Biteo không yêu cầu OTP, PIN, CVV/CVC, mật khẩu hoặc toàn bộ số thẻ để hoàn tiền.</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31" w:name="Xc699b935daf85c26190ae46c19da2922de7522c"/>
      <w:bookmarkEnd w:id="30"/>
      <w:r w:rsidRPr="0093486A">
        <w:rPr>
          <w:rFonts w:ascii="Times New Roman" w:hAnsi="Times New Roman" w:cs="Times New Roman"/>
          <w:color w:val="auto"/>
          <w:sz w:val="24"/>
          <w:szCs w:val="24"/>
        </w:rPr>
        <w:t>Điều 27. Hoàn tiền trước khi nhận lại hàng</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Biteo/người bán có thể hoàn không yêu cầu trả lại đối với hàng giá trị nhỏ, hư hỏng/nguy hiểm, thực phẩm không an toàn hoặc khi chi phí thu hồi không hợp lý, nếu đủ chứng cứ.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lastRenderedPageBreak/>
        <w:t xml:space="preserve">2. Với rủi ro gian lận hoặc hàng giá trị cao, việc hoàn có thể chờ hàng được tiếp nhận/kiểm tra, trừ trường hợp pháp luật buộc xử lý khác.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3. Quyết định không yêu cầu trả không chuyển trách nhiệm tiêu hủy hàng nguy hiểm cho người mua nếu chưa có hướng dẫn an toàn phù hợp.</w:t>
      </w:r>
    </w:p>
    <w:p w:rsidR="002B2938" w:rsidRPr="0093486A" w:rsidRDefault="00000000" w:rsidP="0093486A">
      <w:pPr>
        <w:pStyle w:val="Heading1"/>
        <w:spacing w:before="120" w:after="120" w:line="240" w:lineRule="auto"/>
        <w:rPr>
          <w:rFonts w:ascii="Times New Roman" w:hAnsi="Times New Roman" w:cs="Times New Roman"/>
          <w:color w:val="auto"/>
          <w:sz w:val="24"/>
          <w:szCs w:val="24"/>
        </w:rPr>
      </w:pPr>
      <w:bookmarkStart w:id="32" w:name="X376c814031c10d1e1ce163e65fa573baaf8f4a2"/>
      <w:bookmarkEnd w:id="26"/>
      <w:bookmarkEnd w:id="31"/>
      <w:r w:rsidRPr="0093486A">
        <w:rPr>
          <w:rFonts w:ascii="Times New Roman" w:hAnsi="Times New Roman" w:cs="Times New Roman"/>
          <w:color w:val="auto"/>
          <w:sz w:val="24"/>
          <w:szCs w:val="24"/>
        </w:rPr>
        <w:t>PHẦN V. TRANH CHẤP, GIAN LẬN VÀ TRÁCH NHIỆM</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33" w:name="điều-28-yêu-cầu-xem-xét-lại-và-khiếu-nại"/>
      <w:r w:rsidRPr="0093486A">
        <w:rPr>
          <w:rFonts w:ascii="Times New Roman" w:hAnsi="Times New Roman" w:cs="Times New Roman"/>
          <w:color w:val="auto"/>
          <w:sz w:val="24"/>
          <w:szCs w:val="24"/>
        </w:rPr>
        <w:t>Điều 28. Yêu cầu xem xét lại và khiếu nại</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highlight w:val="yellow"/>
        </w:rPr>
        <w:t>1. Người mua/người bán yêu cầu xem xét lại qua [BITEO BỔ SUNG KÊNH] trong [BITEO BỔ SUNG], kèm lý do/chứng cứ mới hoặc chỉ ra sai sót.</w:t>
      </w:r>
      <w:r w:rsidRPr="0093486A">
        <w:rPr>
          <w:rFonts w:ascii="Times New Roman" w:hAnsi="Times New Roman" w:cs="Times New Roman"/>
          <w:sz w:val="24"/>
          <w:szCs w:val="24"/>
        </w:rPr>
        <w:t xml:space="preserve">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highlight w:val="yellow"/>
        </w:rPr>
        <w:t>2. Biteo bố trí người không trực tiếp đưa ra quyết định ban đầu rà soát khi khả thi và thông báo kết quả trong [BITEO BỔ SUNG].</w:t>
      </w:r>
      <w:r w:rsidRPr="0093486A">
        <w:rPr>
          <w:rFonts w:ascii="Times New Roman" w:hAnsi="Times New Roman" w:cs="Times New Roman"/>
          <w:sz w:val="24"/>
          <w:szCs w:val="24"/>
        </w:rPr>
        <w:t xml:space="preserve">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Việc dùng quy trình nội bộ không hạn chế quyền yêu cầu cơ quan quản lý, tổ chức bảo vệ người tiêu dùng, hòa giải, trọng tài hoặc tòa án.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4. Quy trình chi tiết tuân theo “Quy trình tiếp nhận và giải quyết phản ánh, yêu cầu, khiếu nại”.</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34" w:name="điều-29-phòng-chống-gian-lận"/>
      <w:bookmarkEnd w:id="33"/>
      <w:r w:rsidRPr="0093486A">
        <w:rPr>
          <w:rFonts w:ascii="Times New Roman" w:hAnsi="Times New Roman" w:cs="Times New Roman"/>
          <w:color w:val="auto"/>
          <w:sz w:val="24"/>
          <w:szCs w:val="24"/>
        </w:rPr>
        <w:t>Điều 29. Phòng chống gian lận</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Cấm tạo yêu cầu giả, dùng ảnh của đơn khác, tráo/thay thế hàng, khai không nhận, làm hỏng để đòi hoàn, lợi dụng nhiều tài khoản hoặc thông đồng.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Biteo có thể yêu cầu xác minh, bảo toàn khoản thanh toán qua chủ thể có thẩm quyền, giới hạn tính năng hoặc chuyển cơ quan chức năng theo căn cứ; biện pháp phải tương xứng và có quyền giải trình.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3. Không được coi việc người mua khiếu nại nhiều lần là gian lận nếu các yêu cầu có căn cứ; hệ thống tự động chỉ là tín hiệu, không phải kết luận duy nhất.</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35" w:name="điều-30-trách-nhiệm-của-các-bên"/>
      <w:bookmarkEnd w:id="34"/>
      <w:r w:rsidRPr="0093486A">
        <w:rPr>
          <w:rFonts w:ascii="Times New Roman" w:hAnsi="Times New Roman" w:cs="Times New Roman"/>
          <w:color w:val="auto"/>
          <w:sz w:val="24"/>
          <w:szCs w:val="24"/>
        </w:rPr>
        <w:t>Điều 30. Trách nhiệm của các bên</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w:t>
      </w:r>
      <w:r w:rsidRPr="0093486A">
        <w:rPr>
          <w:rFonts w:ascii="Times New Roman" w:hAnsi="Times New Roman" w:cs="Times New Roman"/>
          <w:b/>
          <w:bCs/>
          <w:sz w:val="24"/>
          <w:szCs w:val="24"/>
        </w:rPr>
        <w:t>Người mua:</w:t>
      </w:r>
      <w:r w:rsidRPr="0093486A">
        <w:rPr>
          <w:rFonts w:ascii="Times New Roman" w:hAnsi="Times New Roman" w:cs="Times New Roman"/>
          <w:sz w:val="24"/>
          <w:szCs w:val="24"/>
        </w:rPr>
        <w:t xml:space="preserve"> cung cấp thông tin/chứng cứ trung thực; bảo quản và gửi đúng hàng; không tiếp tục sử dụng gây tăng thiệt hại; phối hợp xác minh.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w:t>
      </w:r>
      <w:proofErr w:type="spellStart"/>
      <w:r w:rsidRPr="0093486A">
        <w:rPr>
          <w:rFonts w:ascii="Times New Roman" w:hAnsi="Times New Roman" w:cs="Times New Roman"/>
          <w:b/>
          <w:bCs/>
          <w:sz w:val="24"/>
          <w:szCs w:val="24"/>
        </w:rPr>
        <w:t>Người</w:t>
      </w:r>
      <w:proofErr w:type="spellEnd"/>
      <w:r w:rsidRPr="0093486A">
        <w:rPr>
          <w:rFonts w:ascii="Times New Roman" w:hAnsi="Times New Roman" w:cs="Times New Roman"/>
          <w:b/>
          <w:bCs/>
          <w:sz w:val="24"/>
          <w:szCs w:val="24"/>
        </w:rPr>
        <w:t xml:space="preserve"> </w:t>
      </w:r>
      <w:proofErr w:type="spellStart"/>
      <w:r w:rsidRPr="0093486A">
        <w:rPr>
          <w:rFonts w:ascii="Times New Roman" w:hAnsi="Times New Roman" w:cs="Times New Roman"/>
          <w:b/>
          <w:bCs/>
          <w:sz w:val="24"/>
          <w:szCs w:val="24"/>
        </w:rPr>
        <w:t>bán</w:t>
      </w:r>
      <w:proofErr w:type="spellEnd"/>
      <w:r w:rsidRPr="0093486A">
        <w:rPr>
          <w:rFonts w:ascii="Times New Roman" w:hAnsi="Times New Roman" w:cs="Times New Roman"/>
          <w:b/>
          <w:bCs/>
          <w:sz w:val="24"/>
          <w:szCs w:val="24"/>
        </w:rPr>
        <w:t>:</w:t>
      </w:r>
      <w:r w:rsidRPr="0093486A">
        <w:rPr>
          <w:rFonts w:ascii="Times New Roman" w:hAnsi="Times New Roman" w:cs="Times New Roman"/>
          <w:sz w:val="24"/>
          <w:szCs w:val="24"/>
        </w:rPr>
        <w:t xml:space="preserve"> </w:t>
      </w:r>
      <w:proofErr w:type="spellStart"/>
      <w:r w:rsidRPr="0093486A">
        <w:rPr>
          <w:rFonts w:ascii="Times New Roman" w:hAnsi="Times New Roman" w:cs="Times New Roman"/>
          <w:sz w:val="24"/>
          <w:szCs w:val="24"/>
        </w:rPr>
        <w:t>công</w:t>
      </w:r>
      <w:proofErr w:type="spellEnd"/>
      <w:r w:rsidRPr="0093486A">
        <w:rPr>
          <w:rFonts w:ascii="Times New Roman" w:hAnsi="Times New Roman" w:cs="Times New Roman"/>
          <w:sz w:val="24"/>
          <w:szCs w:val="24"/>
        </w:rPr>
        <w:t xml:space="preserve"> </w:t>
      </w:r>
      <w:proofErr w:type="spellStart"/>
      <w:r w:rsidRPr="0093486A">
        <w:rPr>
          <w:rFonts w:ascii="Times New Roman" w:hAnsi="Times New Roman" w:cs="Times New Roman"/>
          <w:sz w:val="24"/>
          <w:szCs w:val="24"/>
        </w:rPr>
        <w:t>khai</w:t>
      </w:r>
      <w:proofErr w:type="spellEnd"/>
      <w:r w:rsidRPr="0093486A">
        <w:rPr>
          <w:rFonts w:ascii="Times New Roman" w:hAnsi="Times New Roman" w:cs="Times New Roman"/>
          <w:sz w:val="24"/>
          <w:szCs w:val="24"/>
        </w:rPr>
        <w:t xml:space="preserve"> điều kiện; tiếp nhận, kiểm tra, đổi/trả, hoàn tiền, bảo hành, thu hồi; chịu chi phí/lỗi thuộc mình; cung cấp hồ sơ và không cản trở quyền người tiêu dùng.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w:t>
      </w:r>
      <w:proofErr w:type="spellStart"/>
      <w:r w:rsidRPr="0093486A">
        <w:rPr>
          <w:rFonts w:ascii="Times New Roman" w:hAnsi="Times New Roman" w:cs="Times New Roman"/>
          <w:b/>
          <w:bCs/>
          <w:sz w:val="24"/>
          <w:szCs w:val="24"/>
        </w:rPr>
        <w:t>Đối</w:t>
      </w:r>
      <w:proofErr w:type="spellEnd"/>
      <w:r w:rsidRPr="0093486A">
        <w:rPr>
          <w:rFonts w:ascii="Times New Roman" w:hAnsi="Times New Roman" w:cs="Times New Roman"/>
          <w:b/>
          <w:bCs/>
          <w:sz w:val="24"/>
          <w:szCs w:val="24"/>
        </w:rPr>
        <w:t xml:space="preserve"> </w:t>
      </w:r>
      <w:proofErr w:type="spellStart"/>
      <w:r w:rsidRPr="0093486A">
        <w:rPr>
          <w:rFonts w:ascii="Times New Roman" w:hAnsi="Times New Roman" w:cs="Times New Roman"/>
          <w:b/>
          <w:bCs/>
          <w:sz w:val="24"/>
          <w:szCs w:val="24"/>
        </w:rPr>
        <w:t>tác</w:t>
      </w:r>
      <w:proofErr w:type="spellEnd"/>
      <w:r w:rsidRPr="0093486A">
        <w:rPr>
          <w:rFonts w:ascii="Times New Roman" w:hAnsi="Times New Roman" w:cs="Times New Roman"/>
          <w:b/>
          <w:bCs/>
          <w:sz w:val="24"/>
          <w:szCs w:val="24"/>
        </w:rPr>
        <w:t xml:space="preserve"> logistics:</w:t>
      </w:r>
      <w:r w:rsidRPr="0093486A">
        <w:rPr>
          <w:rFonts w:ascii="Times New Roman" w:hAnsi="Times New Roman" w:cs="Times New Roman"/>
          <w:sz w:val="24"/>
          <w:szCs w:val="24"/>
        </w:rPr>
        <w:t xml:space="preserve"> </w:t>
      </w:r>
      <w:proofErr w:type="spellStart"/>
      <w:r w:rsidRPr="0093486A">
        <w:rPr>
          <w:rFonts w:ascii="Times New Roman" w:hAnsi="Times New Roman" w:cs="Times New Roman"/>
          <w:sz w:val="24"/>
          <w:szCs w:val="24"/>
        </w:rPr>
        <w:t>lấy</w:t>
      </w:r>
      <w:proofErr w:type="spellEnd"/>
      <w:r w:rsidRPr="0093486A">
        <w:rPr>
          <w:rFonts w:ascii="Times New Roman" w:hAnsi="Times New Roman" w:cs="Times New Roman"/>
          <w:sz w:val="24"/>
          <w:szCs w:val="24"/>
        </w:rPr>
        <w:t>/</w:t>
      </w:r>
      <w:proofErr w:type="spellStart"/>
      <w:r w:rsidRPr="0093486A">
        <w:rPr>
          <w:rFonts w:ascii="Times New Roman" w:hAnsi="Times New Roman" w:cs="Times New Roman"/>
          <w:sz w:val="24"/>
          <w:szCs w:val="24"/>
        </w:rPr>
        <w:t>hoàn</w:t>
      </w:r>
      <w:proofErr w:type="spellEnd"/>
      <w:r w:rsidRPr="0093486A">
        <w:rPr>
          <w:rFonts w:ascii="Times New Roman" w:hAnsi="Times New Roman" w:cs="Times New Roman"/>
          <w:sz w:val="24"/>
          <w:szCs w:val="24"/>
        </w:rPr>
        <w:t xml:space="preserve"> hàng, bảo quản, cập nhật trạng thái, lưu chứng từ và chịu trách nhiệm lỗi vận chuyển.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4. </w:t>
      </w:r>
      <w:proofErr w:type="spellStart"/>
      <w:r w:rsidRPr="0093486A">
        <w:rPr>
          <w:rFonts w:ascii="Times New Roman" w:hAnsi="Times New Roman" w:cs="Times New Roman"/>
          <w:b/>
          <w:bCs/>
          <w:sz w:val="24"/>
          <w:szCs w:val="24"/>
        </w:rPr>
        <w:t>Đối</w:t>
      </w:r>
      <w:proofErr w:type="spellEnd"/>
      <w:r w:rsidRPr="0093486A">
        <w:rPr>
          <w:rFonts w:ascii="Times New Roman" w:hAnsi="Times New Roman" w:cs="Times New Roman"/>
          <w:b/>
          <w:bCs/>
          <w:sz w:val="24"/>
          <w:szCs w:val="24"/>
        </w:rPr>
        <w:t xml:space="preserve"> </w:t>
      </w:r>
      <w:proofErr w:type="spellStart"/>
      <w:r w:rsidRPr="0093486A">
        <w:rPr>
          <w:rFonts w:ascii="Times New Roman" w:hAnsi="Times New Roman" w:cs="Times New Roman"/>
          <w:b/>
          <w:bCs/>
          <w:sz w:val="24"/>
          <w:szCs w:val="24"/>
        </w:rPr>
        <w:t>tác</w:t>
      </w:r>
      <w:proofErr w:type="spellEnd"/>
      <w:r w:rsidRPr="0093486A">
        <w:rPr>
          <w:rFonts w:ascii="Times New Roman" w:hAnsi="Times New Roman" w:cs="Times New Roman"/>
          <w:b/>
          <w:bCs/>
          <w:sz w:val="24"/>
          <w:szCs w:val="24"/>
        </w:rPr>
        <w:t xml:space="preserve"> </w:t>
      </w:r>
      <w:proofErr w:type="spellStart"/>
      <w:r w:rsidRPr="0093486A">
        <w:rPr>
          <w:rFonts w:ascii="Times New Roman" w:hAnsi="Times New Roman" w:cs="Times New Roman"/>
          <w:b/>
          <w:bCs/>
          <w:sz w:val="24"/>
          <w:szCs w:val="24"/>
        </w:rPr>
        <w:t>thanh</w:t>
      </w:r>
      <w:proofErr w:type="spellEnd"/>
      <w:r w:rsidRPr="0093486A">
        <w:rPr>
          <w:rFonts w:ascii="Times New Roman" w:hAnsi="Times New Roman" w:cs="Times New Roman"/>
          <w:b/>
          <w:bCs/>
          <w:sz w:val="24"/>
          <w:szCs w:val="24"/>
        </w:rPr>
        <w:t xml:space="preserve"> </w:t>
      </w:r>
      <w:proofErr w:type="spellStart"/>
      <w:r w:rsidRPr="0093486A">
        <w:rPr>
          <w:rFonts w:ascii="Times New Roman" w:hAnsi="Times New Roman" w:cs="Times New Roman"/>
          <w:b/>
          <w:bCs/>
          <w:sz w:val="24"/>
          <w:szCs w:val="24"/>
        </w:rPr>
        <w:t>toán</w:t>
      </w:r>
      <w:proofErr w:type="spellEnd"/>
      <w:r w:rsidRPr="0093486A">
        <w:rPr>
          <w:rFonts w:ascii="Times New Roman" w:hAnsi="Times New Roman" w:cs="Times New Roman"/>
          <w:b/>
          <w:bCs/>
          <w:sz w:val="24"/>
          <w:szCs w:val="24"/>
        </w:rPr>
        <w:t>:</w:t>
      </w:r>
      <w:r w:rsidRPr="0093486A">
        <w:rPr>
          <w:rFonts w:ascii="Times New Roman" w:hAnsi="Times New Roman" w:cs="Times New Roman"/>
          <w:sz w:val="24"/>
          <w:szCs w:val="24"/>
        </w:rPr>
        <w:t xml:space="preserve"> thực hiện lệnh hoàn/tra soát hợp pháp, cập nhật trạng thái và bảo vệ dữ liệu.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5. </w:t>
      </w:r>
      <w:proofErr w:type="spellStart"/>
      <w:r w:rsidRPr="0093486A">
        <w:rPr>
          <w:rFonts w:ascii="Times New Roman" w:hAnsi="Times New Roman" w:cs="Times New Roman"/>
          <w:b/>
          <w:bCs/>
          <w:sz w:val="24"/>
          <w:szCs w:val="24"/>
        </w:rPr>
        <w:t>Biteo</w:t>
      </w:r>
      <w:proofErr w:type="spellEnd"/>
      <w:r w:rsidRPr="0093486A">
        <w:rPr>
          <w:rFonts w:ascii="Times New Roman" w:hAnsi="Times New Roman" w:cs="Times New Roman"/>
          <w:b/>
          <w:bCs/>
          <w:sz w:val="24"/>
          <w:szCs w:val="24"/>
        </w:rPr>
        <w:t>:</w:t>
      </w:r>
      <w:r w:rsidRPr="0093486A">
        <w:rPr>
          <w:rFonts w:ascii="Times New Roman" w:hAnsi="Times New Roman" w:cs="Times New Roman"/>
          <w:sz w:val="24"/>
          <w:szCs w:val="24"/>
        </w:rPr>
        <w:t xml:space="preserve"> </w:t>
      </w:r>
      <w:proofErr w:type="spellStart"/>
      <w:r w:rsidRPr="0093486A">
        <w:rPr>
          <w:rFonts w:ascii="Times New Roman" w:hAnsi="Times New Roman" w:cs="Times New Roman"/>
          <w:sz w:val="24"/>
          <w:szCs w:val="24"/>
        </w:rPr>
        <w:t>duy</w:t>
      </w:r>
      <w:proofErr w:type="spellEnd"/>
      <w:r w:rsidRPr="0093486A">
        <w:rPr>
          <w:rFonts w:ascii="Times New Roman" w:hAnsi="Times New Roman" w:cs="Times New Roman"/>
          <w:sz w:val="24"/>
          <w:szCs w:val="24"/>
        </w:rPr>
        <w:t xml:space="preserve"> </w:t>
      </w:r>
      <w:proofErr w:type="spellStart"/>
      <w:r w:rsidRPr="0093486A">
        <w:rPr>
          <w:rFonts w:ascii="Times New Roman" w:hAnsi="Times New Roman" w:cs="Times New Roman"/>
          <w:sz w:val="24"/>
          <w:szCs w:val="24"/>
        </w:rPr>
        <w:t>trì</w:t>
      </w:r>
      <w:proofErr w:type="spellEnd"/>
      <w:r w:rsidRPr="0093486A">
        <w:rPr>
          <w:rFonts w:ascii="Times New Roman" w:hAnsi="Times New Roman" w:cs="Times New Roman"/>
          <w:sz w:val="24"/>
          <w:szCs w:val="24"/>
        </w:rPr>
        <w:t xml:space="preserve"> </w:t>
      </w:r>
      <w:proofErr w:type="spellStart"/>
      <w:r w:rsidRPr="0093486A">
        <w:rPr>
          <w:rFonts w:ascii="Times New Roman" w:hAnsi="Times New Roman" w:cs="Times New Roman"/>
          <w:sz w:val="24"/>
          <w:szCs w:val="24"/>
        </w:rPr>
        <w:t>công</w:t>
      </w:r>
      <w:proofErr w:type="spellEnd"/>
      <w:r w:rsidRPr="0093486A">
        <w:rPr>
          <w:rFonts w:ascii="Times New Roman" w:hAnsi="Times New Roman" w:cs="Times New Roman"/>
          <w:sz w:val="24"/>
          <w:szCs w:val="24"/>
        </w:rPr>
        <w:t xml:space="preserve"> cụ, lưu vết, phối hợp, thông báo, hỗ trợ xử lý và thực hiện biện pháp nền tảng theo trách nhiệm.</w:t>
      </w:r>
    </w:p>
    <w:p w:rsidR="002B2938" w:rsidRPr="0093486A" w:rsidRDefault="00000000" w:rsidP="0093486A">
      <w:pPr>
        <w:pStyle w:val="Heading2"/>
        <w:spacing w:before="120" w:after="120" w:line="240" w:lineRule="auto"/>
        <w:rPr>
          <w:rFonts w:ascii="Times New Roman" w:hAnsi="Times New Roman" w:cs="Times New Roman"/>
          <w:color w:val="auto"/>
          <w:sz w:val="24"/>
          <w:szCs w:val="24"/>
        </w:rPr>
      </w:pPr>
      <w:bookmarkStart w:id="36" w:name="X99ffdbc631b992d80a644510c9cf4d9545be686"/>
      <w:bookmarkEnd w:id="35"/>
      <w:r w:rsidRPr="0093486A">
        <w:rPr>
          <w:rFonts w:ascii="Times New Roman" w:hAnsi="Times New Roman" w:cs="Times New Roman"/>
          <w:color w:val="auto"/>
          <w:sz w:val="24"/>
          <w:szCs w:val="24"/>
        </w:rPr>
        <w:t>Điều 31. Công khai, thứ tự áp dụng và hiệu lực</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1. Chính sách được công khai tại trang chủ/màn hình chính, Trung tâm pháp lý và Trung tâm hỗ trợ; điều kiện cốt lõi phải hiển thị tại trang sản phẩm, giỏ/đặt hàng và chi tiết đơn trước khi giao kết hoặc gửi yêu cầu.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2. Thứ tự áp dụng: pháp luật bắt buộc; quyết định hợp lệ của cơ quan có thẩm quyền; điều kiện đơn hàng/chương trình đã chấp thuận; chính sách người bán có lợi hơn; Chính sách này; điều kiện đối tác. Nội dung sau không làm giảm quyền đã giao kết. </w:t>
      </w:r>
    </w:p>
    <w:p w:rsidR="00FF2094"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rPr>
        <w:t xml:space="preserve">3. Chính sách được đọc cùng Quy chế hoạt động, Chính sách giao hàng và kiểm hàng, Chính sách thanh toán/hoàn tiền/điểm thưởng, Chính sách bảo mật và Quy trình khiếu nại. </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sz w:val="24"/>
          <w:szCs w:val="24"/>
          <w:highlight w:val="yellow"/>
        </w:rPr>
        <w:lastRenderedPageBreak/>
        <w:t>4. Hiệu lực từ [BITEO BỔ SUNG]. Chủ quản: [BITEO BỔ SUNG TÊN PHÁP LÝ/MÃ SỐ DOANH NGHIỆP/ĐỊA CHỈ]. Kênh đổi trả: [BITEO BỔ SUNG]; email [BITEO BỔ SUNG]; hotline [BITEO BỔ SUNG]; đường dẫn [BITEO BỔ SUNG].</w:t>
      </w:r>
    </w:p>
    <w:p w:rsidR="002B2938" w:rsidRPr="0093486A" w:rsidRDefault="00000000" w:rsidP="0093486A">
      <w:pPr>
        <w:spacing w:before="120" w:after="120" w:line="240" w:lineRule="auto"/>
        <w:rPr>
          <w:rFonts w:ascii="Times New Roman" w:hAnsi="Times New Roman" w:cs="Times New Roman"/>
          <w:sz w:val="24"/>
          <w:szCs w:val="24"/>
        </w:rPr>
      </w:pPr>
      <w:r w:rsidRPr="0093486A">
        <w:rPr>
          <w:rFonts w:ascii="Times New Roman" w:hAnsi="Times New Roman" w:cs="Times New Roman"/>
          <w:b/>
          <w:bCs/>
          <w:sz w:val="24"/>
          <w:szCs w:val="24"/>
        </w:rPr>
        <w:t>CHỦ QUẢN NỀN TẢNG BITEO</w:t>
      </w:r>
      <w:r w:rsidRPr="0093486A">
        <w:rPr>
          <w:rFonts w:ascii="Times New Roman" w:hAnsi="Times New Roman" w:cs="Times New Roman"/>
          <w:sz w:val="24"/>
          <w:szCs w:val="24"/>
        </w:rPr>
        <w:br/>
      </w:r>
      <w:r w:rsidRPr="0093486A">
        <w:rPr>
          <w:rFonts w:ascii="Times New Roman" w:hAnsi="Times New Roman" w:cs="Times New Roman"/>
          <w:sz w:val="24"/>
          <w:szCs w:val="24"/>
          <w:highlight w:val="yellow"/>
        </w:rPr>
        <w:t>[BITEO BỔ SUNG TÊN PHÁP LÝ, NGƯỜI ĐẠI DIỆN VÀ THÔNG TIN LIÊN HỆ]</w:t>
      </w:r>
      <w:bookmarkEnd w:id="32"/>
      <w:bookmarkEnd w:id="36"/>
    </w:p>
    <w:sectPr w:rsidR="002B2938" w:rsidRPr="0093486A" w:rsidSect="00034616">
      <w:headerReference w:type="default" r:id="rId7"/>
      <w:footerReference w:type="default" r:id="rId8"/>
      <w:pgSz w:w="11909" w:h="16834"/>
      <w:pgMar w:top="1152" w:right="1152"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A28E2" w:rsidRDefault="004A28E2">
      <w:pPr>
        <w:spacing w:after="0" w:line="240" w:lineRule="auto"/>
      </w:pPr>
      <w:r>
        <w:separator/>
      </w:r>
    </w:p>
  </w:endnote>
  <w:endnote w:type="continuationSeparator" w:id="0">
    <w:p w:rsidR="004A28E2" w:rsidRDefault="004A2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2938" w:rsidRDefault="00000000">
    <w:pPr>
      <w:pStyle w:val="Footer"/>
      <w:jc w:val="center"/>
    </w:pPr>
    <w:r>
      <w:t xml:space="preserve">Trang </w:t>
    </w:r>
    <w:r>
      <w:fldChar w:fldCharType="begin"/>
    </w:r>
    <w:r>
      <w:instrText>PAGE</w:instrText>
    </w:r>
    <w:r>
      <w:fldChar w:fldCharType="separate"/>
    </w:r>
    <w:r w:rsidR="00F957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A28E2" w:rsidRDefault="004A28E2">
      <w:r>
        <w:separator/>
      </w:r>
    </w:p>
  </w:footnote>
  <w:footnote w:type="continuationSeparator" w:id="0">
    <w:p w:rsidR="004A28E2" w:rsidRDefault="004A2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2938" w:rsidRDefault="00000000">
    <w:pPr>
      <w:pStyle w:val="Header"/>
      <w:jc w:val="right"/>
    </w:pPr>
    <w:r>
      <w:rPr>
        <w:color w:val="6B7280"/>
        <w:sz w:val="16"/>
      </w:rPr>
      <w:t>BITEO | ĐỔI, TRẢ HÀNG &amp; HOÀN TIỀN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C00C2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12377652">
    <w:abstractNumId w:val="8"/>
  </w:num>
  <w:num w:numId="2" w16cid:durableId="662971693">
    <w:abstractNumId w:val="6"/>
  </w:num>
  <w:num w:numId="3" w16cid:durableId="636645387">
    <w:abstractNumId w:val="5"/>
  </w:num>
  <w:num w:numId="4" w16cid:durableId="770005007">
    <w:abstractNumId w:val="4"/>
  </w:num>
  <w:num w:numId="5" w16cid:durableId="319619944">
    <w:abstractNumId w:val="7"/>
  </w:num>
  <w:num w:numId="6" w16cid:durableId="1418283167">
    <w:abstractNumId w:val="3"/>
  </w:num>
  <w:num w:numId="7" w16cid:durableId="69735586">
    <w:abstractNumId w:val="2"/>
  </w:num>
  <w:num w:numId="8" w16cid:durableId="151408785">
    <w:abstractNumId w:val="1"/>
  </w:num>
  <w:num w:numId="9" w16cid:durableId="1746760480">
    <w:abstractNumId w:val="0"/>
  </w:num>
  <w:num w:numId="10" w16cid:durableId="4281612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938"/>
    <w:rsid w:val="002B2938"/>
    <w:rsid w:val="004A28E2"/>
    <w:rsid w:val="008F28BC"/>
    <w:rsid w:val="0093486A"/>
    <w:rsid w:val="00F95741"/>
    <w:rsid w:val="00FF2094"/>
    <w:rsid w:val="00FF66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1D805"/>
  <w15:docId w15:val="{6F8F5256-4DB3-4249-9741-BFC57A526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74"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65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1182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2935</Words>
  <Characters>16731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sách đổi, trả hàng và hoàn tiền của Biteo</dc:title>
  <dc:subject>Dự thảo công khai trên ứng dụng Biteo</dc:subject>
  <dc:creator>Biteo</dc:creator>
  <cp:keywords/>
  <cp:lastModifiedBy>Microsoft Office User</cp:lastModifiedBy>
  <cp:revision>5</cp:revision>
  <dcterms:created xsi:type="dcterms:W3CDTF">2026-08-09T08:46:00Z</dcterms:created>
  <dcterms:modified xsi:type="dcterms:W3CDTF">2026-08-09T14:18:00Z</dcterms:modified>
</cp:coreProperties>
</file>