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4137" w:rsidRPr="00C4386F" w:rsidRDefault="00000000" w:rsidP="00C059F0">
      <w:pPr>
        <w:pStyle w:val="Heading1"/>
        <w:jc w:val="center"/>
        <w:rPr>
          <w:rFonts w:ascii="Times New Roman" w:hAnsi="Times New Roman" w:cs="Times New Roman"/>
          <w:color w:val="auto"/>
          <w:sz w:val="24"/>
          <w:szCs w:val="24"/>
        </w:rPr>
      </w:pPr>
      <w:bookmarkStart w:id="0" w:name="X36633dcab35e6981aebb2d87ebe491545b7ef7c"/>
      <w:r w:rsidRPr="00C4386F">
        <w:rPr>
          <w:rFonts w:ascii="Times New Roman" w:hAnsi="Times New Roman" w:cs="Times New Roman"/>
          <w:color w:val="auto"/>
          <w:sz w:val="24"/>
          <w:szCs w:val="24"/>
        </w:rPr>
        <w:t>CHÍNH SÁCH GIAO HÀNG VÀ KIỂM HÀNG CỦA BITEO</w:t>
      </w:r>
    </w:p>
    <w:p w:rsidR="00C059F0" w:rsidRPr="00C4386F" w:rsidRDefault="00C059F0" w:rsidP="00C059F0">
      <w:pPr>
        <w:spacing w:before="120" w:after="120" w:line="240" w:lineRule="auto"/>
        <w:jc w:val="center"/>
        <w:rPr>
          <w:rFonts w:ascii="Times New Roman" w:hAnsi="Times New Roman" w:cs="Times New Roman"/>
          <w:sz w:val="24"/>
          <w:szCs w:val="24"/>
        </w:rPr>
      </w:pPr>
      <w:r w:rsidRPr="00C4386F">
        <w:rPr>
          <w:rFonts w:ascii="Times New Roman" w:hAnsi="Times New Roman" w:cs="Times New Roman"/>
          <w:sz w:val="24"/>
          <w:szCs w:val="24"/>
        </w:rPr>
        <w:t>(</w:t>
      </w:r>
      <w:proofErr w:type="spellStart"/>
      <w:r w:rsidRPr="00C4386F">
        <w:rPr>
          <w:rFonts w:ascii="Times New Roman" w:hAnsi="Times New Roman" w:cs="Times New Roman"/>
          <w:sz w:val="24"/>
          <w:szCs w:val="24"/>
        </w:rPr>
        <w:t>Đang</w:t>
      </w:r>
      <w:proofErr w:type="spellEnd"/>
      <w:r w:rsidRPr="00C4386F">
        <w:rPr>
          <w:rFonts w:ascii="Times New Roman" w:hAnsi="Times New Roman" w:cs="Times New Roman"/>
          <w:sz w:val="24"/>
          <w:szCs w:val="24"/>
          <w:lang w:val="vi-VN"/>
        </w:rPr>
        <w:t xml:space="preserve"> trong quá trình </w:t>
      </w:r>
      <w:proofErr w:type="spellStart"/>
      <w:r w:rsidRPr="00C4386F">
        <w:rPr>
          <w:rFonts w:ascii="Times New Roman" w:hAnsi="Times New Roman" w:cs="Times New Roman"/>
          <w:sz w:val="24"/>
          <w:szCs w:val="24"/>
        </w:rPr>
        <w:t>Dự</w:t>
      </w:r>
      <w:proofErr w:type="spellEnd"/>
      <w:r w:rsidRPr="00C4386F">
        <w:rPr>
          <w:rFonts w:ascii="Times New Roman" w:hAnsi="Times New Roman" w:cs="Times New Roman"/>
          <w:sz w:val="24"/>
          <w:szCs w:val="24"/>
        </w:rPr>
        <w:t xml:space="preserve"> </w:t>
      </w:r>
      <w:proofErr w:type="spellStart"/>
      <w:r w:rsidRPr="00C4386F">
        <w:rPr>
          <w:rFonts w:ascii="Times New Roman" w:hAnsi="Times New Roman" w:cs="Times New Roman"/>
          <w:sz w:val="24"/>
          <w:szCs w:val="24"/>
        </w:rPr>
        <w:t>thảo</w:t>
      </w:r>
      <w:proofErr w:type="spellEnd"/>
      <w:r w:rsidRPr="00C4386F">
        <w:rPr>
          <w:rFonts w:ascii="Times New Roman" w:hAnsi="Times New Roman" w:cs="Times New Roman"/>
          <w:sz w:val="24"/>
          <w:szCs w:val="24"/>
          <w:lang w:val="vi-VN"/>
        </w:rPr>
        <w:t xml:space="preserve"> và xin ý kiến góp ý; sẽ hoàn thiện, ký ban hành trước khi Biteo chính thức hoạt động</w:t>
      </w:r>
      <w:r w:rsidRPr="00C4386F">
        <w:rPr>
          <w:rFonts w:ascii="Times New Roman" w:hAnsi="Times New Roman" w:cs="Times New Roman"/>
          <w:sz w:val="24"/>
          <w:szCs w:val="24"/>
        </w:rPr>
        <w:t>)</w:t>
      </w:r>
    </w:p>
    <w:p w:rsidR="00194137" w:rsidRPr="00C4386F" w:rsidRDefault="00000000">
      <w:pPr>
        <w:pStyle w:val="BodyText"/>
        <w:rPr>
          <w:rFonts w:ascii="Times New Roman" w:hAnsi="Times New Roman" w:cs="Times New Roman"/>
          <w:sz w:val="24"/>
          <w:szCs w:val="24"/>
        </w:rPr>
      </w:pPr>
      <w:proofErr w:type="spellStart"/>
      <w:r w:rsidRPr="00C4386F">
        <w:rPr>
          <w:rFonts w:ascii="Times New Roman" w:hAnsi="Times New Roman" w:cs="Times New Roman"/>
          <w:b/>
          <w:bCs/>
          <w:sz w:val="24"/>
          <w:szCs w:val="24"/>
        </w:rPr>
        <w:t>Phiên</w:t>
      </w:r>
      <w:proofErr w:type="spellEnd"/>
      <w:r w:rsidRPr="00C4386F">
        <w:rPr>
          <w:rFonts w:ascii="Times New Roman" w:hAnsi="Times New Roman" w:cs="Times New Roman"/>
          <w:b/>
          <w:bCs/>
          <w:sz w:val="24"/>
          <w:szCs w:val="24"/>
        </w:rPr>
        <w:t xml:space="preserve"> </w:t>
      </w:r>
      <w:proofErr w:type="spellStart"/>
      <w:r w:rsidRPr="00C4386F">
        <w:rPr>
          <w:rFonts w:ascii="Times New Roman" w:hAnsi="Times New Roman" w:cs="Times New Roman"/>
          <w:b/>
          <w:bCs/>
          <w:sz w:val="24"/>
          <w:szCs w:val="24"/>
        </w:rPr>
        <w:t>bản</w:t>
      </w:r>
      <w:proofErr w:type="spellEnd"/>
      <w:r w:rsidRPr="00C4386F">
        <w:rPr>
          <w:rFonts w:ascii="Times New Roman" w:hAnsi="Times New Roman" w:cs="Times New Roman"/>
          <w:b/>
          <w:bCs/>
          <w:sz w:val="24"/>
          <w:szCs w:val="24"/>
        </w:rPr>
        <w:t>:</w:t>
      </w:r>
      <w:r w:rsidRPr="00C4386F">
        <w:rPr>
          <w:rFonts w:ascii="Times New Roman" w:hAnsi="Times New Roman" w:cs="Times New Roman"/>
          <w:sz w:val="24"/>
          <w:szCs w:val="24"/>
        </w:rPr>
        <w:t xml:space="preserve"> </w:t>
      </w:r>
      <w:r w:rsidRPr="00C4386F">
        <w:rPr>
          <w:rFonts w:ascii="Times New Roman" w:hAnsi="Times New Roman" w:cs="Times New Roman"/>
          <w:sz w:val="24"/>
          <w:szCs w:val="24"/>
          <w:highlight w:val="yellow"/>
        </w:rPr>
        <w:t>[BITEO BỔ SUNG]</w:t>
      </w:r>
      <w:r w:rsidRPr="00C4386F">
        <w:rPr>
          <w:rFonts w:ascii="Times New Roman" w:hAnsi="Times New Roman" w:cs="Times New Roman"/>
          <w:sz w:val="24"/>
          <w:szCs w:val="24"/>
        </w:rPr>
        <w:br/>
      </w:r>
      <w:r w:rsidRPr="00C4386F">
        <w:rPr>
          <w:rFonts w:ascii="Times New Roman" w:hAnsi="Times New Roman" w:cs="Times New Roman"/>
          <w:b/>
          <w:bCs/>
          <w:sz w:val="24"/>
          <w:szCs w:val="24"/>
        </w:rPr>
        <w:t>Ngày cập nhật:</w:t>
      </w:r>
      <w:r w:rsidRPr="00C4386F">
        <w:rPr>
          <w:rFonts w:ascii="Times New Roman" w:hAnsi="Times New Roman" w:cs="Times New Roman"/>
          <w:sz w:val="24"/>
          <w:szCs w:val="24"/>
        </w:rPr>
        <w:t xml:space="preserve"> </w:t>
      </w:r>
      <w:r w:rsidRPr="00C4386F">
        <w:rPr>
          <w:rFonts w:ascii="Times New Roman" w:hAnsi="Times New Roman" w:cs="Times New Roman"/>
          <w:sz w:val="24"/>
          <w:szCs w:val="24"/>
          <w:highlight w:val="yellow"/>
        </w:rPr>
        <w:t>[BITEO BỔ SUNG]</w:t>
      </w:r>
      <w:r w:rsidRPr="00C4386F">
        <w:rPr>
          <w:rFonts w:ascii="Times New Roman" w:hAnsi="Times New Roman" w:cs="Times New Roman"/>
          <w:sz w:val="24"/>
          <w:szCs w:val="24"/>
        </w:rPr>
        <w:br/>
      </w:r>
      <w:r w:rsidRPr="00C4386F">
        <w:rPr>
          <w:rFonts w:ascii="Times New Roman" w:hAnsi="Times New Roman" w:cs="Times New Roman"/>
          <w:b/>
          <w:bCs/>
          <w:sz w:val="24"/>
          <w:szCs w:val="24"/>
        </w:rPr>
        <w:t>Ngày có hiệu lực:</w:t>
      </w:r>
      <w:r w:rsidRPr="00C4386F">
        <w:rPr>
          <w:rFonts w:ascii="Times New Roman" w:hAnsi="Times New Roman" w:cs="Times New Roman"/>
          <w:sz w:val="24"/>
          <w:szCs w:val="24"/>
        </w:rPr>
        <w:t xml:space="preserve"> </w:t>
      </w:r>
      <w:r w:rsidRPr="00C4386F">
        <w:rPr>
          <w:rFonts w:ascii="Times New Roman" w:hAnsi="Times New Roman" w:cs="Times New Roman"/>
          <w:sz w:val="24"/>
          <w:szCs w:val="24"/>
          <w:highlight w:val="yellow"/>
        </w:rPr>
        <w:t>[BITEO BỔ SUNG]</w:t>
      </w:r>
    </w:p>
    <w:p w:rsidR="00194137" w:rsidRPr="00C4386F" w:rsidRDefault="00000000">
      <w:pPr>
        <w:pStyle w:val="Heading1"/>
        <w:rPr>
          <w:rFonts w:ascii="Times New Roman" w:hAnsi="Times New Roman" w:cs="Times New Roman"/>
          <w:color w:val="auto"/>
          <w:sz w:val="24"/>
          <w:szCs w:val="24"/>
        </w:rPr>
      </w:pPr>
      <w:bookmarkStart w:id="1" w:name="phần-i-quy-định-chung"/>
      <w:bookmarkEnd w:id="0"/>
      <w:r w:rsidRPr="00C4386F">
        <w:rPr>
          <w:rFonts w:ascii="Times New Roman" w:hAnsi="Times New Roman" w:cs="Times New Roman"/>
          <w:color w:val="auto"/>
          <w:sz w:val="24"/>
          <w:szCs w:val="24"/>
        </w:rPr>
        <w:t>PHẦN I. QUY ĐỊNH CHUNG</w:t>
      </w:r>
    </w:p>
    <w:p w:rsidR="00194137" w:rsidRPr="00C4386F" w:rsidRDefault="00000000">
      <w:pPr>
        <w:pStyle w:val="Heading2"/>
        <w:rPr>
          <w:rFonts w:ascii="Times New Roman" w:hAnsi="Times New Roman" w:cs="Times New Roman"/>
          <w:color w:val="auto"/>
          <w:sz w:val="24"/>
          <w:szCs w:val="24"/>
        </w:rPr>
      </w:pPr>
      <w:bookmarkStart w:id="2" w:name="điều-1-phạm-vi-điều-chỉnh"/>
      <w:r w:rsidRPr="00C4386F">
        <w:rPr>
          <w:rFonts w:ascii="Times New Roman" w:hAnsi="Times New Roman" w:cs="Times New Roman"/>
          <w:color w:val="auto"/>
          <w:sz w:val="24"/>
          <w:szCs w:val="24"/>
        </w:rPr>
        <w:t>Điều 1. Phạm vi điều chỉnh</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Chính sách quy định việc lựa chọn phương thức giao hàng; tiếp nhận, đóng gói, lấy hàng, vận chuyển, giao, kiểm hàng, giao không thành công, hoàn hàng và xử lý sự cố giao nhận đối với đơn hàng phát sinh trên Biteo. </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Chính sách áp dụng cho người mua, người bán, người gửi/người nhận, đối tác logistics và chủ thể tham gia xử lý đơn hàng.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3. Đối với dịch vụ, hàng hóa số, vé điện tử hoặc giao nhận thực hiện hoàn toàn ngoài môi trường vật lý, áp dụng điều kiện riêng hiển thị tại giao dịch.</w:t>
      </w:r>
    </w:p>
    <w:p w:rsidR="00194137" w:rsidRPr="00C4386F" w:rsidRDefault="00000000">
      <w:pPr>
        <w:pStyle w:val="Heading2"/>
        <w:rPr>
          <w:rFonts w:ascii="Times New Roman" w:hAnsi="Times New Roman" w:cs="Times New Roman"/>
          <w:color w:val="auto"/>
          <w:sz w:val="24"/>
          <w:szCs w:val="24"/>
        </w:rPr>
      </w:pPr>
      <w:bookmarkStart w:id="3" w:name="điều-2-vai-trò-của-biteo"/>
      <w:bookmarkEnd w:id="2"/>
      <w:r w:rsidRPr="00C4386F">
        <w:rPr>
          <w:rFonts w:ascii="Times New Roman" w:hAnsi="Times New Roman" w:cs="Times New Roman"/>
          <w:color w:val="auto"/>
          <w:sz w:val="24"/>
          <w:szCs w:val="24"/>
        </w:rPr>
        <w:t>Điều 2. Vai trò của Biteo</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Biteo là nền tảng trung gian kết nối người mua, người bán và đối tác logistics; Biteo không trực tiếp cung cấp dịch vụ logistics, trừ khi Biteo công khai rõ và đáp ứng đầy đủ điều kiện pháp luật trước khi triển khai. </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Biteo hỗ trợ tạo vận đơn, truyền thông tin cần thiết, hiển thị mã theo dõi và trạng thái; tiếp nhận phản ánh và phối hợp xử lý. </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Hợp đồng mua bán được giao kết giữa người mua và người bán. Dịch vụ vận chuyển do đối tác logistics hoặc người bán tự giao cung cấp theo phương thức đã công bố.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Quy định tại khoản 1 không loại trừ trách nhiệm pháp lý riêng của Biteo trong phạm vi lỗi, cam kết hoặc nghĩa vụ bắt buộc của nền tảng.</w:t>
      </w:r>
    </w:p>
    <w:p w:rsidR="00194137" w:rsidRPr="00C4386F" w:rsidRDefault="00000000">
      <w:pPr>
        <w:pStyle w:val="Heading2"/>
        <w:rPr>
          <w:rFonts w:ascii="Times New Roman" w:hAnsi="Times New Roman" w:cs="Times New Roman"/>
          <w:color w:val="auto"/>
          <w:sz w:val="24"/>
          <w:szCs w:val="24"/>
        </w:rPr>
      </w:pPr>
      <w:bookmarkStart w:id="4" w:name="điều-3-giải-thích-từ-ngữ"/>
      <w:bookmarkEnd w:id="3"/>
      <w:r w:rsidRPr="00C4386F">
        <w:rPr>
          <w:rFonts w:ascii="Times New Roman" w:hAnsi="Times New Roman" w:cs="Times New Roman"/>
          <w:color w:val="auto"/>
          <w:sz w:val="24"/>
          <w:szCs w:val="24"/>
        </w:rPr>
        <w:t>Điều 3. Giải thích từ ngữ</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w:t>
      </w:r>
      <w:r w:rsidRPr="00C4386F">
        <w:rPr>
          <w:rFonts w:ascii="Times New Roman" w:hAnsi="Times New Roman" w:cs="Times New Roman"/>
          <w:b/>
          <w:bCs/>
          <w:sz w:val="24"/>
          <w:szCs w:val="24"/>
        </w:rPr>
        <w:t>Đối tác logistics</w:t>
      </w:r>
      <w:r w:rsidRPr="00C4386F">
        <w:rPr>
          <w:rFonts w:ascii="Times New Roman" w:hAnsi="Times New Roman" w:cs="Times New Roman"/>
          <w:sz w:val="24"/>
          <w:szCs w:val="24"/>
        </w:rPr>
        <w:t xml:space="preserve"> là tổ chức cung cấp dịch vụ giao nhận được tích hợp hoặc được chấp nhận trên Biteo. </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w:t>
      </w:r>
      <w:proofErr w:type="spellStart"/>
      <w:r w:rsidRPr="00C4386F">
        <w:rPr>
          <w:rFonts w:ascii="Times New Roman" w:hAnsi="Times New Roman" w:cs="Times New Roman"/>
          <w:b/>
          <w:bCs/>
          <w:sz w:val="24"/>
          <w:szCs w:val="24"/>
        </w:rPr>
        <w:t>Người</w:t>
      </w:r>
      <w:proofErr w:type="spellEnd"/>
      <w:r w:rsidRPr="00C4386F">
        <w:rPr>
          <w:rFonts w:ascii="Times New Roman" w:hAnsi="Times New Roman" w:cs="Times New Roman"/>
          <w:b/>
          <w:bCs/>
          <w:sz w:val="24"/>
          <w:szCs w:val="24"/>
        </w:rPr>
        <w:t xml:space="preserve"> </w:t>
      </w:r>
      <w:proofErr w:type="spellStart"/>
      <w:r w:rsidRPr="00C4386F">
        <w:rPr>
          <w:rFonts w:ascii="Times New Roman" w:hAnsi="Times New Roman" w:cs="Times New Roman"/>
          <w:b/>
          <w:bCs/>
          <w:sz w:val="24"/>
          <w:szCs w:val="24"/>
        </w:rPr>
        <w:t>bán</w:t>
      </w:r>
      <w:proofErr w:type="spellEnd"/>
      <w:r w:rsidRPr="00C4386F">
        <w:rPr>
          <w:rFonts w:ascii="Times New Roman" w:hAnsi="Times New Roman" w:cs="Times New Roman"/>
          <w:b/>
          <w:bCs/>
          <w:sz w:val="24"/>
          <w:szCs w:val="24"/>
        </w:rPr>
        <w:t xml:space="preserve"> </w:t>
      </w:r>
      <w:proofErr w:type="spellStart"/>
      <w:r w:rsidRPr="00C4386F">
        <w:rPr>
          <w:rFonts w:ascii="Times New Roman" w:hAnsi="Times New Roman" w:cs="Times New Roman"/>
          <w:b/>
          <w:bCs/>
          <w:sz w:val="24"/>
          <w:szCs w:val="24"/>
        </w:rPr>
        <w:t>tự</w:t>
      </w:r>
      <w:proofErr w:type="spellEnd"/>
      <w:r w:rsidRPr="00C4386F">
        <w:rPr>
          <w:rFonts w:ascii="Times New Roman" w:hAnsi="Times New Roman" w:cs="Times New Roman"/>
          <w:b/>
          <w:bCs/>
          <w:sz w:val="24"/>
          <w:szCs w:val="24"/>
        </w:rPr>
        <w:t xml:space="preserve"> </w:t>
      </w:r>
      <w:proofErr w:type="spellStart"/>
      <w:r w:rsidRPr="00C4386F">
        <w:rPr>
          <w:rFonts w:ascii="Times New Roman" w:hAnsi="Times New Roman" w:cs="Times New Roman"/>
          <w:b/>
          <w:bCs/>
          <w:sz w:val="24"/>
          <w:szCs w:val="24"/>
        </w:rPr>
        <w:t>giao</w:t>
      </w:r>
      <w:proofErr w:type="spellEnd"/>
      <w:r w:rsidRPr="00C4386F">
        <w:rPr>
          <w:rFonts w:ascii="Times New Roman" w:hAnsi="Times New Roman" w:cs="Times New Roman"/>
          <w:sz w:val="24"/>
          <w:szCs w:val="24"/>
        </w:rPr>
        <w:t xml:space="preserve"> là trường hợp người bán hoặc đơn vị do người bán thuê trực tiếp thực hiện giao hàng theo phương thức được Biteo cho phép. </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w:t>
      </w:r>
      <w:proofErr w:type="spellStart"/>
      <w:r w:rsidRPr="00C4386F">
        <w:rPr>
          <w:rFonts w:ascii="Times New Roman" w:hAnsi="Times New Roman" w:cs="Times New Roman"/>
          <w:b/>
          <w:bCs/>
          <w:sz w:val="24"/>
          <w:szCs w:val="24"/>
        </w:rPr>
        <w:t>Kiểm</w:t>
      </w:r>
      <w:proofErr w:type="spellEnd"/>
      <w:r w:rsidRPr="00C4386F">
        <w:rPr>
          <w:rFonts w:ascii="Times New Roman" w:hAnsi="Times New Roman" w:cs="Times New Roman"/>
          <w:b/>
          <w:bCs/>
          <w:sz w:val="24"/>
          <w:szCs w:val="24"/>
        </w:rPr>
        <w:t xml:space="preserve"> </w:t>
      </w:r>
      <w:proofErr w:type="spellStart"/>
      <w:r w:rsidRPr="00C4386F">
        <w:rPr>
          <w:rFonts w:ascii="Times New Roman" w:hAnsi="Times New Roman" w:cs="Times New Roman"/>
          <w:b/>
          <w:bCs/>
          <w:sz w:val="24"/>
          <w:szCs w:val="24"/>
        </w:rPr>
        <w:t>hàng</w:t>
      </w:r>
      <w:proofErr w:type="spellEnd"/>
      <w:r w:rsidRPr="00C4386F">
        <w:rPr>
          <w:rFonts w:ascii="Times New Roman" w:hAnsi="Times New Roman" w:cs="Times New Roman"/>
          <w:sz w:val="24"/>
          <w:szCs w:val="24"/>
        </w:rPr>
        <w:t xml:space="preserve"> </w:t>
      </w:r>
      <w:proofErr w:type="spellStart"/>
      <w:r w:rsidRPr="00C4386F">
        <w:rPr>
          <w:rFonts w:ascii="Times New Roman" w:hAnsi="Times New Roman" w:cs="Times New Roman"/>
          <w:sz w:val="24"/>
          <w:szCs w:val="24"/>
        </w:rPr>
        <w:t>là</w:t>
      </w:r>
      <w:proofErr w:type="spellEnd"/>
      <w:r w:rsidRPr="00C4386F">
        <w:rPr>
          <w:rFonts w:ascii="Times New Roman" w:hAnsi="Times New Roman" w:cs="Times New Roman"/>
          <w:sz w:val="24"/>
          <w:szCs w:val="24"/>
        </w:rPr>
        <w:t xml:space="preserve"> </w:t>
      </w:r>
      <w:proofErr w:type="spellStart"/>
      <w:r w:rsidRPr="00C4386F">
        <w:rPr>
          <w:rFonts w:ascii="Times New Roman" w:hAnsi="Times New Roman" w:cs="Times New Roman"/>
          <w:sz w:val="24"/>
          <w:szCs w:val="24"/>
        </w:rPr>
        <w:t>quan</w:t>
      </w:r>
      <w:proofErr w:type="spellEnd"/>
      <w:r w:rsidRPr="00C4386F">
        <w:rPr>
          <w:rFonts w:ascii="Times New Roman" w:hAnsi="Times New Roman" w:cs="Times New Roman"/>
          <w:sz w:val="24"/>
          <w:szCs w:val="24"/>
        </w:rPr>
        <w:t xml:space="preserve"> sát bên ngoài kiện hàng và/hoặc mở kiện để đối chiếu hàng nhận với đơn hàng trong phạm vi được công bố; kiểm hàng không mặc nhiên bao gồm dùng thử, bóc tem niêm phong, kích hoạt hoặc tiêu dùng hàng hóa. </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4. </w:t>
      </w:r>
      <w:proofErr w:type="spellStart"/>
      <w:r w:rsidRPr="00C4386F">
        <w:rPr>
          <w:rFonts w:ascii="Times New Roman" w:hAnsi="Times New Roman" w:cs="Times New Roman"/>
          <w:b/>
          <w:bCs/>
          <w:sz w:val="24"/>
          <w:szCs w:val="24"/>
        </w:rPr>
        <w:t>Đồng</w:t>
      </w:r>
      <w:proofErr w:type="spellEnd"/>
      <w:r w:rsidRPr="00C4386F">
        <w:rPr>
          <w:rFonts w:ascii="Times New Roman" w:hAnsi="Times New Roman" w:cs="Times New Roman"/>
          <w:b/>
          <w:bCs/>
          <w:sz w:val="24"/>
          <w:szCs w:val="24"/>
        </w:rPr>
        <w:t xml:space="preserve"> </w:t>
      </w:r>
      <w:proofErr w:type="spellStart"/>
      <w:r w:rsidRPr="00C4386F">
        <w:rPr>
          <w:rFonts w:ascii="Times New Roman" w:hAnsi="Times New Roman" w:cs="Times New Roman"/>
          <w:b/>
          <w:bCs/>
          <w:sz w:val="24"/>
          <w:szCs w:val="24"/>
        </w:rPr>
        <w:t>kiểm</w:t>
      </w:r>
      <w:proofErr w:type="spellEnd"/>
      <w:r w:rsidRPr="00C4386F">
        <w:rPr>
          <w:rFonts w:ascii="Times New Roman" w:hAnsi="Times New Roman" w:cs="Times New Roman"/>
          <w:sz w:val="24"/>
          <w:szCs w:val="24"/>
        </w:rPr>
        <w:t xml:space="preserve"> </w:t>
      </w:r>
      <w:proofErr w:type="spellStart"/>
      <w:r w:rsidRPr="00C4386F">
        <w:rPr>
          <w:rFonts w:ascii="Times New Roman" w:hAnsi="Times New Roman" w:cs="Times New Roman"/>
          <w:sz w:val="24"/>
          <w:szCs w:val="24"/>
        </w:rPr>
        <w:t>là</w:t>
      </w:r>
      <w:proofErr w:type="spellEnd"/>
      <w:r w:rsidRPr="00C4386F">
        <w:rPr>
          <w:rFonts w:ascii="Times New Roman" w:hAnsi="Times New Roman" w:cs="Times New Roman"/>
          <w:sz w:val="24"/>
          <w:szCs w:val="24"/>
        </w:rPr>
        <w:t xml:space="preserve"> </w:t>
      </w:r>
      <w:proofErr w:type="spellStart"/>
      <w:r w:rsidRPr="00C4386F">
        <w:rPr>
          <w:rFonts w:ascii="Times New Roman" w:hAnsi="Times New Roman" w:cs="Times New Roman"/>
          <w:sz w:val="24"/>
          <w:szCs w:val="24"/>
        </w:rPr>
        <w:t>việc</w:t>
      </w:r>
      <w:proofErr w:type="spellEnd"/>
      <w:r w:rsidRPr="00C4386F">
        <w:rPr>
          <w:rFonts w:ascii="Times New Roman" w:hAnsi="Times New Roman" w:cs="Times New Roman"/>
          <w:sz w:val="24"/>
          <w:szCs w:val="24"/>
        </w:rPr>
        <w:t xml:space="preserve"> người nhận và nhân viên giao hàng cùng chứng kiến, ghi nhận quá trình kiểm hàng theo quy trình của đơn vị giao hàng.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5. </w:t>
      </w:r>
      <w:proofErr w:type="spellStart"/>
      <w:r w:rsidRPr="00C4386F">
        <w:rPr>
          <w:rFonts w:ascii="Times New Roman" w:hAnsi="Times New Roman" w:cs="Times New Roman"/>
          <w:b/>
          <w:bCs/>
          <w:sz w:val="24"/>
          <w:szCs w:val="24"/>
        </w:rPr>
        <w:t>Thời</w:t>
      </w:r>
      <w:proofErr w:type="spellEnd"/>
      <w:r w:rsidRPr="00C4386F">
        <w:rPr>
          <w:rFonts w:ascii="Times New Roman" w:hAnsi="Times New Roman" w:cs="Times New Roman"/>
          <w:b/>
          <w:bCs/>
          <w:sz w:val="24"/>
          <w:szCs w:val="24"/>
        </w:rPr>
        <w:t xml:space="preserve"> </w:t>
      </w:r>
      <w:proofErr w:type="spellStart"/>
      <w:r w:rsidRPr="00C4386F">
        <w:rPr>
          <w:rFonts w:ascii="Times New Roman" w:hAnsi="Times New Roman" w:cs="Times New Roman"/>
          <w:b/>
          <w:bCs/>
          <w:sz w:val="24"/>
          <w:szCs w:val="24"/>
        </w:rPr>
        <w:t>gian</w:t>
      </w:r>
      <w:proofErr w:type="spellEnd"/>
      <w:r w:rsidRPr="00C4386F">
        <w:rPr>
          <w:rFonts w:ascii="Times New Roman" w:hAnsi="Times New Roman" w:cs="Times New Roman"/>
          <w:b/>
          <w:bCs/>
          <w:sz w:val="24"/>
          <w:szCs w:val="24"/>
        </w:rPr>
        <w:t xml:space="preserve"> </w:t>
      </w:r>
      <w:proofErr w:type="spellStart"/>
      <w:r w:rsidRPr="00C4386F">
        <w:rPr>
          <w:rFonts w:ascii="Times New Roman" w:hAnsi="Times New Roman" w:cs="Times New Roman"/>
          <w:b/>
          <w:bCs/>
          <w:sz w:val="24"/>
          <w:szCs w:val="24"/>
        </w:rPr>
        <w:t>giao</w:t>
      </w:r>
      <w:proofErr w:type="spellEnd"/>
      <w:r w:rsidRPr="00C4386F">
        <w:rPr>
          <w:rFonts w:ascii="Times New Roman" w:hAnsi="Times New Roman" w:cs="Times New Roman"/>
          <w:b/>
          <w:bCs/>
          <w:sz w:val="24"/>
          <w:szCs w:val="24"/>
        </w:rPr>
        <w:t xml:space="preserve"> </w:t>
      </w:r>
      <w:proofErr w:type="spellStart"/>
      <w:r w:rsidRPr="00C4386F">
        <w:rPr>
          <w:rFonts w:ascii="Times New Roman" w:hAnsi="Times New Roman" w:cs="Times New Roman"/>
          <w:b/>
          <w:bCs/>
          <w:sz w:val="24"/>
          <w:szCs w:val="24"/>
        </w:rPr>
        <w:t>dự</w:t>
      </w:r>
      <w:proofErr w:type="spellEnd"/>
      <w:r w:rsidRPr="00C4386F">
        <w:rPr>
          <w:rFonts w:ascii="Times New Roman" w:hAnsi="Times New Roman" w:cs="Times New Roman"/>
          <w:b/>
          <w:bCs/>
          <w:sz w:val="24"/>
          <w:szCs w:val="24"/>
        </w:rPr>
        <w:t xml:space="preserve"> kiến</w:t>
      </w:r>
      <w:r w:rsidRPr="00C4386F">
        <w:rPr>
          <w:rFonts w:ascii="Times New Roman" w:hAnsi="Times New Roman" w:cs="Times New Roman"/>
          <w:sz w:val="24"/>
          <w:szCs w:val="24"/>
        </w:rPr>
        <w:t xml:space="preserve"> là khoảng thời gian ước tính, có thể thay đổi bởi điều kiện thực tế; thời hạn cam kết chỉ phát sinh nếu được ghi rõ tại đơn hàng.</w:t>
      </w:r>
    </w:p>
    <w:p w:rsidR="00194137" w:rsidRPr="00C4386F" w:rsidRDefault="00000000">
      <w:pPr>
        <w:pStyle w:val="Heading2"/>
        <w:rPr>
          <w:rFonts w:ascii="Times New Roman" w:hAnsi="Times New Roman" w:cs="Times New Roman"/>
          <w:color w:val="auto"/>
          <w:sz w:val="24"/>
          <w:szCs w:val="24"/>
        </w:rPr>
      </w:pPr>
      <w:bookmarkStart w:id="5" w:name="điều-4-nguyên-tắc-chung"/>
      <w:bookmarkEnd w:id="4"/>
      <w:r w:rsidRPr="00C4386F">
        <w:rPr>
          <w:rFonts w:ascii="Times New Roman" w:hAnsi="Times New Roman" w:cs="Times New Roman"/>
          <w:color w:val="auto"/>
          <w:sz w:val="24"/>
          <w:szCs w:val="24"/>
        </w:rPr>
        <w:lastRenderedPageBreak/>
        <w:t>Điều 4. Nguyên tắc chung</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Trước khi đặt hàng, người mua được biết phương thức, chi phí, thời gian dự kiến, phạm vi giao, điều kiện kiểm hàng và hạn chế quan trọng có thể áp dụng. </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Hàng được giao đúng loại, số lượng, tình trạng, địa chỉ, thời gian và điều kiện đã thỏa thuận; người bán chịu trách nhiệm về tính chính xác của thông tin và việc đóng gói. </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Đối tác logistics vận chuyển, bảo quản và cập nhật trạng thái trong phạm vi dịch vụ; xử lý mất, hư hỏng, giao sai hoặc chậm do lỗi của mình theo pháp luật và hợp đồng.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Không điều khoản nào hạn chế quyền bắt buộc của người tiêu dùng hoặc miễn trừ trách nhiệm trái pháp luật.</w:t>
      </w:r>
    </w:p>
    <w:p w:rsidR="00194137" w:rsidRPr="00C4386F" w:rsidRDefault="00000000">
      <w:pPr>
        <w:pStyle w:val="Heading1"/>
        <w:rPr>
          <w:rFonts w:ascii="Times New Roman" w:hAnsi="Times New Roman" w:cs="Times New Roman"/>
          <w:color w:val="auto"/>
          <w:sz w:val="24"/>
          <w:szCs w:val="24"/>
        </w:rPr>
      </w:pPr>
      <w:bookmarkStart w:id="6" w:name="X6bb14da2eab37e5b9f3f0a3a66302b21fbe6480"/>
      <w:bookmarkEnd w:id="1"/>
      <w:bookmarkEnd w:id="5"/>
      <w:r w:rsidRPr="00C4386F">
        <w:rPr>
          <w:rFonts w:ascii="Times New Roman" w:hAnsi="Times New Roman" w:cs="Times New Roman"/>
          <w:color w:val="auto"/>
          <w:sz w:val="24"/>
          <w:szCs w:val="24"/>
        </w:rPr>
        <w:t>PHẦN II. PHƯƠNG THỨC, PHÍ VÀ THỜI GIAN GIAO HÀNG</w:t>
      </w:r>
    </w:p>
    <w:p w:rsidR="00194137" w:rsidRPr="00C4386F" w:rsidRDefault="00000000">
      <w:pPr>
        <w:pStyle w:val="Heading2"/>
        <w:rPr>
          <w:rFonts w:ascii="Times New Roman" w:hAnsi="Times New Roman" w:cs="Times New Roman"/>
          <w:color w:val="auto"/>
          <w:sz w:val="24"/>
          <w:szCs w:val="24"/>
        </w:rPr>
      </w:pPr>
      <w:bookmarkStart w:id="7" w:name="điều-5-phương-thức-giao-hàng"/>
      <w:r w:rsidRPr="00C4386F">
        <w:rPr>
          <w:rFonts w:ascii="Times New Roman" w:hAnsi="Times New Roman" w:cs="Times New Roman"/>
          <w:color w:val="auto"/>
          <w:sz w:val="24"/>
          <w:szCs w:val="24"/>
        </w:rPr>
        <w:t>Điều 5. Phương thức giao hàng</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Tùy đơn hàng và khu vực, Biteo có thể hỗ trợ:</w:t>
      </w:r>
    </w:p>
    <w:p w:rsidR="00194137" w:rsidRPr="00C4386F" w:rsidRDefault="00000000">
      <w:pPr>
        <w:pStyle w:val="BodyText"/>
        <w:rPr>
          <w:rFonts w:ascii="Times New Roman" w:hAnsi="Times New Roman" w:cs="Times New Roman"/>
          <w:sz w:val="24"/>
          <w:szCs w:val="24"/>
        </w:rPr>
      </w:pPr>
      <w:r w:rsidRPr="00C4386F">
        <w:rPr>
          <w:rFonts w:ascii="Times New Roman" w:hAnsi="Times New Roman" w:cs="Times New Roman"/>
          <w:sz w:val="24"/>
          <w:szCs w:val="24"/>
        </w:rPr>
        <w:t>1. Giao qua đối tác logistics tích hợp; 2. Người bán tự giao hoặc thuê đơn vị giao hàng được phép; 3. Người mua nhận tại cửa hàng/điểm nhận; 4. Giao nhanh, giao tiêu chuẩn, giao theo lịch, giao lạnh hoặc phương thức chuyên biệt khác được hiển thị trước khi đặt hàng.</w:t>
      </w:r>
    </w:p>
    <w:p w:rsidR="00194137" w:rsidRPr="00C4386F" w:rsidRDefault="00000000">
      <w:pPr>
        <w:pStyle w:val="BodyText"/>
        <w:rPr>
          <w:rFonts w:ascii="Times New Roman" w:hAnsi="Times New Roman" w:cs="Times New Roman"/>
          <w:sz w:val="24"/>
          <w:szCs w:val="24"/>
        </w:rPr>
      </w:pPr>
      <w:r w:rsidRPr="00C4386F">
        <w:rPr>
          <w:rFonts w:ascii="Times New Roman" w:hAnsi="Times New Roman" w:cs="Times New Roman"/>
          <w:b/>
          <w:bCs/>
          <w:sz w:val="24"/>
          <w:szCs w:val="24"/>
        </w:rPr>
        <w:t>Phương thức thực tế đang triển khai:</w:t>
      </w:r>
      <w:r w:rsidRPr="00C4386F">
        <w:rPr>
          <w:rFonts w:ascii="Times New Roman" w:hAnsi="Times New Roman" w:cs="Times New Roman"/>
          <w:sz w:val="24"/>
          <w:szCs w:val="24"/>
        </w:rPr>
        <w:t xml:space="preserve"> </w:t>
      </w:r>
      <w:r w:rsidRPr="00C4386F">
        <w:rPr>
          <w:rFonts w:ascii="Times New Roman" w:hAnsi="Times New Roman" w:cs="Times New Roman"/>
          <w:sz w:val="24"/>
          <w:szCs w:val="24"/>
          <w:highlight w:val="yellow"/>
        </w:rPr>
        <w:t>[BITEO BỔ SUNG].</w:t>
      </w:r>
    </w:p>
    <w:p w:rsidR="00194137" w:rsidRPr="00C4386F" w:rsidRDefault="00000000">
      <w:pPr>
        <w:pStyle w:val="Heading2"/>
        <w:rPr>
          <w:rFonts w:ascii="Times New Roman" w:hAnsi="Times New Roman" w:cs="Times New Roman"/>
          <w:color w:val="auto"/>
          <w:sz w:val="24"/>
          <w:szCs w:val="24"/>
        </w:rPr>
      </w:pPr>
      <w:bookmarkStart w:id="8" w:name="X8e100f7263f8654a8ad6cdc4463e876f30f3f3b"/>
      <w:bookmarkEnd w:id="7"/>
      <w:r w:rsidRPr="00C4386F">
        <w:rPr>
          <w:rFonts w:ascii="Times New Roman" w:hAnsi="Times New Roman" w:cs="Times New Roman"/>
          <w:color w:val="auto"/>
          <w:sz w:val="24"/>
          <w:szCs w:val="24"/>
        </w:rPr>
        <w:t>Điều 6. Lựa chọn và phân chia đơn vị giao hàng</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Hệ thống có thể tự động chỉ định đối tác dựa trên vùng phục vụ, loại hàng, cước phí, thời gian dự kiến, năng lực và mức độ uy tín. </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Trong trường hợp được hỗ trợ, người bán hoặc người mua lựa chọn trong danh sách hiển thị. </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Việc hệ thống phân chia đơn hàng không làm Biteo trở thành bên vận chuyển, nhưng Biteo chịu trách nhiệm đối với lỗi của chức năng điều phối thuộc phạm vi kiểm soát của mình.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4. Danh sách đối tác/tiêu chí điều phối thực tế: [BITEO BỔ SUNG].</w:t>
      </w:r>
    </w:p>
    <w:p w:rsidR="00194137" w:rsidRPr="00C4386F" w:rsidRDefault="00000000">
      <w:pPr>
        <w:pStyle w:val="Heading2"/>
        <w:rPr>
          <w:rFonts w:ascii="Times New Roman" w:hAnsi="Times New Roman" w:cs="Times New Roman"/>
          <w:color w:val="auto"/>
          <w:sz w:val="24"/>
          <w:szCs w:val="24"/>
        </w:rPr>
      </w:pPr>
      <w:bookmarkStart w:id="9" w:name="điều-7-phạm-vi-và-địa-chỉ-giao-hàng"/>
      <w:bookmarkEnd w:id="8"/>
      <w:r w:rsidRPr="00C4386F">
        <w:rPr>
          <w:rFonts w:ascii="Times New Roman" w:hAnsi="Times New Roman" w:cs="Times New Roman"/>
          <w:color w:val="auto"/>
          <w:sz w:val="24"/>
          <w:szCs w:val="24"/>
        </w:rPr>
        <w:t>Điều 7. Phạm vi và địa chỉ giao hàng</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Phạm vi phục vụ phụ thuộc địa chỉ lấy/giao, năng lực đối tác, loại hàng, hạn chế khu vực và điều kiện tại thời điểm đặt hàng. </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Người mua cung cấp đầy đủ tên, số điện thoại, địa chỉ và chỉ dẫn cần thiết; kiểm tra lại trước khi xác nhận. </w:t>
      </w:r>
    </w:p>
    <w:p w:rsidR="00BD5DEE"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Việc đổi địa chỉ sau khi người bán xác nhận chỉ được thực hiện nếu hệ thống và đối tác chấp thuận; có thể phát sinh phí hoặc thay đổi thời gian.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Biteo không yêu cầu công khai địa chỉ cá nhân trên trang sản phẩm; dữ liệu giao hàng chỉ được chuyển cho bên cần thiết để thực hiện đơn và nghĩa vụ hợp pháp.</w:t>
      </w:r>
    </w:p>
    <w:p w:rsidR="00194137" w:rsidRPr="00C4386F" w:rsidRDefault="00000000">
      <w:pPr>
        <w:pStyle w:val="Heading2"/>
        <w:rPr>
          <w:rFonts w:ascii="Times New Roman" w:hAnsi="Times New Roman" w:cs="Times New Roman"/>
          <w:color w:val="auto"/>
          <w:sz w:val="24"/>
          <w:szCs w:val="24"/>
        </w:rPr>
      </w:pPr>
      <w:bookmarkStart w:id="10" w:name="điều-8-phí-vận-chuyển-và-phụ-phí"/>
      <w:bookmarkEnd w:id="9"/>
      <w:r w:rsidRPr="00C4386F">
        <w:rPr>
          <w:rFonts w:ascii="Times New Roman" w:hAnsi="Times New Roman" w:cs="Times New Roman"/>
          <w:color w:val="auto"/>
          <w:sz w:val="24"/>
          <w:szCs w:val="24"/>
        </w:rPr>
        <w:t>Điều 8. Phí vận chuyển và phụ phí</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Phí dự kiến được hiển thị trước khi người mua đặt hàng, căn cứ khoảng cách, khối lượng/kích thước, phương thức, loại hàng, thời điểm, vùng khó tiếp cận và chính sách ưu đãi.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lastRenderedPageBreak/>
        <w:t xml:space="preserve">2. Phụ phí chỉ được thu khi căn cứ, mức hoặc cách tính đã được thông báo trước, trừ chênh lệch do thông tin hàng hóa/địa chỉ do người dùng khai sai và được xác minh hợp lý.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Phí cuối cùng, bên chịu phí, mã miễn/giảm phí và điều kiện hoàn phí được ghi tại đơn hàng.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Biểu phí và thay đổi biểu phí tuân theo “Chính sách giá, phí, hoa hồng và thay đổi biểu phí” của Biteo.</w:t>
      </w:r>
    </w:p>
    <w:p w:rsidR="00194137" w:rsidRPr="00C4386F" w:rsidRDefault="00000000">
      <w:pPr>
        <w:pStyle w:val="Heading2"/>
        <w:rPr>
          <w:rFonts w:ascii="Times New Roman" w:hAnsi="Times New Roman" w:cs="Times New Roman"/>
          <w:color w:val="auto"/>
          <w:sz w:val="24"/>
          <w:szCs w:val="24"/>
        </w:rPr>
      </w:pPr>
      <w:bookmarkStart w:id="11" w:name="điều-9-thời-gian-xử-lý-và-giao-dự-kiến"/>
      <w:bookmarkEnd w:id="10"/>
      <w:r w:rsidRPr="00C4386F">
        <w:rPr>
          <w:rFonts w:ascii="Times New Roman" w:hAnsi="Times New Roman" w:cs="Times New Roman"/>
          <w:color w:val="auto"/>
          <w:sz w:val="24"/>
          <w:szCs w:val="24"/>
        </w:rPr>
        <w:t>Điều 9. Thời gian xử lý và giao dự kiến</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Thời gian gồm thời gian người bán xác nhận, chuẩn bị hàng, đối tác lấy hàng và vận chuyển.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2. Khoảng dự kiến được hiển thị tại trang sản phẩm/đặt hàng/chi tiết đơn theo tính năng thực tế: [BITEO BỔ SUNG].</w:t>
      </w:r>
      <w:r w:rsidRPr="00C4386F">
        <w:rPr>
          <w:rFonts w:ascii="Times New Roman" w:hAnsi="Times New Roman" w:cs="Times New Roman"/>
          <w:sz w:val="24"/>
          <w:szCs w:val="24"/>
        </w:rPr>
        <w:t xml:space="preserve">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Ngày lễ, thiên tai, dịch bệnh, cấm đường, thời tiết, kiểm tra chuyên ngành, sự kiện bất khả kháng hoặc thông tin người nhận không chính xác có thể làm thay đổi thời gian; bên liên quan phải cập nhật hợp lý.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Khi biết có chậm trễ đáng kể, Biteo/người bán/đối tác trong phạm vi trách nhiệm thông báo trạng thái và phương án tiếp tục, hủy, đổi hoặc hoàn tiền theo pháp luật và chính sách liên quan.</w:t>
      </w:r>
    </w:p>
    <w:p w:rsidR="00194137" w:rsidRPr="00C4386F" w:rsidRDefault="00000000">
      <w:pPr>
        <w:pStyle w:val="Heading1"/>
        <w:rPr>
          <w:rFonts w:ascii="Times New Roman" w:hAnsi="Times New Roman" w:cs="Times New Roman"/>
          <w:color w:val="auto"/>
          <w:sz w:val="24"/>
          <w:szCs w:val="24"/>
        </w:rPr>
      </w:pPr>
      <w:bookmarkStart w:id="12" w:name="X3875e5712c6be137077412c670d0b3d9b70fade"/>
      <w:bookmarkEnd w:id="6"/>
      <w:bookmarkEnd w:id="11"/>
      <w:r w:rsidRPr="00C4386F">
        <w:rPr>
          <w:rFonts w:ascii="Times New Roman" w:hAnsi="Times New Roman" w:cs="Times New Roman"/>
          <w:color w:val="auto"/>
          <w:sz w:val="24"/>
          <w:szCs w:val="24"/>
        </w:rPr>
        <w:t>PHẦN III. TIẾP NHẬN, ĐÓNG GÓI VÀ VẬN CHUYỂN</w:t>
      </w:r>
    </w:p>
    <w:p w:rsidR="00194137" w:rsidRPr="00C4386F" w:rsidRDefault="00000000">
      <w:pPr>
        <w:pStyle w:val="Heading2"/>
        <w:rPr>
          <w:rFonts w:ascii="Times New Roman" w:hAnsi="Times New Roman" w:cs="Times New Roman"/>
          <w:color w:val="auto"/>
          <w:sz w:val="24"/>
          <w:szCs w:val="24"/>
        </w:rPr>
      </w:pPr>
      <w:bookmarkStart w:id="13" w:name="X9391226ea2f8dc924647ba60bfa91a4d5fa9eed"/>
      <w:r w:rsidRPr="00C4386F">
        <w:rPr>
          <w:rFonts w:ascii="Times New Roman" w:hAnsi="Times New Roman" w:cs="Times New Roman"/>
          <w:color w:val="auto"/>
          <w:sz w:val="24"/>
          <w:szCs w:val="24"/>
        </w:rPr>
        <w:t>Điều 10. Trách nhiệm chuẩn bị và đóng gói của người bán</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Xác nhận đúng đơn; chuẩn bị đúng hàng, số lượng, phụ kiện, chứng từ, hạn dùng và cam kết công bố.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Đóng gói phù hợp tính chất hàng; niêm phong, chống sốc, chống ẩm/rò rỉ và ghi cảnh báo cần thiết.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Khai đúng tên/nhóm hàng, giá trị, khối lượng, kích thước và điều kiện bảo quản; cung cấp giấy tờ bắt buộc.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4. Không gửi hàng cấm, hàng giả, hàng không rõ nguồn gốc, hàng nguy hiểm không khai báo hoặc hàng không đáp ứng điều kiện vận chuyển.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5. Lưu bằng chứng đóng gói/bàn giao theo cơ chế: [BITEO BỔ SUNG].</w:t>
      </w:r>
    </w:p>
    <w:p w:rsidR="00194137" w:rsidRPr="00C4386F" w:rsidRDefault="00000000">
      <w:pPr>
        <w:pStyle w:val="Heading2"/>
        <w:rPr>
          <w:rFonts w:ascii="Times New Roman" w:hAnsi="Times New Roman" w:cs="Times New Roman"/>
          <w:color w:val="auto"/>
          <w:sz w:val="24"/>
          <w:szCs w:val="24"/>
        </w:rPr>
      </w:pPr>
      <w:bookmarkStart w:id="14" w:name="X73d143799c5f4b19ba646618f18d4a651899a1d"/>
      <w:bookmarkEnd w:id="13"/>
      <w:r w:rsidRPr="00C4386F">
        <w:rPr>
          <w:rFonts w:ascii="Times New Roman" w:hAnsi="Times New Roman" w:cs="Times New Roman"/>
          <w:color w:val="auto"/>
          <w:sz w:val="24"/>
          <w:szCs w:val="24"/>
        </w:rPr>
        <w:t>Điều 11. Hàng đặc thù và hàng không nhận vận chuyển</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Thực phẩm tươi sống, đông lạnh, dễ hỏng; đồ uống; mỹ phẩm; hàng dễ vỡ; hàng cần kiểm soát nhiệt độ; hàng có pin/chất lỏng; hàng giới hạn độ tuổi hoặc hàng giá trị cao chỉ được giao khi đáp ứng điều kiện tương ứng.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Người bán phải lựa chọn đúng dịch vụ, bao bì, thời gian và cảnh báo; người mua phải bảo đảm có người nhận đúng thời điểm đối với hàng dễ hỏng.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3. Danh mục cấm/hạn chế và giới hạn kích thước, giá trị, nhiệt độ hoặc thời gian: [BITEO BỔ SUNG/LIÊN KẾT QUY ĐỊNH ĐỐI TÁC].</w:t>
      </w:r>
      <w:r w:rsidRPr="00C4386F">
        <w:rPr>
          <w:rFonts w:ascii="Times New Roman" w:hAnsi="Times New Roman" w:cs="Times New Roman"/>
          <w:sz w:val="24"/>
          <w:szCs w:val="24"/>
        </w:rPr>
        <w:t xml:space="preserve">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Đối tác được kiểm tra bao bì, nhãn, hồ sơ; từ chối hoặc tạm dừng vận chuyển khi phát hiện dấu hiệu vi phạm, không an toàn hoặc có yêu cầu hợp lệ.</w:t>
      </w:r>
    </w:p>
    <w:p w:rsidR="00194137" w:rsidRPr="00C4386F" w:rsidRDefault="00000000">
      <w:pPr>
        <w:pStyle w:val="Heading2"/>
        <w:rPr>
          <w:rFonts w:ascii="Times New Roman" w:hAnsi="Times New Roman" w:cs="Times New Roman"/>
          <w:color w:val="auto"/>
          <w:sz w:val="24"/>
          <w:szCs w:val="24"/>
        </w:rPr>
      </w:pPr>
      <w:bookmarkStart w:id="15" w:name="điều-12-lấy-hàng-và-bàn-giao"/>
      <w:bookmarkEnd w:id="14"/>
      <w:r w:rsidRPr="00C4386F">
        <w:rPr>
          <w:rFonts w:ascii="Times New Roman" w:hAnsi="Times New Roman" w:cs="Times New Roman"/>
          <w:color w:val="auto"/>
          <w:sz w:val="24"/>
          <w:szCs w:val="24"/>
        </w:rPr>
        <w:lastRenderedPageBreak/>
        <w:t>Điều 12. Lấy hàng và bàn giao</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Người bán bàn giao đúng thời gian, địa điểm và vận đơn; đối tác ghi nhận việc tiếp nhận bằng trạng thái/chứng từ phù hợp.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Khi số liệu cân đo thực tế khác khai báo, phí và khả năng vận chuyển được điều chỉnh theo biểu phí đã công khai; người bán được thông báo và có quyền phản hồi.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Mã vận đơn hiển thị cho người mua và người bán sau khi được tạo/tiếp nhận theo luồng thực tế.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Người bán không giao kiện hàng chưa ghi nhận trên hệ thống hoặc tự ý thay đổi nội dung sau khi niêm phong.</w:t>
      </w:r>
    </w:p>
    <w:p w:rsidR="00194137" w:rsidRPr="00C4386F" w:rsidRDefault="00000000">
      <w:pPr>
        <w:pStyle w:val="Heading2"/>
        <w:rPr>
          <w:rFonts w:ascii="Times New Roman" w:hAnsi="Times New Roman" w:cs="Times New Roman"/>
          <w:color w:val="auto"/>
          <w:sz w:val="24"/>
          <w:szCs w:val="24"/>
        </w:rPr>
      </w:pPr>
      <w:bookmarkStart w:id="16" w:name="Xace31d3f45a929c73a8d899a902fa58779d7992"/>
      <w:bookmarkEnd w:id="15"/>
      <w:r w:rsidRPr="00C4386F">
        <w:rPr>
          <w:rFonts w:ascii="Times New Roman" w:hAnsi="Times New Roman" w:cs="Times New Roman"/>
          <w:color w:val="auto"/>
          <w:sz w:val="24"/>
          <w:szCs w:val="24"/>
        </w:rPr>
        <w:t>Điều 13. Theo dõi hành trình và trạng thái đơn</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Trạng thái có thể gồm: chờ xác nhận, chờ lấy hàng, đã lấy hàng, đang vận chuyển, đang giao, giao thành công, giao không thành công, đang hoàn và hoàn thành.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Dữ liệu được đồng bộ qua API hoặc cập nhật bởi chủ thể giao hàng; có thể có độ trễ kỹ thuật. Khi có mâu thuẫn, Biteo xác minh bằng chứng giao nhận và dữ liệu nguồn.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3. Người dùng theo dõi tại [BITEO BỔ SUNG ĐƯỜNG DẪN/TÊN MÀN HÌNH] hoặc liên hệ [BITEO BỔ SUNG KÊNH].</w:t>
      </w:r>
    </w:p>
    <w:p w:rsidR="00194137" w:rsidRPr="00C4386F" w:rsidRDefault="00000000">
      <w:pPr>
        <w:pStyle w:val="Heading1"/>
        <w:rPr>
          <w:rFonts w:ascii="Times New Roman" w:hAnsi="Times New Roman" w:cs="Times New Roman"/>
          <w:color w:val="auto"/>
          <w:sz w:val="24"/>
          <w:szCs w:val="24"/>
        </w:rPr>
      </w:pPr>
      <w:bookmarkStart w:id="17" w:name="phần-iv-giao-hàng-và-kiểm-hàng"/>
      <w:bookmarkEnd w:id="12"/>
      <w:bookmarkEnd w:id="16"/>
      <w:r w:rsidRPr="00C4386F">
        <w:rPr>
          <w:rFonts w:ascii="Times New Roman" w:hAnsi="Times New Roman" w:cs="Times New Roman"/>
          <w:color w:val="auto"/>
          <w:sz w:val="24"/>
          <w:szCs w:val="24"/>
        </w:rPr>
        <w:t>PHẦN IV. GIAO HÀNG VÀ KIỂM HÀNG</w:t>
      </w:r>
    </w:p>
    <w:p w:rsidR="00194137" w:rsidRPr="00C4386F" w:rsidRDefault="00000000">
      <w:pPr>
        <w:pStyle w:val="Heading2"/>
        <w:rPr>
          <w:rFonts w:ascii="Times New Roman" w:hAnsi="Times New Roman" w:cs="Times New Roman"/>
          <w:color w:val="auto"/>
          <w:sz w:val="24"/>
          <w:szCs w:val="24"/>
        </w:rPr>
      </w:pPr>
      <w:bookmarkStart w:id="18" w:name="điều-14-xác-minh-người-nhận-và-giao-hàng"/>
      <w:r w:rsidRPr="00C4386F">
        <w:rPr>
          <w:rFonts w:ascii="Times New Roman" w:hAnsi="Times New Roman" w:cs="Times New Roman"/>
          <w:color w:val="auto"/>
          <w:sz w:val="24"/>
          <w:szCs w:val="24"/>
        </w:rPr>
        <w:t>Điều 14. Xác minh người nhận và giao hàng</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Đơn vị giao hàng có thể gọi điện, nhắn tin, yêu cầu mã OTP, chữ ký, ảnh giao hàng hoặc thông tin xác minh phù hợp.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Người mua bố trí người nhận tại địa chỉ, bảo mật OTP và chỉ cung cấp mã khi nhận đúng kiện hàng theo hướng dẫn.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Giao cho lễ tân, bảo vệ, người được ủy quyền, điểm nhận hoặc giao không tiếp xúc chỉ thực hiện theo lựa chọn/chấp thuận hợp lệ; rủi ro được xác định theo lỗi và chứng cứ từng vụ việc.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Không công khai ảnh, số điện thoại, địa chỉ hoặc thông tin giao nhận ngoài mục đích xử lý đơn và nghĩa vụ pháp luật.</w:t>
      </w:r>
    </w:p>
    <w:p w:rsidR="00194137" w:rsidRPr="00C4386F" w:rsidRDefault="00000000">
      <w:pPr>
        <w:pStyle w:val="Heading2"/>
        <w:rPr>
          <w:rFonts w:ascii="Times New Roman" w:hAnsi="Times New Roman" w:cs="Times New Roman"/>
          <w:color w:val="auto"/>
          <w:sz w:val="24"/>
          <w:szCs w:val="24"/>
        </w:rPr>
      </w:pPr>
      <w:bookmarkStart w:id="19" w:name="điều-15-phạm-vi-kiểm-hàng"/>
      <w:bookmarkEnd w:id="18"/>
      <w:r w:rsidRPr="00C4386F">
        <w:rPr>
          <w:rFonts w:ascii="Times New Roman" w:hAnsi="Times New Roman" w:cs="Times New Roman"/>
          <w:color w:val="auto"/>
          <w:sz w:val="24"/>
          <w:szCs w:val="24"/>
        </w:rPr>
        <w:t>Điều 15. Phạm vi kiểm hàng</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Trước khi nhận, người mua kiểm tra tình trạng bên ngoài, mã vận đơn, người gửi/người bán, dấu niêm phong, số kiện và dấu hiệu rách, móp, ướt, mở hoặc thay thế.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Việc mở kiện để đối chiếu tên hàng, mẫu mã, màu sắc, kích thước, số lượng và tình trạng quan sát được chỉ áp dụng khi đơn hàng/đối tác hiển thị “được kiểm hàng”.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Trừ khi điều kiện sản phẩm cho phép rõ, người mua không được dùng thử, vận hành, cắm điện, kích hoạt, tháo seal/tem chống giả/tem bảo hành, làm mất bao bì hoặc tiêu dùng hàng hóa trong lúc kiểm.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4. Hàng niêm phong vì vệ sinh, </w:t>
      </w:r>
      <w:proofErr w:type="gramStart"/>
      <w:r w:rsidRPr="00C4386F">
        <w:rPr>
          <w:rFonts w:ascii="Times New Roman" w:hAnsi="Times New Roman" w:cs="Times New Roman"/>
          <w:sz w:val="24"/>
          <w:szCs w:val="24"/>
        </w:rPr>
        <w:t>an</w:t>
      </w:r>
      <w:proofErr w:type="gramEnd"/>
      <w:r w:rsidRPr="00C4386F">
        <w:rPr>
          <w:rFonts w:ascii="Times New Roman" w:hAnsi="Times New Roman" w:cs="Times New Roman"/>
          <w:sz w:val="24"/>
          <w:szCs w:val="24"/>
        </w:rPr>
        <w:t xml:space="preserve"> toàn, bản quyền; hàng dễ hỏng; mỹ phẩm; thực phẩm; đồ lót; hàng số; hàng đặt riêng và hàng đặc thù có thể không được mở kiểm. Hạn chế phải được hiển thị trước khi đặt hàng hoặc tại điều kiện sản phẩm.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5. Ma trận kiểm hàng theo loại hàng/đối tác: [BITEO BỔ SUNG].</w:t>
      </w:r>
    </w:p>
    <w:p w:rsidR="00194137" w:rsidRPr="00C4386F" w:rsidRDefault="00000000">
      <w:pPr>
        <w:pStyle w:val="Heading2"/>
        <w:rPr>
          <w:rFonts w:ascii="Times New Roman" w:hAnsi="Times New Roman" w:cs="Times New Roman"/>
          <w:color w:val="auto"/>
          <w:sz w:val="24"/>
          <w:szCs w:val="24"/>
        </w:rPr>
      </w:pPr>
      <w:bookmarkStart w:id="20" w:name="điều-16-quy-trình-đồng-kiểm"/>
      <w:bookmarkEnd w:id="19"/>
      <w:r w:rsidRPr="00C4386F">
        <w:rPr>
          <w:rFonts w:ascii="Times New Roman" w:hAnsi="Times New Roman" w:cs="Times New Roman"/>
          <w:color w:val="auto"/>
          <w:sz w:val="24"/>
          <w:szCs w:val="24"/>
        </w:rPr>
        <w:lastRenderedPageBreak/>
        <w:t>Điều 16. Quy trình đồng kiểm</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Người nhận thông báo nhu cầu kiểm hàng trước khi xác nhận giao/nhập OTP/thanh toán COD.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Việc mở kiện được thực hiện trước sự chứng kiến của nhân viên giao hàng, trong thời gian hợp lý và đúng phạm vi tại Điều 15.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Nếu hàng phù hợp, người nhận hoàn tất nhận và thanh toán COD (nếu có).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4. Nếu phát hiện bất thường, các bên dừng thao tác, giữ nguyên hàng/bao bì/tem, chụp ảnh hoặc video, lập ghi chú/biên bản điện tử và cập nhật lý do.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5. Trường hợp nhân viên không hỗ trợ kiểm dù đơn đủ điều kiện, người nhận ghi nhận bằng chứng, không tự ý làm hư kiện và liên hệ ngay kênh hỗ trợ.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6. Thời lượng/quy trình đồng kiểm của đối tác: [BITEO BỔ SUNG].</w:t>
      </w:r>
    </w:p>
    <w:p w:rsidR="00194137" w:rsidRPr="00C4386F" w:rsidRDefault="00000000">
      <w:pPr>
        <w:pStyle w:val="Heading2"/>
        <w:rPr>
          <w:rFonts w:ascii="Times New Roman" w:hAnsi="Times New Roman" w:cs="Times New Roman"/>
          <w:color w:val="auto"/>
          <w:sz w:val="24"/>
          <w:szCs w:val="24"/>
        </w:rPr>
      </w:pPr>
      <w:bookmarkStart w:id="21" w:name="điều-17-từ-chối-nhận-hàng"/>
      <w:bookmarkEnd w:id="20"/>
      <w:r w:rsidRPr="00C4386F">
        <w:rPr>
          <w:rFonts w:ascii="Times New Roman" w:hAnsi="Times New Roman" w:cs="Times New Roman"/>
          <w:color w:val="auto"/>
          <w:sz w:val="24"/>
          <w:szCs w:val="24"/>
        </w:rPr>
        <w:t>Điều 17. Từ chối nhận hàng</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Người mua có thể từ chối nhận khi: sai người gửi/mã đơn; bao bì có dấu hiệu bị can thiệp hoặc hư hỏng nghiêm trọng; sai hàng/số lượng có thể xác định trong phạm vi kiểm; hàng không đúng thỏa thuận; hoặc trường hợp khác theo pháp luật/chính sách công khai.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Người nhận nêu đúng lý do, cung cấp bằng chứng và không tráo đổi, sử dụng hoặc làm hư hàng.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Việc từ chối tại cửa không mặc nhiên là quyết định cuối cùng về hoàn tiền; Biteo phối hợp xác minh trách nhiệm và xử lý theo chính sách đổi trả/hoàn tiền.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Nếu đơn không được mở kiểm, người mua có thể nhận hàng và lập bằng chứng mở kiện ngay sau nhận để thực hiện quyền khiếu nại; quy định không làm mất quyền đối với khuyết tật ẩn, hàng giả hoặc sai phạm không thể nhận biết hợp lý.</w:t>
      </w:r>
    </w:p>
    <w:p w:rsidR="00194137" w:rsidRPr="00C4386F" w:rsidRDefault="00000000">
      <w:pPr>
        <w:pStyle w:val="Heading2"/>
        <w:rPr>
          <w:rFonts w:ascii="Times New Roman" w:hAnsi="Times New Roman" w:cs="Times New Roman"/>
          <w:color w:val="auto"/>
          <w:sz w:val="24"/>
          <w:szCs w:val="24"/>
        </w:rPr>
      </w:pPr>
      <w:bookmarkStart w:id="22" w:name="điều-18-thanh-toán-khi-nhận-hàng"/>
      <w:bookmarkEnd w:id="21"/>
      <w:r w:rsidRPr="00C4386F">
        <w:rPr>
          <w:rFonts w:ascii="Times New Roman" w:hAnsi="Times New Roman" w:cs="Times New Roman"/>
          <w:color w:val="auto"/>
          <w:sz w:val="24"/>
          <w:szCs w:val="24"/>
        </w:rPr>
        <w:t>Điều 18. Thanh toán khi nhận hàng</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Với COD, người mua thanh toán cho nhân viên giao hàng theo số tiền hiển thị trên đơn/vận đơn sau khi kiểm trong phạm vi được phép.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Người mua không chuyển thêm khoản ngoài đơn nếu không có căn cứ và không cung cấp thông tin ngân hàng, mật khẩu hoặc OTP thanh toán cho nhân viên giao hàng.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3. Chứng từ thu COD và đối soát do đối tác logistics/đơn vị thanh toán thực hiện theo thỏa thuận và giấy phép áp dụng; Biteo không tự cung cấp dịch vụ trung gian thanh toán nếu chưa đủ điều kiện.</w:t>
      </w:r>
    </w:p>
    <w:p w:rsidR="00194137" w:rsidRPr="00C4386F" w:rsidRDefault="00000000">
      <w:pPr>
        <w:pStyle w:val="Heading2"/>
        <w:rPr>
          <w:rFonts w:ascii="Times New Roman" w:hAnsi="Times New Roman" w:cs="Times New Roman"/>
          <w:color w:val="auto"/>
          <w:sz w:val="24"/>
          <w:szCs w:val="24"/>
        </w:rPr>
      </w:pPr>
      <w:bookmarkStart w:id="23" w:name="điều-19-xác-nhận-giao-hàng-và-bằng-chứng"/>
      <w:bookmarkEnd w:id="22"/>
      <w:r w:rsidRPr="00C4386F">
        <w:rPr>
          <w:rFonts w:ascii="Times New Roman" w:hAnsi="Times New Roman" w:cs="Times New Roman"/>
          <w:color w:val="auto"/>
          <w:sz w:val="24"/>
          <w:szCs w:val="24"/>
        </w:rPr>
        <w:t>Điều 19. Xác nhận giao hàng và bằng chứng</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Bằng chứng có thể gồm OTP, chữ ký, ảnh, vị trí/thời gian, cuộc gọi, biên bản, camera hợp pháp, trạng thái API và chứng từ của đối tác.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Trạng thái “giao thành công” là dữ liệu ban đầu, không loại trừ quyền phản ánh “chưa nhận hàng”, giao nhầm hoặc thiếu hàng.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Biteo và các bên chỉ thu thập bằng chứng cần thiết, giới hạn truy cập, lưu trữ và chia sẻ theo Chính sách bảo mật và pháp luật dữ liệu cá nhân.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4. Cơ chế ảnh giao hàng/OTP/chữ ký và thời hạn lưu: [BITEO BỔ SUNG].</w:t>
      </w:r>
    </w:p>
    <w:p w:rsidR="00194137" w:rsidRPr="00C4386F" w:rsidRDefault="00000000">
      <w:pPr>
        <w:pStyle w:val="Heading1"/>
        <w:rPr>
          <w:rFonts w:ascii="Times New Roman" w:hAnsi="Times New Roman" w:cs="Times New Roman"/>
          <w:color w:val="auto"/>
          <w:sz w:val="24"/>
          <w:szCs w:val="24"/>
        </w:rPr>
      </w:pPr>
      <w:bookmarkStart w:id="24" w:name="X14c8124b28f43e88e2e39b51b8b6cb62b99a3c9"/>
      <w:bookmarkEnd w:id="17"/>
      <w:bookmarkEnd w:id="23"/>
      <w:r w:rsidRPr="00C4386F">
        <w:rPr>
          <w:rFonts w:ascii="Times New Roman" w:hAnsi="Times New Roman" w:cs="Times New Roman"/>
          <w:color w:val="auto"/>
          <w:sz w:val="24"/>
          <w:szCs w:val="24"/>
        </w:rPr>
        <w:lastRenderedPageBreak/>
        <w:t>PHẦN V. GIAO KHÔNG THÀNH CÔNG, HOÀN HÀNG VÀ SỰ CỐ</w:t>
      </w:r>
    </w:p>
    <w:p w:rsidR="00194137" w:rsidRPr="00C4386F" w:rsidRDefault="00000000">
      <w:pPr>
        <w:pStyle w:val="Heading2"/>
        <w:rPr>
          <w:rFonts w:ascii="Times New Roman" w:hAnsi="Times New Roman" w:cs="Times New Roman"/>
          <w:color w:val="auto"/>
          <w:sz w:val="24"/>
          <w:szCs w:val="24"/>
        </w:rPr>
      </w:pPr>
      <w:bookmarkStart w:id="25" w:name="điều-20-giao-hàng-không-thành-công"/>
      <w:r w:rsidRPr="00C4386F">
        <w:rPr>
          <w:rFonts w:ascii="Times New Roman" w:hAnsi="Times New Roman" w:cs="Times New Roman"/>
          <w:color w:val="auto"/>
          <w:sz w:val="24"/>
          <w:szCs w:val="24"/>
        </w:rPr>
        <w:t>Điều 20. Giao hàng không thành công</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Giao có thể không thành công do không liên hệ được; người nhận vắng mặt/từ chối; địa chỉ sai/không thể tiếp cận; không đủ tiền COD; hàng/kiện vi phạm; sự cố vận chuyển hoặc nguyên nhân khác được ghi nhận.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2. Đơn vị giao hàng thực hiện [BITEO BỔ SUNG SỐ LẦN GIAO/KHOẢNG CÁCH GIỮA CÁC LẦN] và thông báo phù hợp, trừ hàng dễ hỏng, rủi ro hoặc trường hợp không thể giao lại.</w:t>
      </w:r>
      <w:r w:rsidRPr="00C4386F">
        <w:rPr>
          <w:rFonts w:ascii="Times New Roman" w:hAnsi="Times New Roman" w:cs="Times New Roman"/>
          <w:sz w:val="24"/>
          <w:szCs w:val="24"/>
        </w:rPr>
        <w:t xml:space="preserve">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Phí giao lại, lưu kho hoặc hoàn hàng chỉ áp dụng theo biểu phí công khai và căn cứ lỗi/trách nhiệm; không tự động quy mọi chi phí cho người mua.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Người dùng không được cố ý “bom hàng”, tạo đơn giả hoặc cản trở giao nhận; Biteo xử lý theo Quy chế sau khi xác minh.</w:t>
      </w:r>
    </w:p>
    <w:p w:rsidR="00194137" w:rsidRPr="00C4386F" w:rsidRDefault="00000000">
      <w:pPr>
        <w:pStyle w:val="Heading2"/>
        <w:rPr>
          <w:rFonts w:ascii="Times New Roman" w:hAnsi="Times New Roman" w:cs="Times New Roman"/>
          <w:color w:val="auto"/>
          <w:sz w:val="24"/>
          <w:szCs w:val="24"/>
        </w:rPr>
      </w:pPr>
      <w:bookmarkStart w:id="26" w:name="điều-21-hoàn-hàng-về-người-bán"/>
      <w:bookmarkEnd w:id="25"/>
      <w:r w:rsidRPr="00C4386F">
        <w:rPr>
          <w:rFonts w:ascii="Times New Roman" w:hAnsi="Times New Roman" w:cs="Times New Roman"/>
          <w:color w:val="auto"/>
          <w:sz w:val="24"/>
          <w:szCs w:val="24"/>
        </w:rPr>
        <w:t>Điều 21. Hoàn hàng về người bán</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Hàng được hoàn khi giao không thành công, người mua từ chối hợp lệ, đơn bị hủy đúng điều kiện, có yêu cầu thu hồi hoặc lý do hợp pháp khác.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Đơn vị giao hàng cập nhật trạng thái, bảo quản và bàn giao lại; người bán kiểm tra, ghi nhận bất thường ngay khi nhận hoàn.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Tranh chấp về mất, thiếu, tráo đổi hoặc hư hỏng được xác minh theo chuỗi bàn giao, niêm phong, ảnh/video và dữ liệu hệ thống.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Hàng có dấu hiệu vi phạm không được tự động trả lại nếu cơ quan có thẩm quyền yêu cầu bảo toàn hoặc xử lý khác.</w:t>
      </w:r>
    </w:p>
    <w:p w:rsidR="00194137" w:rsidRPr="00C4386F" w:rsidRDefault="00000000">
      <w:pPr>
        <w:pStyle w:val="Heading2"/>
        <w:rPr>
          <w:rFonts w:ascii="Times New Roman" w:hAnsi="Times New Roman" w:cs="Times New Roman"/>
          <w:color w:val="auto"/>
          <w:sz w:val="24"/>
          <w:szCs w:val="24"/>
        </w:rPr>
      </w:pPr>
      <w:bookmarkStart w:id="27" w:name="X75f8b6275f5a3a3d156ec4cacd92d607bd7d297"/>
      <w:bookmarkEnd w:id="26"/>
      <w:r w:rsidRPr="00C4386F">
        <w:rPr>
          <w:rFonts w:ascii="Times New Roman" w:hAnsi="Times New Roman" w:cs="Times New Roman"/>
          <w:color w:val="auto"/>
          <w:sz w:val="24"/>
          <w:szCs w:val="24"/>
        </w:rPr>
        <w:t>Điều 22. Mất, hư hỏng, giao sai hoặc chậm giao</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Người phát hiện thông báo sớm, giữ nguyên bao bì/hàng và cung cấp mã đơn, ảnh/video, chứng từ và mô tả sự việc.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Biteo phối hợp người bán và đối tác xác định thời điểm, nguyên nhân, mức thiệt hại và phương án giao lại, đổi/trả, hoàn tiền hoặc bồi thường.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Trách nhiệm được phân bổ theo lỗi, cam kết, giá trị khai báo/bảo hiểm, hợp đồng và pháp luật; Biteo không thay mặt miễn trừ trách nhiệm bắt buộc của người bán hoặc đối tác.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Với thực phẩm/hàng có nguy cơ an toàn, người mua ngừng sử dụng, bảo quản chứng cứ hợp lý và liên hệ khẩn; Biteo có thể tạm dừng sản phẩm/đơn liên quan để xác minh.</w:t>
      </w:r>
    </w:p>
    <w:p w:rsidR="00194137" w:rsidRPr="00C4386F" w:rsidRDefault="00000000">
      <w:pPr>
        <w:pStyle w:val="Heading2"/>
        <w:rPr>
          <w:rFonts w:ascii="Times New Roman" w:hAnsi="Times New Roman" w:cs="Times New Roman"/>
          <w:color w:val="auto"/>
          <w:sz w:val="24"/>
          <w:szCs w:val="24"/>
        </w:rPr>
      </w:pPr>
      <w:bookmarkStart w:id="28" w:name="điều-23-thu-hồi-hàng-hóa"/>
      <w:bookmarkEnd w:id="27"/>
      <w:r w:rsidRPr="00C4386F">
        <w:rPr>
          <w:rFonts w:ascii="Times New Roman" w:hAnsi="Times New Roman" w:cs="Times New Roman"/>
          <w:color w:val="auto"/>
          <w:sz w:val="24"/>
          <w:szCs w:val="24"/>
        </w:rPr>
        <w:t>Điều 23. Thu hồi hàng hóa</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Khi có cảnh báo an toàn, quyết định của cơ quan nhà nước hoặc căn cứ hàng phải thu hồi, Biteo phối hợp thông báo, ngăn giao tiếp, xác định đơn bị ảnh hưởng và tổ chức thu hồi theo trách nhiệm của người bán/chủ thể liên quan.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Người mua làm theo hướng dẫn, không tiếp tục sử dụng/chuyển giao hàng có nguy cơ và cung cấp thông tin cần thiết.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3. Chi phí thu hồi, hoàn tiền và khắc phục do chủ thể có trách nhiệm chịu theo pháp luật; thông tin tiến độ được cập nhật qua kênh phù hợp.</w:t>
      </w:r>
    </w:p>
    <w:p w:rsidR="00194137" w:rsidRPr="00C4386F" w:rsidRDefault="00000000">
      <w:pPr>
        <w:pStyle w:val="Heading1"/>
        <w:rPr>
          <w:rFonts w:ascii="Times New Roman" w:hAnsi="Times New Roman" w:cs="Times New Roman"/>
          <w:color w:val="auto"/>
          <w:sz w:val="24"/>
          <w:szCs w:val="24"/>
        </w:rPr>
      </w:pPr>
      <w:bookmarkStart w:id="29" w:name="phần-vi-phản-ánh-trách-nhiệm-và-hiệu-lực"/>
      <w:bookmarkEnd w:id="24"/>
      <w:bookmarkEnd w:id="28"/>
      <w:r w:rsidRPr="00C4386F">
        <w:rPr>
          <w:rFonts w:ascii="Times New Roman" w:hAnsi="Times New Roman" w:cs="Times New Roman"/>
          <w:color w:val="auto"/>
          <w:sz w:val="24"/>
          <w:szCs w:val="24"/>
        </w:rPr>
        <w:lastRenderedPageBreak/>
        <w:t>PHẦN VI. PHẢN ÁNH, TRÁCH NHIỆM VÀ HIỆU LỰC</w:t>
      </w:r>
    </w:p>
    <w:p w:rsidR="00194137" w:rsidRPr="00C4386F" w:rsidRDefault="00000000">
      <w:pPr>
        <w:pStyle w:val="Heading2"/>
        <w:rPr>
          <w:rFonts w:ascii="Times New Roman" w:hAnsi="Times New Roman" w:cs="Times New Roman"/>
          <w:color w:val="auto"/>
          <w:sz w:val="24"/>
          <w:szCs w:val="24"/>
        </w:rPr>
      </w:pPr>
      <w:bookmarkStart w:id="30" w:name="X3578f5fa2ce15592bc2319840f3c9d9e9a4ebe8"/>
      <w:r w:rsidRPr="00C4386F">
        <w:rPr>
          <w:rFonts w:ascii="Times New Roman" w:hAnsi="Times New Roman" w:cs="Times New Roman"/>
          <w:color w:val="auto"/>
          <w:sz w:val="24"/>
          <w:szCs w:val="24"/>
        </w:rPr>
        <w:t>Điều 24. Phản ánh và thời hạn cung cấp chứng cứ</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1. Người dùng phản ánh tại [BITEO BỔ SUNG: TRUNG TÂM HỖ TRỢ/EMAIL/HOTLINE/FORM], ưu tiên ngay tại chi tiết đơn hàng.</w:t>
      </w:r>
      <w:r w:rsidRPr="00C4386F">
        <w:rPr>
          <w:rFonts w:ascii="Times New Roman" w:hAnsi="Times New Roman" w:cs="Times New Roman"/>
          <w:sz w:val="24"/>
          <w:szCs w:val="24"/>
        </w:rPr>
        <w:t xml:space="preserve">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2. Thời hạn thông báo ban đầu đối với giao nhận: [BITEO BỔ SUNG THEO NHÓM VỤ VIỆC]. Thời hạn này nhằm bảo toàn chứng cứ, không làm mất quyền bắt buộc hoặc quyền đối với khuyết tật ẩn theo pháp luật.</w:t>
      </w:r>
      <w:r w:rsidRPr="00C4386F">
        <w:rPr>
          <w:rFonts w:ascii="Times New Roman" w:hAnsi="Times New Roman" w:cs="Times New Roman"/>
          <w:sz w:val="24"/>
          <w:szCs w:val="24"/>
        </w:rPr>
        <w:t xml:space="preserve">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Hồ sơ gồm mã đơn/vận đơn, mô tả, thời điểm, ảnh/video nguyên kiện và mở kiện, bao bì/tem, biên bản, trao đổi và chứng từ liên quan.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4. Biteo xác nhận tiếp nhận trong [BITEO BỔ SUNG]; thời hạn xử lý theo “Quy trình tiếp nhận và giải quyết phản ánh, yêu cầu, khiếu nại”. Vụ việc phức tạp được thông báo tiến độ.</w:t>
      </w:r>
    </w:p>
    <w:p w:rsidR="00194137" w:rsidRPr="00C4386F" w:rsidRDefault="00000000">
      <w:pPr>
        <w:pStyle w:val="Heading2"/>
        <w:rPr>
          <w:rFonts w:ascii="Times New Roman" w:hAnsi="Times New Roman" w:cs="Times New Roman"/>
          <w:color w:val="auto"/>
          <w:sz w:val="24"/>
          <w:szCs w:val="24"/>
        </w:rPr>
      </w:pPr>
      <w:bookmarkStart w:id="31" w:name="điều-25-trách-nhiệm-của-người-mua"/>
      <w:bookmarkEnd w:id="30"/>
      <w:r w:rsidRPr="00C4386F">
        <w:rPr>
          <w:rFonts w:ascii="Times New Roman" w:hAnsi="Times New Roman" w:cs="Times New Roman"/>
          <w:color w:val="auto"/>
          <w:sz w:val="24"/>
          <w:szCs w:val="24"/>
        </w:rPr>
        <w:t>Điều 25. Trách nhiệm của người mua</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Cung cấp thông tin nhận hàng chính xác; bảo mật mã xác nhận; có mặt hoặc bố trí người nhận.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Kiểm tra thông tin đơn, giá/phí và hàng trong phạm vi chính sách; thanh toán và xác nhận trung thực.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Không cố ý từ chối đơn hợp lệ, gian lận “chưa nhận”, tráo hàng, phá niêm phong trái điều kiện hoặc lợi dụng kiểm hàng/hoàn tiền.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Phối hợp cung cấp chứng cứ và bảo quản hàng tranh chấp hợp lý.</w:t>
      </w:r>
    </w:p>
    <w:p w:rsidR="00194137" w:rsidRPr="00C4386F" w:rsidRDefault="00000000">
      <w:pPr>
        <w:pStyle w:val="Heading2"/>
        <w:rPr>
          <w:rFonts w:ascii="Times New Roman" w:hAnsi="Times New Roman" w:cs="Times New Roman"/>
          <w:color w:val="auto"/>
          <w:sz w:val="24"/>
          <w:szCs w:val="24"/>
        </w:rPr>
      </w:pPr>
      <w:bookmarkStart w:id="32" w:name="điều-26-trách-nhiệm-của-người-bán"/>
      <w:bookmarkEnd w:id="31"/>
      <w:r w:rsidRPr="00C4386F">
        <w:rPr>
          <w:rFonts w:ascii="Times New Roman" w:hAnsi="Times New Roman" w:cs="Times New Roman"/>
          <w:color w:val="auto"/>
          <w:sz w:val="24"/>
          <w:szCs w:val="24"/>
        </w:rPr>
        <w:t>Điều 26. Trách nhiệm của người bán</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Công khai phương thức, thời gian, phí và điều kiện giao/kiểm/đổi trả; xử lý đơn đúng hạn.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Giao đúng hàng, đóng gói/khai báo đúng, cung cấp chứng từ và tuân thủ điều kiện đặc thù.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Phối hợp giao lại, đổi, trả, hoàn tiền, thu hồi và giải quyết khiếu nại; chịu trách nhiệm với hàng hóa và lỗi thuộc mình.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Không dùng chính sách riêng để giảm quyền bắt buộc của người tiêu dùng; nếu chính sách người bán có lợi hơn thì áp dụng nội dung có lợi hơn.</w:t>
      </w:r>
    </w:p>
    <w:p w:rsidR="00194137" w:rsidRPr="00C4386F" w:rsidRDefault="00000000">
      <w:pPr>
        <w:pStyle w:val="Heading2"/>
        <w:rPr>
          <w:rFonts w:ascii="Times New Roman" w:hAnsi="Times New Roman" w:cs="Times New Roman"/>
          <w:color w:val="auto"/>
          <w:sz w:val="24"/>
          <w:szCs w:val="24"/>
        </w:rPr>
      </w:pPr>
      <w:bookmarkStart w:id="33" w:name="X7812a161af5377bf68c706982805970e0415743"/>
      <w:bookmarkEnd w:id="32"/>
      <w:r w:rsidRPr="00C4386F">
        <w:rPr>
          <w:rFonts w:ascii="Times New Roman" w:hAnsi="Times New Roman" w:cs="Times New Roman"/>
          <w:color w:val="auto"/>
          <w:sz w:val="24"/>
          <w:szCs w:val="24"/>
        </w:rPr>
        <w:t>Điều 27. Trách nhiệm của đối tác logistics</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Kiểm tra thông tin, hồ sơ và giấy tờ kèm theo trong phạm vi pháp luật/hợp đồng; từ chối hàng cấm, không rõ nguồn gốc hoặc vi phạm khi phát hiện hay theo yêu cầu hợp lệ.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Lấy, vận chuyển, bảo quản, giao đúng điều kiện; không tự ý mở, sử dụng, thay thế hoặc chiếm giữ hàng.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Cập nhật trạng thái chính xác; lập và lưu chứng từ lấy, trung chuyển, giao, giao không thành công và hoàn hàng.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4. Bảo vệ dữ liệu người gửi/người nhận; cung cấp bằng chứng và phối hợp khiếu nại, chống hàng giả, thu hồi.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5. Chịu trách nhiệm về mất, hư hỏng, giao sai, chậm hoặc vi phạm thuộc lỗi/phạm vi của mình.</w:t>
      </w:r>
    </w:p>
    <w:p w:rsidR="00194137" w:rsidRPr="00C4386F" w:rsidRDefault="00000000">
      <w:pPr>
        <w:pStyle w:val="Heading2"/>
        <w:rPr>
          <w:rFonts w:ascii="Times New Roman" w:hAnsi="Times New Roman" w:cs="Times New Roman"/>
          <w:color w:val="auto"/>
          <w:sz w:val="24"/>
          <w:szCs w:val="24"/>
        </w:rPr>
      </w:pPr>
      <w:bookmarkStart w:id="34" w:name="X79d1008352c5c2aafc26075642cf37a16c69eff"/>
      <w:bookmarkEnd w:id="33"/>
      <w:r w:rsidRPr="00C4386F">
        <w:rPr>
          <w:rFonts w:ascii="Times New Roman" w:hAnsi="Times New Roman" w:cs="Times New Roman"/>
          <w:color w:val="auto"/>
          <w:sz w:val="24"/>
          <w:szCs w:val="24"/>
        </w:rPr>
        <w:lastRenderedPageBreak/>
        <w:t>Điều 28. Trách nhiệm và quyền can thiệp của Biteo</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Duy trì luồng đặt hàng/vận đơn, hiển thị thông tin, lưu dữ liệu và phối hợp các bên trong phạm vi chức năng.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Tiếp nhận phản ánh; yêu cầu bằng chứng; sửa trạng thái; hỗ trợ hủy, hoàn tiền, giao lại hoặc thu hồi theo căn cứ xác minh.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Có thể tạm dừng giao, ẩn sản phẩm, hạn chế tài khoản, bảo toàn dữ liệu hoặc thông báo cơ quan có thẩm quyền khi có rủi ro an toàn, hàng cấm/hàng giả, gian lận hoặc yêu cầu hợp lệ.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Không quyết định bất lợi chỉ dựa duy nhất vào trạng thái tự động khi có tranh chấp có căn cứ; bảo đảm cơ chế con người rà soát trong trường hợp phù hợp.</w:t>
      </w:r>
    </w:p>
    <w:p w:rsidR="00194137" w:rsidRPr="00C4386F" w:rsidRDefault="00000000">
      <w:pPr>
        <w:pStyle w:val="Heading2"/>
        <w:rPr>
          <w:rFonts w:ascii="Times New Roman" w:hAnsi="Times New Roman" w:cs="Times New Roman"/>
          <w:color w:val="auto"/>
          <w:sz w:val="24"/>
          <w:szCs w:val="24"/>
        </w:rPr>
      </w:pPr>
      <w:bookmarkStart w:id="35" w:name="X0e5bbadb0ac732f94565401fd68df3d789de381"/>
      <w:bookmarkEnd w:id="34"/>
      <w:r w:rsidRPr="00C4386F">
        <w:rPr>
          <w:rFonts w:ascii="Times New Roman" w:hAnsi="Times New Roman" w:cs="Times New Roman"/>
          <w:color w:val="auto"/>
          <w:sz w:val="24"/>
          <w:szCs w:val="24"/>
        </w:rPr>
        <w:t>Điều 29. Công khai, sửa đổi và thứ tự áp dụng</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1. Chính sách được liên kết rõ ràng tại trang chủ/màn hình chính, Trung tâm pháp lý, mục Tài khoản, trang sản phẩm và luồng đặt hàng; điều kiện kiểm hàng cốt lõi phải hiển thị trước khi xác nhận đơn.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2. Thay đổi trọng yếu được công khai/thông báo trước hoặc tại thời điểm pháp luật yêu cầu; thay đổi phí thực hiện theo thời hạn tại chính sách biểu phí và pháp luật áp dụng.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rPr>
        <w:t xml:space="preserve">3. Thứ tự áp dụng: pháp luật bắt buộc; quyết định hợp lệ của cơ quan có thẩm quyền; thông tin/điều kiện đơn hàng đã được chấp thuận; Chính sách này; quy định của đối tác/người bán. Nội dung sau không được làm giảm quyền đã giao kết hoặc quyền bắt buộc.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rPr>
        <w:t>4. Chính sách được áp dụng cùng Quy chế hoạt động, Chính sách thanh toán/hoàn tiền, Quy trình khiếu nại, Chính sách bảo mật và Chính sách đổi trả/thu hồi.</w:t>
      </w:r>
    </w:p>
    <w:p w:rsidR="00194137" w:rsidRPr="00C4386F" w:rsidRDefault="00000000">
      <w:pPr>
        <w:pStyle w:val="Heading2"/>
        <w:rPr>
          <w:rFonts w:ascii="Times New Roman" w:hAnsi="Times New Roman" w:cs="Times New Roman"/>
          <w:color w:val="auto"/>
          <w:sz w:val="24"/>
          <w:szCs w:val="24"/>
        </w:rPr>
      </w:pPr>
      <w:bookmarkStart w:id="36" w:name="điều-30-hiệu-lực-và-liên-hệ"/>
      <w:bookmarkEnd w:id="35"/>
      <w:r w:rsidRPr="00C4386F">
        <w:rPr>
          <w:rFonts w:ascii="Times New Roman" w:hAnsi="Times New Roman" w:cs="Times New Roman"/>
          <w:color w:val="auto"/>
          <w:sz w:val="24"/>
          <w:szCs w:val="24"/>
        </w:rPr>
        <w:t>Điều 30. Hiệu lực và liên hệ</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1. Chính sách có hiệu lực từ ngày [BITEO BỔ SUNG].</w:t>
      </w:r>
      <w:r w:rsidRPr="00C4386F">
        <w:rPr>
          <w:rFonts w:ascii="Times New Roman" w:hAnsi="Times New Roman" w:cs="Times New Roman"/>
          <w:sz w:val="24"/>
          <w:szCs w:val="24"/>
        </w:rPr>
        <w:t xml:space="preserve">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2. Chủ quản Nền tảng: [BITEO BỔ SUNG TÊN PHÁP LÝ]; mã số doanh nghiệp [BITEO BỔ SUNG]; địa chỉ [BITEO BỔ SUNG].</w:t>
      </w:r>
      <w:r w:rsidRPr="00C4386F">
        <w:rPr>
          <w:rFonts w:ascii="Times New Roman" w:hAnsi="Times New Roman" w:cs="Times New Roman"/>
          <w:sz w:val="24"/>
          <w:szCs w:val="24"/>
        </w:rPr>
        <w:t xml:space="preserve"> </w:t>
      </w:r>
    </w:p>
    <w:p w:rsidR="00347F4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3. Kênh hỗ trợ giao nhận: [BITEO BỔ SUNG]; email [BITEO BỔ SUNG]; hotline [BITEO BỔ SUNG]; thời gian làm việc [BITEO BỔ SUNG].</w:t>
      </w:r>
      <w:r w:rsidRPr="00C4386F">
        <w:rPr>
          <w:rFonts w:ascii="Times New Roman" w:hAnsi="Times New Roman" w:cs="Times New Roman"/>
          <w:sz w:val="24"/>
          <w:szCs w:val="24"/>
        </w:rPr>
        <w:t xml:space="preserve"> </w:t>
      </w:r>
    </w:p>
    <w:p w:rsidR="00194137" w:rsidRPr="00C4386F" w:rsidRDefault="00000000">
      <w:pPr>
        <w:rPr>
          <w:rFonts w:ascii="Times New Roman" w:hAnsi="Times New Roman" w:cs="Times New Roman"/>
          <w:sz w:val="24"/>
          <w:szCs w:val="24"/>
        </w:rPr>
      </w:pPr>
      <w:r w:rsidRPr="00C4386F">
        <w:rPr>
          <w:rFonts w:ascii="Times New Roman" w:hAnsi="Times New Roman" w:cs="Times New Roman"/>
          <w:sz w:val="24"/>
          <w:szCs w:val="24"/>
          <w:highlight w:val="yellow"/>
        </w:rPr>
        <w:t>4. Đường dẫn chính sách: [BITEO BỔ SUNG]. Biteo lưu phiên bản, ngày công khai và bằng chứng thông báo phù hợp.</w:t>
      </w:r>
    </w:p>
    <w:p w:rsidR="00194137" w:rsidRPr="00C4386F" w:rsidRDefault="00000000">
      <w:pPr>
        <w:rPr>
          <w:rFonts w:ascii="Times New Roman" w:hAnsi="Times New Roman" w:cs="Times New Roman"/>
          <w:sz w:val="24"/>
          <w:szCs w:val="24"/>
        </w:rPr>
      </w:pPr>
      <w:r w:rsidRPr="00C4386F">
        <w:rPr>
          <w:rFonts w:ascii="Times New Roman" w:hAnsi="Times New Roman" w:cs="Times New Roman"/>
          <w:b/>
          <w:bCs/>
          <w:sz w:val="24"/>
          <w:szCs w:val="24"/>
        </w:rPr>
        <w:t>CHỦ QUẢN NỀN TẢNG BITEO</w:t>
      </w:r>
      <w:r w:rsidRPr="00C4386F">
        <w:rPr>
          <w:rFonts w:ascii="Times New Roman" w:hAnsi="Times New Roman" w:cs="Times New Roman"/>
          <w:sz w:val="24"/>
          <w:szCs w:val="24"/>
        </w:rPr>
        <w:br/>
      </w:r>
      <w:r w:rsidRPr="00C4386F">
        <w:rPr>
          <w:rFonts w:ascii="Times New Roman" w:hAnsi="Times New Roman" w:cs="Times New Roman"/>
          <w:sz w:val="24"/>
          <w:szCs w:val="24"/>
          <w:highlight w:val="yellow"/>
        </w:rPr>
        <w:t>[BITEO BỔ SUNG TÊN PHÁP LÝ, NGƯỜI ĐẠI DIỆN VÀ THÔNG TIN LIÊN HỆ]</w:t>
      </w:r>
      <w:bookmarkEnd w:id="29"/>
      <w:bookmarkEnd w:id="36"/>
    </w:p>
    <w:sectPr w:rsidR="00194137" w:rsidRPr="00C4386F" w:rsidSect="00034616">
      <w:headerReference w:type="default" r:id="rId7"/>
      <w:footerReference w:type="default" r:id="rId8"/>
      <w:pgSz w:w="11909" w:h="16834"/>
      <w:pgMar w:top="1152" w:right="1152"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37997" w:rsidRDefault="00237997">
      <w:pPr>
        <w:spacing w:after="0" w:line="240" w:lineRule="auto"/>
      </w:pPr>
      <w:r>
        <w:separator/>
      </w:r>
    </w:p>
  </w:endnote>
  <w:endnote w:type="continuationSeparator" w:id="0">
    <w:p w:rsidR="00237997" w:rsidRDefault="00237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4137" w:rsidRDefault="00000000">
    <w:pPr>
      <w:pStyle w:val="Footer"/>
      <w:jc w:val="center"/>
    </w:pPr>
    <w:r>
      <w:t xml:space="preserve">Trang </w:t>
    </w:r>
    <w:r>
      <w:fldChar w:fldCharType="begin"/>
    </w:r>
    <w:r>
      <w:instrText>PAGE</w:instrText>
    </w:r>
    <w:r>
      <w:fldChar w:fldCharType="separate"/>
    </w:r>
    <w:r w:rsidR="00500C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37997" w:rsidRDefault="00237997">
      <w:r>
        <w:separator/>
      </w:r>
    </w:p>
  </w:footnote>
  <w:footnote w:type="continuationSeparator" w:id="0">
    <w:p w:rsidR="00237997" w:rsidRDefault="00237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4137" w:rsidRDefault="00000000">
    <w:pPr>
      <w:pStyle w:val="Header"/>
      <w:jc w:val="right"/>
    </w:pPr>
    <w:r>
      <w:rPr>
        <w:color w:val="6B7280"/>
        <w:sz w:val="16"/>
      </w:rPr>
      <w:t>BITEO | GIAO HÀNG &amp; KIỂM HÀNG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736A0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24618043">
    <w:abstractNumId w:val="8"/>
  </w:num>
  <w:num w:numId="2" w16cid:durableId="1852791824">
    <w:abstractNumId w:val="6"/>
  </w:num>
  <w:num w:numId="3" w16cid:durableId="966084811">
    <w:abstractNumId w:val="5"/>
  </w:num>
  <w:num w:numId="4" w16cid:durableId="2141655313">
    <w:abstractNumId w:val="4"/>
  </w:num>
  <w:num w:numId="5" w16cid:durableId="498469057">
    <w:abstractNumId w:val="7"/>
  </w:num>
  <w:num w:numId="6" w16cid:durableId="113868411">
    <w:abstractNumId w:val="3"/>
  </w:num>
  <w:num w:numId="7" w16cid:durableId="166755670">
    <w:abstractNumId w:val="2"/>
  </w:num>
  <w:num w:numId="8" w16cid:durableId="1480804761">
    <w:abstractNumId w:val="1"/>
  </w:num>
  <w:num w:numId="9" w16cid:durableId="1303120046">
    <w:abstractNumId w:val="0"/>
  </w:num>
  <w:num w:numId="10" w16cid:durableId="1158740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137"/>
    <w:rsid w:val="00194137"/>
    <w:rsid w:val="00237997"/>
    <w:rsid w:val="00347F4F"/>
    <w:rsid w:val="00500CB6"/>
    <w:rsid w:val="00854DC2"/>
    <w:rsid w:val="00BD5DEE"/>
    <w:rsid w:val="00C059F0"/>
    <w:rsid w:val="00C438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70AE0"/>
  <w15:docId w15:val="{6F8F5256-4DB3-4249-9741-BFC57A526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65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1182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2795</Words>
  <Characters>15933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giao hàng và kiểm hàng của Biteo</dc:title>
  <dc:subject>Dự thảo công khai trên ứng dụng Biteo</dc:subject>
  <dc:creator>Biteo</dc:creator>
  <cp:keywords/>
  <cp:lastModifiedBy>Microsoft Office User</cp:lastModifiedBy>
  <cp:revision>6</cp:revision>
  <dcterms:created xsi:type="dcterms:W3CDTF">2026-08-09T08:40:00Z</dcterms:created>
  <dcterms:modified xsi:type="dcterms:W3CDTF">2026-08-09T14:26:00Z</dcterms:modified>
</cp:coreProperties>
</file>