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4AB" w:rsidRPr="00F40C91" w:rsidRDefault="00F40C91" w:rsidP="006824AB">
      <w:pPr>
        <w:rPr>
          <w:rFonts w:ascii="Times New Roman" w:hAnsi="Times New Roman" w:cs="Times New Roman"/>
          <w:sz w:val="30"/>
          <w:szCs w:val="30"/>
        </w:rPr>
      </w:pPr>
      <w:bookmarkStart w:id="0" w:name="_GoBack"/>
      <w:bookmarkEnd w:id="0"/>
      <w:r w:rsidRPr="00F40C91">
        <w:rPr>
          <w:rFonts w:ascii="Times New Roman" w:hAnsi="Times New Roman" w:cs="Times New Roman"/>
          <w:sz w:val="30"/>
          <w:szCs w:val="30"/>
        </w:rPr>
        <w:t>Eye Movement Data Set</w:t>
      </w:r>
    </w:p>
    <w:p w:rsidR="006824AB" w:rsidRDefault="006824AB" w:rsidP="006824AB">
      <w:pPr>
        <w:rPr>
          <w:rFonts w:ascii="Times New Roman" w:hAnsi="Times New Roman" w:cs="Times New Roman"/>
          <w:sz w:val="24"/>
        </w:rPr>
      </w:pPr>
      <w:r w:rsidRPr="00F40C91">
        <w:rPr>
          <w:rFonts w:ascii="Arial" w:hAnsi="Arial" w:cs="Arial"/>
          <w:b/>
          <w:bCs/>
          <w:color w:val="123654"/>
          <w:sz w:val="24"/>
        </w:rPr>
        <w:t>Abstract</w:t>
      </w:r>
      <w:r w:rsidRPr="00F40C91">
        <w:rPr>
          <w:rFonts w:ascii="Arial" w:hAnsi="Arial" w:cs="Arial"/>
          <w:color w:val="123654"/>
          <w:sz w:val="24"/>
        </w:rPr>
        <w:t>:</w:t>
      </w:r>
      <w:r>
        <w:rPr>
          <w:rFonts w:ascii="Times New Roman" w:hAnsi="Times New Roman" w:cs="Times New Roman"/>
          <w:sz w:val="24"/>
        </w:rPr>
        <w:t xml:space="preserve"> According to the data of eye movement, judge whether the participant is reading pictures or text</w:t>
      </w:r>
    </w:p>
    <w:p w:rsidR="006824AB" w:rsidRPr="006824AB" w:rsidRDefault="006824AB" w:rsidP="006824AB">
      <w:pPr>
        <w:rPr>
          <w:rFonts w:ascii="Times New Roman" w:hAnsi="Times New Roman" w:cs="Times New Roman"/>
          <w:sz w:val="24"/>
        </w:rPr>
      </w:pPr>
    </w:p>
    <w:tbl>
      <w:tblPr>
        <w:tblW w:w="8375" w:type="dxa"/>
        <w:jc w:val="center"/>
        <w:tblCellMar>
          <w:top w:w="15" w:type="dxa"/>
          <w:left w:w="15" w:type="dxa"/>
          <w:bottom w:w="15" w:type="dxa"/>
          <w:right w:w="15" w:type="dxa"/>
        </w:tblCellMar>
        <w:tblLook w:val="04A0" w:firstRow="1" w:lastRow="0" w:firstColumn="1" w:lastColumn="0" w:noHBand="0" w:noVBand="1"/>
      </w:tblPr>
      <w:tblGrid>
        <w:gridCol w:w="1795"/>
        <w:gridCol w:w="1612"/>
        <w:gridCol w:w="1745"/>
        <w:gridCol w:w="845"/>
        <w:gridCol w:w="1580"/>
        <w:gridCol w:w="798"/>
      </w:tblGrid>
      <w:tr w:rsidR="006824AB" w:rsidRPr="006824AB" w:rsidTr="008E7DEB">
        <w:trPr>
          <w:trHeight w:val="244"/>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Data Set Characteristics:</w:t>
            </w:r>
          </w:p>
        </w:tc>
        <w:tc>
          <w:tcPr>
            <w:tcW w:w="1612"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Multivariate</w:t>
            </w:r>
          </w:p>
        </w:tc>
        <w:tc>
          <w:tcPr>
            <w:tcW w:w="174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Number of Instances:</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1159</w:t>
            </w:r>
          </w:p>
        </w:tc>
        <w:tc>
          <w:tcPr>
            <w:tcW w:w="1580"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Area:</w:t>
            </w:r>
          </w:p>
        </w:tc>
        <w:tc>
          <w:tcPr>
            <w:tcW w:w="798"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Life</w:t>
            </w:r>
          </w:p>
        </w:tc>
      </w:tr>
      <w:tr w:rsidR="006824AB" w:rsidRPr="006824AB" w:rsidTr="008E7DEB">
        <w:trPr>
          <w:trHeight w:val="185"/>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Attribute Characteristics:</w:t>
            </w:r>
          </w:p>
        </w:tc>
        <w:tc>
          <w:tcPr>
            <w:tcW w:w="1612"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Categorical, Real</w:t>
            </w:r>
          </w:p>
        </w:tc>
        <w:tc>
          <w:tcPr>
            <w:tcW w:w="174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Number of Attributes:</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4</w:t>
            </w:r>
          </w:p>
        </w:tc>
        <w:tc>
          <w:tcPr>
            <w:tcW w:w="1580"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Date Donated</w:t>
            </w:r>
          </w:p>
        </w:tc>
        <w:tc>
          <w:tcPr>
            <w:tcW w:w="798"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N/A</w:t>
            </w:r>
          </w:p>
        </w:tc>
      </w:tr>
      <w:tr w:rsidR="006824AB" w:rsidRPr="006824AB" w:rsidTr="008E7DEB">
        <w:trPr>
          <w:trHeight w:val="224"/>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Associated Tasks:</w:t>
            </w:r>
          </w:p>
        </w:tc>
        <w:tc>
          <w:tcPr>
            <w:tcW w:w="1612"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Classification</w:t>
            </w:r>
          </w:p>
        </w:tc>
        <w:tc>
          <w:tcPr>
            <w:tcW w:w="1745"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Missing Values?</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6824AB" w:rsidP="00D55601">
            <w:pPr>
              <w:widowControl/>
              <w:jc w:val="center"/>
              <w:rPr>
                <w:rFonts w:ascii="Arial" w:eastAsia="宋体" w:hAnsi="Arial" w:cs="Arial"/>
                <w:kern w:val="0"/>
                <w:sz w:val="20"/>
                <w:szCs w:val="20"/>
              </w:rPr>
            </w:pPr>
            <w:r w:rsidRPr="006824AB">
              <w:rPr>
                <w:rFonts w:ascii="Arial" w:eastAsia="宋体" w:hAnsi="Arial" w:cs="Arial"/>
                <w:kern w:val="0"/>
                <w:sz w:val="20"/>
                <w:szCs w:val="20"/>
              </w:rPr>
              <w:t>No</w:t>
            </w:r>
          </w:p>
        </w:tc>
        <w:tc>
          <w:tcPr>
            <w:tcW w:w="1580" w:type="dxa"/>
            <w:tcBorders>
              <w:top w:val="single" w:sz="4" w:space="0" w:color="000000"/>
              <w:left w:val="single" w:sz="4" w:space="0" w:color="000000"/>
              <w:bottom w:val="single" w:sz="4" w:space="0" w:color="000000"/>
              <w:right w:val="single" w:sz="4" w:space="0" w:color="000000"/>
            </w:tcBorders>
            <w:shd w:val="clear" w:color="auto" w:fill="DDEEFF"/>
            <w:vAlign w:val="center"/>
            <w:hideMark/>
          </w:tcPr>
          <w:p w:rsidR="006824AB" w:rsidRPr="006824AB" w:rsidRDefault="006824AB" w:rsidP="00D55601">
            <w:pPr>
              <w:widowControl/>
              <w:jc w:val="center"/>
              <w:rPr>
                <w:rFonts w:ascii="Arial" w:eastAsia="宋体" w:hAnsi="Arial" w:cs="Arial"/>
                <w:b/>
                <w:bCs/>
                <w:color w:val="123654"/>
                <w:kern w:val="0"/>
                <w:sz w:val="20"/>
                <w:szCs w:val="20"/>
              </w:rPr>
            </w:pPr>
            <w:r w:rsidRPr="006824AB">
              <w:rPr>
                <w:rFonts w:ascii="Arial" w:eastAsia="宋体" w:hAnsi="Arial" w:cs="Arial"/>
                <w:b/>
                <w:bCs/>
                <w:color w:val="123654"/>
                <w:kern w:val="0"/>
                <w:sz w:val="20"/>
                <w:szCs w:val="20"/>
              </w:rPr>
              <w:t>Number of Web Hits:</w:t>
            </w:r>
          </w:p>
        </w:tc>
        <w:tc>
          <w:tcPr>
            <w:tcW w:w="798" w:type="dxa"/>
            <w:tcBorders>
              <w:top w:val="single" w:sz="4" w:space="0" w:color="000000"/>
              <w:left w:val="single" w:sz="4" w:space="0" w:color="000000"/>
              <w:bottom w:val="single" w:sz="4" w:space="0" w:color="000000"/>
              <w:right w:val="single" w:sz="4" w:space="0" w:color="000000"/>
            </w:tcBorders>
            <w:vAlign w:val="center"/>
            <w:hideMark/>
          </w:tcPr>
          <w:p w:rsidR="006824AB" w:rsidRPr="006824AB" w:rsidRDefault="00F40C91" w:rsidP="00D55601">
            <w:pPr>
              <w:widowControl/>
              <w:jc w:val="center"/>
              <w:rPr>
                <w:rFonts w:ascii="Arial" w:eastAsia="宋体" w:hAnsi="Arial" w:cs="Arial"/>
                <w:b/>
                <w:bCs/>
                <w:kern w:val="0"/>
                <w:sz w:val="20"/>
                <w:szCs w:val="20"/>
              </w:rPr>
            </w:pPr>
            <w:r w:rsidRPr="006824AB">
              <w:rPr>
                <w:rFonts w:ascii="Arial" w:eastAsia="宋体" w:hAnsi="Arial" w:cs="Arial"/>
                <w:kern w:val="0"/>
                <w:sz w:val="20"/>
                <w:szCs w:val="20"/>
              </w:rPr>
              <w:t>N/A</w:t>
            </w:r>
          </w:p>
        </w:tc>
      </w:tr>
    </w:tbl>
    <w:p w:rsidR="006824AB" w:rsidRDefault="006824AB" w:rsidP="006824AB">
      <w:pPr>
        <w:rPr>
          <w:rFonts w:ascii="Times New Roman" w:hAnsi="Times New Roman" w:cs="Times New Roman"/>
          <w:sz w:val="24"/>
        </w:rPr>
      </w:pPr>
    </w:p>
    <w:p w:rsidR="006824AB" w:rsidRPr="00FD533F" w:rsidRDefault="006824AB" w:rsidP="006824AB">
      <w:pPr>
        <w:rPr>
          <w:rFonts w:ascii="Arial" w:hAnsi="Arial" w:cs="Arial"/>
          <w:b/>
          <w:bCs/>
          <w:color w:val="123654"/>
          <w:sz w:val="24"/>
        </w:rPr>
      </w:pPr>
      <w:r w:rsidRPr="00FD533F">
        <w:rPr>
          <w:rFonts w:ascii="Arial" w:hAnsi="Arial" w:cs="Arial"/>
          <w:b/>
          <w:bCs/>
          <w:color w:val="123654"/>
          <w:sz w:val="24"/>
        </w:rPr>
        <w:t>Source:</w:t>
      </w:r>
    </w:p>
    <w:p w:rsidR="006824AB" w:rsidRDefault="0092021A" w:rsidP="00F40C91">
      <w:pPr>
        <w:ind w:firstLine="420"/>
        <w:rPr>
          <w:rFonts w:ascii="Arial" w:hAnsi="Arial" w:cs="Arial"/>
          <w:b/>
          <w:bCs/>
          <w:color w:val="123654"/>
          <w:sz w:val="24"/>
        </w:rPr>
      </w:pPr>
      <w:r w:rsidRPr="006824AB">
        <w:rPr>
          <w:rFonts w:ascii="Arial" w:eastAsia="宋体" w:hAnsi="Arial" w:cs="Arial"/>
          <w:kern w:val="0"/>
          <w:sz w:val="20"/>
          <w:szCs w:val="20"/>
        </w:rPr>
        <w:t>N/A</w:t>
      </w:r>
    </w:p>
    <w:p w:rsidR="00F40C91" w:rsidRPr="00F40C91" w:rsidRDefault="00F40C91" w:rsidP="00F40C91">
      <w:pPr>
        <w:ind w:firstLine="420"/>
        <w:rPr>
          <w:rFonts w:ascii="Arial" w:hAnsi="Arial" w:cs="Arial"/>
          <w:b/>
          <w:bCs/>
          <w:color w:val="123654"/>
          <w:sz w:val="24"/>
        </w:rPr>
      </w:pPr>
    </w:p>
    <w:p w:rsidR="006824AB" w:rsidRPr="00F40C91" w:rsidRDefault="006824AB" w:rsidP="00F40C91">
      <w:pPr>
        <w:rPr>
          <w:sz w:val="24"/>
        </w:rPr>
      </w:pPr>
      <w:r w:rsidRPr="00FD533F">
        <w:rPr>
          <w:rFonts w:ascii="Arial" w:hAnsi="Arial" w:cs="Arial"/>
          <w:b/>
          <w:bCs/>
          <w:color w:val="123654"/>
          <w:sz w:val="24"/>
        </w:rPr>
        <w:t>Data Set Information:</w:t>
      </w:r>
      <w:r w:rsidR="00FD533F" w:rsidRPr="00FD533F">
        <w:rPr>
          <w:sz w:val="24"/>
        </w:rPr>
        <w:t xml:space="preserve"> </w:t>
      </w:r>
      <w:r w:rsidR="00FD533F" w:rsidRPr="00D55601">
        <w:rPr>
          <w:rFonts w:ascii="Times New Roman" w:hAnsi="Times New Roman" w:cs="Times New Roman"/>
          <w:bCs/>
          <w:sz w:val="24"/>
        </w:rPr>
        <w:t>The data set was composed of eye movement data when 30 subjects read pictures and texts. There were 20 image tasks and text tasks each.</w:t>
      </w:r>
      <w:r w:rsidR="00FD533F" w:rsidRPr="00D55601">
        <w:rPr>
          <w:rFonts w:ascii="Times New Roman" w:hAnsi="Times New Roman" w:cs="Times New Roman"/>
          <w:sz w:val="24"/>
        </w:rPr>
        <w:t xml:space="preserve"> </w:t>
      </w:r>
      <w:r w:rsidR="00673803" w:rsidRPr="00673803">
        <w:rPr>
          <w:rFonts w:ascii="Times New Roman" w:hAnsi="Times New Roman" w:cs="Times New Roman"/>
          <w:sz w:val="24"/>
        </w:rPr>
        <w:t>Screen out extreme data that exceeds the standard deviation range by three times and remove it. After culling, eye movement data records of 1159 tasks met the requirements</w:t>
      </w:r>
      <w:r w:rsidR="00673803">
        <w:rPr>
          <w:rFonts w:ascii="Times New Roman" w:hAnsi="Times New Roman" w:cs="Times New Roman"/>
          <w:sz w:val="24"/>
        </w:rPr>
        <w:t>.</w:t>
      </w:r>
      <w:r w:rsidR="00673803" w:rsidRPr="00673803">
        <w:rPr>
          <w:rFonts w:ascii="Times New Roman" w:hAnsi="Times New Roman" w:cs="Times New Roman"/>
          <w:sz w:val="24"/>
        </w:rPr>
        <w:t xml:space="preserve"> </w:t>
      </w:r>
      <w:r w:rsidR="00FD533F" w:rsidRPr="00D55601">
        <w:rPr>
          <w:rFonts w:ascii="Times New Roman" w:hAnsi="Times New Roman" w:cs="Times New Roman"/>
          <w:sz w:val="24"/>
        </w:rPr>
        <w:t xml:space="preserve">Each column in the table is a particular </w:t>
      </w:r>
      <w:r w:rsidR="007F2509" w:rsidRPr="00D55601">
        <w:rPr>
          <w:rFonts w:ascii="Times New Roman" w:hAnsi="Times New Roman" w:cs="Times New Roman"/>
          <w:sz w:val="24"/>
        </w:rPr>
        <w:t xml:space="preserve">characteristics of eye movement. and each row corresponds one of 1159 eye movement data recording from these individuals. The main aim of the data is to discriminate text from those pictures. according to "label" column which is set to 1 for text and 2 for picture.  </w:t>
      </w:r>
    </w:p>
    <w:p w:rsidR="006824AB" w:rsidRPr="00FD533F" w:rsidRDefault="006824AB" w:rsidP="006824AB">
      <w:pPr>
        <w:rPr>
          <w:rFonts w:ascii="Arial" w:hAnsi="Arial" w:cs="Arial"/>
          <w:b/>
          <w:bCs/>
          <w:color w:val="123654"/>
          <w:sz w:val="24"/>
        </w:rPr>
      </w:pPr>
    </w:p>
    <w:p w:rsidR="006824AB" w:rsidRDefault="006824AB" w:rsidP="006824AB">
      <w:pPr>
        <w:rPr>
          <w:rFonts w:ascii="Arial" w:hAnsi="Arial" w:cs="Arial"/>
          <w:b/>
          <w:bCs/>
          <w:color w:val="123654"/>
          <w:sz w:val="24"/>
        </w:rPr>
      </w:pPr>
      <w:r w:rsidRPr="00FD533F">
        <w:rPr>
          <w:rFonts w:ascii="Arial" w:hAnsi="Arial" w:cs="Arial"/>
          <w:b/>
          <w:bCs/>
          <w:color w:val="123654"/>
          <w:sz w:val="24"/>
        </w:rPr>
        <w:t>Attribute Information:</w:t>
      </w:r>
    </w:p>
    <w:p w:rsidR="007F2509" w:rsidRPr="00D55601" w:rsidRDefault="007F2509" w:rsidP="006824AB">
      <w:pPr>
        <w:rPr>
          <w:rFonts w:ascii="宋体" w:eastAsia="宋体" w:hAnsi="宋体" w:cs="Arial"/>
          <w:sz w:val="24"/>
        </w:rPr>
      </w:pPr>
      <w:r w:rsidRPr="00D55601">
        <w:rPr>
          <w:rFonts w:ascii="宋体" w:eastAsia="宋体" w:hAnsi="宋体" w:cs="Arial"/>
          <w:sz w:val="24"/>
        </w:rPr>
        <w:t>Only 4 attributes used: </w:t>
      </w:r>
    </w:p>
    <w:p w:rsidR="007F2509" w:rsidRPr="00D55601" w:rsidRDefault="007F2509" w:rsidP="00712801">
      <w:pPr>
        <w:pStyle w:val="a5"/>
        <w:numPr>
          <w:ilvl w:val="0"/>
          <w:numId w:val="1"/>
        </w:numPr>
        <w:ind w:firstLineChars="0"/>
        <w:rPr>
          <w:rFonts w:ascii="宋体" w:eastAsia="宋体" w:hAnsi="宋体" w:cs="Times New Roman"/>
          <w:sz w:val="24"/>
        </w:rPr>
      </w:pPr>
      <w:r w:rsidRPr="00D55601">
        <w:rPr>
          <w:rFonts w:ascii="宋体" w:eastAsia="宋体" w:hAnsi="宋体" w:cs="Times New Roman"/>
          <w:sz w:val="24"/>
        </w:rPr>
        <w:t>P</w:t>
      </w:r>
      <w:r w:rsidRPr="00D55601">
        <w:rPr>
          <w:rFonts w:ascii="宋体" w:eastAsia="宋体" w:hAnsi="宋体" w:cs="Times New Roman" w:hint="eastAsia"/>
          <w:sz w:val="24"/>
        </w:rPr>
        <w:t>upil</w:t>
      </w:r>
      <w:r w:rsidR="00712801" w:rsidRPr="00D55601">
        <w:rPr>
          <w:rFonts w:ascii="宋体" w:eastAsia="宋体" w:hAnsi="宋体" w:cs="Times New Roman" w:hint="eastAsia"/>
          <w:sz w:val="24"/>
        </w:rPr>
        <w:t>：</w:t>
      </w:r>
      <w:r w:rsidR="00712801" w:rsidRPr="00D55601">
        <w:rPr>
          <w:rFonts w:ascii="宋体" w:eastAsia="宋体" w:hAnsi="宋体" w:cs="Times New Roman"/>
          <w:sz w:val="24"/>
        </w:rPr>
        <w:t>pupil diameter</w:t>
      </w:r>
    </w:p>
    <w:p w:rsidR="007F2509" w:rsidRPr="00D55601" w:rsidRDefault="007F2509" w:rsidP="00712801">
      <w:pPr>
        <w:pStyle w:val="a5"/>
        <w:numPr>
          <w:ilvl w:val="0"/>
          <w:numId w:val="1"/>
        </w:numPr>
        <w:ind w:firstLineChars="0"/>
        <w:rPr>
          <w:rFonts w:ascii="宋体" w:eastAsia="宋体" w:hAnsi="宋体" w:cs="Times New Roman"/>
          <w:sz w:val="24"/>
        </w:rPr>
      </w:pPr>
      <w:r w:rsidRPr="00D55601">
        <w:rPr>
          <w:rFonts w:ascii="宋体" w:eastAsia="宋体" w:hAnsi="宋体" w:cs="Times New Roman"/>
          <w:sz w:val="24"/>
        </w:rPr>
        <w:t>Distance</w:t>
      </w:r>
      <w:r w:rsidR="00712801" w:rsidRPr="00D55601">
        <w:rPr>
          <w:rFonts w:ascii="宋体" w:eastAsia="宋体" w:hAnsi="宋体" w:cs="Times New Roman" w:hint="eastAsia"/>
          <w:sz w:val="24"/>
        </w:rPr>
        <w:t>：</w:t>
      </w:r>
      <w:r w:rsidR="00712801" w:rsidRPr="00D55601">
        <w:rPr>
          <w:rFonts w:ascii="宋体" w:eastAsia="宋体" w:hAnsi="宋体" w:cs="Times New Roman"/>
          <w:sz w:val="24"/>
        </w:rPr>
        <w:t>eye movement distance</w:t>
      </w:r>
    </w:p>
    <w:p w:rsidR="007F2509" w:rsidRPr="00D55601" w:rsidRDefault="007F2509" w:rsidP="00693DCD">
      <w:pPr>
        <w:pStyle w:val="a5"/>
        <w:numPr>
          <w:ilvl w:val="0"/>
          <w:numId w:val="1"/>
        </w:numPr>
        <w:ind w:firstLineChars="0"/>
        <w:rPr>
          <w:rFonts w:ascii="宋体" w:eastAsia="宋体" w:hAnsi="宋体" w:cs="Times New Roman"/>
          <w:sz w:val="24"/>
        </w:rPr>
      </w:pPr>
      <w:r w:rsidRPr="00D55601">
        <w:rPr>
          <w:rFonts w:ascii="宋体" w:eastAsia="宋体" w:hAnsi="宋体" w:cs="Times New Roman"/>
          <w:sz w:val="24"/>
        </w:rPr>
        <w:t>Duration</w:t>
      </w:r>
      <w:r w:rsidR="00712801" w:rsidRPr="00D55601">
        <w:rPr>
          <w:rFonts w:ascii="宋体" w:eastAsia="宋体" w:hAnsi="宋体" w:cs="Times New Roman" w:hint="eastAsia"/>
          <w:sz w:val="24"/>
        </w:rPr>
        <w:t>：</w:t>
      </w:r>
      <w:r w:rsidR="00693DCD" w:rsidRPr="00693DCD">
        <w:rPr>
          <w:rFonts w:ascii="宋体" w:eastAsia="宋体" w:hAnsi="宋体" w:cs="Times New Roman"/>
          <w:sz w:val="24"/>
        </w:rPr>
        <w:t>The duration of each fixation</w:t>
      </w:r>
    </w:p>
    <w:p w:rsidR="007F2509" w:rsidRPr="00D55601" w:rsidRDefault="007F2509" w:rsidP="00712801">
      <w:pPr>
        <w:pStyle w:val="a5"/>
        <w:numPr>
          <w:ilvl w:val="0"/>
          <w:numId w:val="1"/>
        </w:numPr>
        <w:ind w:firstLineChars="0"/>
        <w:rPr>
          <w:rFonts w:ascii="宋体" w:eastAsia="宋体" w:hAnsi="宋体" w:cs="Times New Roman"/>
          <w:sz w:val="24"/>
        </w:rPr>
      </w:pPr>
      <w:r w:rsidRPr="00D55601">
        <w:rPr>
          <w:rFonts w:ascii="宋体" w:eastAsia="宋体" w:hAnsi="宋体" w:cs="Times New Roman"/>
          <w:sz w:val="24"/>
        </w:rPr>
        <w:t>Count</w:t>
      </w:r>
      <w:r w:rsidR="00712801" w:rsidRPr="00D55601">
        <w:rPr>
          <w:rFonts w:ascii="宋体" w:eastAsia="宋体" w:hAnsi="宋体" w:cs="Times New Roman" w:hint="eastAsia"/>
          <w:sz w:val="24"/>
        </w:rPr>
        <w:t>：</w:t>
      </w:r>
      <w:r w:rsidR="00712801" w:rsidRPr="00D55601">
        <w:rPr>
          <w:rFonts w:ascii="宋体" w:eastAsia="宋体" w:hAnsi="宋体" w:cs="Times New Roman"/>
          <w:sz w:val="24"/>
        </w:rPr>
        <w:t>number of eye</w:t>
      </w:r>
      <w:r w:rsidR="00673803">
        <w:rPr>
          <w:rFonts w:ascii="宋体" w:eastAsia="宋体" w:hAnsi="宋体" w:cs="Times New Roman"/>
          <w:sz w:val="24"/>
        </w:rPr>
        <w:t>s</w:t>
      </w:r>
    </w:p>
    <w:p w:rsidR="007F2509" w:rsidRPr="007F2509" w:rsidRDefault="007F2509" w:rsidP="007F2509">
      <w:pPr>
        <w:pStyle w:val="a5"/>
        <w:ind w:left="360" w:firstLineChars="0" w:firstLine="0"/>
        <w:rPr>
          <w:rFonts w:ascii="Times New Roman" w:hAnsi="Times New Roman" w:cs="Times New Roman"/>
          <w:b/>
          <w:sz w:val="24"/>
        </w:rPr>
      </w:pPr>
    </w:p>
    <w:sectPr w:rsidR="007F2509" w:rsidRPr="007F2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154" w:rsidRDefault="00811154" w:rsidP="00AC71FA">
      <w:r>
        <w:separator/>
      </w:r>
    </w:p>
  </w:endnote>
  <w:endnote w:type="continuationSeparator" w:id="0">
    <w:p w:rsidR="00811154" w:rsidRDefault="00811154" w:rsidP="00AC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154" w:rsidRDefault="00811154" w:rsidP="00AC71FA">
      <w:r>
        <w:separator/>
      </w:r>
    </w:p>
  </w:footnote>
  <w:footnote w:type="continuationSeparator" w:id="0">
    <w:p w:rsidR="00811154" w:rsidRDefault="00811154" w:rsidP="00AC71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C5AAF"/>
    <w:multiLevelType w:val="hybridMultilevel"/>
    <w:tmpl w:val="EDBCF1C4"/>
    <w:lvl w:ilvl="0" w:tplc="5D4E0638">
      <w:start w:val="1"/>
      <w:numFmt w:val="decimal"/>
      <w:lvlText w:val="%1."/>
      <w:lvlJc w:val="left"/>
      <w:pPr>
        <w:ind w:left="360" w:hanging="360"/>
      </w:pPr>
      <w:rPr>
        <w:rFonts w:ascii="Arial" w:hAnsi="Arial" w:cs="Arial" w:hint="default"/>
        <w:b w:val="0"/>
        <w:color w:val="123654"/>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cumentProtection w:edit="readOnly" w:formatting="1" w:enforcement="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C"/>
    <w:rsid w:val="00426D24"/>
    <w:rsid w:val="005D723C"/>
    <w:rsid w:val="00673803"/>
    <w:rsid w:val="006824AB"/>
    <w:rsid w:val="00693DCD"/>
    <w:rsid w:val="00712801"/>
    <w:rsid w:val="007F2509"/>
    <w:rsid w:val="00811154"/>
    <w:rsid w:val="008E7DEB"/>
    <w:rsid w:val="0092021A"/>
    <w:rsid w:val="00AC71FA"/>
    <w:rsid w:val="00D55601"/>
    <w:rsid w:val="00DF77DC"/>
    <w:rsid w:val="00F40C91"/>
    <w:rsid w:val="00FD533F"/>
    <w:rsid w:val="18372693"/>
    <w:rsid w:val="2D38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371DC8-C25F-41AA-A3E6-2EEB073A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7F2509"/>
    <w:pPr>
      <w:ind w:firstLineChars="200" w:firstLine="420"/>
    </w:pPr>
  </w:style>
  <w:style w:type="paragraph" w:styleId="a6">
    <w:name w:val="header"/>
    <w:basedOn w:val="a"/>
    <w:link w:val="a7"/>
    <w:rsid w:val="00AC71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C71FA"/>
    <w:rPr>
      <w:rFonts w:asciiTheme="minorHAnsi" w:eastAsiaTheme="minorEastAsia" w:hAnsiTheme="minorHAnsi" w:cstheme="minorBidi"/>
      <w:kern w:val="2"/>
      <w:sz w:val="18"/>
      <w:szCs w:val="18"/>
    </w:rPr>
  </w:style>
  <w:style w:type="paragraph" w:styleId="a8">
    <w:name w:val="footer"/>
    <w:basedOn w:val="a"/>
    <w:link w:val="a9"/>
    <w:rsid w:val="00AC71FA"/>
    <w:pPr>
      <w:tabs>
        <w:tab w:val="center" w:pos="4153"/>
        <w:tab w:val="right" w:pos="8306"/>
      </w:tabs>
      <w:snapToGrid w:val="0"/>
      <w:jc w:val="left"/>
    </w:pPr>
    <w:rPr>
      <w:sz w:val="18"/>
      <w:szCs w:val="18"/>
    </w:rPr>
  </w:style>
  <w:style w:type="character" w:customStyle="1" w:styleId="a9">
    <w:name w:val="页脚 字符"/>
    <w:basedOn w:val="a0"/>
    <w:link w:val="a8"/>
    <w:rsid w:val="00AC71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065139">
      <w:bodyDiv w:val="1"/>
      <w:marLeft w:val="0"/>
      <w:marRight w:val="0"/>
      <w:marTop w:val="0"/>
      <w:marBottom w:val="0"/>
      <w:divBdr>
        <w:top w:val="none" w:sz="0" w:space="0" w:color="auto"/>
        <w:left w:val="none" w:sz="0" w:space="0" w:color="auto"/>
        <w:bottom w:val="none" w:sz="0" w:space="0" w:color="auto"/>
        <w:right w:val="none" w:sz="0" w:space="0" w:color="auto"/>
      </w:divBdr>
    </w:div>
    <w:div w:id="133591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177</Words>
  <Characters>1010</Characters>
  <Application>Microsoft Office Word</Application>
  <DocSecurity>8</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曹磊</cp:lastModifiedBy>
  <cp:revision>13</cp:revision>
  <dcterms:created xsi:type="dcterms:W3CDTF">2014-10-29T12:08:00Z</dcterms:created>
  <dcterms:modified xsi:type="dcterms:W3CDTF">2018-03-17T13:41:00Z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