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C5" w:rsidRDefault="00A23F39" w:rsidP="00A23F39">
      <w:pPr>
        <w:pStyle w:val="Heading1"/>
      </w:pPr>
      <w:proofErr w:type="gramStart"/>
      <w:r>
        <w:t>CHƯƠNG 3.</w:t>
      </w:r>
      <w:proofErr w:type="gramEnd"/>
      <w:r>
        <w:t xml:space="preserve"> THIẾT KẾ HỆ THỐNG GIÁM SÁT SỨC KHỎE NGƯỜI BỆNH TỪ XA</w:t>
      </w:r>
    </w:p>
    <w:p w:rsidR="00A23F39" w:rsidRDefault="00A23F39" w:rsidP="00A23F39">
      <w:pPr>
        <w:pStyle w:val="Heading2"/>
      </w:pPr>
      <w:proofErr w:type="gramStart"/>
      <w:r>
        <w:t>3.1. Sơ</w:t>
      </w:r>
      <w:proofErr w:type="gramEnd"/>
      <w:r>
        <w:t xml:space="preserve"> đồ khối chức năng hệ thống.</w:t>
      </w:r>
    </w:p>
    <w:p w:rsidR="00A23F39" w:rsidRDefault="00A23F39" w:rsidP="00A23F39">
      <w:pPr>
        <w:pStyle w:val="Heading3"/>
      </w:pPr>
      <w:r>
        <w:t xml:space="preserve">3.1.1. Hoạt động của hệ thống </w:t>
      </w:r>
    </w:p>
    <w:p w:rsidR="00012B03" w:rsidRDefault="00012B03" w:rsidP="00012B03">
      <w:pPr>
        <w:jc w:val="center"/>
      </w:pPr>
      <w:r>
        <w:rPr>
          <w:noProof/>
        </w:rPr>
        <mc:AlternateContent>
          <mc:Choice Requires="wps">
            <w:drawing>
              <wp:anchor distT="0" distB="0" distL="114300" distR="114300" simplePos="0" relativeHeight="251659264" behindDoc="0" locked="0" layoutInCell="1" allowOverlap="1" wp14:anchorId="2302468B" wp14:editId="2958F573">
                <wp:simplePos x="0" y="0"/>
                <wp:positionH relativeFrom="column">
                  <wp:posOffset>1405890</wp:posOffset>
                </wp:positionH>
                <wp:positionV relativeFrom="paragraph">
                  <wp:posOffset>1502410</wp:posOffset>
                </wp:positionV>
                <wp:extent cx="0" cy="1219200"/>
                <wp:effectExtent l="9525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10.7pt;margin-top:118.3pt;width:0;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" strokecolor="black [3200]" strokeweight="2pt">
                <v:stroke endarrow="open"/>
                <v:shadow on="t" color="black" opacity="24903f" origin=",.5" offset="0,.55556mm"/>
              </v:shape>
            </w:pict>
          </mc:Fallback>
        </mc:AlternateContent>
      </w:r>
      <w:r>
        <w:rPr>
          <w:noProof/>
        </w:rPr>
        <w:drawing>
          <wp:inline distT="0" distB="0" distL="0" distR="0" wp14:anchorId="54CD0409" wp14:editId="58209D24">
            <wp:extent cx="3767070" cy="1981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png"/>
                    <pic:cNvPicPr/>
                  </pic:nvPicPr>
                  <pic:blipFill>
                    <a:blip r:embed="rId7">
                      <a:extLst>
                        <a:ext uri="{28A0092B-C50C-407E-A947-70E740481C1C}">
                          <a14:useLocalDpi xmlns:a14="http://schemas.microsoft.com/office/drawing/2010/main" val="0"/>
                        </a:ext>
                      </a:extLst>
                    </a:blip>
                    <a:stretch>
                      <a:fillRect/>
                    </a:stretch>
                  </pic:blipFill>
                  <pic:spPr>
                    <a:xfrm>
                      <a:off x="0" y="0"/>
                      <a:ext cx="3778103" cy="1987003"/>
                    </a:xfrm>
                    <a:prstGeom prst="rect">
                      <a:avLst/>
                    </a:prstGeom>
                  </pic:spPr>
                </pic:pic>
              </a:graphicData>
            </a:graphic>
          </wp:inline>
        </w:drawing>
      </w:r>
    </w:p>
    <w:p w:rsidR="00012B03" w:rsidRDefault="00012B03" w:rsidP="00012B03"/>
    <w:p w:rsidR="00012B03" w:rsidRDefault="00FF6FC9" w:rsidP="00012B03">
      <w:pPr>
        <w:jc w:val="center"/>
      </w:pPr>
      <w:r>
        <w:rPr>
          <w:noProof/>
        </w:rPr>
        <mc:AlternateContent>
          <mc:Choice Requires="wps">
            <w:drawing>
              <wp:anchor distT="0" distB="0" distL="114300" distR="114300" simplePos="0" relativeHeight="251661312" behindDoc="0" locked="0" layoutInCell="1" allowOverlap="1" wp14:anchorId="53C3A443" wp14:editId="1381843F">
                <wp:simplePos x="0" y="0"/>
                <wp:positionH relativeFrom="column">
                  <wp:posOffset>3739515</wp:posOffset>
                </wp:positionH>
                <wp:positionV relativeFrom="paragraph">
                  <wp:posOffset>1812925</wp:posOffset>
                </wp:positionV>
                <wp:extent cx="0" cy="685800"/>
                <wp:effectExtent l="95250" t="19050" r="133350" b="95250"/>
                <wp:wrapNone/>
                <wp:docPr id="6" name="Straight Arrow Connector 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94.45pt;margin-top:142.75pt;width:0;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" strokecolor="black [3200]" strokeweight="2pt">
                <v:stroke endarrow="open"/>
                <v:shadow on="t" color="black" opacity="24903f" origin=",.5" offset="0,.55556mm"/>
              </v:shape>
            </w:pict>
          </mc:Fallback>
        </mc:AlternateContent>
      </w:r>
      <w:r w:rsidR="00224ADB">
        <w:rPr>
          <w:noProof/>
        </w:rPr>
        <mc:AlternateContent>
          <mc:Choice Requires="wps">
            <w:drawing>
              <wp:anchor distT="0" distB="0" distL="114300" distR="114300" simplePos="0" relativeHeight="251662336" behindDoc="0" locked="0" layoutInCell="1" allowOverlap="1" wp14:anchorId="5F81EFBD" wp14:editId="16D71169">
                <wp:simplePos x="0" y="0"/>
                <wp:positionH relativeFrom="column">
                  <wp:posOffset>2434590</wp:posOffset>
                </wp:positionH>
                <wp:positionV relativeFrom="paragraph">
                  <wp:posOffset>155575</wp:posOffset>
                </wp:positionV>
                <wp:extent cx="1209675" cy="295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ADB" w:rsidRDefault="00224ADB">
                            <w:r>
                              <w:t xml:space="preserve">AWS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91.7pt;margin-top:12.25pt;width:95.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" fillcolor="white [3201]" strokeweight=".5pt">
                <v:textbox>
                  <w:txbxContent>
                    <w:p w:rsidR="00224ADB" w:rsidRDefault="00224ADB">
                      <w:r>
                        <w:t xml:space="preserve">AWS </w:t>
                      </w:r>
                    </w:p>
                  </w:txbxContent>
                </v:textbox>
              </v:shape>
            </w:pict>
          </mc:Fallback>
        </mc:AlternateContent>
      </w:r>
      <w:r w:rsidR="00012B03">
        <w:rPr>
          <w:noProof/>
        </w:rPr>
        <w:drawing>
          <wp:inline distT="0" distB="0" distL="0" distR="0" wp14:anchorId="0C1D4548" wp14:editId="59F7A0C3">
            <wp:extent cx="37528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drawio.png"/>
                    <pic:cNvPicPr/>
                  </pic:nvPicPr>
                  <pic:blipFill>
                    <a:blip r:embed="rId8">
                      <a:extLst>
                        <a:ext uri="{28A0092B-C50C-407E-A947-70E740481C1C}">
                          <a14:useLocalDpi xmlns:a14="http://schemas.microsoft.com/office/drawing/2010/main" val="0"/>
                        </a:ext>
                      </a:extLst>
                    </a:blip>
                    <a:stretch>
                      <a:fillRect/>
                    </a:stretch>
                  </pic:blipFill>
                  <pic:spPr>
                    <a:xfrm>
                      <a:off x="0" y="0"/>
                      <a:ext cx="3763697" cy="1881849"/>
                    </a:xfrm>
                    <a:prstGeom prst="rect">
                      <a:avLst/>
                    </a:prstGeom>
                  </pic:spPr>
                </pic:pic>
              </a:graphicData>
            </a:graphic>
          </wp:inline>
        </w:drawing>
      </w:r>
    </w:p>
    <w:p w:rsidR="00012B03" w:rsidRDefault="00012B03" w:rsidP="00012B03"/>
    <w:p w:rsidR="00012B03" w:rsidRDefault="00012B03" w:rsidP="00012B03">
      <w:pPr>
        <w:pStyle w:val="Hnhnh"/>
      </w:pPr>
    </w:p>
    <w:p w:rsidR="00012B03" w:rsidRDefault="00224ADB" w:rsidP="00012B03">
      <w:pPr>
        <w:jc w:val="center"/>
      </w:pPr>
      <w:r>
        <w:rPr>
          <w:noProof/>
        </w:rPr>
        <mc:AlternateContent>
          <mc:Choice Requires="wps">
            <w:drawing>
              <wp:anchor distT="0" distB="0" distL="114300" distR="114300" simplePos="0" relativeHeight="251664384" behindDoc="0" locked="0" layoutInCell="1" allowOverlap="1" wp14:anchorId="031F973E" wp14:editId="6DF9D301">
                <wp:simplePos x="0" y="0"/>
                <wp:positionH relativeFrom="column">
                  <wp:posOffset>3215640</wp:posOffset>
                </wp:positionH>
                <wp:positionV relativeFrom="paragraph">
                  <wp:posOffset>4445</wp:posOffset>
                </wp:positionV>
                <wp:extent cx="1209675" cy="295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ADB" w:rsidRDefault="00224ADB">
                            <w:r>
                              <w:t xml:space="preserve">Web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53.2pt;margin-top:.35pt;width:95.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" fillcolor="white [3201]" strokeweight=".5pt">
                <v:textbox>
                  <w:txbxContent>
                    <w:p w:rsidR="00224ADB" w:rsidRDefault="00224ADB">
                      <w:r>
                        <w:t xml:space="preserve">Web </w:t>
                      </w:r>
                    </w:p>
                  </w:txbxContent>
                </v:textbox>
              </v:shape>
            </w:pict>
          </mc:Fallback>
        </mc:AlternateContent>
      </w:r>
      <w:r w:rsidR="00012B03">
        <w:rPr>
          <w:noProof/>
        </w:rPr>
        <w:drawing>
          <wp:inline distT="0" distB="0" distL="0" distR="0">
            <wp:extent cx="5760720" cy="2722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22245"/>
                    </a:xfrm>
                    <a:prstGeom prst="rect">
                      <a:avLst/>
                    </a:prstGeom>
                  </pic:spPr>
                </pic:pic>
              </a:graphicData>
            </a:graphic>
          </wp:inline>
        </w:drawing>
      </w:r>
    </w:p>
    <w:p w:rsidR="00012B03" w:rsidRDefault="008B1DA4" w:rsidP="00FD7811">
      <w:pPr>
        <w:pStyle w:val="Hnhnh"/>
      </w:pPr>
      <w:proofErr w:type="gramStart"/>
      <w:r>
        <w:t>Hình 3.1 Sơ đồ khối hệ thống.</w:t>
      </w:r>
      <w:proofErr w:type="gramEnd"/>
    </w:p>
    <w:p w:rsidR="00224ADB" w:rsidRDefault="00224ADB" w:rsidP="00224ADB">
      <w:r>
        <w:lastRenderedPageBreak/>
        <w:t>Hệ thống giám sát người bệnh từ xa gồm 3 khối:</w:t>
      </w:r>
    </w:p>
    <w:p w:rsidR="00224ADB" w:rsidRDefault="00224ADB" w:rsidP="00224ADB">
      <w:pPr>
        <w:pStyle w:val="ListParagraph"/>
        <w:numPr>
          <w:ilvl w:val="0"/>
          <w:numId w:val="1"/>
        </w:numPr>
      </w:pPr>
      <w:r>
        <w:t xml:space="preserve">Khối thiết bị </w:t>
      </w:r>
      <w:proofErr w:type="gramStart"/>
      <w:r>
        <w:t>theo</w:t>
      </w:r>
      <w:proofErr w:type="gramEnd"/>
      <w:r>
        <w:t xml:space="preserve"> dõi.</w:t>
      </w:r>
    </w:p>
    <w:p w:rsidR="00224ADB" w:rsidRDefault="00224ADB" w:rsidP="00224ADB">
      <w:pPr>
        <w:pStyle w:val="ListParagraph"/>
        <w:numPr>
          <w:ilvl w:val="0"/>
          <w:numId w:val="1"/>
        </w:numPr>
      </w:pPr>
      <w:r>
        <w:t>Khối Amazon web service.</w:t>
      </w:r>
    </w:p>
    <w:p w:rsidR="00224ADB" w:rsidRDefault="00224ADB" w:rsidP="00224ADB">
      <w:pPr>
        <w:pStyle w:val="ListParagraph"/>
        <w:numPr>
          <w:ilvl w:val="0"/>
          <w:numId w:val="1"/>
        </w:numPr>
      </w:pPr>
      <w:r>
        <w:t>Khối giao diệ</w:t>
      </w:r>
      <w:r w:rsidR="00466FC9">
        <w:t>n W</w:t>
      </w:r>
      <w:r>
        <w:t>eb</w:t>
      </w:r>
      <w:r w:rsidR="003261DC">
        <w:t>site</w:t>
      </w:r>
      <w:r>
        <w:t>.</w:t>
      </w:r>
    </w:p>
    <w:p w:rsidR="004F0A55" w:rsidRDefault="00AD319A" w:rsidP="00AD319A">
      <w:r>
        <w:t xml:space="preserve">Khối thiết bị theo dõi bao gồm máy tính nhúng Esp32 và các cảm biến theo dõi như cảm biến nhịp tim và nồng độ Oxy trong máu – </w:t>
      </w:r>
      <w:proofErr w:type="gramStart"/>
      <w:r>
        <w:t>Max30100 ,</w:t>
      </w:r>
      <w:proofErr w:type="gramEnd"/>
      <w:r>
        <w:t xml:space="preserve">  cảm biến nhiệt độ cơ thế - GY 906 và cảm biến chất lượng không khí </w:t>
      </w:r>
      <w:r w:rsidR="00B6628F">
        <w:t>–</w:t>
      </w:r>
      <w:r>
        <w:t xml:space="preserve"> </w:t>
      </w:r>
      <w:r w:rsidR="00B6628F">
        <w:t>HDC1080.</w:t>
      </w:r>
      <w:r w:rsidR="004F0A55">
        <w:t xml:space="preserve"> Máy tính nhúng ESP32 thu thập số liệu từ các cảm biến kể trên thông qua giao thức I2C - Inter integrated </w:t>
      </w:r>
      <w:proofErr w:type="gramStart"/>
      <w:r w:rsidR="004F0A55">
        <w:t>Circuit ,</w:t>
      </w:r>
      <w:proofErr w:type="gramEnd"/>
      <w:r w:rsidR="004F0A55">
        <w:t xml:space="preserve"> các số liệu này sẽ được gửi đến Webserver được thiết lập trên nền tảng điện toán đám mây AWS thông giao thức MQTT.</w:t>
      </w:r>
    </w:p>
    <w:p w:rsidR="00466FC9" w:rsidRDefault="004F0A55" w:rsidP="00AD319A">
      <w:r>
        <w:t xml:space="preserve">Khối Amazon web service bao gồm các dịch vụ như </w:t>
      </w:r>
      <w:r w:rsidR="00C66E78">
        <w:t xml:space="preserve">máy ảo Amazon </w:t>
      </w:r>
      <w:r>
        <w:t>EC2</w:t>
      </w:r>
      <w:r w:rsidR="00C66E78">
        <w:t xml:space="preserve"> - Elastic Compute </w:t>
      </w:r>
      <w:proofErr w:type="gramStart"/>
      <w:r w:rsidR="00C66E78">
        <w:t>Cloud</w:t>
      </w:r>
      <w:r>
        <w:rPr>
          <w:rFonts w:ascii="Arial" w:hAnsi="Arial" w:cs="Arial"/>
          <w:color w:val="4D5156"/>
          <w:sz w:val="21"/>
          <w:szCs w:val="21"/>
          <w:shd w:val="clear" w:color="auto" w:fill="FFFFFF"/>
        </w:rPr>
        <w:t> </w:t>
      </w:r>
      <w:r w:rsidR="00C66E78">
        <w:t>,</w:t>
      </w:r>
      <w:proofErr w:type="gramEnd"/>
      <w:r w:rsidR="00C66E78">
        <w:t xml:space="preserve"> cơ sở dữ liệu Amazon RDS – Relational Database Service , Dịch vụ hệ thống tên miền Amazon Route 53. Các số liệu gửi từ ESP32 sẽ được xử lý tại máy ảo EC2 được chỉ định làm </w:t>
      </w:r>
      <w:proofErr w:type="gramStart"/>
      <w:r w:rsidR="00C66E78">
        <w:t>Webserver ,</w:t>
      </w:r>
      <w:proofErr w:type="gramEnd"/>
      <w:r w:rsidR="00C66E78">
        <w:t xml:space="preserve"> các số liệu sau khi đươc xử lý sẽ được lưu trữ tại cơ sở dữ liệu Amazon RDS để phục vụ cho việc truy vấn sau này. </w:t>
      </w:r>
      <w:proofErr w:type="gramStart"/>
      <w:r w:rsidR="00C66E78">
        <w:t xml:space="preserve">Amazon Route 53 sẽ phân giải tên miền </w:t>
      </w:r>
      <w:r w:rsidR="00466FC9">
        <w:t>và điều hướng truy cập internet cho trang web.</w:t>
      </w:r>
      <w:proofErr w:type="gramEnd"/>
    </w:p>
    <w:p w:rsidR="00AD319A" w:rsidRDefault="00C66E78" w:rsidP="00AD319A">
      <w:r>
        <w:t xml:space="preserve"> </w:t>
      </w:r>
      <w:r w:rsidR="003261DC">
        <w:t xml:space="preserve">Khối giao diện Website được thiết kế và lập trình bằng </w:t>
      </w:r>
      <w:proofErr w:type="gramStart"/>
      <w:r w:rsidR="003261DC">
        <w:t>HTML ,</w:t>
      </w:r>
      <w:proofErr w:type="gramEnd"/>
      <w:r w:rsidR="003261DC">
        <w:t xml:space="preserve"> CSS , Javascript.</w:t>
      </w:r>
      <w:r w:rsidR="003261DC" w:rsidRPr="003261DC">
        <w:t xml:space="preserve"> </w:t>
      </w:r>
      <w:r w:rsidR="003261DC">
        <w:t>Đây chính là phần fontend hiển thị các giá trị đo được từ các cảm biến và các nút điều khiển thiết bị từ</w:t>
      </w:r>
      <w:r w:rsidR="00482B66">
        <w:t xml:space="preserve"> xa.</w:t>
      </w:r>
    </w:p>
    <w:p w:rsidR="00482B66" w:rsidRDefault="00482B66" w:rsidP="00482B66">
      <w:pPr>
        <w:pStyle w:val="Heading3"/>
      </w:pPr>
      <w:r>
        <w:t>3.1.2. Thiết bị nhúng ESP32 và các cảm biến.</w:t>
      </w:r>
    </w:p>
    <w:p w:rsidR="00482B66" w:rsidRDefault="00482B66" w:rsidP="00482B66">
      <w:pPr>
        <w:pStyle w:val="Heading4"/>
      </w:pPr>
      <w:r>
        <w:t xml:space="preserve">3.1.2.1. </w:t>
      </w:r>
      <w:r w:rsidR="00E37283">
        <w:t>Thiết bị nhúng ESP32.</w:t>
      </w:r>
    </w:p>
    <w:p w:rsidR="00B56D9E" w:rsidRPr="00B56D9E" w:rsidRDefault="00B56D9E" w:rsidP="00B56D9E">
      <w:pPr>
        <w:rPr>
          <w:i/>
        </w:rPr>
      </w:pPr>
      <w:r w:rsidRPr="00B56D9E">
        <w:rPr>
          <w:i/>
        </w:rPr>
        <w:t>a. Khái niệm về ESP32</w:t>
      </w:r>
    </w:p>
    <w:p w:rsidR="00E37283" w:rsidRDefault="005860C1" w:rsidP="00E37283">
      <w:proofErr w:type="gramStart"/>
      <w:r w:rsidRPr="005860C1">
        <w:t>ESP32-WROOM-32 là module MCU mạnh mẽ và đa dụng được sử dụng rộng rãi trong các thiết kế mạch PCB Wifi Bluetooth và BLE.</w:t>
      </w:r>
      <w:proofErr w:type="gramEnd"/>
      <w:r w:rsidRPr="005860C1">
        <w:t xml:space="preserve"> </w:t>
      </w:r>
      <w:proofErr w:type="gramStart"/>
      <w:r w:rsidRPr="005860C1">
        <w:t>Sản phẩm được ứng dụng phổ biến trong các đề tài liên quan đến IoT hiện nay.</w:t>
      </w:r>
      <w:proofErr w:type="gramEnd"/>
      <w:r w:rsidRPr="005860C1">
        <w:t xml:space="preserve"> Chúng có thể ứng dụng trong các mạng Sensor tiết kiệm điện năng đến những ứng dụng yêu cầu độ phức tạp hơn rất nhiều, như giải mã đoạn MP3 đến mã hóa các loại âm thanh</w:t>
      </w:r>
      <w:proofErr w:type="gramStart"/>
      <w:r w:rsidRPr="005860C1">
        <w:t>,</w:t>
      </w:r>
      <w:r>
        <w:t>…</w:t>
      </w:r>
      <w:proofErr w:type="gramEnd"/>
    </w:p>
    <w:p w:rsidR="00FD7811" w:rsidRPr="00B56D9E" w:rsidRDefault="005860C1" w:rsidP="00B56D9E">
      <w:r w:rsidRPr="005860C1">
        <w:t xml:space="preserve">ESP sở hữu 1 lõi được gọi là chip ESP32-D0WDQ6. Chip nhúng được thiết kế để nâng cao khả năng mở rộng và tùy biến rất cao. </w:t>
      </w:r>
      <w:proofErr w:type="gramStart"/>
      <w:r w:rsidRPr="005860C1">
        <w:t>Thiết kế ESP32 có 2 lõi CPU hoạt động 1 cách độc lập có thể dễ dàng điều khiển.</w:t>
      </w:r>
      <w:proofErr w:type="gramEnd"/>
      <w:r w:rsidRPr="005860C1">
        <w:t xml:space="preserve"> </w:t>
      </w:r>
      <w:proofErr w:type="gramStart"/>
      <w:r w:rsidRPr="005860C1">
        <w:t>Tần số clock có thể điều chỉnh dễ dàng từ 80MHZ lên đến 240MHZ. Trong quá trình sử dụng người lập trình có thể tắt CPU để có thể sử dụng thiết bị ở chế độ công suất thấp.</w:t>
      </w:r>
      <w:proofErr w:type="gramEnd"/>
      <w:r w:rsidRPr="005860C1">
        <w:t xml:space="preserve"> Qua đó </w:t>
      </w:r>
      <w:proofErr w:type="gramStart"/>
      <w:r w:rsidRPr="005860C1">
        <w:t>theo</w:t>
      </w:r>
      <w:proofErr w:type="gramEnd"/>
      <w:r w:rsidRPr="005860C1">
        <w:t xml:space="preserve"> dõi được sự thay đổi và vượt ngưỡng. ESP32 được tích hợp các bộ tương tác ngoại </w:t>
      </w:r>
      <w:proofErr w:type="gramStart"/>
      <w:r w:rsidRPr="005860C1">
        <w:t>vi</w:t>
      </w:r>
      <w:proofErr w:type="gramEnd"/>
      <w:r w:rsidRPr="005860C1">
        <w:t xml:space="preserve"> khá phong phú như: cảm biến Hall, cảm biến điện dung, SD card, SPI tốc độ cao, I2S, I2C hay SPI tốc độ cao.</w:t>
      </w:r>
    </w:p>
    <w:p w:rsidR="00FD7811" w:rsidRDefault="00B56D9E" w:rsidP="00B56D9E">
      <w:pPr>
        <w:ind w:left="349" w:firstLine="0"/>
      </w:pPr>
      <w:r w:rsidRPr="00B56D9E">
        <w:t xml:space="preserve">Thông số kỹ thuật </w:t>
      </w:r>
    </w:p>
    <w:p w:rsidR="00B56D9E" w:rsidRPr="00B56D9E" w:rsidRDefault="00B56D9E" w:rsidP="00B56D9E">
      <w:pPr>
        <w:pStyle w:val="ListParagraph"/>
        <w:numPr>
          <w:ilvl w:val="0"/>
          <w:numId w:val="4"/>
        </w:numPr>
        <w:ind w:left="709"/>
      </w:pPr>
      <w:r w:rsidRPr="00B56D9E">
        <w:t>Loại: Wifi + Bluetooth Module</w:t>
      </w:r>
    </w:p>
    <w:p w:rsidR="00B56D9E" w:rsidRPr="00B56D9E" w:rsidRDefault="00B56D9E" w:rsidP="00B56D9E">
      <w:pPr>
        <w:pStyle w:val="ListParagraph"/>
        <w:numPr>
          <w:ilvl w:val="0"/>
          <w:numId w:val="4"/>
        </w:numPr>
        <w:ind w:left="709"/>
      </w:pPr>
      <w:r w:rsidRPr="00B56D9E">
        <w:t>Mô hình: ESP32 38 chân</w:t>
      </w:r>
    </w:p>
    <w:p w:rsidR="00B56D9E" w:rsidRPr="00B56D9E" w:rsidRDefault="00B56D9E" w:rsidP="00B56D9E">
      <w:pPr>
        <w:pStyle w:val="ListParagraph"/>
        <w:numPr>
          <w:ilvl w:val="0"/>
          <w:numId w:val="4"/>
        </w:numPr>
        <w:ind w:left="709"/>
      </w:pPr>
      <w:r w:rsidRPr="00B56D9E">
        <w:t>Điện áp nguồn (USB): 5V DC</w:t>
      </w:r>
    </w:p>
    <w:p w:rsidR="00B56D9E" w:rsidRPr="00B56D9E" w:rsidRDefault="00B56D9E" w:rsidP="00B56D9E">
      <w:pPr>
        <w:pStyle w:val="ListParagraph"/>
        <w:numPr>
          <w:ilvl w:val="0"/>
          <w:numId w:val="4"/>
        </w:numPr>
        <w:ind w:left="709"/>
      </w:pPr>
      <w:r w:rsidRPr="00B56D9E">
        <w:t>Đầu vào/Đầu ra điện áp: 3.3V DC</w:t>
      </w:r>
    </w:p>
    <w:p w:rsidR="00B56D9E" w:rsidRPr="00B56D9E" w:rsidRDefault="00B56D9E" w:rsidP="00B56D9E">
      <w:pPr>
        <w:pStyle w:val="ListParagraph"/>
        <w:numPr>
          <w:ilvl w:val="0"/>
          <w:numId w:val="4"/>
        </w:numPr>
        <w:ind w:left="709"/>
      </w:pPr>
      <w:r w:rsidRPr="00B56D9E">
        <w:t>Công suất tiêu thụ: 5μA trong hệ thống treo chế độ</w:t>
      </w:r>
    </w:p>
    <w:p w:rsidR="00B56D9E" w:rsidRPr="00B56D9E" w:rsidRDefault="00B56D9E" w:rsidP="00B56D9E">
      <w:pPr>
        <w:pStyle w:val="ListParagraph"/>
        <w:numPr>
          <w:ilvl w:val="0"/>
          <w:numId w:val="4"/>
        </w:numPr>
        <w:ind w:left="709"/>
      </w:pPr>
      <w:r w:rsidRPr="00B56D9E">
        <w:t>Hiệu suất: Lên đến 600 DMIPS</w:t>
      </w:r>
    </w:p>
    <w:p w:rsidR="00B56D9E" w:rsidRPr="00B56D9E" w:rsidRDefault="00B56D9E" w:rsidP="00B56D9E">
      <w:pPr>
        <w:pStyle w:val="ListParagraph"/>
        <w:numPr>
          <w:ilvl w:val="0"/>
          <w:numId w:val="4"/>
        </w:numPr>
        <w:ind w:left="709"/>
      </w:pPr>
      <w:r w:rsidRPr="00B56D9E">
        <w:t>Tần số: lên đến 240MHz</w:t>
      </w:r>
    </w:p>
    <w:p w:rsidR="00B56D9E" w:rsidRPr="00B56D9E" w:rsidRDefault="00B56D9E" w:rsidP="00B56D9E">
      <w:pPr>
        <w:pStyle w:val="ListParagraph"/>
        <w:numPr>
          <w:ilvl w:val="0"/>
          <w:numId w:val="4"/>
        </w:numPr>
        <w:ind w:left="709"/>
      </w:pPr>
      <w:r w:rsidRPr="00B56D9E">
        <w:lastRenderedPageBreak/>
        <w:t>Wifi: 802.11 B/g/n/E/I (802.11N @ 2.4 GHz lên đến 150 Mbit/S)</w:t>
      </w:r>
    </w:p>
    <w:p w:rsidR="00B56D9E" w:rsidRPr="00B56D9E" w:rsidRDefault="00B56D9E" w:rsidP="00B56D9E">
      <w:pPr>
        <w:pStyle w:val="ListParagraph"/>
        <w:numPr>
          <w:ilvl w:val="0"/>
          <w:numId w:val="4"/>
        </w:numPr>
        <w:ind w:left="709"/>
      </w:pPr>
      <w:r w:rsidRPr="00B56D9E">
        <w:t>Bluetooth: 4.2 BR/EDR BLE 2 chế độ điều khiển</w:t>
      </w:r>
    </w:p>
    <w:p w:rsidR="00B56D9E" w:rsidRPr="00B56D9E" w:rsidRDefault="00B56D9E" w:rsidP="00B56D9E">
      <w:pPr>
        <w:pStyle w:val="ListParagraph"/>
        <w:numPr>
          <w:ilvl w:val="0"/>
          <w:numId w:val="4"/>
        </w:numPr>
        <w:ind w:left="709"/>
      </w:pPr>
      <w:r w:rsidRPr="00B56D9E">
        <w:t>Bộ nhớ: 448 Kbyte ROM, 520 Kbyte SRAM, 6 Kbyte SRAM trên RTC và QSPI Hỗ trợ đèn flash / SRAM chip</w:t>
      </w:r>
    </w:p>
    <w:p w:rsidR="00B56D9E" w:rsidRPr="00B56D9E" w:rsidRDefault="00B56D9E" w:rsidP="00B56D9E">
      <w:pPr>
        <w:pStyle w:val="ListParagraph"/>
        <w:numPr>
          <w:ilvl w:val="0"/>
          <w:numId w:val="4"/>
        </w:numPr>
        <w:ind w:left="709"/>
      </w:pPr>
      <w:r w:rsidRPr="00B56D9E">
        <w:t>Chip USB-Serial: CP2102</w:t>
      </w:r>
    </w:p>
    <w:p w:rsidR="00B56D9E" w:rsidRPr="00B56D9E" w:rsidRDefault="00B56D9E" w:rsidP="00B56D9E">
      <w:pPr>
        <w:pStyle w:val="ListParagraph"/>
        <w:numPr>
          <w:ilvl w:val="0"/>
          <w:numId w:val="4"/>
        </w:numPr>
        <w:ind w:left="709"/>
      </w:pPr>
      <w:r w:rsidRPr="00B56D9E">
        <w:t>Ăng ten: PCB</w:t>
      </w:r>
    </w:p>
    <w:p w:rsidR="00B56D9E" w:rsidRPr="00B56D9E" w:rsidRDefault="00B56D9E" w:rsidP="00B56D9E">
      <w:pPr>
        <w:pStyle w:val="ListParagraph"/>
        <w:numPr>
          <w:ilvl w:val="0"/>
          <w:numId w:val="4"/>
        </w:numPr>
        <w:ind w:left="709"/>
      </w:pPr>
      <w:r w:rsidRPr="00B56D9E">
        <w:t>GPIO kỹ thuật số: 24 chân (một số chân chỉ làm đầu vào)</w:t>
      </w:r>
    </w:p>
    <w:p w:rsidR="00B56D9E" w:rsidRPr="00B56D9E" w:rsidRDefault="00B56D9E" w:rsidP="00B56D9E">
      <w:pPr>
        <w:pStyle w:val="ListParagraph"/>
        <w:numPr>
          <w:ilvl w:val="0"/>
          <w:numId w:val="4"/>
        </w:numPr>
        <w:ind w:left="709"/>
      </w:pPr>
      <w:r w:rsidRPr="00B56D9E">
        <w:t>Kỹ thuật số Analog: 12bit SAR loại ADC, hỗ trợ các phép đo trên lên đến 18 kênh, một số chân hỗ trợ một bộ khuếch đại với lập trình tăng</w:t>
      </w:r>
    </w:p>
    <w:p w:rsidR="00B56D9E" w:rsidRPr="00B56D9E" w:rsidRDefault="00B56D9E" w:rsidP="00B56D9E">
      <w:pPr>
        <w:pStyle w:val="ListParagraph"/>
        <w:numPr>
          <w:ilvl w:val="0"/>
          <w:numId w:val="4"/>
        </w:numPr>
        <w:ind w:left="709"/>
      </w:pPr>
      <w:r w:rsidRPr="00B56D9E">
        <w:t>Bảo mật: IEEE 802.11, bao gồm cả WFA, WPA/WPA2 và WAPI</w:t>
      </w:r>
    </w:p>
    <w:p w:rsidR="00B56D9E" w:rsidRPr="00B56D9E" w:rsidRDefault="00B56D9E" w:rsidP="00B56D9E">
      <w:pPr>
        <w:pStyle w:val="ListParagraph"/>
        <w:numPr>
          <w:ilvl w:val="0"/>
          <w:numId w:val="4"/>
        </w:numPr>
        <w:ind w:left="709"/>
      </w:pPr>
      <w:r w:rsidRPr="00B56D9E">
        <w:t>Phần cứng tăng tốc mật mã học: AES, SHA-2, RSA, hình elip mật mã Đường Cong (ECC), số ngẫu nhiên Máy phát điện (RNG)</w:t>
      </w:r>
    </w:p>
    <w:p w:rsidR="00B56D9E" w:rsidRPr="00B56D9E" w:rsidRDefault="00EC7444" w:rsidP="00B56D9E">
      <w:pPr>
        <w:ind w:left="349" w:firstLine="0"/>
        <w:rPr>
          <w:i/>
        </w:rPr>
      </w:pPr>
      <w:r>
        <w:rPr>
          <w:i/>
        </w:rPr>
        <w:t>b. Tìm hiểu chi tiết ESP32</w:t>
      </w:r>
      <w:r w:rsidR="00B56D9E" w:rsidRPr="00B56D9E">
        <w:rPr>
          <w:i/>
        </w:rPr>
        <w:t>.</w:t>
      </w:r>
    </w:p>
    <w:p w:rsidR="00B56D9E" w:rsidRPr="00EC7444" w:rsidRDefault="00EC7444" w:rsidP="00EC7444">
      <w:pPr>
        <w:rPr>
          <w:i/>
        </w:rPr>
      </w:pPr>
      <w:r w:rsidRPr="00EC7444">
        <w:rPr>
          <w:i/>
        </w:rPr>
        <w:t xml:space="preserve">-    </w:t>
      </w:r>
      <w:r w:rsidR="00B56D9E" w:rsidRPr="00EC7444">
        <w:rPr>
          <w:i/>
        </w:rPr>
        <w:t xml:space="preserve">CPU </w:t>
      </w:r>
    </w:p>
    <w:p w:rsidR="00FD7811" w:rsidRDefault="00FD7811" w:rsidP="00FD7811">
      <w:r w:rsidRPr="00FD7811">
        <w:t xml:space="preserve">CPU: Được đặt tên là “PRO_CPU” và “APP_CPU” Xtensa Dual-Core LX6. Khi chúng ta dùng FreeRTOS sẽ ứng với Core 0 và Core 1 (protocol </w:t>
      </w:r>
      <w:proofErr w:type="gramStart"/>
      <w:r w:rsidRPr="00FD7811">
        <w:t>cpu</w:t>
      </w:r>
      <w:proofErr w:type="gramEnd"/>
      <w:r w:rsidRPr="00FD7811">
        <w:t xml:space="preserve"> và application cpu).</w:t>
      </w:r>
    </w:p>
    <w:p w:rsidR="00FD7811" w:rsidRDefault="00FD7811" w:rsidP="00FD7811">
      <w:pPr>
        <w:pStyle w:val="NoSpacing"/>
        <w:jc w:val="center"/>
      </w:pPr>
      <w:r>
        <w:rPr>
          <w:noProof/>
        </w:rPr>
        <w:drawing>
          <wp:inline distT="0" distB="0" distL="0" distR="0" wp14:anchorId="20704D99" wp14:editId="0F5DB064">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D7811" w:rsidRDefault="00FD7811" w:rsidP="00EC7444">
      <w:pPr>
        <w:pStyle w:val="Hnhnh"/>
      </w:pPr>
      <w:proofErr w:type="gramStart"/>
      <w:r>
        <w:t>Hình 3.2 Sơ đồ khối chức năng củ</w:t>
      </w:r>
      <w:r w:rsidR="00EC7444">
        <w:t>a ESP32.</w:t>
      </w:r>
      <w:proofErr w:type="gramEnd"/>
    </w:p>
    <w:p w:rsidR="00EC7444" w:rsidRDefault="00EC7444" w:rsidP="00EC7444"/>
    <w:p w:rsidR="00EC7444" w:rsidRDefault="00EC7444" w:rsidP="00EC7444"/>
    <w:p w:rsidR="00EC7444" w:rsidRDefault="00EC7444" w:rsidP="00EC7444">
      <w:pPr>
        <w:pStyle w:val="ListParagraph"/>
        <w:numPr>
          <w:ilvl w:val="0"/>
          <w:numId w:val="6"/>
        </w:numPr>
        <w:rPr>
          <w:i/>
        </w:rPr>
      </w:pPr>
      <w:r w:rsidRPr="00EC7444">
        <w:rPr>
          <w:i/>
        </w:rPr>
        <w:lastRenderedPageBreak/>
        <w:t xml:space="preserve">Ngoại </w:t>
      </w:r>
      <w:proofErr w:type="gramStart"/>
      <w:r w:rsidRPr="00EC7444">
        <w:rPr>
          <w:i/>
        </w:rPr>
        <w:t>vi</w:t>
      </w:r>
      <w:proofErr w:type="gramEnd"/>
      <w:r w:rsidRPr="00EC7444">
        <w:rPr>
          <w:i/>
        </w:rPr>
        <w:t xml:space="preserve">. </w:t>
      </w:r>
    </w:p>
    <w:p w:rsidR="00EC7444" w:rsidRDefault="00EC7444" w:rsidP="00EC7444">
      <w:pPr>
        <w:pStyle w:val="NoSpacing"/>
      </w:pPr>
      <w:r>
        <w:rPr>
          <w:noProof/>
        </w:rPr>
        <w:drawing>
          <wp:inline distT="0" distB="0" distL="0" distR="0" wp14:anchorId="61021781" wp14:editId="284C9F6F">
            <wp:extent cx="5760720" cy="3331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32-38 PIN-DEV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31845"/>
                    </a:xfrm>
                    <a:prstGeom prst="rect">
                      <a:avLst/>
                    </a:prstGeom>
                  </pic:spPr>
                </pic:pic>
              </a:graphicData>
            </a:graphic>
          </wp:inline>
        </w:drawing>
      </w:r>
    </w:p>
    <w:p w:rsidR="00EC7444" w:rsidRDefault="00EC7444" w:rsidP="00EC7444">
      <w:pPr>
        <w:pStyle w:val="Hnhnh"/>
      </w:pPr>
      <w:r w:rsidRPr="00EC7444">
        <w:t xml:space="preserve">Hình 3.3 Sơ đồ chân Kit RF </w:t>
      </w:r>
      <w:proofErr w:type="gramStart"/>
      <w:r w:rsidRPr="00EC7444">
        <w:t>thu</w:t>
      </w:r>
      <w:proofErr w:type="gramEnd"/>
      <w:r w:rsidRPr="00EC7444">
        <w:t xml:space="preserve"> phát wifi bluetooth esp32</w:t>
      </w:r>
      <w:r>
        <w:t>.</w:t>
      </w:r>
    </w:p>
    <w:p w:rsidR="00EC7444" w:rsidRPr="00EC7444" w:rsidRDefault="00EC7444" w:rsidP="00EC7444">
      <w:pPr>
        <w:pStyle w:val="ListParagraph"/>
        <w:numPr>
          <w:ilvl w:val="0"/>
          <w:numId w:val="8"/>
        </w:numPr>
      </w:pPr>
      <w:r w:rsidRPr="00EC7444">
        <w:t>Có 18 kênh – bộ chuyển đổi ADC – Analog-to-Digital</w:t>
      </w:r>
    </w:p>
    <w:p w:rsidR="00EC7444" w:rsidRPr="00EC7444" w:rsidRDefault="00EC7444" w:rsidP="00EC7444">
      <w:pPr>
        <w:pStyle w:val="ListParagraph"/>
        <w:numPr>
          <w:ilvl w:val="0"/>
          <w:numId w:val="8"/>
        </w:numPr>
      </w:pPr>
      <w:r w:rsidRPr="00EC7444">
        <w:t>3xSPI, 3xUART, 2xI2C,</w:t>
      </w:r>
    </w:p>
    <w:p w:rsidR="00EC7444" w:rsidRPr="00EC7444" w:rsidRDefault="00EC7444" w:rsidP="00EC7444">
      <w:pPr>
        <w:pStyle w:val="ListParagraph"/>
        <w:numPr>
          <w:ilvl w:val="0"/>
          <w:numId w:val="8"/>
        </w:numPr>
      </w:pPr>
      <w:r w:rsidRPr="00EC7444">
        <w:t>16 kênh đầu ra PWM,</w:t>
      </w:r>
    </w:p>
    <w:p w:rsidR="00EC7444" w:rsidRPr="00EC7444" w:rsidRDefault="00EC7444" w:rsidP="00EC7444">
      <w:pPr>
        <w:pStyle w:val="ListParagraph"/>
        <w:numPr>
          <w:ilvl w:val="0"/>
          <w:numId w:val="8"/>
        </w:numPr>
      </w:pPr>
      <w:r w:rsidRPr="00EC7444">
        <w:t>2 Bộ chuyển đổi DAC- Digital-to-Analog</w:t>
      </w:r>
    </w:p>
    <w:p w:rsidR="00EC7444" w:rsidRPr="00EC7444" w:rsidRDefault="00EC7444" w:rsidP="00EC7444">
      <w:pPr>
        <w:pStyle w:val="ListParagraph"/>
        <w:numPr>
          <w:ilvl w:val="0"/>
          <w:numId w:val="8"/>
        </w:numPr>
      </w:pPr>
      <w:r w:rsidRPr="00EC7444">
        <w:t>2 x I2S, 10 GPIO cảm biến điện dung.</w:t>
      </w:r>
    </w:p>
    <w:p w:rsidR="00EC7444" w:rsidRDefault="00EC7444" w:rsidP="00EC7444">
      <w:proofErr w:type="gramStart"/>
      <w:r w:rsidRPr="00EC7444">
        <w:t>Các tính năng của ADC và DAC sẽ được gán trực tiếp vào các chân cố định.</w:t>
      </w:r>
      <w:proofErr w:type="gramEnd"/>
      <w:r w:rsidRPr="00EC7444">
        <w:t xml:space="preserve"> </w:t>
      </w:r>
      <w:proofErr w:type="gramStart"/>
      <w:r w:rsidRPr="00EC7444">
        <w:t>Tuy nhiên, người dùng có thể lựa chọn các chân như SPI, PWM, UART, I2C, v.v. Chúng ta có thể dễ dàng làm điều này bằng việc khai báo chân trong code.</w:t>
      </w:r>
      <w:proofErr w:type="gramEnd"/>
      <w:r w:rsidRPr="00EC7444">
        <w:t xml:space="preserve"> Việc này được phép thực hiện nhờ tính năng ghép kênh của chip ESP32. VD: Các chân từ 34 39 là các chân Input only pins vì thế người dùng không thể thiết lập chúng là chân Output.</w:t>
      </w:r>
    </w:p>
    <w:p w:rsidR="00EC7444" w:rsidRPr="00A4247D" w:rsidRDefault="00A4247D" w:rsidP="00A4247D">
      <w:pPr>
        <w:rPr>
          <w:i/>
        </w:rPr>
      </w:pPr>
      <w:r w:rsidRPr="00A4247D">
        <w:rPr>
          <w:i/>
        </w:rPr>
        <w:t xml:space="preserve">-  </w:t>
      </w:r>
      <w:r>
        <w:rPr>
          <w:i/>
        </w:rPr>
        <w:t xml:space="preserve"> </w:t>
      </w:r>
      <w:r w:rsidRPr="00A4247D">
        <w:rPr>
          <w:i/>
        </w:rPr>
        <w:t xml:space="preserve"> </w:t>
      </w:r>
      <w:r w:rsidR="00EC7444" w:rsidRPr="00A4247D">
        <w:rPr>
          <w:i/>
        </w:rPr>
        <w:t xml:space="preserve">Wifi </w:t>
      </w:r>
    </w:p>
    <w:p w:rsidR="00A4247D" w:rsidRPr="00897798" w:rsidRDefault="00A4247D" w:rsidP="00A4247D">
      <w:r>
        <w:t xml:space="preserve">Chuẩn wifi thế hệ thứ 4 </w:t>
      </w:r>
      <w:r w:rsidR="00EC7444" w:rsidRPr="00EC7444">
        <w:t>802.11 b/g/n/e/i (Wi-Fi 2</w:t>
      </w:r>
      <w:proofErr w:type="gramStart"/>
      <w:r w:rsidR="00EC7444" w:rsidRPr="00EC7444">
        <w:t>,4</w:t>
      </w:r>
      <w:proofErr w:type="gramEnd"/>
      <w:r w:rsidR="00EC7444" w:rsidRPr="00EC7444">
        <w:t xml:space="preserve"> GHz).</w:t>
      </w:r>
      <w:r>
        <w:t xml:space="preserve"> ESP32 có thể hoạt động ở 3 chế độ khác </w:t>
      </w:r>
      <w:proofErr w:type="gramStart"/>
      <w:r>
        <w:t>nhau :</w:t>
      </w:r>
      <w:proofErr w:type="gramEnd"/>
      <w:r>
        <w:t xml:space="preserve"> chế độ </w:t>
      </w:r>
      <w:r w:rsidRPr="00897798">
        <w:rPr>
          <w:b/>
        </w:rPr>
        <w:t>Station</w:t>
      </w:r>
      <w:r>
        <w:t xml:space="preserve"> , chế độ </w:t>
      </w:r>
      <w:r w:rsidRPr="00897798">
        <w:rPr>
          <w:b/>
        </w:rPr>
        <w:t>Access-Point</w:t>
      </w:r>
      <w:r>
        <w:t xml:space="preserve"> và cả 2 cùng một lúc. </w:t>
      </w:r>
      <w:r w:rsidR="00897798">
        <w:t xml:space="preserve">Chế độ </w:t>
      </w:r>
      <w:r w:rsidR="00897798" w:rsidRPr="00897798">
        <w:rPr>
          <w:b/>
        </w:rPr>
        <w:t>Station</w:t>
      </w:r>
      <w:r w:rsidR="00897798">
        <w:rPr>
          <w:b/>
        </w:rPr>
        <w:t xml:space="preserve"> </w:t>
      </w:r>
      <w:r w:rsidR="00897798" w:rsidRPr="00897798">
        <w:t xml:space="preserve">là ESP32 kết nối với mạng wifi hiện có </w:t>
      </w:r>
      <w:r w:rsidR="00897798">
        <w:t xml:space="preserve">, chế độ </w:t>
      </w:r>
      <w:r w:rsidR="00897798" w:rsidRPr="00897798">
        <w:rPr>
          <w:b/>
        </w:rPr>
        <w:t>Access-Point</w:t>
      </w:r>
      <w:r w:rsidR="00897798">
        <w:rPr>
          <w:b/>
        </w:rPr>
        <w:t xml:space="preserve"> </w:t>
      </w:r>
      <w:r w:rsidR="00897798" w:rsidRPr="00897798">
        <w:t>là</w:t>
      </w:r>
      <w:r w:rsidR="00897798">
        <w:rPr>
          <w:b/>
        </w:rPr>
        <w:t xml:space="preserve"> </w:t>
      </w:r>
      <w:r w:rsidR="00897798" w:rsidRPr="00897798">
        <w:t xml:space="preserve">ESP32 tạo mạng WiFi riêng và hoạt động như một trung tâm (Giống như Router WiFi) cho một hoặc nhiều trạm được gọi là Điểm truy cập (AP). </w:t>
      </w:r>
      <w:proofErr w:type="gramStart"/>
      <w:r w:rsidR="00897798" w:rsidRPr="00897798">
        <w:t>Không giống như Router WiFi, nó không có giao diện với mạng có dây.</w:t>
      </w:r>
      <w:proofErr w:type="gramEnd"/>
    </w:p>
    <w:p w:rsidR="00A4247D" w:rsidRDefault="00A4247D" w:rsidP="00897798">
      <w:pPr>
        <w:pStyle w:val="ListParagraph"/>
        <w:numPr>
          <w:ilvl w:val="0"/>
          <w:numId w:val="6"/>
        </w:numPr>
        <w:rPr>
          <w:i/>
        </w:rPr>
      </w:pPr>
      <w:r w:rsidRPr="00897798">
        <w:rPr>
          <w:i/>
        </w:rPr>
        <w:t>Bluetooth</w:t>
      </w:r>
    </w:p>
    <w:p w:rsidR="00897798" w:rsidRDefault="00897798" w:rsidP="00897798">
      <w:proofErr w:type="gramStart"/>
      <w:r w:rsidRPr="00897798">
        <w:t>ESP32 hỗ trợ Bluetooth 4.2 và BLE (Bluetooth Low Energy).</w:t>
      </w:r>
      <w:proofErr w:type="gramEnd"/>
      <w:r w:rsidRPr="00897798">
        <w:t xml:space="preserve"> </w:t>
      </w:r>
      <w:proofErr w:type="gramStart"/>
      <w:r w:rsidRPr="00897798">
        <w:t>Việc hỗ trợ cả bluetooth khiến ESP32 có thể tương tác với các thiết bị như là bàn phím, chuột, điện thoại khi mà không có wifi.</w:t>
      </w:r>
      <w:proofErr w:type="gramEnd"/>
      <w:r>
        <w:t xml:space="preserve"> </w:t>
      </w:r>
      <w:r w:rsidRPr="00897798">
        <w:t xml:space="preserve">Bạn có thể lựa chọn tùy biến chức năng này là BLE hay Bluetooth Classic. Tùy </w:t>
      </w:r>
      <w:proofErr w:type="gramStart"/>
      <w:r w:rsidRPr="00897798">
        <w:t>theo</w:t>
      </w:r>
      <w:proofErr w:type="gramEnd"/>
      <w:r w:rsidRPr="00897798">
        <w:t xml:space="preserve"> các yêu cầu về tốc độ và năng lượng mà project cần thiết</w:t>
      </w:r>
    </w:p>
    <w:p w:rsidR="00897798" w:rsidRDefault="00897798" w:rsidP="00897798">
      <w:pPr>
        <w:rPr>
          <w:i/>
        </w:rPr>
      </w:pPr>
      <w:r w:rsidRPr="00897798">
        <w:rPr>
          <w:i/>
        </w:rPr>
        <w:t>c. Công cụ lập trình ESP32.</w:t>
      </w:r>
    </w:p>
    <w:p w:rsidR="00897798" w:rsidRDefault="00897798" w:rsidP="00897798">
      <w:pPr>
        <w:rPr>
          <w:shd w:val="clear" w:color="auto" w:fill="FFFFFF"/>
        </w:rPr>
      </w:pPr>
      <w:r w:rsidRPr="00897798">
        <w:rPr>
          <w:i/>
        </w:rPr>
        <w:lastRenderedPageBreak/>
        <w:t xml:space="preserve">-    </w:t>
      </w:r>
      <w:r w:rsidRPr="00897798">
        <w:rPr>
          <w:i/>
        </w:rPr>
        <w:t xml:space="preserve">Môi trường lập trình </w:t>
      </w:r>
      <w:proofErr w:type="gramStart"/>
      <w:r w:rsidRPr="00897798">
        <w:rPr>
          <w:i/>
        </w:rPr>
        <w:t>( IDE</w:t>
      </w:r>
      <w:proofErr w:type="gramEnd"/>
      <w:r w:rsidRPr="00897798">
        <w:rPr>
          <w:i/>
        </w:rPr>
        <w:t>)</w:t>
      </w:r>
      <w:r>
        <w:rPr>
          <w:i/>
        </w:rPr>
        <w:t xml:space="preserve"> : </w:t>
      </w:r>
      <w:r>
        <w:rPr>
          <w:shd w:val="clear" w:color="auto" w:fill="FFFFFF"/>
        </w:rPr>
        <w:t>Trên thế giới mọi người lập trình ESP32 thông qua 2 IDE là VS Code và Arduino.</w:t>
      </w:r>
      <w:r>
        <w:rPr>
          <w:shd w:val="clear" w:color="auto" w:fill="FFFFFF"/>
        </w:rPr>
        <w:t xml:space="preserve"> Trong phạm vi đồ </w:t>
      </w:r>
      <w:proofErr w:type="gramStart"/>
      <w:r>
        <w:rPr>
          <w:shd w:val="clear" w:color="auto" w:fill="FFFFFF"/>
        </w:rPr>
        <w:t>án ,</w:t>
      </w:r>
      <w:proofErr w:type="gramEnd"/>
      <w:r>
        <w:rPr>
          <w:shd w:val="clear" w:color="auto" w:fill="FFFFFF"/>
        </w:rPr>
        <w:t xml:space="preserve"> em chọn Arduino </w:t>
      </w:r>
      <w:r w:rsidR="004770C2">
        <w:rPr>
          <w:shd w:val="clear" w:color="auto" w:fill="FFFFFF"/>
        </w:rPr>
        <w:t>là môi trường lập trình.</w:t>
      </w:r>
    </w:p>
    <w:p w:rsidR="004770C2" w:rsidRDefault="004770C2" w:rsidP="004770C2">
      <w:pPr>
        <w:rPr>
          <w:i/>
        </w:rPr>
      </w:pPr>
      <w:r w:rsidRPr="004770C2">
        <w:rPr>
          <w:i/>
          <w:shd w:val="clear" w:color="auto" w:fill="FFFFFF"/>
        </w:rPr>
        <w:t xml:space="preserve">-    </w:t>
      </w:r>
      <w:r w:rsidRPr="004770C2">
        <w:rPr>
          <w:i/>
        </w:rPr>
        <w:t>Thư viện lập trình (SDK</w:t>
      </w:r>
      <w:proofErr w:type="gramStart"/>
      <w:r w:rsidRPr="004770C2">
        <w:rPr>
          <w:i/>
        </w:rPr>
        <w:t>)</w:t>
      </w:r>
      <w:r w:rsidRPr="004770C2">
        <w:rPr>
          <w:i/>
        </w:rPr>
        <w:t xml:space="preserve"> </w:t>
      </w:r>
      <w:r w:rsidRPr="004770C2">
        <w:t>:</w:t>
      </w:r>
      <w:proofErr w:type="gramEnd"/>
      <w:r w:rsidRPr="004770C2">
        <w:t xml:space="preserve"> thêm thư viện của ESP32 và Arduino để tiến hành lập trình, thư viện nằm trong link</w:t>
      </w:r>
      <w:r>
        <w:rPr>
          <w:i/>
        </w:rPr>
        <w:t xml:space="preserve"> </w:t>
      </w:r>
      <w:hyperlink r:id="rId12" w:history="1">
        <w:r w:rsidRPr="00435C00">
          <w:rPr>
            <w:rStyle w:val="Hyperlink"/>
            <w:i/>
          </w:rPr>
          <w:t>https://docs.espressif.com/projects/esp-idf/en/stable/esp32/index.html</w:t>
        </w:r>
      </w:hyperlink>
    </w:p>
    <w:p w:rsidR="004770C2" w:rsidRDefault="004770C2" w:rsidP="004770C2">
      <w:pPr>
        <w:pStyle w:val="Heading4"/>
      </w:pPr>
      <w:r>
        <w:t>3.1.2.2   Các cảm biến.</w:t>
      </w:r>
    </w:p>
    <w:p w:rsidR="00A4247D" w:rsidRDefault="001C524F" w:rsidP="004770C2">
      <w:pPr>
        <w:rPr>
          <w:i/>
        </w:rPr>
      </w:pPr>
      <w:r>
        <w:rPr>
          <w:i/>
        </w:rPr>
        <w:t xml:space="preserve">a. </w:t>
      </w:r>
      <w:r w:rsidRPr="001C524F">
        <w:rPr>
          <w:i/>
        </w:rPr>
        <w:t>MAX</w:t>
      </w:r>
      <w:r w:rsidR="004770C2" w:rsidRPr="001C524F">
        <w:rPr>
          <w:i/>
        </w:rPr>
        <w:t xml:space="preserve">30100 </w:t>
      </w:r>
    </w:p>
    <w:p w:rsidR="004770C2" w:rsidRDefault="004770C2" w:rsidP="004770C2">
      <w:proofErr w:type="gramStart"/>
      <w:r w:rsidRPr="001C524F">
        <w:t>MAX30100</w:t>
      </w:r>
      <w:r>
        <w:t xml:space="preserve"> là cảm biến đa năng được sử dụng cho nhiều ứng dụng.</w:t>
      </w:r>
      <w:proofErr w:type="gramEnd"/>
      <w:r>
        <w:t> Là cảm biến </w:t>
      </w:r>
      <w:proofErr w:type="gramStart"/>
      <w:r>
        <w:t>theo</w:t>
      </w:r>
      <w:proofErr w:type="gramEnd"/>
      <w:r>
        <w:t xml:space="preserve"> dõi nhịp tim và cũng là máy đo oxy. Cảm biến có hai diode phát sáng, một cảm biến quang (photodetector) và các linh kiện xử lý tín hiệu để phát hiện nhịp </w:t>
      </w:r>
      <w:proofErr w:type="gramStart"/>
      <w:r>
        <w:t>tim</w:t>
      </w:r>
      <w:proofErr w:type="gramEnd"/>
      <w:r>
        <w:t xml:space="preserve"> và đo xung oxy.</w:t>
      </w:r>
    </w:p>
    <w:p w:rsidR="001C524F" w:rsidRDefault="001C524F" w:rsidP="001C524F">
      <w:pPr>
        <w:pStyle w:val="NoSpacing"/>
        <w:jc w:val="center"/>
      </w:pPr>
      <w:r w:rsidRPr="001C524F">
        <w:drawing>
          <wp:inline distT="0" distB="0" distL="0" distR="0" wp14:anchorId="2DA67D0E" wp14:editId="67184811">
            <wp:extent cx="22098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3010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070" cy="2209070"/>
                    </a:xfrm>
                    <a:prstGeom prst="rect">
                      <a:avLst/>
                    </a:prstGeom>
                  </pic:spPr>
                </pic:pic>
              </a:graphicData>
            </a:graphic>
          </wp:inline>
        </w:drawing>
      </w:r>
    </w:p>
    <w:p w:rsidR="001C524F" w:rsidRDefault="001C524F" w:rsidP="001C524F">
      <w:pPr>
        <w:pStyle w:val="Hnhnh"/>
      </w:pPr>
      <w:proofErr w:type="gramStart"/>
      <w:r>
        <w:t>Hình 3.4 Module cảm biến MAX30100.</w:t>
      </w:r>
      <w:proofErr w:type="gramEnd"/>
    </w:p>
    <w:p w:rsidR="001C524F" w:rsidRDefault="001C524F" w:rsidP="001C524F">
      <w:r w:rsidRPr="001C524F">
        <w:t>Đặc tính kỹ thuật MAX03100</w:t>
      </w:r>
      <w:r>
        <w:t xml:space="preserve">: </w:t>
      </w:r>
      <w:r w:rsidRPr="001C524F">
        <w:t xml:space="preserve">Điện áp hoạt động từ 1,8V đến </w:t>
      </w:r>
      <w:proofErr w:type="gramStart"/>
      <w:r w:rsidRPr="001C524F">
        <w:t>3,3V</w:t>
      </w:r>
      <w:r>
        <w:t xml:space="preserve"> ,</w:t>
      </w:r>
      <w:proofErr w:type="gramEnd"/>
      <w:r>
        <w:t xml:space="preserve"> d</w:t>
      </w:r>
      <w:r w:rsidRPr="001C524F">
        <w:t>òng điện đầu vào 20mA</w:t>
      </w:r>
      <w:r>
        <w:t xml:space="preserve"> , t</w:t>
      </w:r>
      <w:r w:rsidRPr="001C524F">
        <w:t>ích hợp loại bỏ nhiễu từ ánh sáng xung quanh</w:t>
      </w:r>
      <w:r>
        <w:t xml:space="preserve"> , t</w:t>
      </w:r>
      <w:r w:rsidRPr="001C524F">
        <w:t>ốc độ lấy mẫu tín hiệu cao</w:t>
      </w:r>
      <w:r>
        <w:t xml:space="preserve"> , x</w:t>
      </w:r>
      <w:r w:rsidRPr="001C524F">
        <w:t>uất đầu ra dữ liệu nhanh</w:t>
      </w:r>
    </w:p>
    <w:p w:rsidR="001C524F" w:rsidRDefault="001C524F" w:rsidP="001C524F">
      <w:r>
        <w:t>Cấu hình chân module MAX30100</w:t>
      </w:r>
      <w:r>
        <w:t>: M</w:t>
      </w:r>
      <w:r>
        <w:t xml:space="preserve">odule cảm biến có 7 chân, hỗ trợ giao thức truyền thông I2C để giao tiếp truyền dữ liệu với bộ </w:t>
      </w:r>
      <w:proofErr w:type="gramStart"/>
      <w:r>
        <w:t>vi</w:t>
      </w:r>
      <w:proofErr w:type="gramEnd"/>
      <w:r>
        <w:t xml:space="preserve"> điều khiển.</w:t>
      </w:r>
    </w:p>
    <w:tbl>
      <w:tblPr>
        <w:tblW w:w="104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680"/>
        <w:gridCol w:w="8760"/>
      </w:tblGrid>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pPr>
              <w:rPr>
                <w:b/>
              </w:rPr>
            </w:pPr>
            <w:r w:rsidRPr="001C524F">
              <w:rPr>
                <w:b/>
              </w:rPr>
              <w:t>Tên chân</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pPr>
              <w:rPr>
                <w:b/>
              </w:rPr>
            </w:pPr>
            <w:r w:rsidRPr="001C524F">
              <w:rPr>
                <w:b/>
              </w:rPr>
              <w:t>Chức năng chân</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VIN</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Đầu vào cấp điện áp</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SCL</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I2C – Xung clock nối tiếp</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SDA</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I2C – Chân dữ liệu nối tiếp</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INT</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Ngừng hoạt động khi cấp mức logic thấp vào chân này</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IRD</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Chân Cathode LED hồng ngoại kết nối với IC điều khiể</w:t>
            </w:r>
            <w:r>
              <w:t>n LED</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RD</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LED đỏ Cathode và Điểm kết nối trình điều khiể</w:t>
            </w:r>
            <w:r>
              <w:t>n LED</w:t>
            </w:r>
          </w:p>
        </w:tc>
      </w:tr>
      <w:tr w:rsidR="001C524F" w:rsidRPr="001C524F" w:rsidTr="001C524F">
        <w:trPr>
          <w:jc w:val="center"/>
        </w:trPr>
        <w:tc>
          <w:tcPr>
            <w:tcW w:w="168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GND</w:t>
            </w:r>
          </w:p>
        </w:tc>
        <w:tc>
          <w:tcPr>
            <w:tcW w:w="876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1C524F" w:rsidRPr="001C524F" w:rsidRDefault="001C524F" w:rsidP="001C524F">
            <w:r w:rsidRPr="001C524F">
              <w:t>Chân nối đất</w:t>
            </w:r>
          </w:p>
        </w:tc>
      </w:tr>
    </w:tbl>
    <w:p w:rsidR="006D42C5" w:rsidRDefault="006D42C5" w:rsidP="006D42C5">
      <w:r w:rsidRPr="006D42C5">
        <w:lastRenderedPageBreak/>
        <w:t>Nguyên lý hoạt động của cảm biế</w:t>
      </w:r>
      <w:r>
        <w:t>n MAX30100:</w:t>
      </w:r>
    </w:p>
    <w:p w:rsidR="006D42C5" w:rsidRDefault="006D42C5" w:rsidP="006D42C5">
      <w:pPr>
        <w:rPr>
          <w:shd w:val="clear" w:color="auto" w:fill="FFFFFF"/>
        </w:rPr>
      </w:pPr>
      <w:proofErr w:type="gramStart"/>
      <w:r>
        <w:rPr>
          <w:shd w:val="clear" w:color="auto" w:fill="FFFFFF"/>
        </w:rPr>
        <w:t>Oxy đi vào phổi và sau đó được truyền vào máu.</w:t>
      </w:r>
      <w:proofErr w:type="gramEnd"/>
      <w:r>
        <w:rPr>
          <w:shd w:val="clear" w:color="auto" w:fill="FFFFFF"/>
        </w:rPr>
        <w:t xml:space="preserve"> </w:t>
      </w:r>
      <w:proofErr w:type="gramStart"/>
      <w:r>
        <w:rPr>
          <w:shd w:val="clear" w:color="auto" w:fill="FFFFFF"/>
        </w:rPr>
        <w:t>Máu mang oxy đến các cơ quan khác nhau trong cơ thể chúng ta.</w:t>
      </w:r>
      <w:proofErr w:type="gramEnd"/>
      <w:r>
        <w:rPr>
          <w:shd w:val="clear" w:color="auto" w:fill="FFFFFF"/>
        </w:rPr>
        <w:t xml:space="preserve"> </w:t>
      </w:r>
      <w:proofErr w:type="gramStart"/>
      <w:r>
        <w:rPr>
          <w:shd w:val="clear" w:color="auto" w:fill="FFFFFF"/>
        </w:rPr>
        <w:t>Cách chính oxy được vận chuyển trong máu của chúng ta là nhờ </w:t>
      </w:r>
      <w:r w:rsidRPr="006D42C5">
        <w:rPr>
          <w:b/>
        </w:rPr>
        <w:t>Hemoglobin</w:t>
      </w:r>
      <w:r>
        <w:rPr>
          <w:shd w:val="clear" w:color="auto" w:fill="FFFFFF"/>
        </w:rPr>
        <w:t>.</w:t>
      </w:r>
      <w:proofErr w:type="gramEnd"/>
      <w:r>
        <w:rPr>
          <w:shd w:val="clear" w:color="auto" w:fill="FFFFFF"/>
        </w:rPr>
        <w:t xml:space="preserve"> Để đo nồng độ oxy trong mạch máu sẽ cần một thiết bị giống cái kẹp nhỏ được đặt trên ngón </w:t>
      </w:r>
      <w:proofErr w:type="gramStart"/>
      <w:r>
        <w:rPr>
          <w:shd w:val="clear" w:color="auto" w:fill="FFFFFF"/>
        </w:rPr>
        <w:t>tay</w:t>
      </w:r>
      <w:proofErr w:type="gramEnd"/>
      <w:r>
        <w:rPr>
          <w:shd w:val="clear" w:color="auto" w:fill="FFFFFF"/>
        </w:rPr>
        <w:t>, dái tai hoặc ngón chân.</w:t>
      </w:r>
    </w:p>
    <w:p w:rsidR="006D42C5" w:rsidRDefault="006D42C5" w:rsidP="006D42C5">
      <w:pPr>
        <w:jc w:val="center"/>
      </w:pPr>
      <w:r>
        <w:rPr>
          <w:noProof/>
        </w:rPr>
        <w:drawing>
          <wp:inline distT="0" distB="0" distL="0" distR="0" wp14:anchorId="03B31A49" wp14:editId="09042210">
            <wp:extent cx="3819525" cy="132832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Oximeter.png"/>
                    <pic:cNvPicPr/>
                  </pic:nvPicPr>
                  <pic:blipFill>
                    <a:blip r:embed="rId14">
                      <a:extLst>
                        <a:ext uri="{28A0092B-C50C-407E-A947-70E740481C1C}">
                          <a14:useLocalDpi xmlns:a14="http://schemas.microsoft.com/office/drawing/2010/main" val="0"/>
                        </a:ext>
                      </a:extLst>
                    </a:blip>
                    <a:stretch>
                      <a:fillRect/>
                    </a:stretch>
                  </pic:blipFill>
                  <pic:spPr>
                    <a:xfrm>
                      <a:off x="0" y="0"/>
                      <a:ext cx="3836051" cy="1334076"/>
                    </a:xfrm>
                    <a:prstGeom prst="rect">
                      <a:avLst/>
                    </a:prstGeom>
                  </pic:spPr>
                </pic:pic>
              </a:graphicData>
            </a:graphic>
          </wp:inline>
        </w:drawing>
      </w:r>
    </w:p>
    <w:p w:rsidR="006D42C5" w:rsidRDefault="006D42C5" w:rsidP="006D42C5">
      <w:pPr>
        <w:rPr>
          <w:shd w:val="clear" w:color="auto" w:fill="FFFFFF"/>
        </w:rPr>
      </w:pPr>
      <w:r>
        <w:rPr>
          <w:shd w:val="clear" w:color="auto" w:fill="FFFFFF"/>
        </w:rPr>
        <w:t xml:space="preserve">Chùm ánh sáng nhỏ đi qua máu ở ngón </w:t>
      </w:r>
      <w:proofErr w:type="gramStart"/>
      <w:r>
        <w:rPr>
          <w:shd w:val="clear" w:color="auto" w:fill="FFFFFF"/>
        </w:rPr>
        <w:t>tay</w:t>
      </w:r>
      <w:proofErr w:type="gramEnd"/>
      <w:r>
        <w:rPr>
          <w:shd w:val="clear" w:color="auto" w:fill="FFFFFF"/>
        </w:rPr>
        <w:t xml:space="preserve"> để đo lượng oxy. Bằng cách đo những thay đổi về sự hấp thụ ánh sáng trong máu đã được oxy hóa hoặc khử.</w:t>
      </w:r>
    </w:p>
    <w:p w:rsidR="006D42C5" w:rsidRDefault="006D42C5" w:rsidP="006D42C5">
      <w:pPr>
        <w:jc w:val="center"/>
      </w:pPr>
      <w:r>
        <w:rPr>
          <w:noProof/>
        </w:rPr>
        <w:drawing>
          <wp:inline distT="0" distB="0" distL="0" distR="0">
            <wp:extent cx="4257675" cy="176323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eOximeter1.png"/>
                    <pic:cNvPicPr/>
                  </pic:nvPicPr>
                  <pic:blipFill>
                    <a:blip r:embed="rId15">
                      <a:extLst>
                        <a:ext uri="{28A0092B-C50C-407E-A947-70E740481C1C}">
                          <a14:useLocalDpi xmlns:a14="http://schemas.microsoft.com/office/drawing/2010/main" val="0"/>
                        </a:ext>
                      </a:extLst>
                    </a:blip>
                    <a:stretch>
                      <a:fillRect/>
                    </a:stretch>
                  </pic:blipFill>
                  <pic:spPr>
                    <a:xfrm>
                      <a:off x="0" y="0"/>
                      <a:ext cx="4265623" cy="1766528"/>
                    </a:xfrm>
                    <a:prstGeom prst="rect">
                      <a:avLst/>
                    </a:prstGeom>
                  </pic:spPr>
                </pic:pic>
              </a:graphicData>
            </a:graphic>
          </wp:inline>
        </w:drawing>
      </w:r>
    </w:p>
    <w:p w:rsidR="006D42C5" w:rsidRDefault="006D42C5" w:rsidP="006D42C5">
      <w:pPr>
        <w:rPr>
          <w:shd w:val="clear" w:color="auto" w:fill="FFFFFF"/>
        </w:rPr>
      </w:pPr>
      <w:r>
        <w:rPr>
          <w:shd w:val="clear" w:color="auto" w:fill="FFFFFF"/>
        </w:rPr>
        <w:t>Cảm biến có một cặp diode phát quang phát ra ánh sáng đỏ đơn sắc có bước sóng 660nm và ánh sáng hồng ngoại có bước sóng 940nm. Các bước sóng này đặc biệt được chọn vì ở bước sóng này, giữa hemoglobin được oxy hóa (Oxygenated Hb) và khử oxy (Deoxygenated Hb) có các đặc tính hấp thụ bước sóng rất khác nhau.</w:t>
      </w:r>
    </w:p>
    <w:p w:rsidR="006D42C5" w:rsidRDefault="006D42C5" w:rsidP="006D42C5">
      <w:pPr>
        <w:rPr>
          <w:shd w:val="clear" w:color="auto" w:fill="FFFFFF"/>
        </w:rPr>
      </w:pPr>
    </w:p>
    <w:p w:rsidR="006D42C5" w:rsidRDefault="006D42C5" w:rsidP="006D42C5">
      <w:pPr>
        <w:jc w:val="center"/>
        <w:rPr>
          <w:shd w:val="clear" w:color="auto" w:fill="FFFFFF"/>
        </w:rPr>
      </w:pPr>
      <w:r>
        <w:rPr>
          <w:noProof/>
          <w:shd w:val="clear" w:color="auto" w:fill="FFFFFF"/>
        </w:rPr>
        <w:drawing>
          <wp:inline distT="0" distB="0" distL="0" distR="0">
            <wp:extent cx="3290454" cy="25336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30100-cam-bien-nhip-tim-3 (1).png"/>
                    <pic:cNvPicPr/>
                  </pic:nvPicPr>
                  <pic:blipFill>
                    <a:blip r:embed="rId16">
                      <a:extLst>
                        <a:ext uri="{28A0092B-C50C-407E-A947-70E740481C1C}">
                          <a14:useLocalDpi xmlns:a14="http://schemas.microsoft.com/office/drawing/2010/main" val="0"/>
                        </a:ext>
                      </a:extLst>
                    </a:blip>
                    <a:stretch>
                      <a:fillRect/>
                    </a:stretch>
                  </pic:blipFill>
                  <pic:spPr>
                    <a:xfrm>
                      <a:off x="0" y="0"/>
                      <a:ext cx="3294228" cy="2536556"/>
                    </a:xfrm>
                    <a:prstGeom prst="rect">
                      <a:avLst/>
                    </a:prstGeom>
                  </pic:spPr>
                </pic:pic>
              </a:graphicData>
            </a:graphic>
          </wp:inline>
        </w:drawing>
      </w:r>
    </w:p>
    <w:p w:rsidR="006D42C5" w:rsidRDefault="00577B9C" w:rsidP="00577B9C">
      <w:pPr>
        <w:pStyle w:val="Hnhnh"/>
        <w:rPr>
          <w:shd w:val="clear" w:color="auto" w:fill="FFFFFF"/>
        </w:rPr>
      </w:pPr>
      <w:r>
        <w:rPr>
          <w:shd w:val="clear" w:color="auto" w:fill="FFFFFF"/>
        </w:rPr>
        <w:t>Hình 3.5 S</w:t>
      </w:r>
      <w:r>
        <w:rPr>
          <w:shd w:val="clear" w:color="auto" w:fill="FFFFFF"/>
        </w:rPr>
        <w:t xml:space="preserve">ự khác biệt giữa HbO2 </w:t>
      </w:r>
      <w:r>
        <w:rPr>
          <w:shd w:val="clear" w:color="auto" w:fill="FFFFFF"/>
        </w:rPr>
        <w:t>và Hb</w:t>
      </w:r>
      <w:r>
        <w:rPr>
          <w:shd w:val="clear" w:color="auto" w:fill="FFFFFF"/>
        </w:rPr>
        <w:t xml:space="preserve"> khi hấp thụ các bước sóng</w:t>
      </w:r>
    </w:p>
    <w:p w:rsidR="00577B9C" w:rsidRPr="00577B9C" w:rsidRDefault="00577B9C" w:rsidP="00577B9C">
      <w:pPr>
        <w:rPr>
          <w:i/>
          <w:shd w:val="clear" w:color="auto" w:fill="FFFFFF"/>
        </w:rPr>
      </w:pPr>
      <w:r w:rsidRPr="00577B9C">
        <w:rPr>
          <w:i/>
          <w:shd w:val="clear" w:color="auto" w:fill="FFFFFF"/>
        </w:rPr>
        <w:lastRenderedPageBreak/>
        <w:t xml:space="preserve">b. </w:t>
      </w:r>
      <w:r w:rsidRPr="00577B9C">
        <w:rPr>
          <w:i/>
          <w:shd w:val="clear" w:color="auto" w:fill="FFFFFF"/>
        </w:rPr>
        <w:t>GY-906-DCI MLX90614</w:t>
      </w:r>
    </w:p>
    <w:p w:rsidR="00577B9C" w:rsidRDefault="00577B9C" w:rsidP="00577B9C">
      <w:pPr>
        <w:rPr>
          <w:shd w:val="clear" w:color="auto" w:fill="FFFFFF"/>
        </w:rPr>
      </w:pPr>
      <w:r w:rsidRPr="00577B9C">
        <w:rPr>
          <w:shd w:val="clear" w:color="auto" w:fill="FFFFFF"/>
        </w:rPr>
        <w:t>Cảm biến nhiệt GY-906-DCI MLX90614 Medical Accuracy Non-Contact IR Thermal Sensor sử dụng cảm biến mã MLX90614ESF-DCI với độ chính xác cao (sai số 0.3 độ C) có thể sử dụng trong y tế (Medical Accuracy) giúp đo nhiệt độ từ xa với khoảng cách tối đa 1m, cảm biến có chất lượng tốt, độ bền cao, thích hợp với các ứng dụng đo thân nhiệt, nhiệt độ từ xa.</w:t>
      </w:r>
    </w:p>
    <w:p w:rsidR="00577B9C" w:rsidRDefault="00577B9C" w:rsidP="00577B9C">
      <w:pPr>
        <w:pStyle w:val="NoSpacing"/>
        <w:jc w:val="center"/>
        <w:rPr>
          <w:shd w:val="clear" w:color="auto" w:fill="FFFFFF"/>
        </w:rPr>
      </w:pPr>
      <w:r>
        <w:rPr>
          <w:noProof/>
          <w:shd w:val="clear" w:color="auto" w:fill="FFFFFF"/>
        </w:rPr>
        <w:drawing>
          <wp:inline distT="0" distB="0" distL="0" distR="0" wp14:anchorId="3166082E" wp14:editId="32549D69">
            <wp:extent cx="16764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90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5846" cy="1675846"/>
                    </a:xfrm>
                    <a:prstGeom prst="rect">
                      <a:avLst/>
                    </a:prstGeom>
                  </pic:spPr>
                </pic:pic>
              </a:graphicData>
            </a:graphic>
          </wp:inline>
        </w:drawing>
      </w:r>
    </w:p>
    <w:p w:rsidR="00577B9C" w:rsidRDefault="00577B9C" w:rsidP="00CA6DEE">
      <w:pPr>
        <w:pStyle w:val="Hnhnh"/>
        <w:rPr>
          <w:shd w:val="clear" w:color="auto" w:fill="FFFFFF"/>
        </w:rPr>
      </w:pPr>
      <w:r>
        <w:rPr>
          <w:shd w:val="clear" w:color="auto" w:fill="FFFFFF"/>
        </w:rPr>
        <w:t xml:space="preserve">Hình 3.6 </w:t>
      </w:r>
      <w:r w:rsidR="00CA6DEE">
        <w:rPr>
          <w:shd w:val="clear" w:color="auto" w:fill="FFFFFF"/>
        </w:rPr>
        <w:t xml:space="preserve">Module cảm biến </w:t>
      </w:r>
      <w:r w:rsidR="00CA6DEE" w:rsidRPr="00577B9C">
        <w:rPr>
          <w:shd w:val="clear" w:color="auto" w:fill="FFFFFF"/>
        </w:rPr>
        <w:t>GY-906-DCI MLX90614</w:t>
      </w:r>
    </w:p>
    <w:p w:rsidR="00CA6DEE" w:rsidRDefault="00CA6DEE" w:rsidP="00CA6DEE">
      <w:pPr>
        <w:rPr>
          <w:shd w:val="clear" w:color="auto" w:fill="FFFFFF"/>
        </w:rPr>
      </w:pPr>
      <w:r>
        <w:rPr>
          <w:shd w:val="clear" w:color="auto" w:fill="FFFFFF"/>
        </w:rPr>
        <w:t xml:space="preserve">Thông số kỹ </w:t>
      </w:r>
      <w:proofErr w:type="gramStart"/>
      <w:r>
        <w:rPr>
          <w:shd w:val="clear" w:color="auto" w:fill="FFFFFF"/>
        </w:rPr>
        <w:t>thuật :</w:t>
      </w:r>
      <w:proofErr w:type="gramEnd"/>
    </w:p>
    <w:p w:rsidR="00CA6DEE" w:rsidRPr="00CA6DEE" w:rsidRDefault="00CA6DEE" w:rsidP="00CA6DEE">
      <w:pPr>
        <w:pStyle w:val="ListParagraph"/>
        <w:numPr>
          <w:ilvl w:val="0"/>
          <w:numId w:val="13"/>
        </w:numPr>
      </w:pPr>
      <w:r w:rsidRPr="00CA6DEE">
        <w:t>Nhiệt độ hoạt động: -40°C ~ 125°C</w:t>
      </w:r>
    </w:p>
    <w:p w:rsidR="00CA6DEE" w:rsidRPr="00CA6DEE" w:rsidRDefault="00CA6DEE" w:rsidP="00CA6DEE">
      <w:pPr>
        <w:pStyle w:val="ListParagraph"/>
        <w:numPr>
          <w:ilvl w:val="0"/>
          <w:numId w:val="13"/>
        </w:numPr>
      </w:pPr>
      <w:r w:rsidRPr="00CA6DEE">
        <w:t>Phạm vi đo nhiệt độ: -70°C ~ 380 °C </w:t>
      </w:r>
    </w:p>
    <w:p w:rsidR="00CA6DEE" w:rsidRPr="00CA6DEE" w:rsidRDefault="00CA6DEE" w:rsidP="00CA6DEE">
      <w:pPr>
        <w:pStyle w:val="ListParagraph"/>
        <w:numPr>
          <w:ilvl w:val="0"/>
          <w:numId w:val="13"/>
        </w:numPr>
      </w:pPr>
      <w:r w:rsidRPr="00CA6DEE">
        <w:t>Độ chính xác: ±0.5 ° C</w:t>
      </w:r>
    </w:p>
    <w:p w:rsidR="00CA6DEE" w:rsidRPr="00CA6DEE" w:rsidRDefault="00CA6DEE" w:rsidP="00CA6DEE">
      <w:pPr>
        <w:pStyle w:val="ListParagraph"/>
        <w:numPr>
          <w:ilvl w:val="0"/>
          <w:numId w:val="13"/>
        </w:numPr>
      </w:pPr>
      <w:r w:rsidRPr="00CA6DEE">
        <w:t>Có chế độ ngủ để tiết kiệm điện năng</w:t>
      </w:r>
    </w:p>
    <w:p w:rsidR="00CA6DEE" w:rsidRPr="00CA6DEE" w:rsidRDefault="00CA6DEE" w:rsidP="00CA6DEE">
      <w:pPr>
        <w:pStyle w:val="ListParagraph"/>
        <w:numPr>
          <w:ilvl w:val="0"/>
          <w:numId w:val="13"/>
        </w:numPr>
      </w:pPr>
      <w:r w:rsidRPr="00CA6DEE">
        <w:t>Đầu ra PWM có thể điều chỉnh</w:t>
      </w:r>
    </w:p>
    <w:p w:rsidR="00CA6DEE" w:rsidRPr="00CA6DEE" w:rsidRDefault="00CA6DEE" w:rsidP="00CA6DEE">
      <w:pPr>
        <w:pStyle w:val="ListParagraph"/>
        <w:numPr>
          <w:ilvl w:val="0"/>
          <w:numId w:val="13"/>
        </w:numPr>
      </w:pPr>
      <w:r w:rsidRPr="00CA6DEE">
        <w:t>Không cần tiếp xúc với vật thể cần đo</w:t>
      </w:r>
    </w:p>
    <w:p w:rsidR="00CA6DEE" w:rsidRPr="00CA6DEE" w:rsidRDefault="00CA6DEE" w:rsidP="00CA6DEE">
      <w:pPr>
        <w:pStyle w:val="ListParagraph"/>
        <w:numPr>
          <w:ilvl w:val="0"/>
          <w:numId w:val="13"/>
        </w:numPr>
      </w:pPr>
      <w:r w:rsidRPr="00CA6DEE">
        <w:t>Kích thước: 17 x 12mm</w:t>
      </w:r>
    </w:p>
    <w:tbl>
      <w:tblPr>
        <w:tblW w:w="715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17"/>
        <w:gridCol w:w="5134"/>
      </w:tblGrid>
      <w:tr w:rsidR="00CA6DEE" w:rsidRPr="001C524F" w:rsidTr="00CA6DEE">
        <w:trPr>
          <w:trHeight w:val="423"/>
          <w:jc w:val="center"/>
        </w:trPr>
        <w:tc>
          <w:tcPr>
            <w:tcW w:w="201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CA6DEE" w:rsidRDefault="00CA6DEE" w:rsidP="00CA6DEE">
            <w:pPr>
              <w:rPr>
                <w:b/>
              </w:rPr>
            </w:pPr>
            <w:r w:rsidRPr="00CA6DEE">
              <w:rPr>
                <w:b/>
              </w:rPr>
              <w:t>Tên chân</w:t>
            </w:r>
          </w:p>
        </w:tc>
        <w:tc>
          <w:tcPr>
            <w:tcW w:w="513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CA6DEE" w:rsidRDefault="00CA6DEE" w:rsidP="00CA6DEE">
            <w:pPr>
              <w:rPr>
                <w:b/>
              </w:rPr>
            </w:pPr>
            <w:r w:rsidRPr="00CA6DEE">
              <w:rPr>
                <w:b/>
              </w:rPr>
              <w:t>Chức năng chân</w:t>
            </w:r>
          </w:p>
        </w:tc>
      </w:tr>
      <w:tr w:rsidR="00CA6DEE" w:rsidRPr="001C524F" w:rsidTr="00CA6DEE">
        <w:trPr>
          <w:trHeight w:val="423"/>
          <w:jc w:val="center"/>
        </w:trPr>
        <w:tc>
          <w:tcPr>
            <w:tcW w:w="201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VIN</w:t>
            </w:r>
          </w:p>
        </w:tc>
        <w:tc>
          <w:tcPr>
            <w:tcW w:w="513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Đầu vào cấp điện áp</w:t>
            </w:r>
          </w:p>
        </w:tc>
      </w:tr>
      <w:tr w:rsidR="00CA6DEE" w:rsidRPr="001C524F" w:rsidTr="00CA6DEE">
        <w:trPr>
          <w:trHeight w:val="423"/>
          <w:jc w:val="center"/>
        </w:trPr>
        <w:tc>
          <w:tcPr>
            <w:tcW w:w="201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SCL</w:t>
            </w:r>
          </w:p>
        </w:tc>
        <w:tc>
          <w:tcPr>
            <w:tcW w:w="513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I2C – Xung clock nối tiếp</w:t>
            </w:r>
          </w:p>
        </w:tc>
      </w:tr>
      <w:tr w:rsidR="00CA6DEE" w:rsidRPr="001C524F" w:rsidTr="00CA6DEE">
        <w:trPr>
          <w:trHeight w:val="423"/>
          <w:jc w:val="center"/>
        </w:trPr>
        <w:tc>
          <w:tcPr>
            <w:tcW w:w="201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SDA</w:t>
            </w:r>
          </w:p>
        </w:tc>
        <w:tc>
          <w:tcPr>
            <w:tcW w:w="513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I2C – Chân dữ liệu nối tiếp</w:t>
            </w:r>
          </w:p>
        </w:tc>
      </w:tr>
      <w:tr w:rsidR="00CA6DEE" w:rsidRPr="001C524F" w:rsidTr="00CA6DEE">
        <w:trPr>
          <w:trHeight w:val="423"/>
          <w:jc w:val="center"/>
        </w:trPr>
        <w:tc>
          <w:tcPr>
            <w:tcW w:w="201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GND</w:t>
            </w:r>
          </w:p>
        </w:tc>
        <w:tc>
          <w:tcPr>
            <w:tcW w:w="5134"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CA6DEE" w:rsidRPr="001C524F" w:rsidRDefault="00CA6DEE" w:rsidP="00CA6DEE">
            <w:r w:rsidRPr="001C524F">
              <w:t>Chân nối đất</w:t>
            </w:r>
          </w:p>
        </w:tc>
      </w:tr>
    </w:tbl>
    <w:p w:rsidR="008A1AAA" w:rsidRDefault="008A1AAA" w:rsidP="008A1AAA"/>
    <w:p w:rsidR="008A1AAA" w:rsidRDefault="008A1AAA" w:rsidP="008A1AAA">
      <w:pPr>
        <w:rPr>
          <w:shd w:val="clear" w:color="auto" w:fill="FFFFFF"/>
        </w:rPr>
      </w:pPr>
      <w:r w:rsidRPr="008A1AAA">
        <w:t>Nguyên</w:t>
      </w:r>
      <w:r>
        <w:rPr>
          <w:rStyle w:val="Strong"/>
          <w:rFonts w:ascii="Segoe UI" w:hAnsi="Segoe UI" w:cs="Segoe UI"/>
          <w:b w:val="0"/>
          <w:bCs w:val="0"/>
          <w:color w:val="111111"/>
        </w:rPr>
        <w:t xml:space="preserve"> </w:t>
      </w:r>
      <w:r w:rsidRPr="008A1AAA">
        <w:t xml:space="preserve">lý làm việc của </w:t>
      </w:r>
      <w:r w:rsidRPr="00577B9C">
        <w:rPr>
          <w:shd w:val="clear" w:color="auto" w:fill="FFFFFF"/>
        </w:rPr>
        <w:t>GY-906-DCI MLX90614</w:t>
      </w:r>
      <w:r>
        <w:rPr>
          <w:shd w:val="clear" w:color="auto" w:fill="FFFFFF"/>
        </w:rPr>
        <w:t xml:space="preserve">: </w:t>
      </w:r>
    </w:p>
    <w:p w:rsidR="008A1AAA" w:rsidRDefault="008A1AAA" w:rsidP="008A1AAA">
      <w:pPr>
        <w:rPr>
          <w:shd w:val="clear" w:color="auto" w:fill="FFFFFF"/>
        </w:rPr>
      </w:pPr>
      <w:r>
        <w:rPr>
          <w:shd w:val="clear" w:color="auto" w:fill="FFFFFF"/>
        </w:rPr>
        <w:t>C</w:t>
      </w:r>
      <w:r>
        <w:rPr>
          <w:shd w:val="clear" w:color="auto" w:fill="FFFFFF"/>
        </w:rPr>
        <w:t xml:space="preserve">ảm biến MLX90614 có thể đo nhiệt độ của một vật thể mà không cần tiếp xúc vật lý với nó. Điều này được thực hiện với một định luật gọi là Định </w:t>
      </w:r>
      <w:r w:rsidRPr="008A1AAA">
        <w:t>luật </w:t>
      </w:r>
      <w:r w:rsidRPr="008A1AAA">
        <w:rPr>
          <w:b/>
        </w:rPr>
        <w:t>Stefan-Boltzmann </w:t>
      </w:r>
      <w:r w:rsidRPr="008A1AAA">
        <w:t>, trong đó nói rằng tất cả các vật thể và sinh vật đề</w:t>
      </w:r>
      <w:r>
        <w:t>u phát ra n</w:t>
      </w:r>
      <w:r w:rsidRPr="008A1AAA">
        <w:t>ăng</w:t>
      </w:r>
      <w:r>
        <w:rPr>
          <w:shd w:val="clear" w:color="auto" w:fill="FFFFFF"/>
        </w:rPr>
        <w:t xml:space="preserve"> lượng IR và cường độ của năng lượng IR phát ra này sẽ tỷ lệ thuận với nhiệt độ của vật thể hoặc sinh vật đó. Vì vậy, cảm biến MLX90614 tính toán nhiệt độ của một đối tượng bằng cách đo lượng năng lượng IR phát ra từ nó.</w:t>
      </w:r>
    </w:p>
    <w:p w:rsidR="008A1AAA" w:rsidRDefault="008A1AAA" w:rsidP="008A1AAA">
      <w:pPr>
        <w:rPr>
          <w:shd w:val="clear" w:color="auto" w:fill="FFFFFF"/>
        </w:rPr>
      </w:pPr>
      <w:r>
        <w:rPr>
          <w:shd w:val="clear" w:color="auto" w:fill="FFFFFF"/>
        </w:rPr>
        <w:t xml:space="preserve">MLX90614 bao gồm hai thiết bị được nhúng như một cảm biến duy nhất, một thiết bị hoạt động như một đơn vị cảm biến và thiết bị </w:t>
      </w:r>
      <w:proofErr w:type="gramStart"/>
      <w:r>
        <w:rPr>
          <w:shd w:val="clear" w:color="auto" w:fill="FFFFFF"/>
        </w:rPr>
        <w:t>kia</w:t>
      </w:r>
      <w:proofErr w:type="gramEnd"/>
      <w:r>
        <w:rPr>
          <w:shd w:val="clear" w:color="auto" w:fill="FFFFFF"/>
        </w:rPr>
        <w:t xml:space="preserve"> hoạt động như một đơn vị xử </w:t>
      </w:r>
      <w:r>
        <w:rPr>
          <w:shd w:val="clear" w:color="auto" w:fill="FFFFFF"/>
        </w:rPr>
        <w:lastRenderedPageBreak/>
        <w:t xml:space="preserve">lý. Bộ phận cảm biến </w:t>
      </w:r>
      <w:r w:rsidRPr="008A1AAA">
        <w:t>là Máy dò nhiệt hồng ngoại có tên MLX81101 cảm nhận nhiệt độ và bộ phận xử lý là ASSP điều hòa đơn</w:t>
      </w:r>
      <w:r>
        <w:rPr>
          <w:shd w:val="clear" w:color="auto" w:fill="FFFFFF"/>
        </w:rPr>
        <w:t> có tên MLX90302 chuyển đổi tín hiệu từ cảm biến sang giá trị kỹ thuật số và giao tiếp bằng giao thức I2C. </w:t>
      </w:r>
      <w:proofErr w:type="gramStart"/>
      <w:r>
        <w:rPr>
          <w:shd w:val="clear" w:color="auto" w:fill="FFFFFF"/>
        </w:rPr>
        <w:t>MLX90302 có bộ khuếch đại nhiễu thấp, ADC 17-bit và DSP mạnh mẽ giúp cảm biến có độ chính xác và độ phân giải cao.</w:t>
      </w:r>
      <w:proofErr w:type="gramEnd"/>
    </w:p>
    <w:p w:rsidR="008A1AAA" w:rsidRDefault="008A1AAA" w:rsidP="008A1AAA">
      <w:pPr>
        <w:rPr>
          <w:shd w:val="clear" w:color="auto" w:fill="FFFFFF"/>
        </w:rPr>
      </w:pPr>
      <w:r>
        <w:rPr>
          <w:noProof/>
          <w:shd w:val="clear" w:color="auto" w:fill="FFFFFF"/>
        </w:rPr>
        <w:drawing>
          <wp:inline distT="0" distB="0" distL="0" distR="0">
            <wp:extent cx="47625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X90614-Thermometer-Sensor.png"/>
                    <pic:cNvPicPr/>
                  </pic:nvPicPr>
                  <pic:blipFill>
                    <a:blip r:embed="rId18">
                      <a:extLst>
                        <a:ext uri="{28A0092B-C50C-407E-A947-70E740481C1C}">
                          <a14:useLocalDpi xmlns:a14="http://schemas.microsoft.com/office/drawing/2010/main" val="0"/>
                        </a:ext>
                      </a:extLst>
                    </a:blip>
                    <a:stretch>
                      <a:fillRect/>
                    </a:stretch>
                  </pic:blipFill>
                  <pic:spPr>
                    <a:xfrm>
                      <a:off x="0" y="0"/>
                      <a:ext cx="4762500" cy="4000500"/>
                    </a:xfrm>
                    <a:prstGeom prst="rect">
                      <a:avLst/>
                    </a:prstGeom>
                  </pic:spPr>
                </pic:pic>
              </a:graphicData>
            </a:graphic>
          </wp:inline>
        </w:drawing>
      </w:r>
    </w:p>
    <w:p w:rsidR="008A1AAA" w:rsidRDefault="008A1AAA" w:rsidP="008A1AAA">
      <w:pPr>
        <w:rPr>
          <w:shd w:val="clear" w:color="auto" w:fill="FFFFFF"/>
        </w:rPr>
      </w:pPr>
      <w:r>
        <w:rPr>
          <w:shd w:val="clear" w:color="auto" w:fill="FFFFFF"/>
        </w:rPr>
        <w:t xml:space="preserve">Cảm biến không yêu cầu các thành phần bên ngoài và có thể được giao tiếp trực tiếp với </w:t>
      </w:r>
      <w:proofErr w:type="gramStart"/>
      <w:r>
        <w:rPr>
          <w:shd w:val="clear" w:color="auto" w:fill="FFFFFF"/>
        </w:rPr>
        <w:t>vi</w:t>
      </w:r>
      <w:proofErr w:type="gramEnd"/>
      <w:r>
        <w:rPr>
          <w:shd w:val="clear" w:color="auto" w:fill="FFFFFF"/>
        </w:rPr>
        <w:t xml:space="preserve"> điều khiển như Arduino. </w:t>
      </w:r>
      <w:r>
        <w:rPr>
          <w:shd w:val="clear" w:color="auto" w:fill="FFFFFF"/>
        </w:rPr>
        <w:t xml:space="preserve">Các </w:t>
      </w:r>
      <w:r>
        <w:rPr>
          <w:shd w:val="clear" w:color="auto" w:fill="FFFFFF"/>
        </w:rPr>
        <w:t>chân nguồn (Vdd và Gnd) có thể được sử dụng trực tiếp để cấp nguồn cho cảm biến, thông thường có thể sử dụng 5V, nhưng có những phiên bản khác của cảm biến này cũng có thể hoạt động trên 3.3V và 7V. </w:t>
      </w:r>
      <w:proofErr w:type="gramStart"/>
      <w:r>
        <w:rPr>
          <w:shd w:val="clear" w:color="auto" w:fill="FFFFFF"/>
        </w:rPr>
        <w:t>Tụ điện C1 là tùy chọn và được sử dụng để lọc nhiễu và cung cấp EMC tối ưu.</w:t>
      </w:r>
      <w:proofErr w:type="gramEnd"/>
      <w:r>
        <w:rPr>
          <w:shd w:val="clear" w:color="auto" w:fill="FFFFFF"/>
        </w:rPr>
        <w:t xml:space="preserve"> Các chân tín hiệu (SCL và SDA) được sử dụng cho giao tiếp I2C và có thể được kết nối trực tiếp với </w:t>
      </w:r>
      <w:proofErr w:type="gramStart"/>
      <w:r>
        <w:rPr>
          <w:shd w:val="clear" w:color="auto" w:fill="FFFFFF"/>
        </w:rPr>
        <w:t>vi</w:t>
      </w:r>
      <w:proofErr w:type="gramEnd"/>
      <w:r>
        <w:rPr>
          <w:shd w:val="clear" w:color="auto" w:fill="FFFFFF"/>
        </w:rPr>
        <w:t xml:space="preserve"> điều khiển hoạt động trên mức logic 5V.</w:t>
      </w:r>
    </w:p>
    <w:p w:rsidR="008A1AAA" w:rsidRDefault="008A1AAA" w:rsidP="008A1AAA">
      <w:bookmarkStart w:id="0" w:name="_GoBack"/>
      <w:bookmarkEnd w:id="0"/>
    </w:p>
    <w:p w:rsidR="00CA6DEE" w:rsidRPr="00577B9C" w:rsidRDefault="00CA6DEE" w:rsidP="00CA6DEE">
      <w:pPr>
        <w:rPr>
          <w:shd w:val="clear" w:color="auto" w:fill="FFFFFF"/>
        </w:rPr>
      </w:pPr>
    </w:p>
    <w:sectPr w:rsidR="00CA6DEE" w:rsidRPr="00577B9C" w:rsidSect="00524279">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3A3D"/>
    <w:multiLevelType w:val="hybridMultilevel"/>
    <w:tmpl w:val="F134F4E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nsid w:val="09564ED7"/>
    <w:multiLevelType w:val="hybridMultilevel"/>
    <w:tmpl w:val="5D46E18C"/>
    <w:lvl w:ilvl="0" w:tplc="D6646768">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0EDE10C5"/>
    <w:multiLevelType w:val="hybridMultilevel"/>
    <w:tmpl w:val="0BBA2892"/>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
    <w:nsid w:val="1672408B"/>
    <w:multiLevelType w:val="hybridMultilevel"/>
    <w:tmpl w:val="AF3872CC"/>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nsid w:val="185D5CC9"/>
    <w:multiLevelType w:val="multilevel"/>
    <w:tmpl w:val="8C4E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E04E4"/>
    <w:multiLevelType w:val="hybridMultilevel"/>
    <w:tmpl w:val="AA2ABFD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nsid w:val="29E611D3"/>
    <w:multiLevelType w:val="hybridMultilevel"/>
    <w:tmpl w:val="1648156C"/>
    <w:lvl w:ilvl="0" w:tplc="2E189348">
      <w:start w:val="2"/>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nsid w:val="30736681"/>
    <w:multiLevelType w:val="multilevel"/>
    <w:tmpl w:val="6C12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0B59C8"/>
    <w:multiLevelType w:val="hybridMultilevel"/>
    <w:tmpl w:val="70CE04A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53F21FFE"/>
    <w:multiLevelType w:val="multilevel"/>
    <w:tmpl w:val="37DA1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743D2"/>
    <w:multiLevelType w:val="hybridMultilevel"/>
    <w:tmpl w:val="CC988D0E"/>
    <w:lvl w:ilvl="0" w:tplc="4A0AD452">
      <w:start w:val="2"/>
      <w:numFmt w:val="bullet"/>
      <w:lvlText w:val="-"/>
      <w:lvlJc w:val="left"/>
      <w:pPr>
        <w:ind w:left="757" w:hanging="360"/>
      </w:pPr>
      <w:rPr>
        <w:rFonts w:ascii="Times New Roman" w:eastAsiaTheme="minorHAnsi"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735D013E"/>
    <w:multiLevelType w:val="multilevel"/>
    <w:tmpl w:val="938E3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277D73"/>
    <w:multiLevelType w:val="multilevel"/>
    <w:tmpl w:val="E1FE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2"/>
  </w:num>
  <w:num w:numId="4">
    <w:abstractNumId w:val="5"/>
  </w:num>
  <w:num w:numId="5">
    <w:abstractNumId w:val="10"/>
  </w:num>
  <w:num w:numId="6">
    <w:abstractNumId w:val="6"/>
  </w:num>
  <w:num w:numId="7">
    <w:abstractNumId w:val="11"/>
  </w:num>
  <w:num w:numId="8">
    <w:abstractNumId w:val="2"/>
  </w:num>
  <w:num w:numId="9">
    <w:abstractNumId w:val="9"/>
  </w:num>
  <w:num w:numId="10">
    <w:abstractNumId w:val="0"/>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79"/>
    <w:rsid w:val="00012B03"/>
    <w:rsid w:val="001C524F"/>
    <w:rsid w:val="00224ADB"/>
    <w:rsid w:val="003261DC"/>
    <w:rsid w:val="004479C5"/>
    <w:rsid w:val="00466FC9"/>
    <w:rsid w:val="004770C2"/>
    <w:rsid w:val="00482B66"/>
    <w:rsid w:val="004F0A55"/>
    <w:rsid w:val="00524279"/>
    <w:rsid w:val="00577B9C"/>
    <w:rsid w:val="005860C1"/>
    <w:rsid w:val="006A2E74"/>
    <w:rsid w:val="006D42C5"/>
    <w:rsid w:val="00897798"/>
    <w:rsid w:val="008A1AAA"/>
    <w:rsid w:val="008B1DA4"/>
    <w:rsid w:val="00A23F39"/>
    <w:rsid w:val="00A4247D"/>
    <w:rsid w:val="00A556C1"/>
    <w:rsid w:val="00AC76FB"/>
    <w:rsid w:val="00AD319A"/>
    <w:rsid w:val="00B56D9E"/>
    <w:rsid w:val="00B6628F"/>
    <w:rsid w:val="00C66E78"/>
    <w:rsid w:val="00CA6DEE"/>
    <w:rsid w:val="00CB2CDC"/>
    <w:rsid w:val="00E37283"/>
    <w:rsid w:val="00EC7444"/>
    <w:rsid w:val="00FA1B35"/>
    <w:rsid w:val="00FD7811"/>
    <w:rsid w:val="00FF6F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35"/>
    <w:pPr>
      <w:spacing w:after="120" w:line="240" w:lineRule="auto"/>
      <w:ind w:firstLine="397"/>
      <w:jc w:val="both"/>
    </w:pPr>
    <w:rPr>
      <w:rFonts w:ascii="Times New Roman" w:hAnsi="Times New Roman"/>
      <w:sz w:val="26"/>
    </w:rPr>
  </w:style>
  <w:style w:type="paragraph" w:styleId="Heading1">
    <w:name w:val="heading 1"/>
    <w:basedOn w:val="Normal"/>
    <w:next w:val="Normal"/>
    <w:link w:val="Heading1Char"/>
    <w:uiPriority w:val="9"/>
    <w:qFormat/>
    <w:rsid w:val="00A556C1"/>
    <w:pPr>
      <w:keepNext/>
      <w:keepLines/>
      <w:spacing w:before="120" w:after="0"/>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556C1"/>
    <w:pPr>
      <w:keepNext/>
      <w:keepLines/>
      <w:spacing w:before="120" w:after="0"/>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556C1"/>
    <w:pPr>
      <w:keepNext/>
      <w:keepLines/>
      <w:spacing w:before="120" w:after="0"/>
      <w:ind w:firstLine="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82B66"/>
    <w:pPr>
      <w:keepNext/>
      <w:keepLines/>
      <w:spacing w:before="120" w:after="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4279"/>
    <w:pPr>
      <w:spacing w:after="0" w:line="240" w:lineRule="auto"/>
    </w:pPr>
  </w:style>
  <w:style w:type="character" w:customStyle="1" w:styleId="Heading1Char">
    <w:name w:val="Heading 1 Char"/>
    <w:basedOn w:val="DefaultParagraphFont"/>
    <w:link w:val="Heading1"/>
    <w:uiPriority w:val="9"/>
    <w:rsid w:val="00A556C1"/>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A556C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556C1"/>
    <w:rPr>
      <w:rFonts w:ascii="Times New Roman" w:eastAsiaTheme="majorEastAsia" w:hAnsi="Times New Roman" w:cstheme="majorBidi"/>
      <w:b/>
      <w:bCs/>
      <w:color w:val="000000" w:themeColor="text1"/>
      <w:sz w:val="26"/>
    </w:rPr>
  </w:style>
  <w:style w:type="paragraph" w:styleId="BalloonText">
    <w:name w:val="Balloon Text"/>
    <w:basedOn w:val="Normal"/>
    <w:link w:val="BalloonTextChar"/>
    <w:uiPriority w:val="99"/>
    <w:semiHidden/>
    <w:unhideWhenUsed/>
    <w:rsid w:val="00012B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03"/>
    <w:rPr>
      <w:rFonts w:ascii="Tahoma" w:hAnsi="Tahoma" w:cs="Tahoma"/>
      <w:sz w:val="16"/>
      <w:szCs w:val="16"/>
    </w:rPr>
  </w:style>
  <w:style w:type="paragraph" w:customStyle="1" w:styleId="Hnhnh">
    <w:name w:val="Hình ảnh"/>
    <w:basedOn w:val="Normal"/>
    <w:link w:val="HnhnhChar"/>
    <w:qFormat/>
    <w:rsid w:val="00FD7811"/>
    <w:pPr>
      <w:spacing w:before="120"/>
      <w:jc w:val="center"/>
    </w:pPr>
  </w:style>
  <w:style w:type="paragraph" w:styleId="ListParagraph">
    <w:name w:val="List Paragraph"/>
    <w:basedOn w:val="Normal"/>
    <w:uiPriority w:val="34"/>
    <w:qFormat/>
    <w:rsid w:val="00224ADB"/>
    <w:pPr>
      <w:ind w:left="720"/>
      <w:contextualSpacing/>
    </w:pPr>
  </w:style>
  <w:style w:type="character" w:customStyle="1" w:styleId="HnhnhChar">
    <w:name w:val="Hình ảnh Char"/>
    <w:basedOn w:val="DefaultParagraphFont"/>
    <w:link w:val="Hnhnh"/>
    <w:rsid w:val="00FD7811"/>
    <w:rPr>
      <w:rFonts w:ascii="Times New Roman" w:hAnsi="Times New Roman"/>
      <w:sz w:val="26"/>
    </w:rPr>
  </w:style>
  <w:style w:type="character" w:customStyle="1" w:styleId="Heading4Char">
    <w:name w:val="Heading 4 Char"/>
    <w:basedOn w:val="DefaultParagraphFont"/>
    <w:link w:val="Heading4"/>
    <w:uiPriority w:val="9"/>
    <w:rsid w:val="00482B66"/>
    <w:rPr>
      <w:rFonts w:ascii="Times New Roman" w:eastAsiaTheme="majorEastAsia" w:hAnsi="Times New Roman" w:cstheme="majorBidi"/>
      <w:b/>
      <w:bCs/>
      <w:iCs/>
      <w:sz w:val="26"/>
    </w:rPr>
  </w:style>
  <w:style w:type="character" w:styleId="Hyperlink">
    <w:name w:val="Hyperlink"/>
    <w:basedOn w:val="DefaultParagraphFont"/>
    <w:uiPriority w:val="99"/>
    <w:unhideWhenUsed/>
    <w:rsid w:val="004770C2"/>
    <w:rPr>
      <w:color w:val="0000FF" w:themeColor="hyperlink"/>
      <w:u w:val="single"/>
    </w:rPr>
  </w:style>
  <w:style w:type="paragraph" w:styleId="NormalWeb">
    <w:name w:val="Normal (Web)"/>
    <w:basedOn w:val="Normal"/>
    <w:uiPriority w:val="99"/>
    <w:semiHidden/>
    <w:unhideWhenUsed/>
    <w:rsid w:val="004770C2"/>
    <w:pPr>
      <w:spacing w:before="100" w:beforeAutospacing="1" w:after="100" w:afterAutospacing="1"/>
      <w:ind w:firstLine="0"/>
      <w:jc w:val="left"/>
    </w:pPr>
    <w:rPr>
      <w:rFonts w:eastAsia="Times New Roman" w:cs="Times New Roman"/>
      <w:sz w:val="24"/>
      <w:szCs w:val="24"/>
    </w:rPr>
  </w:style>
  <w:style w:type="character" w:styleId="Strong">
    <w:name w:val="Strong"/>
    <w:basedOn w:val="DefaultParagraphFont"/>
    <w:uiPriority w:val="22"/>
    <w:qFormat/>
    <w:rsid w:val="006D42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35"/>
    <w:pPr>
      <w:spacing w:after="120" w:line="240" w:lineRule="auto"/>
      <w:ind w:firstLine="397"/>
      <w:jc w:val="both"/>
    </w:pPr>
    <w:rPr>
      <w:rFonts w:ascii="Times New Roman" w:hAnsi="Times New Roman"/>
      <w:sz w:val="26"/>
    </w:rPr>
  </w:style>
  <w:style w:type="paragraph" w:styleId="Heading1">
    <w:name w:val="heading 1"/>
    <w:basedOn w:val="Normal"/>
    <w:next w:val="Normal"/>
    <w:link w:val="Heading1Char"/>
    <w:uiPriority w:val="9"/>
    <w:qFormat/>
    <w:rsid w:val="00A556C1"/>
    <w:pPr>
      <w:keepNext/>
      <w:keepLines/>
      <w:spacing w:before="120" w:after="0"/>
      <w:ind w:firstLine="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556C1"/>
    <w:pPr>
      <w:keepNext/>
      <w:keepLines/>
      <w:spacing w:before="120" w:after="0"/>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556C1"/>
    <w:pPr>
      <w:keepNext/>
      <w:keepLines/>
      <w:spacing w:before="120" w:after="0"/>
      <w:ind w:firstLine="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482B66"/>
    <w:pPr>
      <w:keepNext/>
      <w:keepLines/>
      <w:spacing w:before="120" w:after="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4279"/>
    <w:pPr>
      <w:spacing w:after="0" w:line="240" w:lineRule="auto"/>
    </w:pPr>
  </w:style>
  <w:style w:type="character" w:customStyle="1" w:styleId="Heading1Char">
    <w:name w:val="Heading 1 Char"/>
    <w:basedOn w:val="DefaultParagraphFont"/>
    <w:link w:val="Heading1"/>
    <w:uiPriority w:val="9"/>
    <w:rsid w:val="00A556C1"/>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A556C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556C1"/>
    <w:rPr>
      <w:rFonts w:ascii="Times New Roman" w:eastAsiaTheme="majorEastAsia" w:hAnsi="Times New Roman" w:cstheme="majorBidi"/>
      <w:b/>
      <w:bCs/>
      <w:color w:val="000000" w:themeColor="text1"/>
      <w:sz w:val="26"/>
    </w:rPr>
  </w:style>
  <w:style w:type="paragraph" w:styleId="BalloonText">
    <w:name w:val="Balloon Text"/>
    <w:basedOn w:val="Normal"/>
    <w:link w:val="BalloonTextChar"/>
    <w:uiPriority w:val="99"/>
    <w:semiHidden/>
    <w:unhideWhenUsed/>
    <w:rsid w:val="00012B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B03"/>
    <w:rPr>
      <w:rFonts w:ascii="Tahoma" w:hAnsi="Tahoma" w:cs="Tahoma"/>
      <w:sz w:val="16"/>
      <w:szCs w:val="16"/>
    </w:rPr>
  </w:style>
  <w:style w:type="paragraph" w:customStyle="1" w:styleId="Hnhnh">
    <w:name w:val="Hình ảnh"/>
    <w:basedOn w:val="Normal"/>
    <w:link w:val="HnhnhChar"/>
    <w:qFormat/>
    <w:rsid w:val="00FD7811"/>
    <w:pPr>
      <w:spacing w:before="120"/>
      <w:jc w:val="center"/>
    </w:pPr>
  </w:style>
  <w:style w:type="paragraph" w:styleId="ListParagraph">
    <w:name w:val="List Paragraph"/>
    <w:basedOn w:val="Normal"/>
    <w:uiPriority w:val="34"/>
    <w:qFormat/>
    <w:rsid w:val="00224ADB"/>
    <w:pPr>
      <w:ind w:left="720"/>
      <w:contextualSpacing/>
    </w:pPr>
  </w:style>
  <w:style w:type="character" w:customStyle="1" w:styleId="HnhnhChar">
    <w:name w:val="Hình ảnh Char"/>
    <w:basedOn w:val="DefaultParagraphFont"/>
    <w:link w:val="Hnhnh"/>
    <w:rsid w:val="00FD7811"/>
    <w:rPr>
      <w:rFonts w:ascii="Times New Roman" w:hAnsi="Times New Roman"/>
      <w:sz w:val="26"/>
    </w:rPr>
  </w:style>
  <w:style w:type="character" w:customStyle="1" w:styleId="Heading4Char">
    <w:name w:val="Heading 4 Char"/>
    <w:basedOn w:val="DefaultParagraphFont"/>
    <w:link w:val="Heading4"/>
    <w:uiPriority w:val="9"/>
    <w:rsid w:val="00482B66"/>
    <w:rPr>
      <w:rFonts w:ascii="Times New Roman" w:eastAsiaTheme="majorEastAsia" w:hAnsi="Times New Roman" w:cstheme="majorBidi"/>
      <w:b/>
      <w:bCs/>
      <w:iCs/>
      <w:sz w:val="26"/>
    </w:rPr>
  </w:style>
  <w:style w:type="character" w:styleId="Hyperlink">
    <w:name w:val="Hyperlink"/>
    <w:basedOn w:val="DefaultParagraphFont"/>
    <w:uiPriority w:val="99"/>
    <w:unhideWhenUsed/>
    <w:rsid w:val="004770C2"/>
    <w:rPr>
      <w:color w:val="0000FF" w:themeColor="hyperlink"/>
      <w:u w:val="single"/>
    </w:rPr>
  </w:style>
  <w:style w:type="paragraph" w:styleId="NormalWeb">
    <w:name w:val="Normal (Web)"/>
    <w:basedOn w:val="Normal"/>
    <w:uiPriority w:val="99"/>
    <w:semiHidden/>
    <w:unhideWhenUsed/>
    <w:rsid w:val="004770C2"/>
    <w:pPr>
      <w:spacing w:before="100" w:beforeAutospacing="1" w:after="100" w:afterAutospacing="1"/>
      <w:ind w:firstLine="0"/>
      <w:jc w:val="left"/>
    </w:pPr>
    <w:rPr>
      <w:rFonts w:eastAsia="Times New Roman" w:cs="Times New Roman"/>
      <w:sz w:val="24"/>
      <w:szCs w:val="24"/>
    </w:rPr>
  </w:style>
  <w:style w:type="character" w:styleId="Strong">
    <w:name w:val="Strong"/>
    <w:basedOn w:val="DefaultParagraphFont"/>
    <w:uiPriority w:val="22"/>
    <w:qFormat/>
    <w:rsid w:val="006D4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9644">
      <w:bodyDiv w:val="1"/>
      <w:marLeft w:val="0"/>
      <w:marRight w:val="0"/>
      <w:marTop w:val="0"/>
      <w:marBottom w:val="0"/>
      <w:divBdr>
        <w:top w:val="none" w:sz="0" w:space="0" w:color="auto"/>
        <w:left w:val="none" w:sz="0" w:space="0" w:color="auto"/>
        <w:bottom w:val="none" w:sz="0" w:space="0" w:color="auto"/>
        <w:right w:val="none" w:sz="0" w:space="0" w:color="auto"/>
      </w:divBdr>
    </w:div>
    <w:div w:id="184908576">
      <w:bodyDiv w:val="1"/>
      <w:marLeft w:val="0"/>
      <w:marRight w:val="0"/>
      <w:marTop w:val="0"/>
      <w:marBottom w:val="0"/>
      <w:divBdr>
        <w:top w:val="none" w:sz="0" w:space="0" w:color="auto"/>
        <w:left w:val="none" w:sz="0" w:space="0" w:color="auto"/>
        <w:bottom w:val="none" w:sz="0" w:space="0" w:color="auto"/>
        <w:right w:val="none" w:sz="0" w:space="0" w:color="auto"/>
      </w:divBdr>
    </w:div>
    <w:div w:id="251746103">
      <w:bodyDiv w:val="1"/>
      <w:marLeft w:val="0"/>
      <w:marRight w:val="0"/>
      <w:marTop w:val="0"/>
      <w:marBottom w:val="0"/>
      <w:divBdr>
        <w:top w:val="none" w:sz="0" w:space="0" w:color="auto"/>
        <w:left w:val="none" w:sz="0" w:space="0" w:color="auto"/>
        <w:bottom w:val="none" w:sz="0" w:space="0" w:color="auto"/>
        <w:right w:val="none" w:sz="0" w:space="0" w:color="auto"/>
      </w:divBdr>
    </w:div>
    <w:div w:id="524174084">
      <w:bodyDiv w:val="1"/>
      <w:marLeft w:val="0"/>
      <w:marRight w:val="0"/>
      <w:marTop w:val="0"/>
      <w:marBottom w:val="0"/>
      <w:divBdr>
        <w:top w:val="none" w:sz="0" w:space="0" w:color="auto"/>
        <w:left w:val="none" w:sz="0" w:space="0" w:color="auto"/>
        <w:bottom w:val="none" w:sz="0" w:space="0" w:color="auto"/>
        <w:right w:val="none" w:sz="0" w:space="0" w:color="auto"/>
      </w:divBdr>
    </w:div>
    <w:div w:id="693729304">
      <w:bodyDiv w:val="1"/>
      <w:marLeft w:val="0"/>
      <w:marRight w:val="0"/>
      <w:marTop w:val="0"/>
      <w:marBottom w:val="0"/>
      <w:divBdr>
        <w:top w:val="none" w:sz="0" w:space="0" w:color="auto"/>
        <w:left w:val="none" w:sz="0" w:space="0" w:color="auto"/>
        <w:bottom w:val="none" w:sz="0" w:space="0" w:color="auto"/>
        <w:right w:val="none" w:sz="0" w:space="0" w:color="auto"/>
      </w:divBdr>
    </w:div>
    <w:div w:id="850874836">
      <w:bodyDiv w:val="1"/>
      <w:marLeft w:val="0"/>
      <w:marRight w:val="0"/>
      <w:marTop w:val="0"/>
      <w:marBottom w:val="0"/>
      <w:divBdr>
        <w:top w:val="none" w:sz="0" w:space="0" w:color="auto"/>
        <w:left w:val="none" w:sz="0" w:space="0" w:color="auto"/>
        <w:bottom w:val="none" w:sz="0" w:space="0" w:color="auto"/>
        <w:right w:val="none" w:sz="0" w:space="0" w:color="auto"/>
      </w:divBdr>
    </w:div>
    <w:div w:id="923951514">
      <w:bodyDiv w:val="1"/>
      <w:marLeft w:val="0"/>
      <w:marRight w:val="0"/>
      <w:marTop w:val="0"/>
      <w:marBottom w:val="0"/>
      <w:divBdr>
        <w:top w:val="none" w:sz="0" w:space="0" w:color="auto"/>
        <w:left w:val="none" w:sz="0" w:space="0" w:color="auto"/>
        <w:bottom w:val="none" w:sz="0" w:space="0" w:color="auto"/>
        <w:right w:val="none" w:sz="0" w:space="0" w:color="auto"/>
      </w:divBdr>
    </w:div>
    <w:div w:id="1524516325">
      <w:bodyDiv w:val="1"/>
      <w:marLeft w:val="0"/>
      <w:marRight w:val="0"/>
      <w:marTop w:val="0"/>
      <w:marBottom w:val="0"/>
      <w:divBdr>
        <w:top w:val="none" w:sz="0" w:space="0" w:color="auto"/>
        <w:left w:val="none" w:sz="0" w:space="0" w:color="auto"/>
        <w:bottom w:val="none" w:sz="0" w:space="0" w:color="auto"/>
        <w:right w:val="none" w:sz="0" w:space="0" w:color="auto"/>
      </w:divBdr>
    </w:div>
    <w:div w:id="1541474582">
      <w:bodyDiv w:val="1"/>
      <w:marLeft w:val="0"/>
      <w:marRight w:val="0"/>
      <w:marTop w:val="0"/>
      <w:marBottom w:val="0"/>
      <w:divBdr>
        <w:top w:val="none" w:sz="0" w:space="0" w:color="auto"/>
        <w:left w:val="none" w:sz="0" w:space="0" w:color="auto"/>
        <w:bottom w:val="none" w:sz="0" w:space="0" w:color="auto"/>
        <w:right w:val="none" w:sz="0" w:space="0" w:color="auto"/>
      </w:divBdr>
    </w:div>
    <w:div w:id="1690372051">
      <w:bodyDiv w:val="1"/>
      <w:marLeft w:val="0"/>
      <w:marRight w:val="0"/>
      <w:marTop w:val="0"/>
      <w:marBottom w:val="0"/>
      <w:divBdr>
        <w:top w:val="none" w:sz="0" w:space="0" w:color="auto"/>
        <w:left w:val="none" w:sz="0" w:space="0" w:color="auto"/>
        <w:bottom w:val="none" w:sz="0" w:space="0" w:color="auto"/>
        <w:right w:val="none" w:sz="0" w:space="0" w:color="auto"/>
      </w:divBdr>
    </w:div>
    <w:div w:id="1790589514">
      <w:bodyDiv w:val="1"/>
      <w:marLeft w:val="0"/>
      <w:marRight w:val="0"/>
      <w:marTop w:val="0"/>
      <w:marBottom w:val="0"/>
      <w:divBdr>
        <w:top w:val="none" w:sz="0" w:space="0" w:color="auto"/>
        <w:left w:val="none" w:sz="0" w:space="0" w:color="auto"/>
        <w:bottom w:val="none" w:sz="0" w:space="0" w:color="auto"/>
        <w:right w:val="none" w:sz="0" w:space="0" w:color="auto"/>
      </w:divBdr>
    </w:div>
    <w:div w:id="1805847458">
      <w:bodyDiv w:val="1"/>
      <w:marLeft w:val="0"/>
      <w:marRight w:val="0"/>
      <w:marTop w:val="0"/>
      <w:marBottom w:val="0"/>
      <w:divBdr>
        <w:top w:val="none" w:sz="0" w:space="0" w:color="auto"/>
        <w:left w:val="none" w:sz="0" w:space="0" w:color="auto"/>
        <w:bottom w:val="none" w:sz="0" w:space="0" w:color="auto"/>
        <w:right w:val="none" w:sz="0" w:space="0" w:color="auto"/>
      </w:divBdr>
    </w:div>
    <w:div w:id="1971280000">
      <w:bodyDiv w:val="1"/>
      <w:marLeft w:val="0"/>
      <w:marRight w:val="0"/>
      <w:marTop w:val="0"/>
      <w:marBottom w:val="0"/>
      <w:divBdr>
        <w:top w:val="none" w:sz="0" w:space="0" w:color="auto"/>
        <w:left w:val="none" w:sz="0" w:space="0" w:color="auto"/>
        <w:bottom w:val="none" w:sz="0" w:space="0" w:color="auto"/>
        <w:right w:val="none" w:sz="0" w:space="0" w:color="auto"/>
      </w:divBdr>
    </w:div>
    <w:div w:id="1992906791">
      <w:bodyDiv w:val="1"/>
      <w:marLeft w:val="0"/>
      <w:marRight w:val="0"/>
      <w:marTop w:val="0"/>
      <w:marBottom w:val="0"/>
      <w:divBdr>
        <w:top w:val="none" w:sz="0" w:space="0" w:color="auto"/>
        <w:left w:val="none" w:sz="0" w:space="0" w:color="auto"/>
        <w:bottom w:val="none" w:sz="0" w:space="0" w:color="auto"/>
        <w:right w:val="none" w:sz="0" w:space="0" w:color="auto"/>
      </w:divBdr>
    </w:div>
    <w:div w:id="21450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espressif.com/projects/esp-idf/en/stable/esp32/index.html" TargetMode="Externa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7E120-74A0-43A8-B186-51417153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devfly</dc:creator>
  <cp:keywords/>
  <dc:description/>
  <cp:lastModifiedBy>devfly</cp:lastModifiedBy>
  <cp:revision>5</cp:revision>
  <dcterms:created xsi:type="dcterms:W3CDTF">2022-11-04T13:21:00Z</dcterms:created>
  <dcterms:modified xsi:type="dcterms:W3CDTF">2022-11-08T16:23:00Z</dcterms:modified>
</cp:coreProperties>
</file>