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sz w:val="52"/>
          <w:szCs w:val="52"/>
          <w:lang w:val="en-US" w:eastAsia="zh-CN"/>
        </w:rPr>
        <w:t>Docker 课件</w:t>
      </w:r>
    </w:p>
    <w:p>
      <w:pPr>
        <w:spacing w:line="360" w:lineRule="auto"/>
        <w:jc w:val="left"/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sz w:val="30"/>
          <w:szCs w:val="30"/>
          <w:lang w:val="en-US" w:eastAsia="zh-CN"/>
        </w:rPr>
        <w:t>一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Docker将程序和环境一起打包成镜像,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</w:rPr>
        <w:t>达到应用程式跨平台间的无缝接轨运作。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Docker在任何操作系统上都是一样的，而打包的镜像文件在哪个Docker上都可以运行，这就实现了跨平台，跨服务器。只需要一次配置好环境，换到别的机子上就可以一键部署、运行。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Docker解决了运行环境和配置问题的软件容器，方便做持续集成并有助于整体发布的容器虚拟化技术。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容器和虚拟机的比较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虚拟机：主操作系统-VMWare-从操作系统-部署应用（资源占用多、冗余步骤多、启动慢）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容器：不是模拟一个完整操作系统而是对进程进行隔离。容器并不需要捆绑一整套操作系统，只需要软件工作所需要的库资源和设置。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原理：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-Docker容器是在操作系统层面上实现虚拟化，直接复用本地主机的操作系统。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-传统虚拟机则是虚拟出一套硬件后，在其上运行一个完整的操作系统，在该系统上再运行所需应用进程。与传统的虚拟机相比Docker优势体现为启动速度快，占用体积小。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镜像（只读模板）-可以创建多个容器-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镜像包括：运行文档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配置环境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运行环境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运行依赖包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操作系统发行版</w:t>
      </w:r>
    </w:p>
    <w:p>
      <w:pPr>
        <w:numPr>
          <w:ilvl w:val="0"/>
          <w:numId w:val="0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内核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Docker能干嘛？（Build,Ship and Run Any App,Anywhere.）: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更快速的应用交付和部署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更便捷的升级和扩缩容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更简单的系统运维</w:t>
      </w:r>
    </w:p>
    <w:p>
      <w:pPr>
        <w:numPr>
          <w:ilvl w:val="0"/>
          <w:numId w:val="2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更高效的系统资源利用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Docker是一个C/S模式的架构，通过Docker Client与Docker Daemon建立通信。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Docker官网：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"http://www.docker.com"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http://www.docker.com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Docker仓库：https://hub.docker.com/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安装Docker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配置环境 yum -y install gcc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yum -y install gcc-c++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安装需要的软件包：yum install -y yum-utils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设置镜像仓（国内阿里云仓库）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yum-cnfig-manager --add-repo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"http://mirrors.aliyun.com/docker-ce/linux/centos/docker-ce.repo"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http://mirrors.aliyun.com/docker-ce/linux/centos/docker-ce.repo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更新yum软件包索引 yum makecache fast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安装docker ce （引擎）：yum -y install docker-ce-cli containerd.io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查看是否安装成功：docker version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启动docker：systemctl start docker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配置阿里云镜像加速器（不然之后下载配置会超时）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为什么Docker比虚拟机快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·Docker有着比虚拟机更少的抽象层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·Docker利用的是宿主机的内核，而不需要再加载操作系统内核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查看虚悬镜像（仓库名，标签都是&lt;none&gt;的镜像，dangling image）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运行容器 docker run [options] imageID [command] [ARG]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options说明：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--name 容器新名字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-d后台运行并返回容器ID，也即启动守护式容器（后台运行）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-i以交互模式运行容器，通常与-t同时使用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-t为容器重新分配一个伪输入终端，通常与-i同时使用也即启动交互式容器（前台有伪终端，等待交互）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-P随机端口映射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-p指定端口映射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-it ubuntu /bin/bash   -it是启动交互式终端，/bin/bash是交互式命令接口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的时候会查看本地有没有镜像没有的话先从镜像仓库上拉下来再run一个容器；没有写标签默认是latest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查看正在运行的容器docker ps [options]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-a :列出当前所有正在运行的容器+历史上运行过的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-l :显示最近创建的容器。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-n：显示最近n个创建的容器。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-q :静默模式，只显示容器编号。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两种退出方式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exit 容器停止</w:t>
      </w:r>
    </w:p>
    <w:p>
      <w:pPr>
        <w:numPr>
          <w:ilvl w:val="0"/>
          <w:numId w:val="0"/>
        </w:numPr>
        <w:spacing w:line="360" w:lineRule="auto"/>
        <w:ind w:left="210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ctrl+p+q 容器不停止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有的Docker容器后台运行，就必须有一个前台进程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两种重新进入正在运行的容器的方式：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exec -it ID（exit不会停止容器）</w:t>
      </w:r>
    </w:p>
    <w:p>
      <w:pPr>
        <w:numPr>
          <w:ilvl w:val="0"/>
          <w:numId w:val="0"/>
        </w:numPr>
        <w:spacing w:line="360" w:lineRule="auto"/>
        <w:ind w:left="84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attach -it ID（exit停止容器）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所以一般用 -d后台启动的程序，再用exec进入对应容器实例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容器文件-&gt;电脑磁盘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拷贝：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cp 容器ID:容器内路径 目的主机路径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导出容器export：导出整个容器的内容留作为一个tar归档文件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export 容器ID &gt; 文件名.tar //导出的tar文件放在当前目录（在目的主机执行导出命令）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导入import：从tar包中的内容创建一个新的文件系统再导入为镜像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cat 文件名.tar | docker import - （镜像用户/)镜像名：版本号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Docker镜像加载原理：从底层开始一层一层地加载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bootfs(最底层的引导文件系统)-&gt;rootfs（标准目录和文件）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如果多个镜像都从相同的base镜像构建而来，那么只需保存一份base即可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镜像层只读，容器层可写；当容器启动时，一个新的可写层被加载到镜像的顶层，称为“容器层”。下面的镜像层是多个容器共享的。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commit提交添加功能后的容器使之成为一个新的镜像（镜像-容器-添加内容-容器2.0-commit-镜像2.0)[依然还在本地镜像仓库]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commit -m=“提交的描述信息” -a=“作者” 容器ID 目标镜像名：标签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在容器ubuntu上拓展vim：apt-get update    apt-get -y install vim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本地镜像发布到阿里云：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aliyun.com-&gt;控制台-&gt;个人实例-&gt;创建命名空间-&gt;创建本地仓库-&gt;创建后显示如何使用本仓库的命令包括（1）登录阿里云（2）拉取本仓库的镜像（3）上传镜像到本仓库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上传步骤： （1）登录阿里云：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>docker login --username=aliyun1214553053 registry.cn-hangzhou.aliyuncs.com</w:t>
      </w:r>
    </w:p>
    <w:p>
      <w:pPr>
        <w:numPr>
          <w:ilvl w:val="0"/>
          <w:numId w:val="3"/>
        </w:numPr>
        <w:spacing w:line="360" w:lineRule="auto"/>
        <w:ind w:left="168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推送到阿里云的仓库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>$ docker login --username=aliyun1214553053 registry.cn-hangzhou.aliyuncs.com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>$ docker tag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u w:val="single"/>
          <w:shd w:val="clear" w:fill="F2F8FF"/>
        </w:rPr>
        <w:t xml:space="preserve"> [ImageId]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 xml:space="preserve"> registry.cn-hangzhou.aliyuncs.com/baoding2/shangchuanubuntu: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u w:val="single"/>
          <w:shd w:val="clear" w:fill="F2F8FF"/>
        </w:rPr>
        <w:t>[镜像版本号]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  <w:u w:val="single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>$ docker push registry.cn-hangzhou.aliyuncs.com/baoding2/shangchuanubuntu: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u w:val="single"/>
          <w:shd w:val="clear" w:fill="F2F8FF"/>
        </w:rPr>
        <w:t>[镜像版本号]</w:t>
      </w:r>
    </w:p>
    <w:p>
      <w:pPr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上传后在此仓库上把镜像拉下来：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8FF"/>
        <w:wordWrap w:val="0"/>
        <w:spacing w:before="0" w:beforeAutospacing="0" w:after="120" w:afterAutospacing="0" w:line="17" w:lineRule="atLeast"/>
        <w:ind w:left="0" w:righ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5"/>
          <w:szCs w:val="15"/>
        </w:rPr>
      </w:pP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  <w:lang w:val="en-US" w:eastAsia="zh-CN"/>
        </w:rPr>
        <w:t xml:space="preserve">$ 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shd w:val="clear" w:fill="F2F8FF"/>
        </w:rPr>
        <w:t>docker pull registry.cn-hangzhou.aliyuncs.com/baoding2/shangchuanubuntu: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666666"/>
          <w:spacing w:val="0"/>
          <w:sz w:val="15"/>
          <w:szCs w:val="15"/>
          <w:u w:val="single"/>
          <w:shd w:val="clear" w:fill="F2F8FF"/>
        </w:rPr>
        <w:t>[镜像版本号]</w:t>
      </w:r>
    </w:p>
    <w:p>
      <w:pPr>
        <w:numPr>
          <w:ilvl w:val="0"/>
          <w:numId w:val="0"/>
        </w:numPr>
        <w:spacing w:line="360" w:lineRule="auto"/>
        <w:ind w:left="840" w:lef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Dockerhub、阿里云这样的公共镜像仓库可能不太方便，涉及机密的公司不可能提供镜像给公网，所以需要创建一个本地私人仓库供给团队使用，基于公司内部项目构建镜像。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（Docker Registry是官方提供的工具镜像，可用于构建本地私有镜像仓库）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拉取registry镜像：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 pull registry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运行registry镜像容器：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 run -d -p 5000:5000 -v /home/baoding/myregistry/:/tem/registry --privileged=true registry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默认情况下，仓库被创建在容器的/var/lib/reegistry目录下，建议自行用容器卷，方便与宿主机联调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查询本地仓库有无镜像：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curl -XGET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instrText xml:space="preserve"> HYPERLINK "http://192.168.111.100:5000/v2/_catalog" </w:instrTex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t>http://</w:t>
      </w:r>
      <w:r>
        <w:rPr>
          <w:rStyle w:val="6"/>
          <w:rFonts w:hint="eastAsia" w:ascii="微软雅黑" w:hAnsi="微软雅黑" w:eastAsia="微软雅黑" w:cs="微软雅黑"/>
          <w:color w:val="0000FF"/>
          <w:sz w:val="24"/>
          <w:szCs w:val="24"/>
          <w:u w:val="single"/>
          <w:lang w:val="en-US" w:eastAsia="zh-CN"/>
        </w:rPr>
        <w:t>192.168.111.100</w:t>
      </w:r>
      <w:r>
        <w:rPr>
          <w:rStyle w:val="6"/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t>:5000/v2/_catalog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u w:val="none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(选择ens33的inet)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把镜像打包成符合规范的镜像：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 tag 16ecd2772934 192.168.111.100:5000/cangkuredis:1.2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修改本地配置文件使之支持http：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vim /etc/docker/daemon.json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 添加：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u w:val="single"/>
          <w:lang w:val="en-US" w:eastAsia="zh-CN"/>
        </w:rPr>
        <w:t xml:space="preserve"> ,”insecure-registres”:[192.168.111.100:5000”]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(修改后不生效可以重启docker）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把本地镜像push到本地仓库：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 push 192.168.111.100:5000/cangkuredis:1.2 </w:t>
      </w:r>
    </w:p>
    <w:p>
      <w:pPr>
        <w:numPr>
          <w:ilvl w:val="0"/>
          <w:numId w:val="4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从本地仓库上pull镜像：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 pull 192.168.111.100:5000/cangkuredis:1.2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容器卷：Docker挂载主机目录访问cannot opent directory:Pemission denied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解决办法：在挂载目录后多加一个--privileged=true参数即可（没出错也尽量加上）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>docker run -it --priviligede=true -v /宿主机绝对路径目录：/容器内目录 镜像名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特点： 1.数据卷可在容器之间共享或重用数据</w:t>
      </w:r>
    </w:p>
    <w:p>
      <w:pPr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卷中的更改可以直接实时生效</w:t>
      </w:r>
    </w:p>
    <w:p>
      <w:pPr>
        <w:numPr>
          <w:ilvl w:val="0"/>
          <w:numId w:val="0"/>
        </w:numPr>
        <w:spacing w:line="360" w:lineRule="auto"/>
        <w:ind w:left="1680" w:left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（主机和容器的容器卷目录会同时变化，容器停的时候依然会同步修改）</w:t>
      </w:r>
    </w:p>
    <w:p>
      <w:pPr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数据卷中的更改不会包含在镜像的更新中</w:t>
      </w:r>
    </w:p>
    <w:p>
      <w:pPr>
        <w:numPr>
          <w:ilvl w:val="0"/>
          <w:numId w:val="5"/>
        </w:numPr>
        <w:spacing w:line="360" w:lineRule="auto"/>
        <w:ind w:left="126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数据卷的生命周期一直持续到没有容器使用它为止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查看是否挂载成功：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docker inspect 容器ID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  (在Mounts里查看）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启动容器时附带容器卷：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-it --name=u5 --privileged=true -v /tmp/dockertmp1:/tmp/docker2tmp ubuntu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-it --name=u5 --privileged=true -v /tmp/dockertmp1:/tmp/docker2tmp</w:t>
      </w:r>
      <w:r>
        <w:rPr>
          <w:rFonts w:hint="eastAsia" w:ascii="微软雅黑" w:hAnsi="微软雅黑" w:eastAsia="微软雅黑" w:cs="微软雅黑"/>
          <w:color w:val="0000FF"/>
          <w:sz w:val="24"/>
          <w:szCs w:val="24"/>
          <w:lang w:val="en-US" w:eastAsia="zh-CN"/>
        </w:rPr>
        <w:t xml:space="preserve">:ro 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ubuntu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ro：read only 在容器内只能读 在主机可以读写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容器2继承容器1的容器卷  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-it --privileged=true --volumes-from 父类 --name u2 ubuntu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如：docker run -it --privilegeed=true --volumes-from u5 --name u6 ubuntu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主机和u5容器卷的内容u6也有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Docker上安装应用整体步骤：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seach 镜像名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pull 镜像名：tag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images 查看镜像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run -it（-d） -p......   启动镜像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停止容器</w:t>
      </w:r>
    </w:p>
    <w:p>
      <w:pPr>
        <w:numPr>
          <w:ilvl w:val="0"/>
          <w:numId w:val="6"/>
        </w:numPr>
        <w:spacing w:line="360" w:lineRule="auto"/>
        <w:ind w:left="420" w:leftChars="0"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移除容器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tomcat运行不起来的解决办法：把容器里的目录/usr/local/tomcat下的webapps文件删除；并把webapps.dist重命名为webapps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启动mysql的命令可在dockerhun官网中查看：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instrText xml:space="preserve"> HYPERLINK "https://hub.docker.com/_/mysql找到" </w:instrTex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  <w:lang w:val="en-US" w:eastAsia="zh-CN"/>
        </w:rPr>
        <w:t>https://hub.docker.com/_/mysql找到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在docker中运行的mysql容器可在外部用连接软件进行连接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插入中文的时候会报错，需要修改第37集第10min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docker安装mysql并run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出容器后，建议请先修改完字符集编码后再新建mysql数据库-表-插数据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运行的时候一定要挂容器卷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1</w:t>
      </w: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DockerFile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zh-CN" w:eastAsia="zh-CN"/>
        </w:rPr>
        <w:t>Dockerfile是用来构建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Docker镜像的文本文件，是由一条条构建镜像所需的指令和参数构成 的脚本。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DockerFile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zh-CN" w:eastAsia="zh-CN"/>
        </w:rPr>
        <w:t>每条指令都会创建一个新的镜像层并对镜像进行提交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FROM：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  <w:t>基础镜像，当前新镜像是基于哪个镜像的，指定一个已经存在的镜像作为模板，第一条必须是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/>
        </w:rPr>
        <w:t>from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MAINTAINER：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镜像维护者的姓名和邮箱地址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RUN：容器构建时需要的命令（shell或exec）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EXPOSE：当前容器对外暴露出的端口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WORKDIR：指定在创建容器后，终端默认登陆的进来工作目录，一个落脚点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USER：指定该镜像以什么样的用户去执行，如果都不指定，默认是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root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ENV：用来在构建镜像过程中设置环境变量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ADD：将宿主机目录下的文件拷贝进镜像且会自动处理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URL和解压tar压缩包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COPY：类似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ADD，拷贝文件和目录到镜像中。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将从构建上下文目录中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 xml:space="preserve"> &lt;源路径&gt; 的文件/目录复制到新的一层的镜像内的 &lt;目标路径&gt; 位置。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COPY src dest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 xml:space="preserve"> 、 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COPY ["src", "dest"]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 xml:space="preserve"> 、 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&lt;src源路径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 xml:space="preserve">&gt;：源文件或者源目录 、 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  <w:t>&lt;dest目标路径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 w:eastAsia="zh-CN"/>
        </w:rPr>
        <w:t>&gt;：容器内的指定路径，该路径不用事先建好，路径不存在的话，会自动创建。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  <w:t>VOLUME：容器数据卷，用于数据保存和持久化工作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  <w:t>CMD：指定容器启动后的要干的事情。Dockerfile 中可以有多个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/>
        </w:rPr>
        <w:t xml:space="preserve"> CMD 指令，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/>
        </w:rPr>
        <w:t>但只有最后一个生效，CMD 会被 docker run 之后的参数替换</w:t>
      </w:r>
    </w:p>
    <w:p>
      <w:pPr>
        <w:numPr>
          <w:ilvl w:val="0"/>
          <w:numId w:val="7"/>
        </w:numPr>
        <w:spacing w:beforeLines="0" w:afterLines="0" w:line="360" w:lineRule="auto"/>
        <w:ind w:left="210" w:leftChars="0" w:firstLineChars="0"/>
        <w:jc w:val="left"/>
        <w:rPr>
          <w:rFonts w:hint="eastAsia" w:ascii="微软雅黑" w:hAnsi="微软雅黑" w:eastAsia="微软雅黑" w:cs="微软雅黑"/>
          <w:color w:val="282828"/>
          <w:sz w:val="24"/>
          <w:szCs w:val="24"/>
          <w:lang w:val="zh-CN" w:eastAsia="zh-CN"/>
        </w:rPr>
      </w:pP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zh-CN"/>
        </w:rPr>
        <w:t>ENTRYPOINT：类似于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/>
        </w:rPr>
        <w:t xml:space="preserve"> CMD 指令，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/>
        </w:rPr>
        <w:t>但是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/>
        </w:rPr>
        <w:t>ENTRYPOINT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/>
        </w:rPr>
        <w:t>不会被docker run后面的命令覆盖，</w:t>
      </w:r>
      <w:r>
        <w:rPr>
          <w:rFonts w:hint="eastAsia" w:ascii="微软雅黑" w:hAnsi="微软雅黑" w:eastAsia="微软雅黑" w:cs="微软雅黑"/>
          <w:color w:val="282828"/>
          <w:sz w:val="24"/>
          <w:szCs w:val="24"/>
          <w:lang w:val="en-US"/>
        </w:rPr>
        <w:t>而且这些命令行参数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/>
        </w:rPr>
        <w:t>会被当作参数送给 ENTRYPOINT 指令指定的程序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（</w:t>
      </w:r>
      <w:r>
        <w:rPr>
          <w:rFonts w:hint="eastAsia" w:ascii="微软雅黑" w:hAnsi="微软雅黑" w:eastAsia="微软雅黑" w:cs="微软雅黑"/>
          <w:color w:val="282828"/>
          <w:sz w:val="20"/>
          <w:szCs w:val="24"/>
          <w:lang w:val="zh-CN"/>
        </w:rPr>
        <w:t>如果</w:t>
      </w:r>
      <w:r>
        <w:rPr>
          <w:rFonts w:hint="eastAsia" w:ascii="微软雅黑" w:hAnsi="微软雅黑" w:eastAsia="微软雅黑" w:cs="微软雅黑"/>
          <w:color w:val="282828"/>
          <w:sz w:val="20"/>
          <w:szCs w:val="24"/>
          <w:lang w:val="en-US"/>
        </w:rPr>
        <w:t xml:space="preserve"> Dockerfile 中如果存在多个 ENTRYPOINT 指令，仅最后一个生效</w:t>
      </w:r>
      <w:r>
        <w:rPr>
          <w:rFonts w:hint="eastAsia" w:ascii="微软雅黑" w:hAnsi="微软雅黑" w:eastAsia="微软雅黑" w:cs="微软雅黑"/>
          <w:color w:val="282828"/>
          <w:sz w:val="20"/>
          <w:szCs w:val="24"/>
          <w:lang w:val="en-US" w:eastAsia="zh-CN"/>
        </w:rPr>
        <w:t>。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写好Dockerfile后需执行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 xml:space="preserve">docker build -t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u w:val="single"/>
          <w:lang w:val="en-US" w:eastAsia="zh-CN"/>
        </w:rPr>
        <w:t xml:space="preserve">centosjava8:1.5 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highlight w:val="yellow"/>
          <w:lang w:val="en-US" w:eastAsia="zh-CN"/>
        </w:rPr>
        <w:t>.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 形成一个新镜像（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.是当前目录，在其之前有一个空格</w:t>
      </w: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查看所有的虚悬镜像：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images ls -f dangling=true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移除所有的虚悬镜像：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image prune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微服务打包成jar包-&gt;在同一目录下创建Dockerfile-&gt;docker build形成镜像</w:t>
      </w: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Compose ( 负责对Docker容器集群的快速编排)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Compose可以管理多个Docker容器组成一个应用。配置docker-compose.yml文件，写好多个容器之间的调用关系。然后一个命令就能同时启动或关闭这些容器。（如一个项目需要用到多个软件）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 Compose使用步骤：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编写Dockerfile定义各个微服务应用并构建镜像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 xml:space="preserve">配置docker-compose定义完整的业务单元      //vim 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-compose.yml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执行docker-compose up命令，完成一件部署上线（等价于一次运行多个docker run）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  <w:t>docker-compose.yml例子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1556" w:type="dxa"/>
          </w:tcPr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  <w:lang w:val="en-US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version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'3'</w:t>
            </w:r>
            <w:r>
              <w:rPr>
                <w:rFonts w:hint="eastAsia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   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services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mysql:5.7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command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--default-authentication-plugin=mysql_native_password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container_name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hostname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mysqlServiceHost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network_mode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bridge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ports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"3306:3306"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7F848E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#restart: always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on-failure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volumes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./mysql:/var/lib/mysql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./my.cnf:/etc/mysql/conf.d/my.cnf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./mysql/init:/docker-entrypoint-initdb.d/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./shop.sql:/docker-entrypoint-initdb.d/shop.sql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environment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MYSQL_ROOT_PASSWORD=a123456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MYSQL_USER=root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MYSQL_PASSWORD=a123456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MYSQL_DATABASE=shop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redis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image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redis:3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container_name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redis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hostname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redisServiceHost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network_mode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bridge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on-failure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ports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"6379:6379"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golang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build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.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restart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on-failure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network_mode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bridge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ports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"8080:8080"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links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mysql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redis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volumes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: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-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8C379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/Users/mac/go/src/gitee.com/shirdonl/LeastMall:/go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23272E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ABB2BF"/>
                <w:sz w:val="16"/>
                <w:szCs w:val="16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E06C75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tty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ABB2BF"/>
                <w:kern w:val="0"/>
                <w:sz w:val="16"/>
                <w:szCs w:val="16"/>
                <w:shd w:val="clear" w:fill="23272E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19A66"/>
                <w:kern w:val="0"/>
                <w:sz w:val="16"/>
                <w:szCs w:val="16"/>
                <w:shd w:val="clear" w:fill="23272E"/>
                <w:lang w:val="en-US" w:eastAsia="zh-CN" w:bidi="ar"/>
              </w:rPr>
              <w:t>true</w:t>
            </w:r>
          </w:p>
          <w:p>
            <w:pPr>
              <w:numPr>
                <w:numId w:val="0"/>
              </w:numPr>
              <w:spacing w:line="360" w:lineRule="auto"/>
              <w:jc w:val="both"/>
              <w:rPr>
                <w:rFonts w:hint="default" w:ascii="微软雅黑" w:hAnsi="微软雅黑" w:eastAsia="微软雅黑" w:cs="微软雅黑"/>
                <w:color w:val="auto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spacing w:line="360" w:lineRule="auto"/>
        <w:jc w:val="both"/>
        <w:rPr>
          <w:rFonts w:hint="default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 w:ascii="微软雅黑" w:hAnsi="微软雅黑" w:eastAsia="微软雅黑" w:cs="微软雅黑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sectPr>
      <w:pgSz w:w="11906" w:h="16838"/>
      <w:pgMar w:top="283" w:right="283" w:bottom="283" w:left="2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ECF84"/>
    <w:multiLevelType w:val="singleLevel"/>
    <w:tmpl w:val="84EECF84"/>
    <w:lvl w:ilvl="0" w:tentative="0">
      <w:start w:val="1"/>
      <w:numFmt w:val="decimal"/>
      <w:suff w:val="nothing"/>
      <w:lvlText w:val="（%1）"/>
      <w:lvlJc w:val="left"/>
      <w:pPr>
        <w:ind w:left="210"/>
      </w:pPr>
    </w:lvl>
  </w:abstractNum>
  <w:abstractNum w:abstractNumId="1">
    <w:nsid w:val="A6AC2F9B"/>
    <w:multiLevelType w:val="singleLevel"/>
    <w:tmpl w:val="A6AC2F9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5EDAB83"/>
    <w:multiLevelType w:val="singleLevel"/>
    <w:tmpl w:val="C5EDAB83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EC15E6C"/>
    <w:multiLevelType w:val="singleLevel"/>
    <w:tmpl w:val="DEC15E6C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10C1589"/>
    <w:multiLevelType w:val="singleLevel"/>
    <w:tmpl w:val="E10C1589"/>
    <w:lvl w:ilvl="0" w:tentative="0">
      <w:start w:val="2"/>
      <w:numFmt w:val="decimal"/>
      <w:suff w:val="nothing"/>
      <w:lvlText w:val="（%1）"/>
      <w:lvlJc w:val="left"/>
      <w:pPr>
        <w:ind w:left="1260"/>
      </w:pPr>
    </w:lvl>
  </w:abstractNum>
  <w:abstractNum w:abstractNumId="5">
    <w:nsid w:val="44ABA24E"/>
    <w:multiLevelType w:val="singleLevel"/>
    <w:tmpl w:val="44ABA24E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6EBEDA95"/>
    <w:multiLevelType w:val="multilevel"/>
    <w:tmpl w:val="6EBEDA9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yYTAxZjYwMjE1ZjA3MGNhZmY1MjRmZTdhZWQwYzAifQ=="/>
  </w:docVars>
  <w:rsids>
    <w:rsidRoot w:val="00172A27"/>
    <w:rsid w:val="0071765F"/>
    <w:rsid w:val="01475F82"/>
    <w:rsid w:val="1DAF5207"/>
    <w:rsid w:val="20B0191E"/>
    <w:rsid w:val="32565469"/>
    <w:rsid w:val="399B1BD6"/>
    <w:rsid w:val="3DBE26BE"/>
    <w:rsid w:val="49F60337"/>
    <w:rsid w:val="4C3F1930"/>
    <w:rsid w:val="506B2B66"/>
    <w:rsid w:val="549B0BC6"/>
    <w:rsid w:val="681E5996"/>
    <w:rsid w:val="68281AB4"/>
    <w:rsid w:val="68756F07"/>
    <w:rsid w:val="77665BCA"/>
    <w:rsid w:val="777C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2949</Words>
  <Characters>5241</Characters>
  <Lines>0</Lines>
  <Paragraphs>0</Paragraphs>
  <TotalTime>1140</TotalTime>
  <ScaleCrop>false</ScaleCrop>
  <LinksUpToDate>false</LinksUpToDate>
  <CharactersWithSpaces>5486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2022-06-19T04:47:00Z</dcterms:created>
  <dc:creator>黯海</dc:creator>
  <cp:lastModifiedBy>黯海</cp:lastModifiedBy>
  <dcterms:modified xsi:type="dcterms:W3CDTF">2023-02-09T09:12:56Z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D71BF0C09D2C4F0291AF21CC850CAD86</vt:lpwstr>
  </property>
</Properties>
</file>