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6"/>
        </w:rPr>
        <w:t>EAIOS 完整测试用例手册</w:t>
      </w:r>
    </w:p>
    <w:p>
      <w:pPr>
        <w:jc w:val="center"/>
      </w:pPr>
      <w:r>
        <w:rPr>
          <w:color w:val="6B7280"/>
          <w:sz w:val="26"/>
        </w:rPr>
        <w:t>含公司画像数据 + Metrics 时间序列数据集 + 12 大模块逐步测试步骤</w:t>
      </w:r>
    </w:p>
    <w:p/>
    <w:p>
      <w:pPr>
        <w:jc w:val="center"/>
      </w:pPr>
      <w:r>
        <w:rPr>
          <w:sz w:val="20"/>
        </w:rPr>
        <w:t>v2.0 | 2026-06-16 | 覆盖 16 页面 × 16 Agent × 8 API 模块</w:t>
      </w:r>
    </w:p>
    <w:p/>
    <w:p>
      <w:pPr>
        <w:jc w:val="center"/>
      </w:pPr>
      <w:r>
        <w:rPr>
          <w:sz w:val="20"/>
        </w:rPr>
        <w:t>适用环境：http://localhost:8080 | 测试账号：testadmin / pass123</w:t>
      </w:r>
    </w:p>
    <w:p>
      <w:r>
        <w:br w:type="page"/>
      </w:r>
    </w:p>
    <w:p>
      <w:pPr>
        <w:pStyle w:val="Heading1"/>
      </w:pPr>
      <w:r>
        <w:rPr>
          <w:sz w:val="32"/>
        </w:rPr>
        <w:t>目录</w:t>
      </w:r>
    </w:p>
    <w:p>
      <w:r>
        <w:t>第一章   测试准备与环境检查</w:t>
      </w:r>
    </w:p>
    <w:p>
      <w:r>
        <w:t>第二章   企业画像 — 完整测试数据集（可直接复制粘贴）</w:t>
      </w:r>
    </w:p>
    <w:p>
      <w:r>
        <w:t>第三章   Metrics 数据集 — 12 个月时间序列（可直接批量导入）</w:t>
      </w:r>
    </w:p>
    <w:p>
      <w:r>
        <w:t>第四章   测试用例：Settings 模块（5 页）</w:t>
      </w:r>
    </w:p>
    <w:p>
      <w:r>
        <w:t>第五章   测试用例：Document &amp; Knowledge（3 页）</w:t>
      </w:r>
    </w:p>
    <w:p>
      <w:r>
        <w:t>第六章   测试用例：Chat &amp; Multi-Agent（3 场景）</w:t>
      </w:r>
    </w:p>
    <w:p>
      <w:r>
        <w:t>第七章   测试用例：Graph &amp; Memories</w:t>
      </w:r>
    </w:p>
    <w:p>
      <w:r>
        <w:t>第八章   测试用例：Analytics &amp; Forecast</w:t>
      </w:r>
    </w:p>
    <w:p>
      <w:r>
        <w:t>第九章   测试用例：Decision Center</w:t>
      </w:r>
    </w:p>
    <w:p>
      <w:r>
        <w:t>第十章   测试用例：Proactive Alerts</w:t>
      </w:r>
    </w:p>
    <w:p>
      <w:r>
        <w:t>第十一章 测试用例：Reports &amp; Members</w:t>
      </w:r>
    </w:p>
    <w:p>
      <w:r>
        <w:t>第十二章 综合端到端回归测试清单</w:t>
      </w:r>
    </w:p>
    <w:p>
      <w:r>
        <w:br w:type="page"/>
      </w:r>
    </w:p>
    <w:p>
      <w:pPr>
        <w:pStyle w:val="Heading1"/>
      </w:pPr>
      <w:r>
        <w:rPr>
          <w:sz w:val="32"/>
        </w:rPr>
        <w:t>第一章  测试准备与环境检查</w:t>
      </w:r>
    </w:p>
    <w:p>
      <w:pPr>
        <w:pStyle w:val="Heading2"/>
      </w:pPr>
      <w:r>
        <w:rPr>
          <w:sz w:val="26"/>
        </w:rPr>
        <w:t>1.1 启动环境</w:t>
      </w:r>
    </w:p>
    <w:p>
      <w:pPr>
        <w:ind w:left="283"/>
      </w:pPr>
      <w:r>
        <w:rPr>
          <w:rFonts w:ascii="Consolas" w:hAnsi="Consolas"/>
          <w:color w:val="2D2D2D"/>
          <w:sz w:val="17"/>
        </w:rPr>
        <w:t># 确保 Docker Desktop 运行中，然后：</w:t>
        <w:br/>
        <w:t>cd EAIOS</w:t>
        <w:br/>
        <w:t>docker-compose up -d</w:t>
        <w:br/>
        <w:br/>
        <w:t># 验证 6 个服务全部 healthy</w:t>
        <w:br/>
        <w:t>docker ps --format "table {{.Names}}\t{{.Status}}"</w:t>
        <w:br/>
        <w:t># 预期：workspace-db/redis/neo4j/backend/frontend/nginx 全部 Up</w:t>
      </w:r>
    </w:p>
    <w:p>
      <w:pPr>
        <w:pStyle w:val="Heading2"/>
      </w:pPr>
      <w:r>
        <w:rPr>
          <w:sz w:val="26"/>
        </w:rPr>
        <w:t>1.2 注册测试账号</w:t>
      </w:r>
    </w:p>
    <w:p>
      <w:pPr>
        <w:ind w:left="283"/>
      </w:pPr>
      <w:r>
        <w:rPr>
          <w:rFonts w:ascii="Consolas" w:hAnsi="Consolas"/>
          <w:color w:val="2D2D2D"/>
          <w:sz w:val="17"/>
        </w:rPr>
        <w:t>打开浏览器访问：http://localhost:8080/login</w:t>
        <w:br/>
        <w:t>点击 "Register"</w:t>
        <w:br/>
        <w:t xml:space="preserve">  Email: testadmin@eaios.com</w:t>
        <w:br/>
        <w:t xml:space="preserve">  Username: testadmin</w:t>
        <w:br/>
        <w:t xml:space="preserve">  Password: pass123</w:t>
        <w:br/>
        <w:t>点击 "Create Account"</w:t>
        <w:br/>
        <w:t>预期：自动跳转至 /chat 页面</w:t>
      </w:r>
    </w:p>
    <w:p>
      <w:r>
        <w:rPr>
          <w:i/>
          <w:color w:val="6B7280"/>
          <w:sz w:val="18"/>
        </w:rPr>
        <w:t>💡 如果 Username 已被占用，换一个用户名（如 testadmin2）。本节后续步骤假定使用 testadmin 账号。</w:t>
      </w:r>
    </w:p>
    <w:p>
      <w:pPr>
        <w:pStyle w:val="Heading2"/>
      </w:pPr>
      <w:r>
        <w:rPr>
          <w:sz w:val="26"/>
        </w:rPr>
        <w:t>1.3 验证基础 API</w:t>
      </w:r>
    </w:p>
    <w:p>
      <w:pPr>
        <w:ind w:left="283"/>
      </w:pPr>
      <w:r>
        <w:rPr>
          <w:rFonts w:ascii="Consolas" w:hAnsi="Consolas"/>
          <w:color w:val="2D2D2D"/>
          <w:sz w:val="17"/>
        </w:rPr>
        <w:t>curl http://localhost:8080/api/v1/auth/login \</w:t>
        <w:br/>
        <w:t xml:space="preserve">  -H "Content-Type: application/json" \</w:t>
        <w:br/>
        <w:t xml:space="preserve">  -d '{"email":"testadmin@eaios.com","password":"pass123"}'</w:t>
        <w:br/>
        <w:t xml:space="preserve"># 预期：返回 {"access_token":"...","refresh_token":"..."} </w:t>
      </w:r>
    </w:p>
    <w:p>
      <w:r>
        <w:br w:type="page"/>
      </w:r>
    </w:p>
    <w:p>
      <w:pPr>
        <w:pStyle w:val="Heading1"/>
      </w:pPr>
      <w:r>
        <w:rPr>
          <w:sz w:val="32"/>
        </w:rPr>
        <w:t>第二章  企业画像 — 完整测试数据集</w:t>
      </w:r>
    </w:p>
    <w:p>
      <w:r>
        <w:rPr>
          <w:i/>
          <w:color w:val="6B7280"/>
          <w:sz w:val="18"/>
        </w:rPr>
        <w:t>💡 以下数据用于测试 L1 企业画像的所有 CRUD 功能。按顺序逐模块录入。录入后每个页面刷新可验证数据展示完整性。</w:t>
      </w:r>
    </w:p>
    <w:p>
      <w:pPr>
        <w:pStyle w:val="Heading2"/>
      </w:pPr>
      <w:r>
        <w:rPr>
          <w:sz w:val="26"/>
        </w:rPr>
        <w:t>2.1 公司信息（Settings → Company）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极光科技控股有限公司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中文全称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English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Aurora Tech Holdings Co., Ltd.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英文全称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Short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极光科技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简称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Industry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智能制造 / 新能源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500-1000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企业规模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Founded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成立年份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HQ 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广东省深圳市南山区科技园南路 88 号极光大厦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总部地址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https://www.aurora-tech.cn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官网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极光科技是一家专注于智能光伏逆变器、储能系统和能源管理平台研发制造的高新技术企业。产品远销欧洲、东南亚、中东等 30 余个国家和地区，2024 年营收突破 12 亿元。公司拥有 200+ 研发人员、50+ 核心专利，与清华大学、中科院深度合作。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企业简介</w:t>
            </w:r>
          </w:p>
        </w:tc>
      </w:tr>
    </w:tbl>
    <w:p/>
    <w:p>
      <w:pPr>
        <w:pStyle w:val="Heading2"/>
      </w:pPr>
      <w:r>
        <w:rPr>
          <w:sz w:val="26"/>
        </w:rPr>
        <w:t>2.2 组织架构（Settings → Organization）</w:t>
      </w:r>
    </w:p>
    <w:p>
      <w:pPr>
        <w:pStyle w:val="Heading3"/>
      </w:pPr>
      <w:r>
        <w:rPr>
          <w:sz w:val="22"/>
        </w:rPr>
        <w:t>部门 → 职位 → 员工 三级录入</w:t>
      </w:r>
    </w:p>
    <w:p>
      <w:r>
        <w:rPr>
          <w:b/>
          <w:color w:val="1A56DB"/>
          <w:sz w:val="22"/>
        </w:rPr>
        <w:t>第一批 — 部门（Departments）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部门名称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上级部门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总裁办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（无，顶级部门）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战略决策与公司治理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研发中心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总裁办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产品研发、技术创新、知识产权管理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销售与市场部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总裁办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全球销售、品牌推广、渠道管理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供应链管理部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总裁办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采购、生产计划、物流仓储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财务与法务部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总裁办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财务核算、预算管控、法务合规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人力资源部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总裁办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招聘、培训、薪酬福利、组织发展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客户成功部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总裁办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售后技术支持、客户培训、满意度管理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软件研发组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研发中心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嵌入式软件、云平台、移动 App 开发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硬件研发组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研发中心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电力电子、结构设计、热管理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测试与质量组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研发中心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硬件测试、软件测试、可靠性验证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国内销售组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销售与市场部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国内市场开拓与客户关系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海外销售组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销售与市场部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海外市场拓展与渠道管理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市场品牌组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销售与市场部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品牌建设、数字营销、展会策划</w:t>
            </w:r>
          </w:p>
        </w:tc>
      </w:tr>
    </w:tbl>
    <w:p/>
    <w:p>
      <w:r>
        <w:rPr>
          <w:b/>
          <w:color w:val="1A56DB"/>
          <w:sz w:val="22"/>
        </w:rPr>
        <w:t>第二批 — 职位（Positions）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职位名称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所属部门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职级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首席执行官 CEO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总裁办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首席技术官 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总裁办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首席财务官 CFO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总裁办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研发总监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研发中心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销售总监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销售与市场部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供应链总监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供应链管理部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总监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人力资源部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高级软件工程师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软件研发组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高级硬件工程师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硬件研发组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测试经理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测试与质量组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大客户销售经理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国内销售组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海外销售经理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海外销售组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品牌营销经理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市场品牌组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采购经理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供应链管理部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客户成功经理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客户成功部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财务经理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财务与法务部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招聘主管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人力资源部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L5</w:t>
            </w:r>
          </w:p>
        </w:tc>
      </w:tr>
    </w:tbl>
    <w:p/>
    <w:p>
      <w:r>
        <w:rPr>
          <w:b/>
          <w:color w:val="1A56DB"/>
          <w:sz w:val="22"/>
        </w:rPr>
        <w:t>第三批 — 员工（Employees）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姓名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所属部门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职位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邮箱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电话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入职日期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张明远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总裁办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首席执行官 CEO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zhangmy@aurora-tech.cn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2018-03-01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王睿之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总裁办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首席技术官 CTO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wangrz@aurora-tech.cn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13800001002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2018-06-15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陈婉清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总裁办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首席财务官 CFO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chenwq@aurora-tech.cn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13800001003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2019-01-10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李浩然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研发中心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研发总监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lihr@aurora-tech.cn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13800002001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2019-03-01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赵雪琳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销售与市场部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销售总监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zhaoxl@aurora-tech.cn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13800003001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2019-06-01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刘建国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供应链管理部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供应链总监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liujg@aurora-tech.cn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13800004001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2020-01-15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孙丽华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人力资源部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HR 总监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sunlh@aurora-tech.cn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13800005001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2020-03-01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周文博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软件研发组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高级软件工程师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zhouwb@aurora-tech.cn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13800002002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2021-07-01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吴振宇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硬件研发组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高级硬件工程师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wuzhy@aurora-tech.cn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13800002003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2021-09-01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郑晓燕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测试与质量组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测试经理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zhengxy@aurora-tech.cn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13800002004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2021-11-15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黄志强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国内销售组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大客户销售经理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huangzq@aurora-tech.cn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13800003002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2022-01-01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林雨桐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海外销售组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海外销售经理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linyt@aurora-tech.cn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13800003003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2022-03-01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何美玲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市场品牌组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品牌营销经理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heml@aurora-tech.cn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13800003004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2022-05-01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马伟东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供应链管理部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采购经理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mawd@aurora-tech.cn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13800004002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2022-07-01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徐静怡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客户成功部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客户成功经理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xujy@aurora-tech.cn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13800006001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2023-01-01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高志远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财务与法务部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财务经理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gaozy@aurora-tech.cn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13800007001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2023-03-01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林晓燕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人力资源部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招聘主管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linxy@aurora-tech.cn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13800005002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2023-06-01</w:t>
            </w:r>
          </w:p>
        </w:tc>
      </w:tr>
    </w:tbl>
    <w:p/>
    <w:p>
      <w:pPr>
        <w:pStyle w:val="Heading2"/>
      </w:pPr>
      <w:r>
        <w:rPr>
          <w:sz w:val="26"/>
        </w:rPr>
        <w:t>2.3 业务信息（Settings → Business）</w:t>
      </w:r>
    </w:p>
    <w:p>
      <w:pPr>
        <w:pStyle w:val="Heading3"/>
      </w:pPr>
      <w:r>
        <w:rPr>
          <w:sz w:val="22"/>
        </w:rPr>
        <w:t>产品（Products）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产品名称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价格(元)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Aurora S5000 光伏逆变器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硬件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5kW 单相家用光伏逆变器，效率 98.5%，IP65 防护，WiFi/4G 双模通信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Aurora S10000 光伏逆变器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硬件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10kW 三相商用逆变器，最大效率 99.0%，支持 AFCI 电弧检测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Aurora B10 储能电池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硬件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10kWh 家用储能锂电池组，循环寿命 6000 次，10 年质保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Aurora Cloud 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软件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9999/年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云端能源管理系统，实时监控、智能调度、AI 预测维护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Aurora Mobile 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软件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免费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用户端 App，发电量查看、储能调度、故障告警推送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Aurora Commercial 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软件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49999/年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商用能源管理系统，多站点管理、负荷预测、VPP 聚合</w:t>
            </w:r>
          </w:p>
        </w:tc>
      </w:tr>
    </w:tbl>
    <w:p/>
    <w:p>
      <w:pPr>
        <w:pStyle w:val="Heading3"/>
      </w:pPr>
      <w:r>
        <w:rPr>
          <w:sz w:val="22"/>
        </w:rPr>
        <w:t>客户（Customers）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客户名称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行业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所在地区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客户等级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联系人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年采购额(万元)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阳光新能源有限公司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光伏电站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华东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 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刘总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绿能时代科技有限公司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储能系统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华南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 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陈总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德盛电力工程有限公司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电力工程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华北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 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王总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EuroGreen Energy GmbH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新能源分销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德国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 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Dr. Mueller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SolaireTech SAS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光伏安装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法国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 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M. Dupont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中东新能源集团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综合能源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阿联酋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 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Mr. Al-Rashid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1800</w:t>
            </w:r>
          </w:p>
        </w:tc>
      </w:tr>
    </w:tbl>
    <w:p/>
    <w:p>
      <w:pPr>
        <w:pStyle w:val="Heading3"/>
      </w:pPr>
      <w:r>
        <w:rPr>
          <w:sz w:val="22"/>
        </w:rPr>
        <w:t>业务流程（Processes）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流程名称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所属部门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步骤数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新产品开发流程 NPD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研发中心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市场调研→概念设计→详细设计→原型验证→小批量试产→量产评审→上市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销售订单处理流程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销售与市场部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客户询价→报价审批→合同签订→订单录入→交付跟踪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供应商评估流程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供应链管理部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供应商筛选→样品验证→现场审核→年度评估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客户投诉处理流程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客户成功部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投诉接收→问题分类→技术分析→解决方案→客户回访闭环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员工招聘流程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人力资源部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需求确认→JD发布→简历筛选→多轮面试→Offer→入职</w:t>
            </w:r>
          </w:p>
        </w:tc>
      </w:tr>
    </w:tbl>
    <w:p/>
    <w:p>
      <w:pPr>
        <w:pStyle w:val="Heading2"/>
      </w:pPr>
      <w:r>
        <w:rPr>
          <w:sz w:val="26"/>
        </w:rPr>
        <w:t>2.4 Goals &amp; KPIs（Settings → Goals）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目标名称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当前值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时间范围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描述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年度营业收入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1500000000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750000000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2025-01~2025-12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全年营收目标 15 亿（元），半年度进度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产品毛利率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Profitability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39.5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2025-Q2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目标毛利率 42%（%）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客户满意度 NPS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2025-Q2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NPS 净值目标 65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产品退货率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2025-Q2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控制退货率在 1.5% 以下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员工流失率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2025-Q2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年度员工主动离职率 &lt; 10%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新增海外客户数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Growth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2025-01~2025-12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全年新增海外签约客户 ≥ 30 家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研发投入占比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2025-Q2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研发投入占营收 12%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sz w:val="32"/>
        </w:rPr>
        <w:t>第三章  Metrics 数据集 — 12 个月时间序列</w:t>
      </w:r>
    </w:p>
    <w:p>
      <w:r>
        <w:rPr>
          <w:i/>
          <w:color w:val="6B7280"/>
          <w:sz w:val="18"/>
        </w:rPr>
        <w:t>💡 这是数字孪生的核心数据。以下 JSON 可直接在 Settings → Metrics 页面点击 'Batch Import' 粘贴导入。</w:t>
      </w:r>
    </w:p>
    <w:p>
      <w:pPr>
        <w:pStyle w:val="Heading2"/>
      </w:pPr>
      <w:r>
        <w:rPr>
          <w:sz w:val="26"/>
        </w:rPr>
        <w:t>3.1 批量导入 JSON（一键复制）</w:t>
      </w:r>
    </w:p>
    <w:p>
      <w:pPr>
        <w:ind w:left="283"/>
      </w:pPr>
      <w:r>
        <w:rPr>
          <w:rFonts w:ascii="Consolas" w:hAnsi="Consolas"/>
          <w:color w:val="2D2D2D"/>
          <w:sz w:val="17"/>
        </w:rPr>
        <w:t>[</w:t>
        <w:br/>
        <w:t xml:space="preserve">  {"metric_name":"Monthly Revenue","metric_value":82000000,"unit":"元","period":"2024-07","category":"revenue","notes":"Q3开局稳定"},</w:t>
        <w:br/>
        <w:t xml:space="preserve">  {"metric_name":"Monthly Revenue","metric_value":85000000,"unit":"元","period":"2024-08","category":"revenue","notes":"暑期旺季增长"},</w:t>
        <w:br/>
        <w:t xml:space="preserve">  {"metric_name":"Monthly Revenue","metric_value":88000000,"unit":"元","period":"2024-09","category":"revenue","notes":"Q3冲量"},</w:t>
        <w:br/>
        <w:t xml:space="preserve">  {"metric_name":"Monthly Revenue","metric_value":92000000,"unit":"元","period":"2024-10","category":"revenue","notes":"Q4开局"},</w:t>
        <w:br/>
        <w:t xml:space="preserve">  {"metric_name":"Monthly Revenue","metric_value":105000000,"unit":"元","period":"2024-11","category":"revenue","notes":"双十一促销"},</w:t>
        <w:br/>
        <w:t xml:space="preserve">  {"metric_name":"Monthly Revenue","metric_value":115000000,"unit":"元","period":"2024-12","category":"revenue","notes":"年末旺季"},</w:t>
        <w:br/>
        <w:t xml:space="preserve">  {"metric_name":"Monthly Revenue","metric_value":95000000,"unit":"元","period":"2025-01","category":"revenue","notes":"春节淡季"},</w:t>
        <w:br/>
        <w:t xml:space="preserve">  {"metric_name":"Monthly Revenue","metric_value":98000000,"unit":"元","period":"2025-02","category":"revenue","notes":"节后恢复"},</w:t>
        <w:br/>
        <w:t xml:space="preserve">  {"metric_name":"Monthly Revenue","metric_value":102000000,"unit":"元","period":"2025-03","category":"revenue","notes":"Q1冲量"},</w:t>
        <w:br/>
        <w:t xml:space="preserve">  {"metric_name":"Monthly Revenue","metric_value":108000000,"unit":"元","period":"2025-04","category":"revenue","notes":""},</w:t>
        <w:br/>
        <w:t xml:space="preserve">  {"metric_name":"Monthly Revenue","metric_value":112000000,"unit":"元","period":"2025-05","category":"revenue","notes":""},</w:t>
        <w:br/>
        <w:t xml:space="preserve">  {"metric_name":"Monthly Revenue","metric_value":125000000,"unit":"元","period":"2025-06","category":"revenue","notes":"H1最高"},</w:t>
        <w:br/>
        <w:t xml:space="preserve">  {"metric_name":"Monthly Cost","metric_value":52000000,"unit":"元","period":"2024-07","category":"cost"},</w:t>
        <w:br/>
        <w:t xml:space="preserve">  {"metric_name":"Monthly Cost","metric_value":53000000,"unit":"元","period":"2024-08","category":"cost"},</w:t>
        <w:br/>
        <w:t xml:space="preserve">  {"metric_name":"Monthly Cost","metric_value":54000000,"unit":"元","period":"2024-09","category":"cost"},</w:t>
        <w:br/>
        <w:t xml:space="preserve">  {"metric_name":"Monthly Cost","metric_value":56000000,"unit":"元","period":"2024-10","category":"cost"},</w:t>
        <w:br/>
        <w:t xml:space="preserve">  {"metric_name":"Monthly Cost","metric_value":62000000,"unit":"元","period":"2024-11","category":"cost"},</w:t>
        <w:br/>
        <w:t xml:space="preserve">  {"metric_name":"Monthly Cost","metric_value":68000000,"unit":"元","period":"2024-12","category":"cost"},</w:t>
        <w:br/>
        <w:t xml:space="preserve">  {"metric_name":"Monthly Cost","metric_value":58000000,"unit":"元","period":"2025-01","category":"cost"},</w:t>
        <w:br/>
        <w:t xml:space="preserve">  {"metric_name":"Monthly Cost","metric_value":60000000,"unit":"元","period":"2025-02","category":"cost"},</w:t>
        <w:br/>
        <w:t xml:space="preserve">  {"metric_name":"Monthly Cost","metric_value":62000000,"unit":"元","period":"2025-03","category":"cost"},</w:t>
        <w:br/>
        <w:t xml:space="preserve">  {"metric_name":"Monthly Cost","metric_value":65000000,"unit":"元","period":"2025-04","category":"cost"},</w:t>
        <w:br/>
        <w:t xml:space="preserve">  {"metric_name":"Monthly Cost","metric_value":68000000,"unit":"元","period":"2025-05","category":"cost"},</w:t>
        <w:br/>
        <w:t xml:space="preserve">  {"metric_name":"Monthly Cost","metric_value":75000000,"unit":"元","period":"2025-06","category":"cost"},</w:t>
        <w:br/>
        <w:t xml:space="preserve">  {"metric_name":"Customer Count","metric_value":2850,"unit":"个","period":"2024-07","category":"customer"},</w:t>
        <w:br/>
        <w:t xml:space="preserve">  {"metric_name":"Customer Count","metric_value":2900,"unit":"个","period":"2024-08","category":"customer"},</w:t>
        <w:br/>
        <w:t xml:space="preserve">  {"metric_name":"Customer Count","metric_value":2980,"unit":"个","period":"2024-09","category":"customer"},</w:t>
        <w:br/>
        <w:t xml:space="preserve">  {"metric_name":"Customer Count","metric_value":3050,"unit":"个","period":"2024-10","category":"customer"},</w:t>
        <w:br/>
        <w:t xml:space="preserve">  {"metric_name":"Customer Count","metric_value":3120,"unit":"个","period":"2024-11","category":"customer"},</w:t>
        <w:br/>
        <w:t xml:space="preserve">  {"metric_name":"Customer Count","metric_value":3200,"unit":"个","period":"2024-12","category":"customer"},</w:t>
        <w:br/>
        <w:t xml:space="preserve">  {"metric_name":"Customer Count","metric_value":3150,"unit":"个","period":"2025-01","category":"customer"},</w:t>
        <w:br/>
        <w:t xml:space="preserve">  {"metric_name":"Customer Count","metric_value":3180,"unit":"个","period":"2025-02","category":"customer"},</w:t>
        <w:br/>
        <w:t xml:space="preserve">  {"metric_name":"Customer Count","metric_value":3250,"unit":"个","period":"2025-03","category":"customer"},</w:t>
        <w:br/>
        <w:t xml:space="preserve">  {"metric_name":"Customer Count","metric_value":3320,"unit":"个","period":"2025-04","category":"customer"},</w:t>
        <w:br/>
        <w:t xml:space="preserve">  {"metric_name":"Customer Count","metric_value":3380,"unit":"个","period":"2025-05","category":"customer"},</w:t>
        <w:br/>
        <w:t xml:space="preserve">  {"metric_name":"Customer Count","metric_value":3420,"unit":"个","period":"2025-06","category":"customer"},</w:t>
        <w:br/>
        <w:t xml:space="preserve">  {"metric_name":"Employee Count","metric_value":680,"unit":"人","period":"2024-07","category":"hr"},</w:t>
        <w:br/>
        <w:t xml:space="preserve">  {"metric_name":"Employee Count","metric_value":690,"unit":"人","period":"2024-10","category":"hr"},</w:t>
        <w:br/>
        <w:t xml:space="preserve">  {"metric_name":"Employee Count","metric_value":720,"unit":"人","period":"2025-01","category":"hr"},</w:t>
        <w:br/>
        <w:t xml:space="preserve">  {"metric_name":"Employee Count","metric_value":750,"unit":"人","period":"2025-04","category":"hr"},</w:t>
        <w:br/>
        <w:t xml:space="preserve">  {"metric_name":"R&amp;D Headcount","metric_value":180,"unit":"人","period":"2024-07","category":"hr"},</w:t>
        <w:br/>
        <w:t xml:space="preserve">  {"metric_name":"R&amp;D Headcount","metric_value":195,"unit":"人","period":"2024-10","category":"hr"},</w:t>
        <w:br/>
        <w:t xml:space="preserve">  {"metric_name":"R&amp;D Headcount","metric_value":210,"unit":"人","period":"2025-01","category":"hr"},</w:t>
        <w:br/>
        <w:t xml:space="preserve">  {"metric_name":"R&amp;D Headcount","metric_value":225,"unit":"人","period":"2025-04","category":"hr"},</w:t>
        <w:br/>
        <w:t xml:space="preserve">  {"metric_name":"Inventory Value","metric_value":45000000,"unit":"元","period":"2024-07","category":"inventory"},</w:t>
        <w:br/>
        <w:t xml:space="preserve">  {"metric_name":"Inventory Value","metric_value":48000000,"unit":"元","period":"2024-08","category":"inventory"},</w:t>
        <w:br/>
        <w:t xml:space="preserve">  {"metric_name":"Inventory Value","metric_value":52000000,"unit":"元","period":"2024-09","category":"inventory"},</w:t>
        <w:br/>
        <w:t xml:space="preserve">  {"metric_name":"Inventory Value","metric_value":49000000,"unit":"元","period":"2024-10","category":"inventory"},</w:t>
        <w:br/>
        <w:t xml:space="preserve">  {"metric_name":"Inventory Value","metric_value":55000000,"unit":"元","period":"2024-11","category":"inventory"},</w:t>
        <w:br/>
        <w:t xml:space="preserve">  {"metric_name":"Inventory Value","metric_value":42000000,"unit":"元","period":"2024-12","category":"inventory"},</w:t>
        <w:br/>
        <w:t xml:space="preserve">  {"metric_name":"Inventory Value","metric_value":38000000,"unit":"元","period":"2025-01","category":"inventory"},</w:t>
        <w:br/>
        <w:t xml:space="preserve">  {"metric_name":"Inventory Value","metric_value":41000000,"unit":"元","period":"2025-02","category":"inventory"},</w:t>
        <w:br/>
        <w:t xml:space="preserve">  {"metric_name":"Inventory Value","metric_value":44000000,"unit":"元","period":"2025-03","category":"inventory"},</w:t>
        <w:br/>
        <w:t xml:space="preserve">  {"metric_name":"Inventory Value","metric_value":47000000,"unit":"元","period":"2025-04","category":"inventory"},</w:t>
        <w:br/>
        <w:t xml:space="preserve">  {"metric_name":"Inventory Value","metric_value":50000000,"unit":"元","period":"2025-05","category":"inventory"},</w:t>
        <w:br/>
        <w:t xml:space="preserve">  {"metric_name":"Inventory Value","metric_value":48000000,"unit":"元","period":"2025-06","category":"inventory"},</w:t>
        <w:br/>
        <w:t xml:space="preserve">  {"metric_name":"Order Fulfillment Rate","metric_value":94.5,"unit":"%","period":"2024-07","category":"operations"},</w:t>
        <w:br/>
        <w:t xml:space="preserve">  {"metric_name":"Order Fulfillment Rate","metric_value":95.0,"unit":"%","period":"2024-10","category":"operations"},</w:t>
        <w:br/>
        <w:t xml:space="preserve">  {"metric_name":"Order Fulfillment Rate","metric_value":96.2,"unit":"%","period":"2025-01","category":"operations"},</w:t>
        <w:br/>
        <w:t xml:space="preserve">  {"metric_name":"Order Fulfillment Rate","metric_value":96.8,"unit":"%","period":"2025-04","category":"operations"},</w:t>
        <w:br/>
        <w:t xml:space="preserve">  {"metric_name":"Production Capacity Utilization","metric_value":78,"unit":"%","period":"2024-07","category":"operations"},</w:t>
        <w:br/>
        <w:t xml:space="preserve">  {"metric_name":"Production Capacity Utilization","metric_value":82,"unit":"%","period":"2024-10","category":"operations"},</w:t>
        <w:br/>
        <w:t xml:space="preserve">  {"metric_name":"Production Capacity Utilization","metric_value":85,"unit":"%","period":"2025-01","category":"operations"},</w:t>
        <w:br/>
        <w:t xml:space="preserve">  {"metric_name":"Production Capacity Utilization","metric_value":88,"unit":"%","period":"2025-04","category":"operations"}</w:t>
        <w:br/>
        <w:t>]</w:t>
      </w:r>
    </w:p>
    <w:p>
      <w:r>
        <w:rPr>
          <w:i/>
          <w:color w:val="6B7280"/>
          <w:sz w:val="18"/>
        </w:rPr>
        <w:t>💡 共 60 条 Metrics 数据，覆盖 8 个指标 × 6 个分类（revenue/cost/customer/hr/inventory/operations），跨度 12 个月。导入后可直接用于测试 Analytics / Forecast / Digital Twin 功能。</w:t>
      </w:r>
    </w:p>
    <w:p>
      <w:pPr>
        <w:pStyle w:val="Heading2"/>
      </w:pPr>
      <w:r>
        <w:rPr>
          <w:sz w:val="26"/>
        </w:rPr>
        <w:t>3.2 预期分析结果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最新值 (2025-06)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12 月变化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趋势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Monthly Revenue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1.25 亿元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+52.4% (从 8200 万)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↑ 持续上升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Monthly 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7500 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+44.2% (从 5200 万)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↑ 上升中（需关注成本增速）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Customer 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3420 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+20.0% (从 2850)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↑ 稳定增长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 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750 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+10.3% (从 680)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↑ 稳步扩张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Inventory 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4800 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+6.7% (从 4500 万)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→ 小幅波动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Fulfillment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96.8%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+2.3pp (从 94.5%)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↑ 持续改善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sz w:val="32"/>
        </w:rPr>
        <w:t>第四章  测试用例：Settings 模块</w:t>
      </w:r>
    </w:p>
    <w:p>
      <w:r>
        <w:rPr>
          <w:i/>
          <w:color w:val="6B7280"/>
          <w:sz w:val="18"/>
        </w:rPr>
        <w:t>💡 Settings 模块共 5 个子页面：Company / Organization / Business / Goals / Metrics。以下逐一测试。</w:t>
      </w:r>
    </w:p>
    <w:p>
      <w:pPr>
        <w:pStyle w:val="Heading2"/>
      </w:pPr>
      <w:r>
        <w:rPr>
          <w:sz w:val="26"/>
        </w:rPr>
        <w:t>4.1 Settings → Company</w:t>
      </w:r>
    </w:p>
    <w:p>
      <w:pPr>
        <w:pStyle w:val="Heading3"/>
      </w:pPr>
      <w:r>
        <w:rPr>
          <w:sz w:val="22"/>
        </w:rPr>
        <w:t>步骤 1：创建企业信息</w:t>
      </w:r>
    </w:p>
    <w:p>
      <w:r>
        <w:rPr>
          <w:b/>
          <w:color w:val="1A56DB"/>
          <w:sz w:val="22"/>
        </w:rPr>
        <w:t>操作：</w:t>
      </w:r>
    </w:p>
    <w:p>
      <w:r>
        <w:t>访问 /settings/company → 按第二章 2.1 的表格填入所有字段 → 点击 Save</w:t>
      </w:r>
    </w:p>
    <w:p>
      <w:r>
        <w:rPr>
          <w:b/>
          <w:color w:val="1A56DB"/>
          <w:sz w:val="22"/>
        </w:rPr>
        <w:t>预期结果：</w:t>
      </w:r>
    </w:p>
    <w:p>
      <w:r>
        <w:t>页面显示所有已填字段的预览（非编辑态）；Company Name 出现在顶部</w:t>
      </w:r>
    </w:p>
    <w:p>
      <w:pPr>
        <w:pStyle w:val="Heading3"/>
      </w:pPr>
      <w:r>
        <w:rPr>
          <w:sz w:val="22"/>
        </w:rPr>
        <w:t>步骤 2：Edit 修改企业信息</w:t>
      </w:r>
    </w:p>
    <w:p>
      <w:r>
        <w:rPr>
          <w:b/>
          <w:color w:val="1A56DB"/>
          <w:sz w:val="22"/>
        </w:rPr>
        <w:t>操作：</w:t>
      </w:r>
    </w:p>
    <w:p>
      <w:r>
        <w:t>点击 Edit 按钮 → 修改 Description 字段 → 点击 Save → 刷新页面</w:t>
      </w:r>
    </w:p>
    <w:p>
      <w:r>
        <w:rPr>
          <w:b/>
          <w:color w:val="1A56DB"/>
          <w:sz w:val="22"/>
        </w:rPr>
        <w:t>预期结果：</w:t>
      </w:r>
    </w:p>
    <w:p>
      <w:r>
        <w:t>Description 更新为新值，其他字段不变</w:t>
      </w:r>
    </w:p>
    <w:p>
      <w:pPr>
        <w:pStyle w:val="Heading3"/>
      </w:pPr>
      <w:r>
        <w:rPr>
          <w:sz w:val="22"/>
        </w:rPr>
        <w:t>步骤 3：空字段验证</w:t>
      </w:r>
    </w:p>
    <w:p>
      <w:r>
        <w:rPr>
          <w:b/>
          <w:color w:val="1A56DB"/>
          <w:sz w:val="22"/>
        </w:rPr>
        <w:t>操作：</w:t>
      </w:r>
    </w:p>
    <w:p>
      <w:r>
        <w:t>点击 Edit → 清空 Company Name → 尝试保存</w:t>
      </w:r>
    </w:p>
    <w:p>
      <w:r>
        <w:rPr>
          <w:b/>
          <w:color w:val="1A56DB"/>
          <w:sz w:val="22"/>
        </w:rPr>
        <w:t>预期结果：</w:t>
      </w:r>
    </w:p>
    <w:p>
      <w:r>
        <w:t>前端提示"必填字段"或后端返回 400 错误</w:t>
      </w:r>
    </w:p>
    <w:p>
      <w:pPr>
        <w:pStyle w:val="Heading2"/>
      </w:pPr>
      <w:r>
        <w:rPr>
          <w:sz w:val="26"/>
        </w:rPr>
        <w:t>4.2 Settings → Organization</w:t>
      </w:r>
    </w:p>
    <w:p>
      <w:pPr>
        <w:pStyle w:val="Heading3"/>
      </w:pPr>
      <w:r>
        <w:rPr>
          <w:sz w:val="22"/>
        </w:rPr>
        <w:t>步骤 1：创建部门（含层级）</w:t>
      </w:r>
    </w:p>
    <w:p>
      <w:r>
        <w:rPr>
          <w:b/>
          <w:color w:val="1A56DB"/>
          <w:sz w:val="22"/>
        </w:rPr>
        <w:t>操作：</w:t>
      </w:r>
    </w:p>
    <w:p>
      <w:r>
        <w:t>按第二章 2.2 表格逐行录入 Department → Name + Parent + Description</w:t>
      </w:r>
    </w:p>
    <w:p>
      <w:r>
        <w:rPr>
          <w:b/>
          <w:color w:val="1A56DB"/>
          <w:sz w:val="22"/>
        </w:rPr>
        <w:t>预期结果：</w:t>
      </w:r>
    </w:p>
    <w:p>
      <w:r>
        <w:t>树形结构正确展示：总裁办 → 研发中心/销售市场部/... → 子部门</w:t>
      </w:r>
    </w:p>
    <w:p>
      <w:pPr>
        <w:pStyle w:val="Heading3"/>
      </w:pPr>
      <w:r>
        <w:rPr>
          <w:sz w:val="22"/>
        </w:rPr>
        <w:t>步骤 2：创建职位并关联部门</w:t>
      </w:r>
    </w:p>
    <w:p>
      <w:r>
        <w:rPr>
          <w:b/>
          <w:color w:val="1A56DB"/>
          <w:sz w:val="22"/>
        </w:rPr>
        <w:t>操作：</w:t>
      </w:r>
    </w:p>
    <w:p>
      <w:r>
        <w:t>切换到 Positions Tab → 逐行录入第二章 2.2 的职位数据</w:t>
      </w:r>
    </w:p>
    <w:p>
      <w:r>
        <w:rPr>
          <w:b/>
          <w:color w:val="1A56DB"/>
          <w:sz w:val="22"/>
        </w:rPr>
        <w:t>预期结果：</w:t>
      </w:r>
    </w:p>
    <w:p>
      <w:r>
        <w:t>每个职位显示其所属部门名</w:t>
      </w:r>
    </w:p>
    <w:p>
      <w:pPr>
        <w:pStyle w:val="Heading3"/>
      </w:pPr>
      <w:r>
        <w:rPr>
          <w:sz w:val="22"/>
        </w:rPr>
        <w:t>步骤 3：创建员工并关联部门+职位</w:t>
      </w:r>
    </w:p>
    <w:p>
      <w:r>
        <w:rPr>
          <w:b/>
          <w:color w:val="1A56DB"/>
          <w:sz w:val="22"/>
        </w:rPr>
        <w:t>操作：</w:t>
      </w:r>
    </w:p>
    <w:p>
      <w:r>
        <w:t>切换到 Employees Tab → 逐行录入第二章 2.2 的员工数据</w:t>
      </w:r>
    </w:p>
    <w:p>
      <w:r>
        <w:rPr>
          <w:b/>
          <w:color w:val="1A56DB"/>
          <w:sz w:val="22"/>
        </w:rPr>
        <w:t>预期结果：</w:t>
      </w:r>
    </w:p>
    <w:p>
      <w:r>
        <w:t>每个员工显示所属部门和职位</w:t>
      </w:r>
    </w:p>
    <w:p>
      <w:pPr>
        <w:pStyle w:val="Heading3"/>
      </w:pPr>
      <w:r>
        <w:rPr>
          <w:sz w:val="22"/>
        </w:rPr>
        <w:t>步骤 4：Edit 员工信息</w:t>
      </w:r>
    </w:p>
    <w:p>
      <w:r>
        <w:rPr>
          <w:b/>
          <w:color w:val="1A56DB"/>
          <w:sz w:val="22"/>
        </w:rPr>
        <w:t>操作：</w:t>
      </w:r>
    </w:p>
    <w:p>
      <w:r>
        <w:t>点击某个员工的 Edit 图标 → 修改电话号码 → 保存</w:t>
      </w:r>
    </w:p>
    <w:p>
      <w:r>
        <w:rPr>
          <w:b/>
          <w:color w:val="1A56DB"/>
          <w:sz w:val="22"/>
        </w:rPr>
        <w:t>预期结果：</w:t>
      </w:r>
    </w:p>
    <w:p>
      <w:r>
        <w:t>员工信息更新，部门和职位关联不变</w:t>
      </w:r>
    </w:p>
    <w:p>
      <w:pPr>
        <w:pStyle w:val="Heading3"/>
      </w:pPr>
      <w:r>
        <w:rPr>
          <w:sz w:val="22"/>
        </w:rPr>
        <w:t>步骤 5：Delete 员工</w:t>
      </w:r>
    </w:p>
    <w:p>
      <w:r>
        <w:rPr>
          <w:b/>
          <w:color w:val="1A56DB"/>
          <w:sz w:val="22"/>
        </w:rPr>
        <w:t>操作：</w:t>
      </w:r>
    </w:p>
    <w:p>
      <w:r>
        <w:t>点击某个员工的 Delete 图标 → 确认删除</w:t>
      </w:r>
    </w:p>
    <w:p>
      <w:r>
        <w:rPr>
          <w:b/>
          <w:color w:val="1A56DB"/>
          <w:sz w:val="22"/>
        </w:rPr>
        <w:t>预期结果：</w:t>
      </w:r>
    </w:p>
    <w:p>
      <w:r>
        <w:t>员工从列表中消失，其他员工不受影响</w:t>
      </w:r>
    </w:p>
    <w:p>
      <w:pPr>
        <w:pStyle w:val="Heading2"/>
      </w:pPr>
      <w:r>
        <w:rPr>
          <w:sz w:val="26"/>
        </w:rPr>
        <w:t>4.3 Settings → Business</w:t>
      </w:r>
    </w:p>
    <w:p>
      <w:pPr>
        <w:pStyle w:val="Heading3"/>
      </w:pPr>
      <w:r>
        <w:rPr>
          <w:sz w:val="22"/>
        </w:rPr>
        <w:t>步骤 1：创建产品</w:t>
      </w:r>
    </w:p>
    <w:p>
      <w:r>
        <w:rPr>
          <w:b/>
          <w:color w:val="1A56DB"/>
          <w:sz w:val="22"/>
        </w:rPr>
        <w:t>操作：</w:t>
      </w:r>
    </w:p>
    <w:p>
      <w:r>
        <w:t>Products Tab → 录入第二章 2.3 的 6 条产品数据</w:t>
      </w:r>
    </w:p>
    <w:p>
      <w:r>
        <w:rPr>
          <w:b/>
          <w:color w:val="1A56DB"/>
          <w:sz w:val="22"/>
        </w:rPr>
        <w:t>预期结果：</w:t>
      </w:r>
    </w:p>
    <w:p>
      <w:r>
        <w:t>产品列表中正确展示名称/价格/描述</w:t>
      </w:r>
    </w:p>
    <w:p>
      <w:pPr>
        <w:pStyle w:val="Heading3"/>
      </w:pPr>
      <w:r>
        <w:rPr>
          <w:sz w:val="22"/>
        </w:rPr>
        <w:t>步骤 2：创建客户</w:t>
      </w:r>
    </w:p>
    <w:p>
      <w:r>
        <w:rPr>
          <w:b/>
          <w:color w:val="1A56DB"/>
          <w:sz w:val="22"/>
        </w:rPr>
        <w:t>操作：</w:t>
      </w:r>
    </w:p>
    <w:p>
      <w:r>
        <w:t>Customers Tab → 录入第二章 2.3 的 6 条客户数据</w:t>
      </w:r>
    </w:p>
    <w:p>
      <w:r>
        <w:rPr>
          <w:b/>
          <w:color w:val="1A56DB"/>
          <w:sz w:val="22"/>
        </w:rPr>
        <w:t>预期结果：</w:t>
      </w:r>
    </w:p>
    <w:p>
      <w:r>
        <w:t>客户列表展示名称/地区/等级/年采购额</w:t>
      </w:r>
    </w:p>
    <w:p>
      <w:pPr>
        <w:pStyle w:val="Heading3"/>
      </w:pPr>
      <w:r>
        <w:rPr>
          <w:sz w:val="22"/>
        </w:rPr>
        <w:t>步骤 3：创建业务流程</w:t>
      </w:r>
    </w:p>
    <w:p>
      <w:r>
        <w:rPr>
          <w:b/>
          <w:color w:val="1A56DB"/>
          <w:sz w:val="22"/>
        </w:rPr>
        <w:t>操作：</w:t>
      </w:r>
    </w:p>
    <w:p>
      <w:r>
        <w:t>Processes Tab → 录入第二章 2.3 的 5 条流程数据</w:t>
      </w:r>
    </w:p>
    <w:p>
      <w:r>
        <w:rPr>
          <w:b/>
          <w:color w:val="1A56DB"/>
          <w:sz w:val="22"/>
        </w:rPr>
        <w:t>预期结果：</w:t>
      </w:r>
    </w:p>
    <w:p>
      <w:r>
        <w:t>流程显示所属部门和步骤数</w:t>
      </w:r>
    </w:p>
    <w:p>
      <w:pPr>
        <w:pStyle w:val="Heading3"/>
      </w:pPr>
      <w:r>
        <w:rPr>
          <w:sz w:val="22"/>
        </w:rPr>
        <w:t>步骤 4：Edit 修改</w:t>
      </w:r>
    </w:p>
    <w:p>
      <w:r>
        <w:rPr>
          <w:b/>
          <w:color w:val="1A56DB"/>
          <w:sz w:val="22"/>
        </w:rPr>
        <w:t>操作：</w:t>
      </w:r>
    </w:p>
    <w:p>
      <w:r>
        <w:t>分别对 Products/Customers/Processes 点击 Edit → 修改 → 保存</w:t>
      </w:r>
    </w:p>
    <w:p>
      <w:r>
        <w:rPr>
          <w:b/>
          <w:color w:val="1A56DB"/>
          <w:sz w:val="22"/>
        </w:rPr>
        <w:t>预期结果：</w:t>
      </w:r>
    </w:p>
    <w:p>
      <w:r>
        <w:t>每次修改后数据正确更新</w:t>
      </w:r>
    </w:p>
    <w:p>
      <w:pPr>
        <w:pStyle w:val="Heading3"/>
      </w:pPr>
      <w:r>
        <w:rPr>
          <w:sz w:val="22"/>
        </w:rPr>
        <w:t>步骤 5：信息预览完整性</w:t>
      </w:r>
    </w:p>
    <w:p>
      <w:r>
        <w:rPr>
          <w:b/>
          <w:color w:val="1A56DB"/>
          <w:sz w:val="22"/>
        </w:rPr>
        <w:t>操作：</w:t>
      </w:r>
    </w:p>
    <w:p>
      <w:r>
        <w:t>在非编辑态下浏览所有条目</w:t>
      </w:r>
    </w:p>
    <w:p>
      <w:r>
        <w:rPr>
          <w:b/>
          <w:color w:val="1A56DB"/>
          <w:sz w:val="22"/>
        </w:rPr>
        <w:t>预期结果：</w:t>
      </w:r>
    </w:p>
    <w:p>
      <w:r>
        <w:t>每种记录的关键字段都完整显示（不截断）</w:t>
      </w:r>
    </w:p>
    <w:p>
      <w:pPr>
        <w:pStyle w:val="Heading2"/>
      </w:pPr>
      <w:r>
        <w:rPr>
          <w:sz w:val="26"/>
        </w:rPr>
        <w:t>4.4 Settings → Goals</w:t>
      </w:r>
    </w:p>
    <w:p>
      <w:pPr>
        <w:pStyle w:val="Heading3"/>
      </w:pPr>
      <w:r>
        <w:rPr>
          <w:sz w:val="22"/>
        </w:rPr>
        <w:t>步骤 1：创建 Goals</w:t>
      </w:r>
    </w:p>
    <w:p>
      <w:r>
        <w:rPr>
          <w:b/>
          <w:color w:val="1A56DB"/>
          <w:sz w:val="22"/>
        </w:rPr>
        <w:t>操作：</w:t>
      </w:r>
    </w:p>
    <w:p>
      <w:r>
        <w:t>录入第二章 2.4 的 7 条 Goal → 注意正确选择 direction（higher/lower）</w:t>
      </w:r>
    </w:p>
    <w:p>
      <w:r>
        <w:rPr>
          <w:b/>
          <w:color w:val="1A56DB"/>
          <w:sz w:val="22"/>
        </w:rPr>
        <w:t>预期结果：</w:t>
      </w:r>
    </w:p>
    <w:p>
      <w:r>
        <w:t>列表正确展示 Goal 名称/目标值/当前值/direction</w:t>
      </w:r>
    </w:p>
    <w:p>
      <w:pPr>
        <w:pStyle w:val="Heading3"/>
      </w:pPr>
      <w:r>
        <w:rPr>
          <w:sz w:val="22"/>
        </w:rPr>
        <w:t>步骤 2：Edit Goal</w:t>
      </w:r>
    </w:p>
    <w:p>
      <w:r>
        <w:rPr>
          <w:b/>
          <w:color w:val="1A56DB"/>
          <w:sz w:val="22"/>
        </w:rPr>
        <w:t>操作：</w:t>
      </w:r>
    </w:p>
    <w:p>
      <w:r>
        <w:t>修改"年度营业收入"的 current_value 从 750000000 → 800000000 → 保存</w:t>
      </w:r>
    </w:p>
    <w:p>
      <w:r>
        <w:rPr>
          <w:b/>
          <w:color w:val="1A56DB"/>
          <w:sz w:val="22"/>
        </w:rPr>
        <w:t>预期结果：</w:t>
      </w:r>
    </w:p>
    <w:p>
      <w:r>
        <w:t>Current Value 更新，进度条重新计算</w:t>
      </w:r>
    </w:p>
    <w:p>
      <w:pPr>
        <w:pStyle w:val="Heading3"/>
      </w:pPr>
      <w:r>
        <w:rPr>
          <w:sz w:val="22"/>
        </w:rPr>
        <w:t>步骤 3：Lower-is-better 的 progress 计算验证</w:t>
      </w:r>
    </w:p>
    <w:p>
      <w:r>
        <w:rPr>
          <w:b/>
          <w:color w:val="1A56DB"/>
          <w:sz w:val="22"/>
        </w:rPr>
        <w:t>操作：</w:t>
      </w:r>
    </w:p>
    <w:p>
      <w:r>
        <w:t>查看"产品退货率"（target=1.5, current=1.8, direction=lower）的 progress</w:t>
      </w:r>
    </w:p>
    <w:p>
      <w:r>
        <w:rPr>
          <w:b/>
          <w:color w:val="1A56DB"/>
          <w:sz w:val="22"/>
        </w:rPr>
        <w:t>预期结果：</w:t>
      </w:r>
    </w:p>
    <w:p>
      <w:r>
        <w:t>progress = 1.5/1.8×100 ≈ 83%（正确使用 lower 方向公式）</w:t>
      </w:r>
    </w:p>
    <w:p>
      <w:pPr>
        <w:pStyle w:val="Heading2"/>
      </w:pPr>
      <w:r>
        <w:rPr>
          <w:sz w:val="26"/>
        </w:rPr>
        <w:t>4.5 Settings → Metrics</w:t>
      </w:r>
    </w:p>
    <w:p>
      <w:pPr>
        <w:pStyle w:val="Heading3"/>
      </w:pPr>
      <w:r>
        <w:rPr>
          <w:sz w:val="22"/>
        </w:rPr>
        <w:t>步骤 1：批量导入 60 条 Metrics</w:t>
      </w:r>
    </w:p>
    <w:p>
      <w:r>
        <w:rPr>
          <w:b/>
          <w:color w:val="1A56DB"/>
          <w:sz w:val="22"/>
        </w:rPr>
        <w:t>操作：</w:t>
      </w:r>
    </w:p>
    <w:p>
      <w:r>
        <w:t>点击 Batch Import → 粘贴第三章的完整 JSON → 点击 Save</w:t>
      </w:r>
    </w:p>
    <w:p>
      <w:r>
        <w:rPr>
          <w:b/>
          <w:color w:val="1A56DB"/>
          <w:sz w:val="22"/>
        </w:rPr>
        <w:t>预期结果：</w:t>
      </w:r>
    </w:p>
    <w:p>
      <w:r>
        <w:t>成功导入 60 条；页面显示最新录入的指标列表</w:t>
      </w:r>
    </w:p>
    <w:p>
      <w:pPr>
        <w:pStyle w:val="Heading3"/>
      </w:pPr>
      <w:r>
        <w:rPr>
          <w:sz w:val="22"/>
        </w:rPr>
        <w:t>步骤 2：验证列表排序</w:t>
      </w:r>
    </w:p>
    <w:p>
      <w:r>
        <w:rPr>
          <w:b/>
          <w:color w:val="1A56DB"/>
          <w:sz w:val="22"/>
        </w:rPr>
        <w:t>操作：</w:t>
      </w:r>
    </w:p>
    <w:p>
      <w:r>
        <w:t>观察 Metrics 列表</w:t>
      </w:r>
    </w:p>
    <w:p>
      <w:r>
        <w:rPr>
          <w:b/>
          <w:color w:val="1A56DB"/>
          <w:sz w:val="22"/>
        </w:rPr>
        <w:t>预期结果：</w:t>
      </w:r>
    </w:p>
    <w:p>
      <w:r>
        <w:t>排序规则：category ASC → metric_name ASC → recorded_at DESC</w:t>
      </w:r>
    </w:p>
    <w:p>
      <w:pPr>
        <w:pStyle w:val="Heading3"/>
      </w:pPr>
      <w:r>
        <w:rPr>
          <w:sz w:val="22"/>
        </w:rPr>
        <w:t>步骤 3：Edit 单条 Metric</w:t>
      </w:r>
    </w:p>
    <w:p>
      <w:r>
        <w:rPr>
          <w:b/>
          <w:color w:val="1A56DB"/>
          <w:sz w:val="22"/>
        </w:rPr>
        <w:t>操作：</w:t>
      </w:r>
    </w:p>
    <w:p>
      <w:r>
        <w:t>找到任意一条 → 点击 Edit → 修改 value 和 notes → 保存</w:t>
      </w:r>
    </w:p>
    <w:p>
      <w:r>
        <w:rPr>
          <w:b/>
          <w:color w:val="1A56DB"/>
          <w:sz w:val="22"/>
        </w:rPr>
        <w:t>预期结果：</w:t>
      </w:r>
    </w:p>
    <w:p>
      <w:r>
        <w:t>数据更新</w:t>
      </w:r>
    </w:p>
    <w:p>
      <w:pPr>
        <w:pStyle w:val="Heading3"/>
      </w:pPr>
      <w:r>
        <w:rPr>
          <w:sz w:val="22"/>
        </w:rPr>
        <w:t>步骤 4：逐月补录</w:t>
      </w:r>
    </w:p>
    <w:p>
      <w:r>
        <w:rPr>
          <w:b/>
          <w:color w:val="1A56DB"/>
          <w:sz w:val="22"/>
        </w:rPr>
        <w:t>操作：</w:t>
      </w:r>
    </w:p>
    <w:p>
      <w:r>
        <w:t>使用 Single Record 表单手动追加一条 2025-07 的 Monthly Revenue = 130000000</w:t>
      </w:r>
    </w:p>
    <w:p>
      <w:r>
        <w:rPr>
          <w:b/>
          <w:color w:val="1A56DB"/>
          <w:sz w:val="22"/>
        </w:rPr>
        <w:t>预期结果：</w:t>
      </w:r>
    </w:p>
    <w:p>
      <w:r>
        <w:t>成功后 metric 列表多一条</w:t>
      </w:r>
    </w:p>
    <w:p>
      <w:r>
        <w:br w:type="page"/>
      </w:r>
    </w:p>
    <w:p>
      <w:pPr>
        <w:pStyle w:val="Heading1"/>
      </w:pPr>
      <w:r>
        <w:rPr>
          <w:sz w:val="32"/>
        </w:rPr>
        <w:t>第五章  测试用例：Documents &amp; Knowledge</w:t>
      </w:r>
    </w:p>
    <w:p>
      <w:pPr>
        <w:pStyle w:val="Heading2"/>
      </w:pPr>
      <w:r>
        <w:rPr>
          <w:sz w:val="26"/>
        </w:rPr>
        <w:t>5.1 Documents 页</w:t>
      </w:r>
    </w:p>
    <w:p>
      <w:pPr>
        <w:pStyle w:val="Heading3"/>
      </w:pPr>
      <w:r>
        <w:rPr>
          <w:sz w:val="22"/>
        </w:rPr>
        <w:t>步骤 1：上传文档</w:t>
      </w:r>
    </w:p>
    <w:p>
      <w:r>
        <w:rPr>
          <w:b/>
          <w:color w:val="1A56DB"/>
          <w:sz w:val="22"/>
        </w:rPr>
        <w:t>操作：</w:t>
      </w:r>
    </w:p>
    <w:p>
      <w:r>
        <w:t>访问 /documents → 点击 Upload → 选择一个 PDF/Word/PPTX/TXT 文件</w:t>
      </w:r>
    </w:p>
    <w:p>
      <w:r>
        <w:rPr>
          <w:b/>
          <w:color w:val="1A56DB"/>
          <w:sz w:val="22"/>
        </w:rPr>
        <w:t>预期结果：</w:t>
      </w:r>
    </w:p>
    <w:p>
      <w:r>
        <w:t>文件出现在文档列表中，状态为"已处理"或"处理中"</w:t>
      </w:r>
    </w:p>
    <w:p>
      <w:pPr>
        <w:pStyle w:val="Heading3"/>
      </w:pPr>
      <w:r>
        <w:rPr>
          <w:sz w:val="22"/>
        </w:rPr>
        <w:t>步骤 2：多格式测试</w:t>
      </w:r>
    </w:p>
    <w:p>
      <w:r>
        <w:rPr>
          <w:b/>
          <w:color w:val="1A56DB"/>
          <w:sz w:val="22"/>
        </w:rPr>
        <w:t>操作：</w:t>
      </w:r>
    </w:p>
    <w:p>
      <w:r>
        <w:t>分别上传 PDF、DOCX、PPTX、XLSX、TXT、MD 格式各 1 个</w:t>
      </w:r>
    </w:p>
    <w:p>
      <w:r>
        <w:rPr>
          <w:b/>
          <w:color w:val="1A56DB"/>
          <w:sz w:val="22"/>
        </w:rPr>
        <w:t>预期结果：</w:t>
      </w:r>
    </w:p>
    <w:p>
      <w:r>
        <w:t>6 个文档全部成功解析入库</w:t>
      </w:r>
    </w:p>
    <w:p>
      <w:pPr>
        <w:pStyle w:val="Heading3"/>
      </w:pPr>
      <w:r>
        <w:rPr>
          <w:sz w:val="22"/>
        </w:rPr>
        <w:t>步骤 3：文档预览</w:t>
      </w:r>
    </w:p>
    <w:p>
      <w:r>
        <w:rPr>
          <w:b/>
          <w:color w:val="1A56DB"/>
          <w:sz w:val="22"/>
        </w:rPr>
        <w:t>操作：</w:t>
      </w:r>
    </w:p>
    <w:p>
      <w:r>
        <w:t>点击任意文档 → 查看预览</w:t>
      </w:r>
    </w:p>
    <w:p>
      <w:r>
        <w:rPr>
          <w:b/>
          <w:color w:val="1A56DB"/>
          <w:sz w:val="22"/>
        </w:rPr>
        <w:t>预期结果：</w:t>
      </w:r>
    </w:p>
    <w:p>
      <w:r>
        <w:t>显示文档内容摘要或完整文本</w:t>
      </w:r>
    </w:p>
    <w:p>
      <w:pPr>
        <w:pStyle w:val="Heading3"/>
      </w:pPr>
      <w:r>
        <w:rPr>
          <w:sz w:val="22"/>
        </w:rPr>
        <w:t>步骤 4：删除文档</w:t>
      </w:r>
    </w:p>
    <w:p>
      <w:r>
        <w:rPr>
          <w:b/>
          <w:color w:val="1A56DB"/>
          <w:sz w:val="22"/>
        </w:rPr>
        <w:t>操作：</w:t>
      </w:r>
    </w:p>
    <w:p>
      <w:r>
        <w:t>点击文档的 Delete 按钮 → 确认</w:t>
      </w:r>
    </w:p>
    <w:p>
      <w:r>
        <w:rPr>
          <w:b/>
          <w:color w:val="1A56DB"/>
          <w:sz w:val="22"/>
        </w:rPr>
        <w:t>预期结果：</w:t>
      </w:r>
    </w:p>
    <w:p>
      <w:r>
        <w:t>文档从列表中移除</w:t>
      </w:r>
    </w:p>
    <w:p>
      <w:pPr>
        <w:pStyle w:val="Heading2"/>
      </w:pPr>
      <w:r>
        <w:rPr>
          <w:sz w:val="26"/>
        </w:rPr>
        <w:t>5.2 Knowledge 页</w:t>
      </w:r>
    </w:p>
    <w:p>
      <w:pPr>
        <w:pStyle w:val="Heading3"/>
      </w:pPr>
      <w:r>
        <w:rPr>
          <w:sz w:val="22"/>
        </w:rPr>
        <w:t>步骤 1：语义搜索</w:t>
      </w:r>
    </w:p>
    <w:p>
      <w:r>
        <w:rPr>
          <w:b/>
          <w:color w:val="1A56DB"/>
          <w:sz w:val="22"/>
        </w:rPr>
        <w:t>操作：</w:t>
      </w:r>
    </w:p>
    <w:p>
      <w:r>
        <w:t>访问 /knowledge → 在搜索框输入"光伏逆变器的技术参数" → 搜索</w:t>
      </w:r>
    </w:p>
    <w:p>
      <w:r>
        <w:rPr>
          <w:b/>
          <w:color w:val="1A56DB"/>
          <w:sz w:val="22"/>
        </w:rPr>
        <w:t>预期结果：</w:t>
      </w:r>
    </w:p>
    <w:p>
      <w:r>
        <w:t>返回相关文档片段 + 来源引用（文档名 + Chunk 位置）</w:t>
      </w:r>
    </w:p>
    <w:p>
      <w:pPr>
        <w:pStyle w:val="Heading3"/>
      </w:pPr>
      <w:r>
        <w:rPr>
          <w:sz w:val="22"/>
        </w:rPr>
        <w:t>步骤 2：跨文档检索</w:t>
      </w:r>
    </w:p>
    <w:p>
      <w:r>
        <w:rPr>
          <w:b/>
          <w:color w:val="1A56DB"/>
          <w:sz w:val="22"/>
        </w:rPr>
        <w:t>操作：</w:t>
      </w:r>
    </w:p>
    <w:p>
      <w:r>
        <w:t>搜索"成本控制" → 观察结果</w:t>
      </w:r>
    </w:p>
    <w:p>
      <w:r>
        <w:rPr>
          <w:b/>
          <w:color w:val="1A56DB"/>
          <w:sz w:val="22"/>
        </w:rPr>
        <w:t>预期结果：</w:t>
      </w:r>
    </w:p>
    <w:p>
      <w:r>
        <w:t>结果可能来自多个文档（如财务报告 + 会议纪要）</w:t>
      </w:r>
    </w:p>
    <w:p>
      <w:pPr>
        <w:pStyle w:val="Heading3"/>
      </w:pPr>
      <w:r>
        <w:rPr>
          <w:sz w:val="22"/>
        </w:rPr>
        <w:t>步骤 3：连接器 Tab 验证</w:t>
      </w:r>
    </w:p>
    <w:p>
      <w:r>
        <w:rPr>
          <w:b/>
          <w:color w:val="1A56DB"/>
          <w:sz w:val="22"/>
        </w:rPr>
        <w:t>操作：</w:t>
      </w:r>
    </w:p>
    <w:p>
      <w:r>
        <w:t>分别切换到 GitHub/Notion/Jira/Confluence 各 Tab</w:t>
      </w:r>
    </w:p>
    <w:p>
      <w:r>
        <w:rPr>
          <w:b/>
          <w:color w:val="1A56DB"/>
          <w:sz w:val="22"/>
        </w:rPr>
        <w:t>预期结果：</w:t>
      </w:r>
    </w:p>
    <w:p>
      <w:r>
        <w:t>每个 Tab 显示对应的配置界面（API Key 输入 + 连接按钮）</w:t>
      </w:r>
    </w:p>
    <w:p>
      <w:r>
        <w:br w:type="page"/>
      </w:r>
    </w:p>
    <w:p>
      <w:pPr>
        <w:pStyle w:val="Heading1"/>
      </w:pPr>
      <w:r>
        <w:rPr>
          <w:sz w:val="32"/>
        </w:rPr>
        <w:t>第六章  测试用例：Chat &amp; Multi-Agent</w:t>
      </w:r>
    </w:p>
    <w:p>
      <w:pPr>
        <w:pStyle w:val="Heading2"/>
      </w:pPr>
      <w:r>
        <w:rPr>
          <w:sz w:val="26"/>
        </w:rPr>
        <w:t>6.1 基础对话流</w:t>
      </w:r>
    </w:p>
    <w:p>
      <w:pPr>
        <w:pStyle w:val="Heading3"/>
      </w:pPr>
      <w:r>
        <w:rPr>
          <w:sz w:val="22"/>
        </w:rPr>
        <w:t>步骤 1：普通对话</w:t>
      </w:r>
    </w:p>
    <w:p>
      <w:r>
        <w:rPr>
          <w:b/>
          <w:color w:val="1A56DB"/>
          <w:sz w:val="22"/>
        </w:rPr>
        <w:t>操作：</w:t>
      </w:r>
    </w:p>
    <w:p>
      <w:r>
        <w:t>访问 /chat → 输入"你好，介绍一下你自己" → 发送</w:t>
      </w:r>
    </w:p>
    <w:p>
      <w:r>
        <w:rPr>
          <w:b/>
          <w:color w:val="1A56DB"/>
          <w:sz w:val="22"/>
        </w:rPr>
        <w:t>预期结果：</w:t>
      </w:r>
    </w:p>
    <w:p>
      <w:r>
        <w:t>Agent 回复，介绍自己是企业 AI 助手</w:t>
      </w:r>
    </w:p>
    <w:p>
      <w:pPr>
        <w:pStyle w:val="Heading3"/>
      </w:pPr>
      <w:r>
        <w:rPr>
          <w:sz w:val="22"/>
        </w:rPr>
        <w:t>步骤 2：流式输出</w:t>
      </w:r>
    </w:p>
    <w:p>
      <w:r>
        <w:rPr>
          <w:b/>
          <w:color w:val="1A56DB"/>
          <w:sz w:val="22"/>
        </w:rPr>
        <w:t>操作：</w:t>
      </w:r>
    </w:p>
    <w:p>
      <w:r>
        <w:t>输入一个需要较长回答的问题 → 观察输出方式</w:t>
      </w:r>
    </w:p>
    <w:p>
      <w:r>
        <w:rPr>
          <w:b/>
          <w:color w:val="1A56DB"/>
          <w:sz w:val="22"/>
        </w:rPr>
        <w:t>预期结果：</w:t>
      </w:r>
    </w:p>
    <w:p>
      <w:r>
        <w:t>逐字/逐 token 流式渲染，非一次性弹出</w:t>
      </w:r>
    </w:p>
    <w:p>
      <w:pPr>
        <w:pStyle w:val="Heading3"/>
      </w:pPr>
      <w:r>
        <w:rPr>
          <w:sz w:val="22"/>
        </w:rPr>
        <w:t>步骤 3：多轮对话</w:t>
      </w:r>
    </w:p>
    <w:p>
      <w:r>
        <w:rPr>
          <w:b/>
          <w:color w:val="1A56DB"/>
          <w:sz w:val="22"/>
        </w:rPr>
        <w:t>操作：</w:t>
      </w:r>
    </w:p>
    <w:p>
      <w:r>
        <w:t>连续输入 5 条相关消息</w:t>
      </w:r>
    </w:p>
    <w:p>
      <w:r>
        <w:rPr>
          <w:b/>
          <w:color w:val="1A56DB"/>
          <w:sz w:val="22"/>
        </w:rPr>
        <w:t>预期结果：</w:t>
      </w:r>
    </w:p>
    <w:p>
      <w:r>
        <w:t>Agent 保持上下文一致，能引用之前的对话</w:t>
      </w:r>
    </w:p>
    <w:p>
      <w:pPr>
        <w:pStyle w:val="Heading2"/>
      </w:pPr>
      <w:r>
        <w:rPr>
          <w:sz w:val="26"/>
        </w:rPr>
        <w:t>6.2 Multi-Agent 路由测试</w:t>
      </w:r>
    </w:p>
    <w:p>
      <w:pPr>
        <w:pStyle w:val="Heading3"/>
      </w:pPr>
      <w:r>
        <w:rPr>
          <w:sz w:val="22"/>
        </w:rPr>
        <w:t>步骤 1：企业画像 Agent（profile）</w:t>
      </w:r>
    </w:p>
    <w:p>
      <w:r>
        <w:rPr>
          <w:b/>
          <w:color w:val="1A56DB"/>
          <w:sz w:val="22"/>
        </w:rPr>
        <w:t>操作：</w:t>
      </w:r>
    </w:p>
    <w:p>
      <w:r>
        <w:t>输入："我们公司有哪些部门？"</w:t>
      </w:r>
    </w:p>
    <w:p>
      <w:r>
        <w:rPr>
          <w:b/>
          <w:color w:val="1A56DB"/>
          <w:sz w:val="22"/>
        </w:rPr>
        <w:t>预期结果：</w:t>
      </w:r>
    </w:p>
    <w:p>
      <w:r>
        <w:t>Supervisor 路由到 profile Agent，回答列出你录入的 13 个部门</w:t>
      </w:r>
    </w:p>
    <w:p>
      <w:pPr>
        <w:pStyle w:val="Heading3"/>
      </w:pPr>
      <w:r>
        <w:rPr>
          <w:sz w:val="22"/>
        </w:rPr>
        <w:t>步骤 2：财务 Agent（finance）→ 需先录入 Metrics</w:t>
      </w:r>
    </w:p>
    <w:p>
      <w:r>
        <w:rPr>
          <w:b/>
          <w:color w:val="1A56DB"/>
          <w:sz w:val="22"/>
        </w:rPr>
        <w:t>操作：</w:t>
      </w:r>
    </w:p>
    <w:p>
      <w:r>
        <w:t>输入："分析我们公司最近半年的收入趋势"</w:t>
      </w:r>
    </w:p>
    <w:p>
      <w:r>
        <w:rPr>
          <w:b/>
          <w:color w:val="1A56DB"/>
          <w:sz w:val="22"/>
        </w:rPr>
        <w:t>预期结果：</w:t>
      </w:r>
    </w:p>
    <w:p>
      <w:r>
        <w:t>Supervisor 路由到 finance Agent，引用你录入的 Monthly Revenue 数据</w:t>
      </w:r>
    </w:p>
    <w:p>
      <w:pPr>
        <w:pStyle w:val="Heading3"/>
      </w:pPr>
      <w:r>
        <w:rPr>
          <w:sz w:val="22"/>
        </w:rPr>
        <w:t>步骤 3：销售 Agent（sales）</w:t>
      </w:r>
    </w:p>
    <w:p>
      <w:r>
        <w:rPr>
          <w:b/>
          <w:color w:val="1A56DB"/>
          <w:sz w:val="22"/>
        </w:rPr>
        <w:t>操作：</w:t>
      </w:r>
    </w:p>
    <w:p>
      <w:r>
        <w:t>输入："我们目前有多少客户？海外市场表现如何？"</w:t>
      </w:r>
    </w:p>
    <w:p>
      <w:r>
        <w:rPr>
          <w:b/>
          <w:color w:val="1A56DB"/>
          <w:sz w:val="22"/>
        </w:rPr>
        <w:t>预期结果：</w:t>
      </w:r>
    </w:p>
    <w:p>
      <w:r>
        <w:t>Supervisor 路由到 sales Agent，引用 Customer Count 和客户数据</w:t>
      </w:r>
    </w:p>
    <w:p>
      <w:pPr>
        <w:pStyle w:val="Heading3"/>
      </w:pPr>
      <w:r>
        <w:rPr>
          <w:sz w:val="22"/>
        </w:rPr>
        <w:t>步骤 4：HR Agent</w:t>
      </w:r>
    </w:p>
    <w:p>
      <w:r>
        <w:rPr>
          <w:b/>
          <w:color w:val="1A56DB"/>
          <w:sz w:val="22"/>
        </w:rPr>
        <w:t>操作：</w:t>
      </w:r>
    </w:p>
    <w:p>
      <w:r>
        <w:t>输入："公司员工增长情况如何？研发人员占比多少？"</w:t>
      </w:r>
    </w:p>
    <w:p>
      <w:r>
        <w:rPr>
          <w:b/>
          <w:color w:val="1A56DB"/>
          <w:sz w:val="22"/>
        </w:rPr>
        <w:t>预期结果：</w:t>
      </w:r>
    </w:p>
    <w:p>
      <w:r>
        <w:t>Supervisor 路由到 hr Agent，引用 Employee Count &amp; R&amp;D Headcount</w:t>
      </w:r>
    </w:p>
    <w:p>
      <w:pPr>
        <w:pStyle w:val="Heading3"/>
      </w:pPr>
      <w:r>
        <w:rPr>
          <w:sz w:val="22"/>
        </w:rPr>
        <w:t>步骤 5：CEO Agent（战略）</w:t>
      </w:r>
    </w:p>
    <w:p>
      <w:r>
        <w:rPr>
          <w:b/>
          <w:color w:val="1A56DB"/>
          <w:sz w:val="22"/>
        </w:rPr>
        <w:t>操作：</w:t>
      </w:r>
    </w:p>
    <w:p>
      <w:r>
        <w:t>输入："综合评估公司当前经营状况，给出改进建议"</w:t>
      </w:r>
    </w:p>
    <w:p>
      <w:r>
        <w:rPr>
          <w:b/>
          <w:color w:val="1A56DB"/>
          <w:sz w:val="22"/>
        </w:rPr>
        <w:t>预期结果：</w:t>
      </w:r>
    </w:p>
    <w:p>
      <w:r>
        <w:t>CEO Agent 综合收入/成本/客户/员工等多维度数据给出战略建议</w:t>
      </w:r>
    </w:p>
    <w:p>
      <w:pPr>
        <w:pStyle w:val="Heading3"/>
      </w:pPr>
      <w:r>
        <w:rPr>
          <w:sz w:val="22"/>
        </w:rPr>
        <w:t>步骤 6：多 Agent 流水线</w:t>
      </w:r>
    </w:p>
    <w:p>
      <w:r>
        <w:rPr>
          <w:b/>
          <w:color w:val="1A56DB"/>
          <w:sz w:val="22"/>
        </w:rPr>
        <w:t>操作：</w:t>
      </w:r>
    </w:p>
    <w:p>
      <w:r>
        <w:t>输入："搜索文档中的财务数据，做分析，然后生成一份报告"</w:t>
      </w:r>
    </w:p>
    <w:p>
      <w:r>
        <w:rPr>
          <w:b/>
          <w:color w:val="1A56DB"/>
          <w:sz w:val="22"/>
        </w:rPr>
        <w:t>预期结果：</w:t>
      </w:r>
    </w:p>
    <w:p>
      <w:r>
        <w:t>Agent Trace 显示 search → analyst → writer 顺序执行</w:t>
      </w:r>
    </w:p>
    <w:p>
      <w:pPr>
        <w:pStyle w:val="Heading2"/>
      </w:pPr>
      <w:r>
        <w:rPr>
          <w:sz w:val="26"/>
        </w:rPr>
        <w:t>6.3 上下文感知验证</w:t>
      </w:r>
    </w:p>
    <w:p>
      <w:pPr>
        <w:pStyle w:val="Heading3"/>
      </w:pPr>
      <w:r>
        <w:rPr>
          <w:sz w:val="22"/>
        </w:rPr>
        <w:t>步骤 1：企业画像上下文</w:t>
      </w:r>
    </w:p>
    <w:p>
      <w:r>
        <w:rPr>
          <w:b/>
          <w:color w:val="1A56DB"/>
          <w:sz w:val="22"/>
        </w:rPr>
        <w:t>操作：</w:t>
      </w:r>
    </w:p>
    <w:p>
      <w:r>
        <w:t>在上传企业信息后 → 问 CEO Agent："我们公司的核心产品是什么？"</w:t>
      </w:r>
    </w:p>
    <w:p>
      <w:r>
        <w:rPr>
          <w:b/>
          <w:color w:val="1A56DB"/>
          <w:sz w:val="22"/>
        </w:rPr>
        <w:t>预期结果：</w:t>
      </w:r>
    </w:p>
    <w:p>
      <w:r>
        <w:t>Agent 引用 Aurora 系列产品信息</w:t>
      </w:r>
    </w:p>
    <w:p>
      <w:pPr>
        <w:pStyle w:val="Heading3"/>
      </w:pPr>
      <w:r>
        <w:rPr>
          <w:sz w:val="22"/>
        </w:rPr>
        <w:t>步骤 2：Metrics 上下文</w:t>
      </w:r>
    </w:p>
    <w:p>
      <w:r>
        <w:rPr>
          <w:b/>
          <w:color w:val="1A56DB"/>
          <w:sz w:val="22"/>
        </w:rPr>
        <w:t>操作：</w:t>
      </w:r>
    </w:p>
    <w:p>
      <w:r>
        <w:t>在录入 Metrics 后 → 问 finance Agent："我们上个月收入多少？"</w:t>
      </w:r>
    </w:p>
    <w:p>
      <w:r>
        <w:rPr>
          <w:b/>
          <w:color w:val="1A56DB"/>
          <w:sz w:val="22"/>
        </w:rPr>
        <w:t>预期结果：</w:t>
      </w:r>
    </w:p>
    <w:p>
      <w:r>
        <w:t>Agent 回答 2025-06 的 Monthly Revenue = 1.25 亿</w:t>
      </w:r>
    </w:p>
    <w:p>
      <w:pPr>
        <w:pStyle w:val="Heading3"/>
      </w:pPr>
      <w:r>
        <w:rPr>
          <w:sz w:val="22"/>
        </w:rPr>
        <w:t>步骤 3：Memory 上下文（需先有对话历史）</w:t>
      </w:r>
    </w:p>
    <w:p>
      <w:r>
        <w:rPr>
          <w:b/>
          <w:color w:val="1A56DB"/>
          <w:sz w:val="22"/>
        </w:rPr>
        <w:t>操作：</w:t>
      </w:r>
    </w:p>
    <w:p>
      <w:r>
        <w:t>经过多轮对话后 → 问 memory Agent："我们之前讨论过什么重要决定？"</w:t>
      </w:r>
    </w:p>
    <w:p>
      <w:r>
        <w:rPr>
          <w:b/>
          <w:color w:val="1A56DB"/>
          <w:sz w:val="22"/>
        </w:rPr>
        <w:t>预期结果：</w:t>
      </w:r>
    </w:p>
    <w:p>
      <w:r>
        <w:t>Agent 召回之前的对话记忆</w:t>
      </w:r>
    </w:p>
    <w:p>
      <w:r>
        <w:br w:type="page"/>
      </w:r>
    </w:p>
    <w:p>
      <w:pPr>
        <w:pStyle w:val="Heading1"/>
      </w:pPr>
      <w:r>
        <w:rPr>
          <w:sz w:val="32"/>
        </w:rPr>
        <w:t>第七章  测试用例：Graph &amp; Memories</w:t>
      </w:r>
    </w:p>
    <w:p>
      <w:pPr>
        <w:pStyle w:val="Heading2"/>
      </w:pPr>
      <w:r>
        <w:rPr>
          <w:sz w:val="26"/>
        </w:rPr>
        <w:t>7.1 Knowledge Graph</w:t>
      </w:r>
    </w:p>
    <w:p>
      <w:pPr>
        <w:pStyle w:val="Heading3"/>
      </w:pPr>
      <w:r>
        <w:rPr>
          <w:sz w:val="22"/>
        </w:rPr>
        <w:t>步骤 1：图谱同步</w:t>
      </w:r>
    </w:p>
    <w:p>
      <w:r>
        <w:rPr>
          <w:b/>
          <w:color w:val="1A56DB"/>
          <w:sz w:val="22"/>
        </w:rPr>
        <w:t>操作：</w:t>
      </w:r>
    </w:p>
    <w:p>
      <w:r>
        <w:t>访问 /graph → 点击 Sync（同步）按钮</w:t>
      </w:r>
    </w:p>
    <w:p>
      <w:r>
        <w:rPr>
          <w:b/>
          <w:color w:val="1A56DB"/>
          <w:sz w:val="22"/>
        </w:rPr>
        <w:t>预期结果：</w:t>
      </w:r>
    </w:p>
    <w:p>
      <w:r>
        <w:t>Neo4j 从企业画像数据中创建实体和关系节点</w:t>
      </w:r>
    </w:p>
    <w:p>
      <w:pPr>
        <w:pStyle w:val="Heading3"/>
      </w:pPr>
      <w:r>
        <w:rPr>
          <w:sz w:val="22"/>
        </w:rPr>
        <w:t>步骤 2：图谱搜索</w:t>
      </w:r>
    </w:p>
    <w:p>
      <w:r>
        <w:rPr>
          <w:b/>
          <w:color w:val="1A56DB"/>
          <w:sz w:val="22"/>
        </w:rPr>
        <w:t>操作：</w:t>
      </w:r>
    </w:p>
    <w:p>
      <w:r>
        <w:t>搜索："张明远" → 查看结果</w:t>
      </w:r>
    </w:p>
    <w:p>
      <w:r>
        <w:rPr>
          <w:b/>
          <w:color w:val="1A56DB"/>
          <w:sz w:val="22"/>
        </w:rPr>
        <w:t>预期结果：</w:t>
      </w:r>
    </w:p>
    <w:p>
      <w:r>
        <w:t>返回张明远节点：CEO / 总裁办 / 关联的部门</w:t>
      </w:r>
    </w:p>
    <w:p>
      <w:pPr>
        <w:pStyle w:val="Heading3"/>
      </w:pPr>
      <w:r>
        <w:rPr>
          <w:sz w:val="22"/>
        </w:rPr>
        <w:t>步骤 3：关系查询</w:t>
      </w:r>
    </w:p>
    <w:p>
      <w:r>
        <w:rPr>
          <w:b/>
          <w:color w:val="1A56DB"/>
          <w:sz w:val="22"/>
        </w:rPr>
        <w:t>操作：</w:t>
      </w:r>
    </w:p>
    <w:p>
      <w:r>
        <w:t>搜索："谁在研发中心" → 查看结果</w:t>
      </w:r>
    </w:p>
    <w:p>
      <w:r>
        <w:rPr>
          <w:b/>
          <w:color w:val="1A56DB"/>
          <w:sz w:val="22"/>
        </w:rPr>
        <w:t>预期结果：</w:t>
      </w:r>
    </w:p>
    <w:p>
      <w:r>
        <w:t>返回研发中心及其下属部门的所有人</w:t>
      </w:r>
    </w:p>
    <w:p>
      <w:pPr>
        <w:pStyle w:val="Heading3"/>
      </w:pPr>
      <w:r>
        <w:rPr>
          <w:sz w:val="22"/>
        </w:rPr>
        <w:t>步骤 4：分词搜索验证</w:t>
      </w:r>
    </w:p>
    <w:p>
      <w:r>
        <w:rPr>
          <w:b/>
          <w:color w:val="1A56DB"/>
          <w:sz w:val="22"/>
        </w:rPr>
        <w:t>操作：</w:t>
      </w:r>
    </w:p>
    <w:p>
      <w:r>
        <w:t>搜索："营销部主管"</w:t>
      </w:r>
    </w:p>
    <w:p>
      <w:r>
        <w:rPr>
          <w:b/>
          <w:color w:val="1A56DB"/>
          <w:sz w:val="22"/>
        </w:rPr>
        <w:t>预期结果：</w:t>
      </w:r>
    </w:p>
    <w:p>
      <w:r>
        <w:t>分词为["营销部", "主管"] → OR 匹配 → 即使没有精确"营销部主管"实体也能找到相关结果</w:t>
      </w:r>
    </w:p>
    <w:p>
      <w:pPr>
        <w:pStyle w:val="Heading3"/>
      </w:pPr>
      <w:r>
        <w:rPr>
          <w:sz w:val="22"/>
        </w:rPr>
        <w:t>步骤 5：图谱统计</w:t>
      </w:r>
    </w:p>
    <w:p>
      <w:r>
        <w:rPr>
          <w:b/>
          <w:color w:val="1A56DB"/>
          <w:sz w:val="22"/>
        </w:rPr>
        <w:t>操作：</w:t>
      </w:r>
    </w:p>
    <w:p>
      <w:r>
        <w:t>点击 Stats（统计）</w:t>
      </w:r>
    </w:p>
    <w:p>
      <w:r>
        <w:rPr>
          <w:b/>
          <w:color w:val="1A56DB"/>
          <w:sz w:val="22"/>
        </w:rPr>
        <w:t>预期结果：</w:t>
      </w:r>
    </w:p>
    <w:p>
      <w:r>
        <w:t>显示实体总数 / 关系总数 / 节点类型分布</w:t>
      </w:r>
    </w:p>
    <w:p>
      <w:pPr>
        <w:pStyle w:val="Heading2"/>
      </w:pPr>
      <w:r>
        <w:rPr>
          <w:sz w:val="26"/>
        </w:rPr>
        <w:t>7.2 Memories 页</w:t>
      </w:r>
    </w:p>
    <w:p>
      <w:pPr>
        <w:pStyle w:val="Heading3"/>
      </w:pPr>
      <w:r>
        <w:rPr>
          <w:sz w:val="22"/>
        </w:rPr>
        <w:t>步骤 1：记忆列表</w:t>
      </w:r>
    </w:p>
    <w:p>
      <w:r>
        <w:rPr>
          <w:b/>
          <w:color w:val="1A56DB"/>
          <w:sz w:val="22"/>
        </w:rPr>
        <w:t>操作：</w:t>
      </w:r>
    </w:p>
    <w:p>
      <w:r>
        <w:t>访问 /memories → 查看记忆列表</w:t>
      </w:r>
    </w:p>
    <w:p>
      <w:r>
        <w:rPr>
          <w:b/>
          <w:color w:val="1A56DB"/>
          <w:sz w:val="22"/>
        </w:rPr>
        <w:t>预期结果：</w:t>
      </w:r>
    </w:p>
    <w:p>
      <w:r>
        <w:t>显示 Long-Term / Episodic / Semantic 三类记忆</w:t>
      </w:r>
    </w:p>
    <w:p>
      <w:pPr>
        <w:pStyle w:val="Heading3"/>
      </w:pPr>
      <w:r>
        <w:rPr>
          <w:sz w:val="22"/>
        </w:rPr>
        <w:t>步骤 2：Event Timeline</w:t>
      </w:r>
    </w:p>
    <w:p>
      <w:r>
        <w:rPr>
          <w:b/>
          <w:color w:val="1A56DB"/>
          <w:sz w:val="22"/>
        </w:rPr>
        <w:t>操作：</w:t>
      </w:r>
    </w:p>
    <w:p>
      <w:r>
        <w:t>查看时间线</w:t>
      </w:r>
    </w:p>
    <w:p>
      <w:r>
        <w:rPr>
          <w:b/>
          <w:color w:val="1A56DB"/>
          <w:sz w:val="22"/>
        </w:rPr>
        <w:t>预期结果：</w:t>
      </w:r>
    </w:p>
    <w:p>
      <w:r>
        <w:t>事件按时间戳降序排列（最新在前）</w:t>
      </w:r>
    </w:p>
    <w:p>
      <w:pPr>
        <w:pStyle w:val="Heading3"/>
      </w:pPr>
      <w:r>
        <w:rPr>
          <w:sz w:val="22"/>
        </w:rPr>
        <w:t>步骤 3：记忆召回</w:t>
      </w:r>
    </w:p>
    <w:p>
      <w:r>
        <w:rPr>
          <w:b/>
          <w:color w:val="1A56DB"/>
          <w:sz w:val="22"/>
        </w:rPr>
        <w:t>操作：</w:t>
      </w:r>
    </w:p>
    <w:p>
      <w:r>
        <w:t>输入关键词搜索</w:t>
      </w:r>
    </w:p>
    <w:p>
      <w:r>
        <w:rPr>
          <w:b/>
          <w:color w:val="1A56DB"/>
          <w:sz w:val="22"/>
        </w:rPr>
        <w:t>预期结果：</w:t>
      </w:r>
    </w:p>
    <w:p>
      <w:r>
        <w:t>混合加权召回（importance x 40% + recency x 30% + vector x 30%）返回相关记忆</w:t>
      </w:r>
    </w:p>
    <w:p>
      <w:r>
        <w:br w:type="page"/>
      </w:r>
    </w:p>
    <w:p>
      <w:pPr>
        <w:pStyle w:val="Heading1"/>
      </w:pPr>
      <w:r>
        <w:rPr>
          <w:sz w:val="32"/>
        </w:rPr>
        <w:t>第八章  测试用例：Analytics &amp; Forecast</w:t>
      </w:r>
    </w:p>
    <w:p>
      <w:pPr>
        <w:pStyle w:val="Heading2"/>
      </w:pPr>
      <w:r>
        <w:rPr>
          <w:sz w:val="26"/>
        </w:rPr>
        <w:t>8.1 Analytics Dashboard</w:t>
      </w:r>
    </w:p>
    <w:p>
      <w:pPr>
        <w:pStyle w:val="Heading3"/>
      </w:pPr>
      <w:r>
        <w:rPr>
          <w:sz w:val="22"/>
        </w:rPr>
        <w:t>步骤 1：仪表盘加载</w:t>
      </w:r>
    </w:p>
    <w:p>
      <w:r>
        <w:rPr>
          <w:b/>
          <w:color w:val="1A56DB"/>
          <w:sz w:val="22"/>
        </w:rPr>
        <w:t>操作：</w:t>
      </w:r>
    </w:p>
    <w:p>
      <w:r>
        <w:t>访问 /analytics → 等待数据加载</w:t>
      </w:r>
    </w:p>
    <w:p>
      <w:r>
        <w:rPr>
          <w:b/>
          <w:color w:val="1A56DB"/>
          <w:sz w:val="22"/>
        </w:rPr>
        <w:t>预期结果：</w:t>
      </w:r>
    </w:p>
    <w:p>
      <w:r>
        <w:t>页面展示 KPI 卡片 + 趋势图 + Goals 进度条 + 告警面板</w:t>
      </w:r>
    </w:p>
    <w:p>
      <w:pPr>
        <w:pStyle w:val="Heading3"/>
      </w:pPr>
      <w:r>
        <w:rPr>
          <w:sz w:val="22"/>
        </w:rPr>
        <w:t>步骤 2：KPI 卡片排序</w:t>
      </w:r>
    </w:p>
    <w:p>
      <w:r>
        <w:rPr>
          <w:b/>
          <w:color w:val="1A56DB"/>
          <w:sz w:val="22"/>
        </w:rPr>
        <w:t>操作：</w:t>
      </w:r>
    </w:p>
    <w:p>
      <w:r>
        <w:t>观察 KPI 卡片排列顺序</w:t>
      </w:r>
    </w:p>
    <w:p>
      <w:r>
        <w:rPr>
          <w:b/>
          <w:color w:val="1A56DB"/>
          <w:sz w:val="22"/>
        </w:rPr>
        <w:t>预期结果：</w:t>
      </w:r>
    </w:p>
    <w:p>
      <w:r>
        <w:t>revenue → cost → hr → inventory → customer → operations 的业务优先级排序</w:t>
      </w:r>
    </w:p>
    <w:p>
      <w:pPr>
        <w:pStyle w:val="Heading3"/>
      </w:pPr>
      <w:r>
        <w:rPr>
          <w:sz w:val="22"/>
        </w:rPr>
        <w:t>步骤 3：趋势图渲染</w:t>
      </w:r>
    </w:p>
    <w:p>
      <w:r>
        <w:rPr>
          <w:b/>
          <w:color w:val="1A56DB"/>
          <w:sz w:val="22"/>
        </w:rPr>
        <w:t>操作：</w:t>
      </w:r>
    </w:p>
    <w:p>
      <w:r>
        <w:t>检查每个指标的折线图</w:t>
      </w:r>
    </w:p>
    <w:p>
      <w:r>
        <w:rPr>
          <w:b/>
          <w:color w:val="1A56DB"/>
          <w:sz w:val="22"/>
        </w:rPr>
        <w:t>预期结果：</w:t>
      </w:r>
    </w:p>
    <w:p>
      <w:r>
        <w:t>12 个数据点正确绘制；悬停显示 tooltip；Target 虚线正确显示</w:t>
      </w:r>
    </w:p>
    <w:p>
      <w:pPr>
        <w:pStyle w:val="Heading3"/>
      </w:pPr>
      <w:r>
        <w:rPr>
          <w:sz w:val="22"/>
        </w:rPr>
        <w:t>步骤 4：AI 分析面板</w:t>
      </w:r>
    </w:p>
    <w:p>
      <w:r>
        <w:rPr>
          <w:b/>
          <w:color w:val="1A56DB"/>
          <w:sz w:val="22"/>
        </w:rPr>
        <w:t>操作：</w:t>
      </w:r>
    </w:p>
    <w:p>
      <w:r>
        <w:t>滚动到 AI Analysis 区域</w:t>
      </w:r>
    </w:p>
    <w:p>
      <w:r>
        <w:rPr>
          <w:b/>
          <w:color w:val="1A56DB"/>
          <w:sz w:val="22"/>
        </w:rPr>
        <w:t>预期结果：</w:t>
      </w:r>
    </w:p>
    <w:p>
      <w:r>
        <w:t>LLM 生成摘要 + 关键发现 + 建议；缓存 1 小时有效</w:t>
      </w:r>
    </w:p>
    <w:p>
      <w:pPr>
        <w:pStyle w:val="Heading3"/>
      </w:pPr>
      <w:r>
        <w:rPr>
          <w:sz w:val="22"/>
        </w:rPr>
        <w:t>步骤 5：Proactive Alert 集成</w:t>
      </w:r>
    </w:p>
    <w:p>
      <w:r>
        <w:rPr>
          <w:b/>
          <w:color w:val="1A56DB"/>
          <w:sz w:val="22"/>
        </w:rPr>
        <w:t>操作：</w:t>
      </w:r>
    </w:p>
    <w:p>
      <w:r>
        <w:t>查看 Alert 区域</w:t>
      </w:r>
    </w:p>
    <w:p>
      <w:r>
        <w:rPr>
          <w:b/>
          <w:color w:val="1A56DB"/>
          <w:sz w:val="22"/>
        </w:rPr>
        <w:t>预期结果：</w:t>
      </w:r>
    </w:p>
    <w:p>
      <w:r>
        <w:t>如果有告警，显示 Bell 图标 + 告警数量；点击展开详情</w:t>
      </w:r>
    </w:p>
    <w:p>
      <w:pPr>
        <w:pStyle w:val="Heading3"/>
      </w:pPr>
      <w:r>
        <w:rPr>
          <w:sz w:val="22"/>
        </w:rPr>
        <w:t>步骤 6：Check Now 按钮</w:t>
      </w:r>
    </w:p>
    <w:p>
      <w:r>
        <w:rPr>
          <w:b/>
          <w:color w:val="1A56DB"/>
          <w:sz w:val="22"/>
        </w:rPr>
        <w:t>操作：</w:t>
      </w:r>
    </w:p>
    <w:p>
      <w:r>
        <w:t>点击 Check Now 按钮 → 等待结果</w:t>
      </w:r>
    </w:p>
    <w:p>
      <w:r>
        <w:rPr>
          <w:b/>
          <w:color w:val="1A56DB"/>
          <w:sz w:val="22"/>
        </w:rPr>
        <w:t>预期结果：</w:t>
      </w:r>
    </w:p>
    <w:p>
      <w:r>
        <w:t>显示当前检测状态；新告警推送到面板</w:t>
      </w:r>
    </w:p>
    <w:p>
      <w:pPr>
        <w:pStyle w:val="Heading2"/>
      </w:pPr>
      <w:r>
        <w:rPr>
          <w:sz w:val="26"/>
        </w:rPr>
        <w:t>8.2 Forecast 页</w:t>
      </w:r>
    </w:p>
    <w:p>
      <w:pPr>
        <w:pStyle w:val="Heading3"/>
      </w:pPr>
      <w:r>
        <w:rPr>
          <w:sz w:val="22"/>
        </w:rPr>
        <w:t>步骤 1：选择指标并预测</w:t>
      </w:r>
    </w:p>
    <w:p>
      <w:r>
        <w:rPr>
          <w:b/>
          <w:color w:val="1A56DB"/>
          <w:sz w:val="22"/>
        </w:rPr>
        <w:t>操作：</w:t>
      </w:r>
    </w:p>
    <w:p>
      <w:r>
        <w:t>访问 /forecast → 从下拉选择"Monthly Revenue" → 选择方法"Linear Regression" → 点击 Predict</w:t>
      </w:r>
    </w:p>
    <w:p>
      <w:r>
        <w:rPr>
          <w:b/>
          <w:color w:val="1A56DB"/>
          <w:sz w:val="22"/>
        </w:rPr>
        <w:t>预期结果：</w:t>
      </w:r>
    </w:p>
    <w:p>
      <w:r>
        <w:t>展示 12 个历史数据点 + N 个预测数据点；N = min(历史数/2, 6) = 6</w:t>
      </w:r>
    </w:p>
    <w:p>
      <w:pPr>
        <w:pStyle w:val="Heading3"/>
      </w:pPr>
      <w:r>
        <w:rPr>
          <w:sz w:val="22"/>
        </w:rPr>
        <w:t>步骤 2：切换预测方法</w:t>
      </w:r>
    </w:p>
    <w:p>
      <w:r>
        <w:rPr>
          <w:b/>
          <w:color w:val="1A56DB"/>
          <w:sz w:val="22"/>
        </w:rPr>
        <w:t>操作：</w:t>
      </w:r>
    </w:p>
    <w:p>
      <w:r>
        <w:t>切换到"Moving Average" → 重新 Predict</w:t>
      </w:r>
    </w:p>
    <w:p>
      <w:r>
        <w:rPr>
          <w:b/>
          <w:color w:val="1A56DB"/>
          <w:sz w:val="22"/>
        </w:rPr>
        <w:t>预期结果：</w:t>
      </w:r>
    </w:p>
    <w:p>
      <w:r>
        <w:t>两种方法给出不同的预测结果；MA 更平滑，LR 更趋势化</w:t>
      </w:r>
    </w:p>
    <w:p>
      <w:pPr>
        <w:pStyle w:val="Heading3"/>
      </w:pPr>
      <w:r>
        <w:rPr>
          <w:sz w:val="22"/>
        </w:rPr>
        <w:t>步骤 3：多指标预测</w:t>
      </w:r>
    </w:p>
    <w:p>
      <w:r>
        <w:rPr>
          <w:b/>
          <w:color w:val="1A56DB"/>
          <w:sz w:val="22"/>
        </w:rPr>
        <w:t>操作：</w:t>
      </w:r>
    </w:p>
    <w:p>
      <w:r>
        <w:t>对"Monthly Cost"、"Customer Count"也分别预测</w:t>
      </w:r>
    </w:p>
    <w:p>
      <w:r>
        <w:rPr>
          <w:b/>
          <w:color w:val="1A56DB"/>
          <w:sz w:val="22"/>
        </w:rPr>
        <w:t>预期结果：</w:t>
      </w:r>
    </w:p>
    <w:p>
      <w:r>
        <w:t>各指标的预测结果独立展示</w:t>
      </w:r>
    </w:p>
    <w:p>
      <w:pPr>
        <w:pStyle w:val="Heading3"/>
      </w:pPr>
      <w:r>
        <w:rPr>
          <w:sz w:val="22"/>
        </w:rPr>
        <w:t>步骤 4：去重验证</w:t>
      </w:r>
    </w:p>
    <w:p>
      <w:r>
        <w:rPr>
          <w:b/>
          <w:color w:val="1A56DB"/>
          <w:sz w:val="22"/>
        </w:rPr>
        <w:t>操作：</w:t>
      </w:r>
    </w:p>
    <w:p>
      <w:r>
        <w:t>对同一指标连续 Predict 两次</w:t>
      </w:r>
    </w:p>
    <w:p>
      <w:r>
        <w:rPr>
          <w:b/>
          <w:color w:val="1A56DB"/>
          <w:sz w:val="22"/>
        </w:rPr>
        <w:t>预期结果：</w:t>
      </w:r>
    </w:p>
    <w:p>
      <w:r>
        <w:t>不会出现重复的预测数据点</w:t>
      </w:r>
    </w:p>
    <w:p>
      <w:r>
        <w:br w:type="page"/>
      </w:r>
    </w:p>
    <w:p>
      <w:pPr>
        <w:pStyle w:val="Heading1"/>
      </w:pPr>
      <w:r>
        <w:rPr>
          <w:sz w:val="32"/>
        </w:rPr>
        <w:t>第九章  测试用例：Decision Center</w:t>
      </w:r>
    </w:p>
    <w:p>
      <w:pPr>
        <w:pStyle w:val="Heading3"/>
      </w:pPr>
      <w:r>
        <w:rPr>
          <w:sz w:val="22"/>
        </w:rPr>
        <w:t>步骤 1：发起战略分析</w:t>
      </w:r>
    </w:p>
    <w:p>
      <w:r>
        <w:rPr>
          <w:b/>
          <w:color w:val="1A56DB"/>
          <w:sz w:val="22"/>
        </w:rPr>
        <w:t>操作：</w:t>
      </w:r>
    </w:p>
    <w:p>
      <w:r>
        <w:t>访问 /decision-center → 输入："公司是否应该进入东南亚储能市场？" → 提交</w:t>
      </w:r>
    </w:p>
    <w:p>
      <w:r>
        <w:rPr>
          <w:b/>
          <w:color w:val="1A56DB"/>
          <w:sz w:val="22"/>
        </w:rPr>
        <w:t>预期结果：</w:t>
      </w:r>
    </w:p>
    <w:p>
      <w:r>
        <w:t>SSE 流式返回分析结果，Markdown 渲染；5 维度框架覆盖</w:t>
      </w:r>
    </w:p>
    <w:p>
      <w:pPr>
        <w:pStyle w:val="Heading3"/>
      </w:pPr>
      <w:r>
        <w:rPr>
          <w:sz w:val="22"/>
        </w:rPr>
        <w:t>步骤 2：Decision History</w:t>
      </w:r>
    </w:p>
    <w:p>
      <w:r>
        <w:rPr>
          <w:b/>
          <w:color w:val="1A56DB"/>
          <w:sz w:val="22"/>
        </w:rPr>
        <w:t>操作：</w:t>
      </w:r>
    </w:p>
    <w:p>
      <w:r>
        <w:t>点击 Decision History 展开</w:t>
      </w:r>
    </w:p>
    <w:p>
      <w:r>
        <w:rPr>
          <w:b/>
          <w:color w:val="1A56DB"/>
          <w:sz w:val="22"/>
        </w:rPr>
        <w:t>预期结果：</w:t>
      </w:r>
    </w:p>
    <w:p>
      <w:r>
        <w:t>显示之前的所有决策分析记录</w:t>
      </w:r>
    </w:p>
    <w:p>
      <w:pPr>
        <w:pStyle w:val="Heading3"/>
      </w:pPr>
      <w:r>
        <w:rPr>
          <w:sz w:val="22"/>
        </w:rPr>
        <w:t>步骤 3：展开/折叠历史</w:t>
      </w:r>
    </w:p>
    <w:p>
      <w:r>
        <w:rPr>
          <w:b/>
          <w:color w:val="1A56DB"/>
          <w:sz w:val="22"/>
        </w:rPr>
        <w:t>操作：</w:t>
      </w:r>
    </w:p>
    <w:p>
      <w:r>
        <w:t>点击某条历史记录 → 展开 → 再次点击折叠</w:t>
      </w:r>
    </w:p>
    <w:p>
      <w:r>
        <w:rPr>
          <w:b/>
          <w:color w:val="1A56DB"/>
          <w:sz w:val="22"/>
        </w:rPr>
        <w:t>预期结果：</w:t>
      </w:r>
    </w:p>
    <w:p>
      <w:r>
        <w:t>Markdown 内容正确渲染</w:t>
      </w:r>
    </w:p>
    <w:p>
      <w:pPr>
        <w:pStyle w:val="Heading3"/>
      </w:pPr>
      <w:r>
        <w:rPr>
          <w:sz w:val="22"/>
        </w:rPr>
        <w:t>步骤 4：删除决策记录</w:t>
      </w:r>
    </w:p>
    <w:p>
      <w:r>
        <w:rPr>
          <w:b/>
          <w:color w:val="1A56DB"/>
          <w:sz w:val="22"/>
        </w:rPr>
        <w:t>操作：</w:t>
      </w:r>
    </w:p>
    <w:p>
      <w:r>
        <w:t>点击某条记录的 Delete 按钮（需 Admin 权限）</w:t>
      </w:r>
    </w:p>
    <w:p>
      <w:r>
        <w:rPr>
          <w:b/>
          <w:color w:val="1A56DB"/>
          <w:sz w:val="22"/>
        </w:rPr>
        <w:t>预期结果：</w:t>
      </w:r>
    </w:p>
    <w:p>
      <w:r>
        <w:t>记录被删除，列表更新</w:t>
      </w:r>
    </w:p>
    <w:p>
      <w:pPr>
        <w:pStyle w:val="Heading3"/>
      </w:pPr>
      <w:r>
        <w:rPr>
          <w:sz w:val="22"/>
        </w:rPr>
        <w:t>步骤 5：Decision Center 不污染 Chat</w:t>
      </w:r>
    </w:p>
    <w:p>
      <w:r>
        <w:rPr>
          <w:b/>
          <w:color w:val="1A56DB"/>
          <w:sz w:val="22"/>
        </w:rPr>
        <w:t>操作：</w:t>
      </w:r>
    </w:p>
    <w:p>
      <w:r>
        <w:t>访问 /chat → 查看对话列表</w:t>
      </w:r>
    </w:p>
    <w:p>
      <w:r>
        <w:rPr>
          <w:b/>
          <w:color w:val="1A56DB"/>
          <w:sz w:val="22"/>
        </w:rPr>
        <w:t>预期结果：</w:t>
      </w:r>
    </w:p>
    <w:p>
      <w:r>
        <w:t>Decision Center 的分析请求不出现在 Chat 历史中</w:t>
      </w:r>
    </w:p>
    <w:p>
      <w:r>
        <w:br w:type="page"/>
      </w:r>
    </w:p>
    <w:p>
      <w:pPr>
        <w:pStyle w:val="Heading1"/>
      </w:pPr>
      <w:r>
        <w:rPr>
          <w:sz w:val="32"/>
        </w:rPr>
        <w:t>第十章  测试用例：Proactive Alerts</w:t>
      </w:r>
    </w:p>
    <w:p>
      <w:pPr>
        <w:pStyle w:val="Heading3"/>
      </w:pPr>
      <w:r>
        <w:rPr>
          <w:sz w:val="22"/>
        </w:rPr>
        <w:t>步骤 1：触发指标告警</w:t>
      </w:r>
    </w:p>
    <w:p>
      <w:r>
        <w:rPr>
          <w:b/>
          <w:color w:val="1A56DB"/>
          <w:sz w:val="22"/>
        </w:rPr>
        <w:t>操作：</w:t>
      </w:r>
    </w:p>
    <w:p>
      <w:r>
        <w:t>手动修改某条 KPI 对应的 Metric 值使其严重偏离目标（如 Monthly Revenue 改为 50000000）→ 等待后台 Celery Beat 检测（或手动调用 Check Now）</w:t>
      </w:r>
    </w:p>
    <w:p>
      <w:r>
        <w:rPr>
          <w:b/>
          <w:color w:val="1A56DB"/>
          <w:sz w:val="22"/>
        </w:rPr>
        <w:t>预期结果：</w:t>
      </w:r>
    </w:p>
    <w:p>
      <w:r>
        <w:t>系统生成 Proactive Alert</w:t>
      </w:r>
    </w:p>
    <w:p>
      <w:pPr>
        <w:pStyle w:val="Heading3"/>
      </w:pPr>
      <w:r>
        <w:rPr>
          <w:sz w:val="22"/>
        </w:rPr>
        <w:t>步骤 2：告警展示</w:t>
      </w:r>
    </w:p>
    <w:p>
      <w:r>
        <w:rPr>
          <w:b/>
          <w:color w:val="1A56DB"/>
          <w:sz w:val="22"/>
        </w:rPr>
        <w:t>操作：</w:t>
      </w:r>
    </w:p>
    <w:p>
      <w:r>
        <w:t>查看 Analytics 页面的 Alert 面板</w:t>
      </w:r>
    </w:p>
    <w:p>
      <w:r>
        <w:rPr>
          <w:b/>
          <w:color w:val="1A56DB"/>
          <w:sz w:val="22"/>
        </w:rPr>
        <w:t>预期结果：</w:t>
      </w:r>
    </w:p>
    <w:p>
      <w:r>
        <w:t>告警卡片：severity 颜色 + 类型图标 + 描述 + 建议</w:t>
      </w:r>
    </w:p>
    <w:p>
      <w:pPr>
        <w:pStyle w:val="Heading3"/>
      </w:pPr>
      <w:r>
        <w:rPr>
          <w:sz w:val="22"/>
        </w:rPr>
        <w:t>步骤 3：告警去重</w:t>
      </w:r>
    </w:p>
    <w:p>
      <w:r>
        <w:rPr>
          <w:b/>
          <w:color w:val="1A56DB"/>
          <w:sz w:val="22"/>
        </w:rPr>
        <w:t>操作：</w:t>
      </w:r>
    </w:p>
    <w:p>
      <w:r>
        <w:t>再次触发同类型的 Check → 观察 Alert 面板</w:t>
      </w:r>
    </w:p>
    <w:p>
      <w:r>
        <w:rPr>
          <w:b/>
          <w:color w:val="1A56DB"/>
          <w:sz w:val="22"/>
        </w:rPr>
        <w:t>预期结果：</w:t>
      </w:r>
    </w:p>
    <w:p>
      <w:r>
        <w:t>24 小时内同指标同类型不重复生成</w:t>
      </w:r>
    </w:p>
    <w:p>
      <w:pPr>
        <w:pStyle w:val="Heading3"/>
      </w:pPr>
      <w:r>
        <w:rPr>
          <w:sz w:val="22"/>
        </w:rPr>
        <w:t>步骤 4：告警 Dismiss</w:t>
      </w:r>
    </w:p>
    <w:p>
      <w:r>
        <w:rPr>
          <w:b/>
          <w:color w:val="1A56DB"/>
          <w:sz w:val="22"/>
        </w:rPr>
        <w:t>操作：</w:t>
      </w:r>
    </w:p>
    <w:p>
      <w:r>
        <w:t>点击某个 Alert 的 Dismiss 按钮</w:t>
      </w:r>
    </w:p>
    <w:p>
      <w:r>
        <w:rPr>
          <w:b/>
          <w:color w:val="1A56DB"/>
          <w:sz w:val="22"/>
        </w:rPr>
        <w:t>预期结果：</w:t>
      </w:r>
    </w:p>
    <w:p>
      <w:r>
        <w:t>Alert 标记为已读/已忽略，不再显示</w:t>
      </w:r>
    </w:p>
    <w:p>
      <w:pPr>
        <w:pStyle w:val="Heading3"/>
      </w:pPr>
      <w:r>
        <w:rPr>
          <w:sz w:val="22"/>
        </w:rPr>
        <w:t>步骤 5：告警升级</w:t>
      </w:r>
    </w:p>
    <w:p>
      <w:r>
        <w:rPr>
          <w:b/>
          <w:color w:val="1A56DB"/>
          <w:sz w:val="22"/>
        </w:rPr>
        <w:t>操作：</w:t>
      </w:r>
    </w:p>
    <w:p>
      <w:r>
        <w:t>等待 info 告警超过 24 小时未读（或手动修改时间）</w:t>
      </w:r>
    </w:p>
    <w:p>
      <w:r>
        <w:rPr>
          <w:b/>
          <w:color w:val="1A56DB"/>
          <w:sz w:val="22"/>
        </w:rPr>
        <w:t>预期结果：</w:t>
      </w:r>
    </w:p>
    <w:p>
      <w:r>
        <w:t>自动升级为 warning → critical</w:t>
      </w:r>
    </w:p>
    <w:p>
      <w:pPr>
        <w:pStyle w:val="Heading3"/>
      </w:pPr>
      <w:r>
        <w:rPr>
          <w:sz w:val="22"/>
        </w:rPr>
        <w:t>步骤 6：WebSocket 推送</w:t>
      </w:r>
    </w:p>
    <w:p>
      <w:r>
        <w:rPr>
          <w:b/>
          <w:color w:val="1A56DB"/>
          <w:sz w:val="22"/>
        </w:rPr>
        <w:t>操作：</w:t>
      </w:r>
    </w:p>
    <w:p>
      <w:r>
        <w:t>保持 Analytics 页面打开 → 触发新告警</w:t>
      </w:r>
    </w:p>
    <w:p>
      <w:r>
        <w:rPr>
          <w:b/>
          <w:color w:val="1A56DB"/>
          <w:sz w:val="22"/>
        </w:rPr>
        <w:t>预期结果：</w:t>
      </w:r>
    </w:p>
    <w:p>
      <w:r>
        <w:t>页面实时收到推送通知（无需刷新）</w:t>
      </w:r>
    </w:p>
    <w:p>
      <w:r>
        <w:br w:type="page"/>
      </w:r>
    </w:p>
    <w:p>
      <w:pPr>
        <w:pStyle w:val="Heading1"/>
      </w:pPr>
      <w:r>
        <w:rPr>
          <w:sz w:val="32"/>
        </w:rPr>
        <w:t>第十一章  测试用例：Reports &amp; Members</w:t>
      </w:r>
    </w:p>
    <w:p>
      <w:pPr>
        <w:pStyle w:val="Heading2"/>
      </w:pPr>
      <w:r>
        <w:rPr>
          <w:sz w:val="26"/>
        </w:rPr>
        <w:t>11.1 Reports 页</w:t>
      </w:r>
    </w:p>
    <w:p>
      <w:pPr>
        <w:pStyle w:val="Heading3"/>
      </w:pPr>
      <w:r>
        <w:rPr>
          <w:sz w:val="22"/>
        </w:rPr>
        <w:t>步骤 1：生成报告</w:t>
      </w:r>
    </w:p>
    <w:p>
      <w:r>
        <w:rPr>
          <w:b/>
          <w:color w:val="1A56DB"/>
          <w:sz w:val="22"/>
        </w:rPr>
        <w:t>操作：</w:t>
      </w:r>
    </w:p>
    <w:p>
      <w:r>
        <w:t>访问 /reports → 点击 Generate Report</w:t>
      </w:r>
    </w:p>
    <w:p>
      <w:r>
        <w:rPr>
          <w:b/>
          <w:color w:val="1A56DB"/>
          <w:sz w:val="22"/>
        </w:rPr>
        <w:t>预期结果：</w:t>
      </w:r>
    </w:p>
    <w:p>
      <w:r>
        <w:t>系统后台生成报告</w:t>
      </w:r>
    </w:p>
    <w:p>
      <w:pPr>
        <w:pStyle w:val="Heading3"/>
      </w:pPr>
      <w:r>
        <w:rPr>
          <w:sz w:val="22"/>
        </w:rPr>
        <w:t>步骤 2：报告列表</w:t>
      </w:r>
    </w:p>
    <w:p>
      <w:r>
        <w:rPr>
          <w:b/>
          <w:color w:val="1A56DB"/>
          <w:sz w:val="22"/>
        </w:rPr>
        <w:t>操作：</w:t>
      </w:r>
    </w:p>
    <w:p>
      <w:r>
        <w:t>查看报告列表</w:t>
      </w:r>
    </w:p>
    <w:p>
      <w:r>
        <w:rPr>
          <w:b/>
          <w:color w:val="1A56DB"/>
          <w:sz w:val="22"/>
        </w:rPr>
        <w:t>预期结果：</w:t>
      </w:r>
    </w:p>
    <w:p>
      <w:r>
        <w:t>显示已生成的报告（名称、日期、状态）</w:t>
      </w:r>
    </w:p>
    <w:p>
      <w:pPr>
        <w:pStyle w:val="Heading3"/>
      </w:pPr>
      <w:r>
        <w:rPr>
          <w:sz w:val="22"/>
        </w:rPr>
        <w:t>步骤 3：报告下载</w:t>
      </w:r>
    </w:p>
    <w:p>
      <w:r>
        <w:rPr>
          <w:b/>
          <w:color w:val="1A56DB"/>
          <w:sz w:val="22"/>
        </w:rPr>
        <w:t>操作：</w:t>
      </w:r>
    </w:p>
    <w:p>
      <w:r>
        <w:t>点击某份报告的 Download 按钮</w:t>
      </w:r>
    </w:p>
    <w:p>
      <w:r>
        <w:rPr>
          <w:b/>
          <w:color w:val="1A56DB"/>
          <w:sz w:val="22"/>
        </w:rPr>
        <w:t>预期结果：</w:t>
      </w:r>
    </w:p>
    <w:p>
      <w:r>
        <w:t>下载文件为 PDF/DOCX 格式</w:t>
      </w:r>
    </w:p>
    <w:p>
      <w:pPr>
        <w:pStyle w:val="Heading2"/>
      </w:pPr>
      <w:r>
        <w:rPr>
          <w:sz w:val="26"/>
        </w:rPr>
        <w:t>11.2 Members 页</w:t>
      </w:r>
    </w:p>
    <w:p>
      <w:pPr>
        <w:pStyle w:val="Heading3"/>
      </w:pPr>
      <w:r>
        <w:rPr>
          <w:sz w:val="22"/>
        </w:rPr>
        <w:t>步骤 1：成员列表</w:t>
      </w:r>
    </w:p>
    <w:p>
      <w:r>
        <w:rPr>
          <w:b/>
          <w:color w:val="1A56DB"/>
          <w:sz w:val="22"/>
        </w:rPr>
        <w:t>操作：</w:t>
      </w:r>
    </w:p>
    <w:p>
      <w:r>
        <w:t>访问 /members</w:t>
      </w:r>
    </w:p>
    <w:p>
      <w:r>
        <w:rPr>
          <w:b/>
          <w:color w:val="1A56DB"/>
          <w:sz w:val="22"/>
        </w:rPr>
        <w:t>预期结果：</w:t>
      </w:r>
    </w:p>
    <w:p>
      <w:r>
        <w:t>显示当前 Workspace 的所有成员 + 角色</w:t>
      </w:r>
    </w:p>
    <w:p>
      <w:pPr>
        <w:pStyle w:val="Heading3"/>
      </w:pPr>
      <w:r>
        <w:rPr>
          <w:sz w:val="22"/>
        </w:rPr>
        <w:t>步骤 2：搜索成员</w:t>
      </w:r>
    </w:p>
    <w:p>
      <w:r>
        <w:rPr>
          <w:b/>
          <w:color w:val="1A56DB"/>
          <w:sz w:val="22"/>
        </w:rPr>
        <w:t>操作：</w:t>
      </w:r>
    </w:p>
    <w:p>
      <w:r>
        <w:t>在搜索框输入"admin" → 结果过滤</w:t>
      </w:r>
    </w:p>
    <w:p>
      <w:r>
        <w:rPr>
          <w:b/>
          <w:color w:val="1A56DB"/>
          <w:sz w:val="22"/>
        </w:rPr>
        <w:t>预期结果：</w:t>
      </w:r>
    </w:p>
    <w:p>
      <w:r>
        <w:t>只显示匹配的成员</w:t>
      </w:r>
    </w:p>
    <w:p>
      <w:pPr>
        <w:pStyle w:val="Heading3"/>
      </w:pPr>
      <w:r>
        <w:rPr>
          <w:sz w:val="22"/>
        </w:rPr>
        <w:t>步骤 3：添加成员</w:t>
      </w:r>
    </w:p>
    <w:p>
      <w:r>
        <w:rPr>
          <w:b/>
          <w:color w:val="1A56DB"/>
          <w:sz w:val="22"/>
        </w:rPr>
        <w:t>操作：</w:t>
      </w:r>
    </w:p>
    <w:p>
      <w:r>
        <w:t>输入邮箱 → 选择角色（Admin/Member/Viewer） → 点击 Add</w:t>
      </w:r>
    </w:p>
    <w:p>
      <w:r>
        <w:rPr>
          <w:b/>
          <w:color w:val="1A56DB"/>
          <w:sz w:val="22"/>
        </w:rPr>
        <w:t>预期结果：</w:t>
      </w:r>
    </w:p>
    <w:p>
      <w:r>
        <w:t>新成员添加成功 → 该用户获得对应权限的 Workspace 访问</w:t>
      </w:r>
    </w:p>
    <w:p>
      <w:pPr>
        <w:pStyle w:val="Heading3"/>
      </w:pPr>
      <w:r>
        <w:rPr>
          <w:sz w:val="22"/>
        </w:rPr>
        <w:t>步骤 4：权限验证</w:t>
      </w:r>
    </w:p>
    <w:p>
      <w:r>
        <w:rPr>
          <w:b/>
          <w:color w:val="1A56DB"/>
          <w:sz w:val="22"/>
        </w:rPr>
        <w:t>操作：</w:t>
      </w:r>
    </w:p>
    <w:p>
      <w:r>
        <w:t>用 Viewer 角色的账号登录 → 尝试删除 Metrics</w:t>
      </w:r>
    </w:p>
    <w:p>
      <w:r>
        <w:rPr>
          <w:b/>
          <w:color w:val="1A56DB"/>
          <w:sz w:val="22"/>
        </w:rPr>
        <w:t>预期结果：</w:t>
      </w:r>
    </w:p>
    <w:p>
      <w:r>
        <w:t>返回 403 Forbidden（Viewer 不能删除）</w:t>
      </w:r>
    </w:p>
    <w:p>
      <w:r>
        <w:br w:type="page"/>
      </w:r>
    </w:p>
    <w:p>
      <w:pPr>
        <w:pStyle w:val="Heading1"/>
      </w:pPr>
      <w:r>
        <w:rPr>
          <w:sz w:val="32"/>
        </w:rPr>
        <w:t>第十二章  综合端到端回归测试清单</w:t>
      </w:r>
    </w:p>
    <w:p>
      <w:pPr>
        <w:pStyle w:val="Heading2"/>
      </w:pPr>
      <w:r>
        <w:rPr>
          <w:sz w:val="26"/>
        </w:rPr>
        <w:t>12.1 完整用户旅程（Smoke Test）</w:t>
      </w:r>
    </w:p>
    <w:p>
      <w:r>
        <w:t>1. 注册新用户 → 登录 → 跳转到 /chat</w:t>
      </w:r>
    </w:p>
    <w:p>
      <w:r>
        <w:t>2. 创建 Company Profile → Settings → Company（填入完整信息）</w:t>
      </w:r>
    </w:p>
    <w:p>
      <w:r>
        <w:t>3. 录入 Organization：3 级部门 → 职位 → 员工（17 条）</w:t>
      </w:r>
    </w:p>
    <w:p>
      <w:r>
        <w:t>4. 录入 Business：6 Products + 6 Customers + 5 Processes</w:t>
      </w:r>
    </w:p>
    <w:p>
      <w:r>
        <w:t>5. 设定 Goals &amp; KPIs（7 条，含 higher/lower 两种方向）</w:t>
      </w:r>
    </w:p>
    <w:p>
      <w:r>
        <w:t>6. 批量导入 Metrics（60 条，12 个月 × 8 指标）</w:t>
      </w:r>
    </w:p>
    <w:p>
      <w:r>
        <w:t>7. 上传 3 个不同格式的文档</w:t>
      </w:r>
    </w:p>
    <w:p>
      <w:r>
        <w:t>8. 在 Chat 中发送 10 条消息，涵盖 5 种 Agent（profile/finance/sales/hr/ceo）</w:t>
      </w:r>
    </w:p>
    <w:p>
      <w:r>
        <w:t>9. 检查 Analytics Dashboard 数据完整性</w:t>
      </w:r>
    </w:p>
    <w:p>
      <w:r>
        <w:t>10. 在 Forecast 页面预测 3 个指标</w:t>
      </w:r>
    </w:p>
    <w:p>
      <w:r>
        <w:t>11. 在 Graph 页面同步并搜索</w:t>
      </w:r>
    </w:p>
    <w:p>
      <w:r>
        <w:t>12. 在 Decision Center 发起 1 次战略分析</w:t>
      </w:r>
    </w:p>
    <w:p>
      <w:r>
        <w:t>13. 检查 Alerts 面板</w:t>
      </w:r>
    </w:p>
    <w:p>
      <w:r>
        <w:t>14. 在 Members 页面添加 1 个 Viewer → 验证权限限制</w:t>
      </w:r>
    </w:p>
    <w:p>
      <w:pPr>
        <w:pStyle w:val="Heading2"/>
      </w:pPr>
      <w:r>
        <w:rPr>
          <w:sz w:val="26"/>
        </w:rPr>
        <w:t>12.2 API 可用性检查</w:t>
      </w:r>
    </w:p>
    <w:p>
      <w:pPr>
        <w:ind w:left="283"/>
      </w:pPr>
      <w:r>
        <w:rPr>
          <w:rFonts w:ascii="Consolas" w:hAnsi="Consolas"/>
          <w:color w:val="2D2D2D"/>
          <w:sz w:val="17"/>
        </w:rPr>
        <w:t># 1. Health Check</w:t>
        <w:br/>
        <w:t>curl http://localhost:8080/api/v1/</w:t>
        <w:br/>
        <w:br/>
        <w:t># 2. Auth</w:t>
        <w:br/>
        <w:t>curl -X POST http://localhost:8080/api/v1/auth/login -H "Content-Type: application/json" -d '{"email":"testadmin@eaios.com","password":"pass123"}'</w:t>
        <w:br/>
        <w:br/>
        <w:t># 3. Metrics Snapshot</w:t>
        <w:br/>
        <w:t>curl -H "Authorization: Bearer $TOKEN" http://localhost:8080/api/v1/workspaces/{id}/metrics/snapshot</w:t>
        <w:br/>
        <w:br/>
        <w:t># 4. Analytics Dashboard</w:t>
        <w:br/>
        <w:t>curl -H "Authorization: Bearer $TOKEN" http://localhost:8080/api/v1/workspaces/{id}/analytics/dashboard</w:t>
        <w:br/>
        <w:br/>
        <w:t># 5. Graph Query</w:t>
        <w:br/>
        <w:t>curl -H "Authorization: Bearer $TOKEN" "http://localhost:8080/api/v1/workspaces/{id}/graph/search?q=研发中心"</w:t>
        <w:br/>
        <w:br/>
        <w:t># 6. Forecast</w:t>
        <w:br/>
        <w:t>curl -X POST -H "Authorization: Bearer $TOKEN" -H "Content-Type: application/json" \</w:t>
        <w:br/>
        <w:t xml:space="preserve">  http://localhost:8080/api/v1/workspaces/{id}/forecast/predict \</w:t>
        <w:br/>
        <w:t xml:space="preserve">  -d '{"metric_name":"Monthly Revenue","method":"linear_regression"}'</w:t>
      </w:r>
    </w:p>
    <w:p>
      <w:pPr>
        <w:pStyle w:val="Heading2"/>
      </w:pPr>
      <w:r>
        <w:rPr>
          <w:sz w:val="26"/>
        </w:rPr>
        <w:t>12.3 前端页面可访问性</w:t>
      </w:r>
    </w:p>
    <w:p>
      <w:r>
        <w:t xml:space="preserve">  □ /chat</w:t>
      </w:r>
    </w:p>
    <w:p>
      <w:r>
        <w:t xml:space="preserve">  □ /documents</w:t>
      </w:r>
    </w:p>
    <w:p>
      <w:r>
        <w:t xml:space="preserve">  □ /knowledge</w:t>
      </w:r>
    </w:p>
    <w:p>
      <w:r>
        <w:t xml:space="preserve">  □ /graph</w:t>
      </w:r>
    </w:p>
    <w:p>
      <w:r>
        <w:t xml:space="preserve">  □ /memories</w:t>
      </w:r>
    </w:p>
    <w:p>
      <w:r>
        <w:t xml:space="preserve">  □ /analytics</w:t>
      </w:r>
    </w:p>
    <w:p>
      <w:r>
        <w:t xml:space="preserve">  □ /forecast</w:t>
      </w:r>
    </w:p>
    <w:p>
      <w:r>
        <w:t xml:space="preserve">  □ /decision-center</w:t>
      </w:r>
    </w:p>
    <w:p>
      <w:r>
        <w:t xml:space="preserve">  □ /reports</w:t>
      </w:r>
    </w:p>
    <w:p>
      <w:r>
        <w:t xml:space="preserve">  □ /members</w:t>
      </w:r>
    </w:p>
    <w:p>
      <w:r>
        <w:t xml:space="preserve">  □ /settings/company</w:t>
      </w:r>
    </w:p>
    <w:p>
      <w:r>
        <w:t xml:space="preserve">  □ /settings/org</w:t>
      </w:r>
    </w:p>
    <w:p>
      <w:r>
        <w:t xml:space="preserve">  □ /settings/business</w:t>
      </w:r>
    </w:p>
    <w:p>
      <w:r>
        <w:t xml:space="preserve">  □ /settings/goals</w:t>
      </w:r>
    </w:p>
    <w:p>
      <w:r>
        <w:t xml:space="preserve">  □ /settings/metrics</w:t>
      </w:r>
    </w:p>
    <w:p>
      <w:r>
        <w:t xml:space="preserve">  □ /login</w:t>
      </w:r>
    </w:p>
    <w:p>
      <w:pPr>
        <w:pStyle w:val="Heading2"/>
      </w:pPr>
      <w:r>
        <w:rPr>
          <w:sz w:val="26"/>
        </w:rPr>
        <w:t>12.4 非功能验证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验证方法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期望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响应式布局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浏览器窗口缩至 &lt; 768px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Hamburger 菜单出现；侧边栏 overlay 显示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404 页面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访问 /nonexistent-page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自定义 404 页面（品牌化设计 + 返回首页按钮）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500 错误处理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手动触发后端异常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error.tsx 展示错误信息 + 重试按钮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Token 自动刷新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等待 60 分钟后操作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自动刷新，用户无需重新登录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移动端响应式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Chrome DevTools 模拟 iPhone 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所有页面可正常操作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