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法学专业个人简历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基本信息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姓名：</w:t>
      </w:r>
      <w:r>
        <w:rPr>
          <w:rFonts w:hint="eastAsia" w:ascii="Arial" w:hAnsi="Arial" w:eastAsia="等线" w:cs="Arial"/>
          <w:sz w:val="22"/>
          <w:lang w:val="en-US" w:eastAsia="zh-CN"/>
        </w:rPr>
        <w:t>黄奕鹏</w:t>
      </w:r>
      <w:r>
        <w:rPr>
          <w:rFonts w:ascii="Arial" w:hAnsi="Arial" w:eastAsia="等线" w:cs="Arial"/>
          <w:sz w:val="22"/>
        </w:rPr>
        <w:t xml:space="preserve"> | 性别：</w:t>
      </w:r>
      <w:r>
        <w:rPr>
          <w:rFonts w:hint="eastAsia" w:ascii="Arial" w:hAnsi="Arial" w:eastAsia="等线" w:cs="Arial"/>
          <w:sz w:val="22"/>
          <w:lang w:val="en-US" w:eastAsia="zh-CN"/>
        </w:rPr>
        <w:t>男</w:t>
      </w:r>
      <w:r>
        <w:rPr>
          <w:rFonts w:ascii="Arial" w:hAnsi="Arial" w:eastAsia="等线" w:cs="Arial"/>
          <w:sz w:val="22"/>
        </w:rPr>
        <w:t xml:space="preserve"> | 年龄：</w:t>
      </w:r>
      <w:r>
        <w:rPr>
          <w:rFonts w:hint="eastAsia" w:ascii="Arial" w:hAnsi="Arial" w:eastAsia="等线" w:cs="Arial"/>
          <w:sz w:val="22"/>
          <w:lang w:val="en-US" w:eastAsia="zh-CN"/>
        </w:rPr>
        <w:t>20</w:t>
      </w:r>
      <w:bookmarkStart w:id="0" w:name="_GoBack"/>
      <w:bookmarkEnd w:id="0"/>
      <w:r>
        <w:rPr>
          <w:rFonts w:ascii="Arial" w:hAnsi="Arial" w:eastAsia="等线" w:cs="Arial"/>
          <w:sz w:val="22"/>
        </w:rPr>
        <w:t xml:space="preserve"> | 联系电话：138XXXX8888 | 电子邮箱：xxx@163.com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求职意向：法务专员、律师助理、合规专员（可根据目标岗位调整）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教育背景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XX大学 | 法学专业 | 本科 | 2020.09 - 2024.06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核心课程（成绩优异）：民法（92分）、刑法（90分）、行政法与行政诉讼法（88分）、民事诉讼法（87分）、刑事诉讼法（86分）、商法（85分）、经济法（84分）、国际法（83分）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荣誉奖项：校级三好学生（2022-2023学年）、优秀学业奖学金二等奖（2021-2022学年）、法律知识竞赛校级三等奖（2022年）、优秀毕业生（2024年）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补充经历：参与校级法学课题《XX地区民间借贷纠纷法律适用研究》（2022.09-2023.06），负责案例收集、法条梳理与报告撰写，协助完成课题结项。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实习经历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XX律师事务所 | 律师助理 | 2023.07 - 2023.09（暑期实习）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协助主办律师处理民事纠纷（民间借贷、劳动合同纠纷）案件，整理案件材料、梳理证据清单，撰写起诉状、答辩状、代理词等法律文书12份，确保文书格式规范、法条引用准确。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负责案件卷宗归档与管理，按照律所规范分类整理卷宗30余册，协助完成案件复盘，总结案件争议焦点与胜诉要点。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陪同律师参与庭审旁听8次，记录庭审要点，整理庭审笔录，协助律师与当事人、法院沟通对接，传递案件相关材料，保障案件流程顺畅推进。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检索相关法律法规、司法解释及类似案例，为律师案件分析、策略制定提供法律依据，协助完成案例检索报告6份。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XX区人民法院 | 民事审判庭实习生 | 2022.07 - 2022.08（暑期实习）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协助法官整理庭审笔录、送达法律文书（传票、判决书等），接待当事人咨询，耐心解答基础法律问题，引导当事人规范提交材料。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参与案件调解工作，协助法官梳理双方争议焦点，传递调解意见，促成3起民事纠纷达成调解协议，降低诉讼成本。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整理法院生效裁判文书，按照案由分类归档，协助完成裁判文书上网录入工作，保障文书公开合规、准确无误。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专业技能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法律基础：熟练掌握民法、刑法、诉讼法等核心部门法，具备扎实的法律理论功底，能准确运用法律法规分析实际法律问题。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实务能力：熟练撰写起诉状、答辩状、代理词、法律意见书等各类法律文书，掌握案件检索、证据梳理、庭审辅助等实务技能。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证书资质：法律职业资格证书（A证）、计算机二级证书（MS Office）、大学英语六级（CET-6，听说读写流利）。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工具技能：熟练使用WPS、Word等办公软件，掌握北大法宝、威科先行等法律检索工具，具备基础的法律数据分析能力。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实践经历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校园法律援助中心 | 志愿者 | 2021.09 - 2023.06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接待在校学生及周边社区居民的法律咨询，解答婚姻家庭、劳动纠纷、邻里矛盾等常见法律问题，提供免费法律建议20余次；组织法律宣传活动3场，普及民法典、未成年人保护法等相关知识，覆盖人数500余人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模拟法庭竞赛 | 参赛队员 | 2022.10 - 2022.11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作为控方队员参与校级模拟法庭竞赛，负责证据梳理、法庭辩论环节，协助团队完成案件分析与诉讼策略制定，最终获得校级二等奖，提升了庭审应变与口头表达能力。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自我评价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备扎实的法学理论基础和丰富的法律实务实习经验，熟练掌握法律文书撰写、案件检索、庭审辅助等核心技能，持有法律职业资格证书，具备较强的逻辑思维、沟通协调能力和问题解决能力。工作认真严谨、责任心强，注重细节，能快速适应职场节奏，善于团队协作，立志从事法律相关工作，以专业能力维护当事人合法权益，践行法律职业精神。</w:t>
      </w:r>
    </w:p>
    <w:sectPr>
      <w:headerReference r:id="rId3" w:type="default"/>
      <w:footerReference r:id="rId4" w:type="default"/>
      <w:pgSz w:w="11905" w:h="16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CF658B"/>
    <w:rsid w:val="6D1F55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2026-05-19T16:26:00Z</dcterms:created>
  <dc:creator>Apache POI</dc:creator>
  <cp:lastModifiedBy>。。。</cp:lastModifiedBy>
  <dcterms:modified xsi:type="dcterms:W3CDTF">2026-05-19T16:28:16Z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