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 w:rsidR="00300D21">
        <w:t>6</w:t>
      </w:r>
      <w:r>
        <w:rPr>
          <w:rFonts w:hint="eastAsia"/>
        </w:rPr>
        <w:t>-</w:t>
      </w:r>
      <w:r w:rsidR="00D51984">
        <w:t>2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D51984">
        <w:rPr>
          <w:rFonts w:hint="eastAsia"/>
        </w:rPr>
        <w:t>膜芯片杂交仪功能优化</w:t>
      </w:r>
      <w:bookmarkStart w:id="0" w:name="_GoBack"/>
      <w:bookmarkEnd w:id="0"/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F6363"/>
    <w:rsid w:val="00300D21"/>
    <w:rsid w:val="00484A09"/>
    <w:rsid w:val="00B84F2C"/>
    <w:rsid w:val="00D51984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BF87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2017-06-05T00:25:00Z</dcterms:created>
  <dcterms:modified xsi:type="dcterms:W3CDTF">2017-06-05T00:25:00Z</dcterms:modified>
</cp:coreProperties>
</file>