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77CB0">
      <w:pPr>
        <w:rPr>
          <w:rFonts w:ascii="Arial" w:hAnsi="Arial" w:cs="Arial"/>
          <w:bCs/>
          <w:szCs w:val="21"/>
        </w:rPr>
      </w:pPr>
      <w:r>
        <w:rPr>
          <w:rFonts w:ascii="Arial" w:hAnsi="Arial" w:cs="Arial"/>
          <w:bCs/>
          <w:szCs w:val="21"/>
        </w:rPr>
        <w:drawing>
          <wp:anchor distT="0" distB="0" distL="114300" distR="114300" simplePos="0" relativeHeight="251661312" behindDoc="1" locked="0" layoutInCell="1" allowOverlap="1">
            <wp:simplePos x="0" y="0"/>
            <wp:positionH relativeFrom="margin">
              <wp:posOffset>-215900</wp:posOffset>
            </wp:positionH>
            <wp:positionV relativeFrom="paragraph">
              <wp:posOffset>31750</wp:posOffset>
            </wp:positionV>
            <wp:extent cx="3397250" cy="153733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a:stretch>
                      <a:fillRect/>
                    </a:stretch>
                  </pic:blipFill>
                  <pic:spPr>
                    <a:xfrm>
                      <a:off x="0" y="0"/>
                      <a:ext cx="3397250" cy="1537066"/>
                    </a:xfrm>
                    <a:prstGeom prst="rect">
                      <a:avLst/>
                    </a:prstGeom>
                  </pic:spPr>
                </pic:pic>
              </a:graphicData>
            </a:graphic>
          </wp:anchor>
        </w:drawing>
      </w:r>
    </w:p>
    <w:p w14:paraId="5E5E4A05">
      <w:pPr>
        <w:rPr>
          <w:rFonts w:ascii="Arial" w:hAnsi="Arial" w:cs="Arial"/>
          <w:bCs/>
          <w:szCs w:val="21"/>
        </w:rPr>
      </w:pPr>
    </w:p>
    <w:p w14:paraId="5F79E9A3">
      <w:pPr>
        <w:rPr>
          <w:rFonts w:ascii="Arial" w:hAnsi="Arial" w:cs="Arial"/>
          <w:bCs/>
          <w:szCs w:val="21"/>
        </w:rPr>
      </w:pPr>
    </w:p>
    <w:p w14:paraId="4BD523E9">
      <w:pPr>
        <w:rPr>
          <w:rFonts w:ascii="Arial" w:hAnsi="Arial" w:cs="Arial"/>
          <w:bCs/>
          <w:szCs w:val="21"/>
        </w:rPr>
      </w:pPr>
    </w:p>
    <w:p w14:paraId="411C1293">
      <w:pPr>
        <w:rPr>
          <w:rFonts w:ascii="Arial" w:hAnsi="Arial" w:cs="Arial"/>
          <w:bCs/>
          <w:szCs w:val="21"/>
        </w:rPr>
      </w:pPr>
    </w:p>
    <w:p w14:paraId="4117E3AD">
      <w:pPr>
        <w:rPr>
          <w:rFonts w:ascii="Arial" w:hAnsi="Arial" w:cs="Arial"/>
          <w:bCs/>
          <w:szCs w:val="21"/>
        </w:rPr>
      </w:pPr>
    </w:p>
    <w:p w14:paraId="741ACCC4">
      <w:pPr>
        <w:rPr>
          <w:rFonts w:ascii="Arial" w:hAnsi="Arial" w:cs="Arial"/>
          <w:bCs/>
          <w:szCs w:val="21"/>
        </w:rPr>
      </w:pPr>
    </w:p>
    <w:p w14:paraId="517609A0">
      <w:pPr>
        <w:rPr>
          <w:rFonts w:ascii="Arial" w:hAnsi="Arial" w:cs="Arial"/>
          <w:bCs/>
          <w:szCs w:val="21"/>
        </w:rPr>
      </w:pPr>
    </w:p>
    <w:p w14:paraId="353B2333">
      <w:pPr>
        <w:rPr>
          <w:rFonts w:ascii="Arial" w:hAnsi="Arial" w:cs="Arial"/>
          <w:bCs/>
          <w:szCs w:val="21"/>
        </w:rPr>
      </w:pPr>
    </w:p>
    <w:p w14:paraId="57EB022B">
      <w:pPr>
        <w:rPr>
          <w:rFonts w:ascii="Arial" w:hAnsi="Arial" w:cs="Arial"/>
          <w:bCs/>
          <w:szCs w:val="21"/>
        </w:rPr>
      </w:pPr>
    </w:p>
    <w:p w14:paraId="41A366D4">
      <w:pPr>
        <w:spacing w:line="360" w:lineRule="auto"/>
        <w:jc w:val="left"/>
        <w:rPr>
          <w:rFonts w:hint="default" w:ascii="微软雅黑" w:hAnsi="微软雅黑" w:eastAsia="微软雅黑" w:cs="Arial"/>
          <w:sz w:val="56"/>
          <w:szCs w:val="48"/>
          <w:lang w:val="en-US" w:eastAsia="zh-CN"/>
        </w:rPr>
      </w:pPr>
      <w:r>
        <w:rPr>
          <w:rFonts w:ascii="微软雅黑" w:hAnsi="微软雅黑" w:eastAsia="微软雅黑" w:cs="Arial"/>
          <w:sz w:val="56"/>
          <w:szCs w:val="48"/>
        </w:rPr>
        <w:t>深信服</w:t>
      </w:r>
      <w:r>
        <w:rPr>
          <w:rFonts w:hint="eastAsia" w:ascii="微软雅黑" w:hAnsi="微软雅黑" w:eastAsia="微软雅黑" w:cs="Arial"/>
          <w:sz w:val="56"/>
          <w:szCs w:val="48"/>
          <w:lang w:val="en-US" w:eastAsia="zh-CN"/>
        </w:rPr>
        <w:t>SF-FastGPT</w:t>
      </w:r>
    </w:p>
    <w:p w14:paraId="10098C66">
      <w:pPr>
        <w:rPr>
          <w:rFonts w:ascii="微软雅黑" w:hAnsi="微软雅黑" w:eastAsia="微软雅黑" w:cs="Arial"/>
          <w:sz w:val="48"/>
          <w:szCs w:val="48"/>
        </w:rPr>
      </w:pPr>
      <w:r>
        <w:rPr>
          <w:rFonts w:hint="eastAsia" w:ascii="微软雅黑" w:hAnsi="微软雅黑" w:eastAsia="微软雅黑" w:cs="Arial"/>
          <w:sz w:val="48"/>
          <w:szCs w:val="48"/>
        </w:rPr>
        <w:t>版本升级指导</w:t>
      </w:r>
    </w:p>
    <w:p w14:paraId="6AFC847B">
      <w:pPr>
        <w:rPr>
          <w:rFonts w:ascii="宋体" w:hAnsi="宋体" w:eastAsia="宋体" w:cs="Arial"/>
          <w:b/>
          <w:szCs w:val="21"/>
        </w:rPr>
      </w:pPr>
    </w:p>
    <w:p w14:paraId="26743CC2">
      <w:pPr>
        <w:rPr>
          <w:rFonts w:ascii="Arial" w:hAnsi="Arial" w:cs="Arial"/>
          <w:b/>
          <w:szCs w:val="21"/>
        </w:rPr>
      </w:pPr>
    </w:p>
    <w:p w14:paraId="1382341D">
      <w:pPr>
        <w:rPr>
          <w:rFonts w:ascii="Arial" w:hAnsi="Arial" w:cs="Arial"/>
          <w:b/>
          <w:szCs w:val="21"/>
        </w:rPr>
      </w:pPr>
    </w:p>
    <w:p w14:paraId="63FC5951">
      <w:pPr>
        <w:rPr>
          <w:rFonts w:ascii="Arial" w:hAnsi="Arial" w:cs="Arial"/>
          <w:b/>
          <w:szCs w:val="21"/>
        </w:rPr>
      </w:pPr>
    </w:p>
    <w:p w14:paraId="0C0A94BF">
      <w:pPr>
        <w:rPr>
          <w:rFonts w:ascii="Arial" w:hAnsi="Arial" w:cs="Arial"/>
          <w:b/>
          <w:szCs w:val="21"/>
        </w:rPr>
      </w:pPr>
    </w:p>
    <w:p w14:paraId="3C2F5753">
      <w:pPr>
        <w:rPr>
          <w:rFonts w:ascii="Arial" w:hAnsi="Arial" w:cs="Arial"/>
          <w:b/>
          <w:szCs w:val="21"/>
        </w:rPr>
      </w:pPr>
    </w:p>
    <w:p w14:paraId="725E9D70">
      <w:pPr>
        <w:rPr>
          <w:rFonts w:hint="default" w:ascii="微软雅黑" w:hAnsi="微软雅黑" w:eastAsia="微软雅黑" w:cs="Arial"/>
          <w:szCs w:val="21"/>
          <w:lang w:val="en-US" w:eastAsia="zh-CN"/>
        </w:rPr>
      </w:pPr>
      <w:r>
        <w:rPr>
          <w:rFonts w:ascii="微软雅黑" w:hAnsi="微软雅黑" w:eastAsia="微软雅黑" w:cs="Arial"/>
          <w:b/>
          <w:bCs/>
          <w:szCs w:val="21"/>
        </w:rPr>
        <w:t>产品版本</w:t>
      </w:r>
      <w:r>
        <w:rPr>
          <w:rFonts w:hint="eastAsia" w:ascii="微软雅黑" w:hAnsi="微软雅黑" w:eastAsia="微软雅黑" w:cs="Arial"/>
          <w:szCs w:val="21"/>
        </w:rPr>
        <w:t xml:space="preserve"> </w:t>
      </w:r>
      <w:r>
        <w:rPr>
          <w:rFonts w:ascii="微软雅黑" w:hAnsi="微软雅黑" w:eastAsia="微软雅黑" w:cs="Arial"/>
          <w:szCs w:val="21"/>
        </w:rPr>
        <w:t xml:space="preserve"> </w:t>
      </w:r>
      <w:r>
        <w:rPr>
          <w:rFonts w:hint="eastAsia" w:ascii="微软雅黑" w:hAnsi="微软雅黑" w:eastAsia="微软雅黑" w:cs="Arial"/>
          <w:szCs w:val="21"/>
          <w:lang w:val="en-US" w:eastAsia="zh-CN"/>
        </w:rPr>
        <w:t>SF-FastGPT1.0.3</w:t>
      </w:r>
    </w:p>
    <w:p w14:paraId="20A39AAD">
      <w:pPr>
        <w:rPr>
          <w:rFonts w:ascii="微软雅黑" w:hAnsi="微软雅黑" w:eastAsia="微软雅黑" w:cs="Arial"/>
          <w:szCs w:val="21"/>
        </w:rPr>
      </w:pPr>
      <w:r>
        <w:rPr>
          <w:rFonts w:ascii="微软雅黑" w:hAnsi="微软雅黑" w:eastAsia="微软雅黑" w:cs="Arial"/>
          <w:b/>
          <w:bCs/>
          <w:szCs w:val="21"/>
        </w:rPr>
        <w:t>文档版本</w:t>
      </w:r>
      <w:r>
        <w:rPr>
          <w:rFonts w:hint="eastAsia" w:ascii="微软雅黑" w:hAnsi="微软雅黑" w:eastAsia="微软雅黑" w:cs="Arial"/>
          <w:szCs w:val="21"/>
        </w:rPr>
        <w:t xml:space="preserve"> </w:t>
      </w:r>
      <w:r>
        <w:rPr>
          <w:rFonts w:ascii="微软雅黑" w:hAnsi="微软雅黑" w:eastAsia="微软雅黑" w:cs="Arial"/>
          <w:szCs w:val="21"/>
        </w:rPr>
        <w:t xml:space="preserve"> 01</w:t>
      </w:r>
    </w:p>
    <w:p w14:paraId="27CD9A5B">
      <w:pPr>
        <w:rPr>
          <w:rFonts w:hint="default" w:ascii="微软雅黑" w:hAnsi="微软雅黑" w:eastAsia="微软雅黑" w:cs="Arial"/>
          <w:szCs w:val="21"/>
          <w:lang w:val="en-US" w:eastAsia="zh-CN"/>
        </w:rPr>
      </w:pPr>
      <w:r>
        <w:rPr>
          <w:rFonts w:ascii="微软雅黑" w:hAnsi="微软雅黑" w:eastAsia="微软雅黑" w:cs="Arial"/>
          <w:b/>
          <w:bCs/>
          <w:szCs w:val="21"/>
        </w:rPr>
        <w:t>发布日期</w:t>
      </w:r>
      <w:r>
        <w:rPr>
          <w:rFonts w:hint="eastAsia" w:ascii="微软雅黑" w:hAnsi="微软雅黑" w:eastAsia="微软雅黑" w:cs="Arial"/>
          <w:b/>
          <w:bCs/>
          <w:szCs w:val="21"/>
        </w:rPr>
        <w:t xml:space="preserve"> </w:t>
      </w:r>
      <w:r>
        <w:rPr>
          <w:rFonts w:ascii="微软雅黑" w:hAnsi="微软雅黑" w:eastAsia="微软雅黑" w:cs="Arial"/>
          <w:szCs w:val="21"/>
        </w:rPr>
        <w:t xml:space="preserve"> 202</w:t>
      </w:r>
      <w:r>
        <w:rPr>
          <w:rFonts w:hint="eastAsia" w:ascii="微软雅黑" w:hAnsi="微软雅黑" w:eastAsia="微软雅黑" w:cs="Arial"/>
          <w:szCs w:val="21"/>
          <w:lang w:val="en-US" w:eastAsia="zh-CN"/>
        </w:rPr>
        <w:t>5</w:t>
      </w:r>
      <w:r>
        <w:rPr>
          <w:rFonts w:ascii="微软雅黑" w:hAnsi="微软雅黑" w:eastAsia="微软雅黑" w:cs="Arial"/>
          <w:szCs w:val="21"/>
        </w:rPr>
        <w:t>-</w:t>
      </w:r>
      <w:r>
        <w:rPr>
          <w:rFonts w:hint="eastAsia" w:ascii="微软雅黑" w:hAnsi="微软雅黑" w:eastAsia="微软雅黑" w:cs="Arial"/>
          <w:szCs w:val="21"/>
          <w:lang w:val="en-US" w:eastAsia="zh-CN"/>
        </w:rPr>
        <w:t>10</w:t>
      </w:r>
      <w:r>
        <w:rPr>
          <w:rFonts w:ascii="微软雅黑" w:hAnsi="微软雅黑" w:eastAsia="微软雅黑" w:cs="Arial"/>
          <w:szCs w:val="21"/>
        </w:rPr>
        <w:t>-</w:t>
      </w:r>
      <w:r>
        <w:rPr>
          <w:rFonts w:hint="eastAsia" w:ascii="微软雅黑" w:hAnsi="微软雅黑" w:eastAsia="微软雅黑" w:cs="Arial"/>
          <w:szCs w:val="21"/>
          <w:lang w:val="en-US" w:eastAsia="zh-CN"/>
        </w:rPr>
        <w:t>15</w:t>
      </w:r>
    </w:p>
    <w:p w14:paraId="78FCD15A">
      <w:pPr>
        <w:rPr>
          <w:rFonts w:ascii="Arial" w:hAnsi="Arial" w:cs="Arial"/>
          <w:b/>
          <w:szCs w:val="21"/>
        </w:rPr>
      </w:pPr>
    </w:p>
    <w:p w14:paraId="3319A807">
      <w:pPr>
        <w:rPr>
          <w:rFonts w:ascii="Arial" w:hAnsi="Arial" w:cs="Arial"/>
          <w:b/>
          <w:szCs w:val="21"/>
        </w:rPr>
      </w:pPr>
    </w:p>
    <w:p w14:paraId="524D36D1">
      <w:pPr>
        <w:rPr>
          <w:rFonts w:ascii="Arial" w:hAnsi="Arial" w:cs="Arial"/>
          <w:b/>
          <w:szCs w:val="21"/>
        </w:rPr>
      </w:pPr>
    </w:p>
    <w:p w14:paraId="3445BFD2">
      <w:pPr>
        <w:rPr>
          <w:rFonts w:ascii="Arial" w:hAnsi="Arial" w:cs="Arial"/>
          <w:b/>
          <w:szCs w:val="21"/>
        </w:rPr>
      </w:pPr>
    </w:p>
    <w:p w14:paraId="3DFF31F8">
      <w:pPr>
        <w:rPr>
          <w:rFonts w:ascii="Arial" w:hAnsi="Arial" w:cs="Arial"/>
          <w:b/>
          <w:szCs w:val="21"/>
        </w:rPr>
      </w:pPr>
    </w:p>
    <w:p w14:paraId="061A6761">
      <w:pPr>
        <w:rPr>
          <w:rFonts w:ascii="Arial" w:hAnsi="Arial" w:cs="Arial"/>
          <w:b/>
          <w:szCs w:val="21"/>
        </w:rPr>
      </w:pPr>
    </w:p>
    <w:p w14:paraId="5BBC4F50">
      <w:pPr>
        <w:rPr>
          <w:rFonts w:ascii="Arial" w:hAnsi="Arial" w:cs="Arial"/>
          <w:b/>
          <w:szCs w:val="21"/>
        </w:rPr>
      </w:pPr>
    </w:p>
    <w:p w14:paraId="18AA4EE1">
      <w:pPr>
        <w:pStyle w:val="33"/>
        <w:jc w:val="left"/>
        <w:rPr>
          <w:rFonts w:ascii="微软雅黑" w:hAnsi="微软雅黑" w:eastAsia="微软雅黑" w:cs="Arial"/>
          <w:sz w:val="28"/>
          <w:szCs w:val="21"/>
        </w:rPr>
        <w:sectPr>
          <w:headerReference r:id="rId4" w:type="first"/>
          <w:headerReference r:id="rId3" w:type="default"/>
          <w:footerReference r:id="rId5" w:type="even"/>
          <w:pgSz w:w="11906" w:h="16838"/>
          <w:pgMar w:top="1440" w:right="1800" w:bottom="1440" w:left="1800" w:header="964" w:footer="907" w:gutter="0"/>
          <w:pgNumType w:fmt="decimal"/>
          <w:cols w:space="425" w:num="1"/>
          <w:titlePg/>
          <w:docGrid w:type="lines" w:linePitch="312" w:charSpace="0"/>
        </w:sectPr>
      </w:pPr>
      <w:r>
        <w:rPr>
          <w:rFonts w:ascii="微软雅黑" w:hAnsi="微软雅黑" w:eastAsia="微软雅黑" w:cs="Arial"/>
          <w:sz w:val="72"/>
          <w:szCs w:val="48"/>
        </w:rPr>
        <w:drawing>
          <wp:anchor distT="0" distB="0" distL="114300" distR="114300" simplePos="0" relativeHeight="251660288" behindDoc="1" locked="0" layoutInCell="1" allowOverlap="1">
            <wp:simplePos x="0" y="0"/>
            <wp:positionH relativeFrom="page">
              <wp:posOffset>0</wp:posOffset>
            </wp:positionH>
            <wp:positionV relativeFrom="paragraph">
              <wp:posOffset>1277620</wp:posOffset>
            </wp:positionV>
            <wp:extent cx="7640955" cy="1385570"/>
            <wp:effectExtent l="0" t="0" r="0" b="5080"/>
            <wp:wrapNone/>
            <wp:docPr id="4" name="图片 4" descr="F:\Users\Sangfor\Desktop\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Users\Sangfor\Desktop\打.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rot="10800000">
                      <a:off x="0" y="0"/>
                      <a:ext cx="7640986" cy="1385590"/>
                    </a:xfrm>
                    <a:prstGeom prst="rect">
                      <a:avLst/>
                    </a:prstGeom>
                    <a:noFill/>
                    <a:ln>
                      <a:noFill/>
                    </a:ln>
                  </pic:spPr>
                </pic:pic>
              </a:graphicData>
            </a:graphic>
          </wp:anchor>
        </w:drawing>
      </w:r>
      <w:r>
        <w:rPr>
          <w:rFonts w:ascii="微软雅黑" w:hAnsi="微软雅黑" w:eastAsia="微软雅黑" w:cs="Arial"/>
          <w:sz w:val="28"/>
          <w:szCs w:val="21"/>
        </w:rPr>
        <w:t>深信服科技股份有限公司</w:t>
      </w:r>
    </w:p>
    <w:p w14:paraId="298D6B1A">
      <w:pPr>
        <w:pStyle w:val="69"/>
      </w:pPr>
      <w:r>
        <w:rPr>
          <w:rFonts w:hint="eastAsia"/>
        </w:rPr>
        <w:t>版权声明</w:t>
      </w:r>
    </w:p>
    <w:p w14:paraId="56779745">
      <w:pPr>
        <w:pStyle w:val="59"/>
      </w:pPr>
      <w:r>
        <w:rPr>
          <w:rFonts w:hint="eastAsia"/>
        </w:rPr>
        <w:t>版权所有</w:t>
      </w:r>
      <w:r>
        <w:t xml:space="preserve"> </w:t>
      </w:r>
      <w:r>
        <w:rPr>
          <w:rFonts w:hint="eastAsia"/>
        </w:rPr>
        <w:t>©</w:t>
      </w:r>
      <w:r>
        <w:t xml:space="preserve"> </w:t>
      </w:r>
      <w:r>
        <w:rPr>
          <w:rFonts w:hint="eastAsia"/>
        </w:rPr>
        <w:t>深信服科技股份有限公司</w:t>
      </w:r>
      <w:r>
        <w:t xml:space="preserve"> 2022</w:t>
      </w:r>
      <w:r>
        <w:rPr>
          <w:rFonts w:hint="eastAsia"/>
        </w:rPr>
        <w:t>。保留一切权利（包括但不限于修订、最终解释权）。</w:t>
      </w:r>
    </w:p>
    <w:p w14:paraId="6BCAB809">
      <w:pPr>
        <w:pStyle w:val="59"/>
      </w:pPr>
      <w:r>
        <w:rPr>
          <w:rFonts w:hint="eastAsia"/>
        </w:rPr>
        <w:t>除非深信服科技股份有限公司（以下简称“深信服公司”）另行声明或授权，否则本文件及本文件的相关内容所包含或涉及的文字、图像、图片、照片、音频、视频、图表、色彩、版面设计等的所有知识产权（包括但不限于版权、商标权、专利权、商业秘密等）及相关权利，均归深信服公司或其关联公司所有。未经深信服公司书面许可，任何人不得擅自对本文件及其内容进行使用（包括但不限于复制、转载、摘编、修改、或以其他方式展示、传播等）。</w:t>
      </w:r>
    </w:p>
    <w:p w14:paraId="26F77095">
      <w:pPr>
        <w:pStyle w:val="69"/>
      </w:pPr>
      <w:r>
        <w:rPr>
          <w:rFonts w:hint="eastAsia"/>
        </w:rPr>
        <w:t>特别提示</w:t>
      </w:r>
    </w:p>
    <w:p w14:paraId="6B6F4312">
      <w:pPr>
        <w:pStyle w:val="59"/>
      </w:pPr>
      <w:r>
        <w:rPr>
          <w:rFonts w:hint="eastAsia"/>
        </w:rPr>
        <w:t>您购买的产品、服务或特性等应受深信服科技股份有限公司商业合同和条款的约束，本文档中描述的全部或部分产品、服务或特性可能不在您的购买或使用范围之内。除非合同另有约定，深信服科技股份有限公司对本文档内容不做任何明示或默示的声明或保证。</w:t>
      </w:r>
    </w:p>
    <w:p w14:paraId="4BBA3228">
      <w:pPr>
        <w:pStyle w:val="59"/>
      </w:pPr>
      <w:r>
        <w:rPr>
          <w:rFonts w:hint="eastAsia"/>
        </w:rPr>
        <w:t>由于产品版本升级或其他原因，本文档内容会不定期进行更新，如有变更，恕不另行通知。除非另有约定，本文档仅作为使用指导，本文档中的所有陈述、信息和建议不构成任何明示或暗示的担保，深信服科技股份有限公司不对本文档中的遗漏、变更及错误所导致的损失和损害承担任何责任。</w:t>
      </w:r>
    </w:p>
    <w:p w14:paraId="7BA6D76F">
      <w:pPr>
        <w:pStyle w:val="69"/>
      </w:pPr>
      <w:r>
        <w:t>联系我们</w:t>
      </w:r>
    </w:p>
    <w:p w14:paraId="3C35E1E3">
      <w:pPr>
        <w:pStyle w:val="59"/>
      </w:pPr>
      <w:r>
        <w:t>售前咨询热线：400-860-6868</w:t>
      </w:r>
    </w:p>
    <w:p w14:paraId="3BC31EFD">
      <w:pPr>
        <w:pStyle w:val="59"/>
      </w:pPr>
      <w:r>
        <w:t>售后服务热线：400-630-6430 （中国大陆）</w:t>
      </w:r>
    </w:p>
    <w:p w14:paraId="5E7A1E6D">
      <w:pPr>
        <w:pStyle w:val="59"/>
      </w:pPr>
      <w:r>
        <w:t xml:space="preserve">深信服科技官网：www.sangfor.com.cn </w:t>
      </w:r>
    </w:p>
    <w:p w14:paraId="7271579B">
      <w:pPr>
        <w:pStyle w:val="59"/>
      </w:pPr>
      <w:r>
        <w:rPr>
          <w:rFonts w:hint="eastAsia"/>
        </w:rPr>
        <w:t>7*24小时智能客服 ：</w:t>
      </w:r>
      <w:r>
        <w:fldChar w:fldCharType="begin"/>
      </w:r>
      <w:r>
        <w:instrText xml:space="preserve"> HYPERLINK "https://bbs.sangfor.com.cn/" </w:instrText>
      </w:r>
      <w:r>
        <w:fldChar w:fldCharType="separate"/>
      </w:r>
      <w:r>
        <w:rPr>
          <w:rStyle w:val="25"/>
        </w:rPr>
        <w:t>https://bbs.sangfor.com.cn/</w:t>
      </w:r>
      <w:r>
        <w:rPr>
          <w:rStyle w:val="25"/>
        </w:rPr>
        <w:fldChar w:fldCharType="end"/>
      </w:r>
      <w:r>
        <w:t xml:space="preserve"> </w:t>
      </w:r>
      <w:r>
        <w:rPr>
          <w:rFonts w:hint="eastAsia"/>
        </w:rPr>
        <w:t>（点击右侧智能客服）</w:t>
      </w:r>
    </w:p>
    <w:p w14:paraId="5640AAD7">
      <w:pPr>
        <w:pStyle w:val="59"/>
      </w:pPr>
      <w:r>
        <w:drawing>
          <wp:inline distT="0" distB="0" distL="114300" distR="114300">
            <wp:extent cx="947420" cy="1231900"/>
            <wp:effectExtent l="0" t="0" r="5080" b="6350"/>
            <wp:docPr id="8" name="图片 8" descr="70__9c567d5ea5382826d5c90133207e521d_f36bae944ecce975130086d1c0dd8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0__9c567d5ea5382826d5c90133207e521d_f36bae944ecce975130086d1c0dd8db1"/>
                    <pic:cNvPicPr>
                      <a:picLocks noChangeAspect="1"/>
                    </pic:cNvPicPr>
                  </pic:nvPicPr>
                  <pic:blipFill>
                    <a:blip r:embed="rId14"/>
                    <a:stretch>
                      <a:fillRect/>
                    </a:stretch>
                  </pic:blipFill>
                  <pic:spPr>
                    <a:xfrm>
                      <a:off x="0" y="0"/>
                      <a:ext cx="949985" cy="1235298"/>
                    </a:xfrm>
                    <a:prstGeom prst="rect">
                      <a:avLst/>
                    </a:prstGeom>
                  </pic:spPr>
                </pic:pic>
              </a:graphicData>
            </a:graphic>
          </wp:inline>
        </w:drawing>
      </w:r>
    </w:p>
    <w:p w14:paraId="755DD20C">
      <w:pPr>
        <w:pStyle w:val="59"/>
        <w:sectPr>
          <w:headerReference r:id="rId6" w:type="default"/>
          <w:pgSz w:w="11906" w:h="16838"/>
          <w:pgMar w:top="1440" w:right="1800" w:bottom="1440" w:left="1800" w:header="851" w:footer="992" w:gutter="0"/>
          <w:pgNumType w:fmt="decimal" w:start="1"/>
          <w:cols w:space="425" w:num="1"/>
          <w:docGrid w:type="lines" w:linePitch="312" w:charSpace="0"/>
        </w:sectPr>
      </w:pPr>
    </w:p>
    <w:p w14:paraId="6D12CB14">
      <w:pPr>
        <w:pStyle w:val="69"/>
      </w:pPr>
      <w:r>
        <w:rPr>
          <w:rFonts w:hint="eastAsia"/>
        </w:rPr>
        <w:t>文档说明</w:t>
      </w:r>
    </w:p>
    <w:p w14:paraId="0A85862B">
      <w:pPr>
        <w:pStyle w:val="59"/>
      </w:pPr>
      <w:bookmarkStart w:id="0" w:name="_Hlk86081329"/>
      <w:r>
        <w:rPr>
          <w:rFonts w:hint="eastAsia"/>
        </w:rPr>
        <w:t>本文档针对深信服</w:t>
      </w:r>
      <w:r>
        <w:rPr>
          <w:rFonts w:hint="eastAsia"/>
          <w:lang w:val="en-US" w:eastAsia="zh-CN"/>
        </w:rPr>
        <w:t>SF-FastGPT</w:t>
      </w:r>
      <w:r>
        <w:rPr>
          <w:rFonts w:hint="eastAsia"/>
        </w:rPr>
        <w:t>产品，介绍了</w:t>
      </w:r>
      <w:r>
        <w:rPr>
          <w:rFonts w:hint="eastAsia"/>
          <w:lang w:val="en-US" w:eastAsia="zh-CN"/>
        </w:rPr>
        <w:t>SF-FastGPT</w:t>
      </w:r>
      <w:r>
        <w:rPr>
          <w:rFonts w:hint="eastAsia"/>
        </w:rPr>
        <w:t>的版本升级指导，请按照文档升级产品。</w:t>
      </w:r>
    </w:p>
    <w:bookmarkEnd w:id="0"/>
    <w:p w14:paraId="3FE92CB4">
      <w:pPr>
        <w:pStyle w:val="69"/>
      </w:pPr>
      <w:r>
        <w:rPr>
          <w:rFonts w:hint="eastAsia"/>
        </w:rPr>
        <w:t>适用对象</w:t>
      </w:r>
    </w:p>
    <w:p w14:paraId="3C045BED">
      <w:pPr>
        <w:pStyle w:val="58"/>
      </w:pPr>
      <w:r>
        <w:rPr>
          <w:rFonts w:hint="eastAsia"/>
        </w:rPr>
        <w:t>技术服务工程师</w:t>
      </w:r>
    </w:p>
    <w:p w14:paraId="27BBF37B">
      <w:pPr>
        <w:pStyle w:val="58"/>
      </w:pPr>
      <w:r>
        <w:rPr>
          <w:rFonts w:hint="eastAsia"/>
        </w:rPr>
        <w:t>运维人员</w:t>
      </w:r>
    </w:p>
    <w:p w14:paraId="5FA0C78A">
      <w:pPr>
        <w:pStyle w:val="69"/>
      </w:pPr>
      <w:r>
        <w:t>修</w:t>
      </w:r>
      <w:r>
        <w:rPr>
          <w:rFonts w:hint="eastAsia"/>
        </w:rPr>
        <w:t>订</w:t>
      </w:r>
      <w:r>
        <w:t>记录</w:t>
      </w:r>
    </w:p>
    <w:p w14:paraId="53775508">
      <w:pPr>
        <w:pStyle w:val="59"/>
      </w:pPr>
      <w:r>
        <w:rPr>
          <w:rFonts w:hint="eastAsia"/>
        </w:rPr>
        <w:t>修订记录累积了每次文档更新的说明。最新版本的文档包含以前所有文档版本的更新内容。</w:t>
      </w:r>
    </w:p>
    <w:tbl>
      <w:tblPr>
        <w:tblStyle w:val="19"/>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8"/>
        <w:gridCol w:w="2473"/>
        <w:gridCol w:w="3108"/>
      </w:tblGrid>
      <w:tr w14:paraId="3ABC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8" w:type="dxa"/>
            <w:shd w:val="clear" w:color="auto" w:fill="0070C0"/>
          </w:tcPr>
          <w:p w14:paraId="1366ED60">
            <w:pPr>
              <w:pStyle w:val="79"/>
            </w:pPr>
            <w:r>
              <w:t>日期</w:t>
            </w:r>
          </w:p>
        </w:tc>
        <w:tc>
          <w:tcPr>
            <w:tcW w:w="2473" w:type="dxa"/>
            <w:shd w:val="clear" w:color="auto" w:fill="0070C0"/>
          </w:tcPr>
          <w:p w14:paraId="0DDBFA01">
            <w:pPr>
              <w:pStyle w:val="79"/>
            </w:pPr>
            <w:r>
              <w:rPr>
                <w:rFonts w:hint="eastAsia"/>
              </w:rPr>
              <w:t>文档</w:t>
            </w:r>
            <w:r>
              <w:t>版本</w:t>
            </w:r>
          </w:p>
        </w:tc>
        <w:tc>
          <w:tcPr>
            <w:tcW w:w="3108" w:type="dxa"/>
            <w:shd w:val="clear" w:color="auto" w:fill="0070C0"/>
          </w:tcPr>
          <w:p w14:paraId="034BF397">
            <w:pPr>
              <w:pStyle w:val="79"/>
            </w:pPr>
            <w:r>
              <w:rPr>
                <w:rFonts w:hint="eastAsia"/>
              </w:rPr>
              <w:t>更新记录</w:t>
            </w:r>
          </w:p>
        </w:tc>
      </w:tr>
      <w:tr w14:paraId="57F0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trPr>
        <w:tc>
          <w:tcPr>
            <w:tcW w:w="2068" w:type="dxa"/>
            <w:shd w:val="clear" w:color="auto" w:fill="FFFFFF" w:themeFill="background1"/>
            <w:vAlign w:val="center"/>
          </w:tcPr>
          <w:p w14:paraId="1F05C317">
            <w:pPr>
              <w:pStyle w:val="61"/>
              <w:rPr>
                <w:rFonts w:hint="default"/>
                <w:lang w:val="en-US"/>
              </w:rPr>
            </w:pPr>
            <w:r>
              <w:rPr>
                <w:rFonts w:hint="eastAsia"/>
              </w:rPr>
              <w:t>2</w:t>
            </w:r>
            <w:r>
              <w:t>02</w:t>
            </w:r>
            <w:r>
              <w:rPr>
                <w:rFonts w:hint="eastAsia"/>
                <w:lang w:val="en-US" w:eastAsia="zh-CN"/>
              </w:rPr>
              <w:t>5</w:t>
            </w:r>
            <w:r>
              <w:t>-</w:t>
            </w:r>
            <w:r>
              <w:rPr>
                <w:rFonts w:hint="eastAsia"/>
                <w:lang w:val="en-US" w:eastAsia="zh-CN"/>
              </w:rPr>
              <w:t>10-15</w:t>
            </w:r>
          </w:p>
        </w:tc>
        <w:tc>
          <w:tcPr>
            <w:tcW w:w="2473" w:type="dxa"/>
            <w:shd w:val="clear" w:color="auto" w:fill="FFFFFF" w:themeFill="background1"/>
            <w:vAlign w:val="center"/>
          </w:tcPr>
          <w:p w14:paraId="2B911AF3">
            <w:pPr>
              <w:pStyle w:val="61"/>
            </w:pPr>
            <w:r>
              <w:rPr>
                <w:rFonts w:hint="eastAsia"/>
              </w:rPr>
              <w:t>0</w:t>
            </w:r>
            <w:r>
              <w:t>1</w:t>
            </w:r>
          </w:p>
        </w:tc>
        <w:tc>
          <w:tcPr>
            <w:tcW w:w="3108" w:type="dxa"/>
            <w:shd w:val="clear" w:color="auto" w:fill="FFFFFF" w:themeFill="background1"/>
          </w:tcPr>
          <w:p w14:paraId="620BA943">
            <w:pPr>
              <w:pStyle w:val="61"/>
            </w:pPr>
            <w:r>
              <w:rPr>
                <w:rFonts w:hint="eastAsia"/>
              </w:rPr>
              <w:t>本文档第一次发布</w:t>
            </w:r>
          </w:p>
        </w:tc>
      </w:tr>
    </w:tbl>
    <w:p w14:paraId="06F975D7">
      <w:pPr>
        <w:pStyle w:val="59"/>
      </w:pPr>
    </w:p>
    <w:p w14:paraId="6928FA57">
      <w:pPr>
        <w:pStyle w:val="69"/>
      </w:pPr>
      <w:r>
        <w:rPr>
          <w:rFonts w:hint="eastAsia"/>
        </w:rPr>
        <w:t>符号说明</w:t>
      </w:r>
    </w:p>
    <w:p w14:paraId="3DCAA6E4">
      <w:pPr>
        <w:pStyle w:val="59"/>
      </w:pPr>
      <w:r>
        <w:rPr>
          <w:rFonts w:hint="eastAsia"/>
        </w:rPr>
        <w:t>在本文中可能出现下列标志，它们所代表的含义如下。</w:t>
      </w:r>
    </w:p>
    <w:tbl>
      <w:tblPr>
        <w:tblStyle w:val="20"/>
        <w:tblW w:w="7650"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992"/>
        <w:gridCol w:w="5103"/>
      </w:tblGrid>
      <w:tr w14:paraId="2D18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0070C0"/>
            <w:vAlign w:val="center"/>
          </w:tcPr>
          <w:p w14:paraId="0233C9B1">
            <w:pPr>
              <w:pStyle w:val="79"/>
            </w:pPr>
            <w:r>
              <w:rPr>
                <w:rFonts w:hint="eastAsia"/>
              </w:rPr>
              <w:t>图形</w:t>
            </w:r>
          </w:p>
        </w:tc>
        <w:tc>
          <w:tcPr>
            <w:tcW w:w="992" w:type="dxa"/>
            <w:shd w:val="clear" w:color="auto" w:fill="0070C0"/>
            <w:vAlign w:val="center"/>
          </w:tcPr>
          <w:p w14:paraId="769B1061">
            <w:pPr>
              <w:pStyle w:val="79"/>
            </w:pPr>
            <w:r>
              <w:rPr>
                <w:rFonts w:hint="eastAsia"/>
              </w:rPr>
              <w:t>文字</w:t>
            </w:r>
          </w:p>
        </w:tc>
        <w:tc>
          <w:tcPr>
            <w:tcW w:w="5103" w:type="dxa"/>
            <w:shd w:val="clear" w:color="auto" w:fill="0070C0"/>
            <w:vAlign w:val="center"/>
          </w:tcPr>
          <w:p w14:paraId="1B5E7A44">
            <w:pPr>
              <w:pStyle w:val="79"/>
            </w:pPr>
            <w:r>
              <w:rPr>
                <w:rFonts w:hint="eastAsia"/>
              </w:rPr>
              <w:t>使用原则</w:t>
            </w:r>
          </w:p>
        </w:tc>
      </w:tr>
      <w:tr w14:paraId="37E4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47E6D060">
            <w:pPr>
              <w:pStyle w:val="61"/>
            </w:pPr>
            <w:r>
              <w:rPr>
                <w:rFonts w:hint="eastAsia"/>
              </w:rPr>
              <w:drawing>
                <wp:inline distT="0" distB="0" distL="0" distR="0">
                  <wp:extent cx="678180" cy="24257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extLst>
                              <a:ext uri="{28A0092B-C50C-407E-A947-70E740481C1C}">
                                <a14:useLocalDpi xmlns:a14="http://schemas.microsoft.com/office/drawing/2010/main" val="0"/>
                              </a:ext>
                            </a:extLst>
                          </a:blip>
                          <a:srcRect b="22811"/>
                          <a:stretch>
                            <a:fillRect/>
                          </a:stretch>
                        </pic:blipFill>
                        <pic:spPr>
                          <a:xfrm>
                            <a:off x="0" y="0"/>
                            <a:ext cx="702763" cy="251729"/>
                          </a:xfrm>
                          <a:prstGeom prst="rect">
                            <a:avLst/>
                          </a:prstGeom>
                          <a:ln>
                            <a:noFill/>
                          </a:ln>
                        </pic:spPr>
                      </pic:pic>
                    </a:graphicData>
                  </a:graphic>
                </wp:inline>
              </w:drawing>
            </w:r>
          </w:p>
        </w:tc>
        <w:tc>
          <w:tcPr>
            <w:tcW w:w="992" w:type="dxa"/>
            <w:vAlign w:val="center"/>
          </w:tcPr>
          <w:p w14:paraId="10549FCA">
            <w:pPr>
              <w:pStyle w:val="61"/>
            </w:pPr>
            <w:r>
              <w:rPr>
                <w:rFonts w:hint="eastAsia"/>
              </w:rPr>
              <w:t>危险</w:t>
            </w:r>
          </w:p>
        </w:tc>
        <w:tc>
          <w:tcPr>
            <w:tcW w:w="5103" w:type="dxa"/>
            <w:vAlign w:val="center"/>
          </w:tcPr>
          <w:p w14:paraId="07EC3E89">
            <w:pPr>
              <w:pStyle w:val="61"/>
            </w:pPr>
            <w:r>
              <w:rPr>
                <w:rFonts w:hint="eastAsia"/>
              </w:rPr>
              <w:t>若用户忽略危险标志，可能会因误操作发生危害人身安全、环境安全等严重后果。</w:t>
            </w:r>
          </w:p>
        </w:tc>
      </w:tr>
      <w:tr w14:paraId="35F7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1F48C616">
            <w:pPr>
              <w:pStyle w:val="61"/>
            </w:pPr>
            <w:r>
              <w:rPr>
                <w:rFonts w:hint="eastAsia"/>
              </w:rPr>
              <w:drawing>
                <wp:inline distT="0" distB="0" distL="0" distR="0">
                  <wp:extent cx="647065" cy="2247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extLst>
                              <a:ext uri="{28A0092B-C50C-407E-A947-70E740481C1C}">
                                <a14:useLocalDpi xmlns:a14="http://schemas.microsoft.com/office/drawing/2010/main" val="0"/>
                              </a:ext>
                            </a:extLst>
                          </a:blip>
                          <a:srcRect t="1" b="25098"/>
                          <a:stretch>
                            <a:fillRect/>
                          </a:stretch>
                        </pic:blipFill>
                        <pic:spPr>
                          <a:xfrm>
                            <a:off x="0" y="0"/>
                            <a:ext cx="675363" cy="234746"/>
                          </a:xfrm>
                          <a:prstGeom prst="rect">
                            <a:avLst/>
                          </a:prstGeom>
                          <a:ln>
                            <a:noFill/>
                          </a:ln>
                        </pic:spPr>
                      </pic:pic>
                    </a:graphicData>
                  </a:graphic>
                </wp:inline>
              </w:drawing>
            </w:r>
          </w:p>
        </w:tc>
        <w:tc>
          <w:tcPr>
            <w:tcW w:w="992" w:type="dxa"/>
            <w:vAlign w:val="center"/>
          </w:tcPr>
          <w:p w14:paraId="58706119">
            <w:pPr>
              <w:pStyle w:val="61"/>
            </w:pPr>
            <w:r>
              <w:rPr>
                <w:rFonts w:hint="eastAsia"/>
              </w:rPr>
              <w:t>警告</w:t>
            </w:r>
          </w:p>
        </w:tc>
        <w:tc>
          <w:tcPr>
            <w:tcW w:w="5103" w:type="dxa"/>
            <w:vAlign w:val="center"/>
          </w:tcPr>
          <w:p w14:paraId="6E452D8F">
            <w:pPr>
              <w:pStyle w:val="61"/>
            </w:pPr>
            <w:r>
              <w:rPr>
                <w:rFonts w:hint="eastAsia"/>
              </w:rPr>
              <w:t>该标志后的注释需给予格外的关注，不当的操作可能会给人身造成伤害。</w:t>
            </w:r>
          </w:p>
        </w:tc>
      </w:tr>
      <w:tr w14:paraId="3E4A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6BBBD033">
            <w:pPr>
              <w:pStyle w:val="61"/>
            </w:pPr>
            <w:r>
              <w:rPr>
                <w:rFonts w:hint="eastAsia"/>
              </w:rPr>
              <w:drawing>
                <wp:inline distT="0" distB="0" distL="0" distR="0">
                  <wp:extent cx="628015" cy="2101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extLst>
                              <a:ext uri="{28A0092B-C50C-407E-A947-70E740481C1C}">
                                <a14:useLocalDpi xmlns:a14="http://schemas.microsoft.com/office/drawing/2010/main" val="0"/>
                              </a:ext>
                            </a:extLst>
                          </a:blip>
                          <a:srcRect t="1" b="27793"/>
                          <a:stretch>
                            <a:fillRect/>
                          </a:stretch>
                        </pic:blipFill>
                        <pic:spPr>
                          <a:xfrm>
                            <a:off x="0" y="0"/>
                            <a:ext cx="695095" cy="232910"/>
                          </a:xfrm>
                          <a:prstGeom prst="rect">
                            <a:avLst/>
                          </a:prstGeom>
                          <a:ln>
                            <a:noFill/>
                          </a:ln>
                        </pic:spPr>
                      </pic:pic>
                    </a:graphicData>
                  </a:graphic>
                </wp:inline>
              </w:drawing>
            </w:r>
          </w:p>
        </w:tc>
        <w:tc>
          <w:tcPr>
            <w:tcW w:w="992" w:type="dxa"/>
            <w:vAlign w:val="center"/>
          </w:tcPr>
          <w:p w14:paraId="4A8E7C33">
            <w:pPr>
              <w:pStyle w:val="61"/>
            </w:pPr>
            <w:r>
              <w:rPr>
                <w:rFonts w:hint="eastAsia"/>
              </w:rPr>
              <w:t>小心</w:t>
            </w:r>
          </w:p>
        </w:tc>
        <w:tc>
          <w:tcPr>
            <w:tcW w:w="5103" w:type="dxa"/>
            <w:vAlign w:val="center"/>
          </w:tcPr>
          <w:p w14:paraId="5D4B36CF">
            <w:pPr>
              <w:pStyle w:val="61"/>
            </w:pPr>
            <w:r>
              <w:rPr>
                <w:rFonts w:hint="eastAsia"/>
              </w:rPr>
              <w:t>若用户忽略警告标志，可能会因误操作发生严重事故（如损坏设备）或人身伤害。</w:t>
            </w:r>
          </w:p>
        </w:tc>
      </w:tr>
      <w:tr w14:paraId="5E3D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61487EF9">
            <w:pPr>
              <w:pStyle w:val="61"/>
            </w:pPr>
            <w:r>
              <w:rPr>
                <w:rFonts w:hint="eastAsia"/>
              </w:rPr>
              <w:drawing>
                <wp:inline distT="0" distB="0" distL="0" distR="0">
                  <wp:extent cx="600710" cy="227330"/>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extLst>
                              <a:ext uri="{28A0092B-C50C-407E-A947-70E740481C1C}">
                                <a14:useLocalDpi xmlns:a14="http://schemas.microsoft.com/office/drawing/2010/main" val="0"/>
                              </a:ext>
                            </a:extLst>
                          </a:blip>
                          <a:srcRect r="12223" b="28340"/>
                          <a:stretch>
                            <a:fillRect/>
                          </a:stretch>
                        </pic:blipFill>
                        <pic:spPr>
                          <a:xfrm>
                            <a:off x="0" y="0"/>
                            <a:ext cx="662971" cy="251161"/>
                          </a:xfrm>
                          <a:prstGeom prst="rect">
                            <a:avLst/>
                          </a:prstGeom>
                          <a:ln>
                            <a:noFill/>
                          </a:ln>
                        </pic:spPr>
                      </pic:pic>
                    </a:graphicData>
                  </a:graphic>
                </wp:inline>
              </w:drawing>
            </w:r>
          </w:p>
        </w:tc>
        <w:tc>
          <w:tcPr>
            <w:tcW w:w="992" w:type="dxa"/>
            <w:vAlign w:val="center"/>
          </w:tcPr>
          <w:p w14:paraId="0DF3DECF">
            <w:pPr>
              <w:pStyle w:val="61"/>
            </w:pPr>
            <w:r>
              <w:rPr>
                <w:rFonts w:hint="eastAsia"/>
              </w:rPr>
              <w:t>注意</w:t>
            </w:r>
          </w:p>
        </w:tc>
        <w:tc>
          <w:tcPr>
            <w:tcW w:w="5103" w:type="dxa"/>
            <w:vAlign w:val="center"/>
          </w:tcPr>
          <w:p w14:paraId="2F17285C">
            <w:pPr>
              <w:pStyle w:val="61"/>
            </w:pPr>
            <w:r>
              <w:rPr>
                <w:rFonts w:hint="eastAsia"/>
              </w:rPr>
              <w:t>提醒操作中应注意的事项，不当的操作可能会导致设置无法生效、数据丢失或者设备损坏。。</w:t>
            </w:r>
          </w:p>
        </w:tc>
      </w:tr>
      <w:tr w14:paraId="0822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23288035">
            <w:pPr>
              <w:pStyle w:val="61"/>
            </w:pPr>
            <w:r>
              <w:rPr>
                <w:rFonts w:hint="eastAsia"/>
              </w:rPr>
              <w:drawing>
                <wp:inline distT="0" distB="0" distL="0" distR="0">
                  <wp:extent cx="600710" cy="264160"/>
                  <wp:effectExtent l="0" t="0" r="889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extLst>
                              <a:ext uri="{28A0092B-C50C-407E-A947-70E740481C1C}">
                                <a14:useLocalDpi xmlns:a14="http://schemas.microsoft.com/office/drawing/2010/main" val="0"/>
                              </a:ext>
                            </a:extLst>
                          </a:blip>
                          <a:srcRect l="15642" t="14914" r="12153" b="30713"/>
                          <a:stretch>
                            <a:fillRect/>
                          </a:stretch>
                        </pic:blipFill>
                        <pic:spPr>
                          <a:xfrm>
                            <a:off x="0" y="0"/>
                            <a:ext cx="603064" cy="265195"/>
                          </a:xfrm>
                          <a:prstGeom prst="rect">
                            <a:avLst/>
                          </a:prstGeom>
                          <a:ln>
                            <a:noFill/>
                          </a:ln>
                        </pic:spPr>
                      </pic:pic>
                    </a:graphicData>
                  </a:graphic>
                </wp:inline>
              </w:drawing>
            </w:r>
          </w:p>
        </w:tc>
        <w:tc>
          <w:tcPr>
            <w:tcW w:w="992" w:type="dxa"/>
            <w:vAlign w:val="center"/>
          </w:tcPr>
          <w:p w14:paraId="5DC51FEE">
            <w:pPr>
              <w:pStyle w:val="61"/>
            </w:pPr>
            <w:r>
              <w:rPr>
                <w:rFonts w:hint="eastAsia"/>
              </w:rPr>
              <w:t>说明</w:t>
            </w:r>
          </w:p>
        </w:tc>
        <w:tc>
          <w:tcPr>
            <w:tcW w:w="5103" w:type="dxa"/>
            <w:vAlign w:val="center"/>
          </w:tcPr>
          <w:p w14:paraId="291FC9C2">
            <w:pPr>
              <w:pStyle w:val="61"/>
            </w:pPr>
            <w:r>
              <w:rPr>
                <w:rFonts w:hint="eastAsia" w:hAnsi="Times New Roman" w:cs="宋体"/>
                <w:color w:val="000000"/>
              </w:rPr>
              <w:t>对操作内容的描述进行必要的补充和说明。</w:t>
            </w:r>
          </w:p>
        </w:tc>
      </w:tr>
    </w:tbl>
    <w:p w14:paraId="4210E82A">
      <w:pPr>
        <w:pStyle w:val="59"/>
      </w:pPr>
    </w:p>
    <w:p w14:paraId="24ADE955">
      <w:pPr>
        <w:pStyle w:val="59"/>
      </w:pPr>
      <w:r>
        <w:rPr>
          <w:rFonts w:hint="eastAsia"/>
        </w:rPr>
        <w:t>在本文中会出现图形界面格式，它们所代表的含义如下。</w:t>
      </w:r>
    </w:p>
    <w:tbl>
      <w:tblPr>
        <w:tblStyle w:val="20"/>
        <w:tblW w:w="7650"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701"/>
        <w:gridCol w:w="4253"/>
      </w:tblGrid>
      <w:tr w14:paraId="05E0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0070C0"/>
            <w:vAlign w:val="center"/>
          </w:tcPr>
          <w:p w14:paraId="39670CC5">
            <w:pPr>
              <w:pStyle w:val="79"/>
            </w:pPr>
            <w:r>
              <w:rPr>
                <w:rFonts w:hint="eastAsia"/>
              </w:rPr>
              <w:t>文字描述</w:t>
            </w:r>
          </w:p>
        </w:tc>
        <w:tc>
          <w:tcPr>
            <w:tcW w:w="1701" w:type="dxa"/>
            <w:shd w:val="clear" w:color="auto" w:fill="0070C0"/>
            <w:vAlign w:val="center"/>
          </w:tcPr>
          <w:p w14:paraId="2D450CC9">
            <w:pPr>
              <w:pStyle w:val="79"/>
            </w:pPr>
            <w:r>
              <w:rPr>
                <w:rFonts w:hint="eastAsia"/>
              </w:rPr>
              <w:t>代替符号</w:t>
            </w:r>
          </w:p>
        </w:tc>
        <w:tc>
          <w:tcPr>
            <w:tcW w:w="4253" w:type="dxa"/>
            <w:shd w:val="clear" w:color="auto" w:fill="0070C0"/>
            <w:vAlign w:val="center"/>
          </w:tcPr>
          <w:p w14:paraId="6B699B7C">
            <w:pPr>
              <w:pStyle w:val="79"/>
            </w:pPr>
            <w:r>
              <w:rPr>
                <w:rFonts w:hint="eastAsia"/>
              </w:rPr>
              <w:t>举例</w:t>
            </w:r>
          </w:p>
        </w:tc>
      </w:tr>
      <w:tr w14:paraId="4A17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96" w:type="dxa"/>
            <w:vMerge w:val="restart"/>
            <w:vAlign w:val="center"/>
          </w:tcPr>
          <w:p w14:paraId="66B2174A">
            <w:pPr>
              <w:pStyle w:val="61"/>
            </w:pPr>
            <w:r>
              <w:rPr>
                <w:rFonts w:hint="eastAsia"/>
              </w:rPr>
              <w:t>窗口名、菜单名等</w:t>
            </w:r>
          </w:p>
        </w:tc>
        <w:tc>
          <w:tcPr>
            <w:tcW w:w="1701" w:type="dxa"/>
            <w:vMerge w:val="restart"/>
            <w:vAlign w:val="center"/>
          </w:tcPr>
          <w:p w14:paraId="2897AD22">
            <w:pPr>
              <w:pStyle w:val="61"/>
            </w:pPr>
            <w:r>
              <w:rPr>
                <w:rFonts w:hint="eastAsia"/>
              </w:rPr>
              <w:t>方括号“[ ]”</w:t>
            </w:r>
          </w:p>
        </w:tc>
        <w:tc>
          <w:tcPr>
            <w:tcW w:w="4253" w:type="dxa"/>
            <w:vAlign w:val="center"/>
          </w:tcPr>
          <w:p w14:paraId="0A1CBE5B">
            <w:pPr>
              <w:pStyle w:val="61"/>
            </w:pPr>
            <w:r>
              <w:rPr>
                <w:rFonts w:hint="eastAsia"/>
              </w:rPr>
              <w:t>弹出[新建用户]窗口。</w:t>
            </w:r>
          </w:p>
        </w:tc>
      </w:tr>
      <w:tr w14:paraId="54C0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96" w:type="dxa"/>
            <w:vMerge w:val="continue"/>
            <w:vAlign w:val="center"/>
          </w:tcPr>
          <w:p w14:paraId="47DC2E35">
            <w:pPr>
              <w:pStyle w:val="61"/>
            </w:pPr>
          </w:p>
        </w:tc>
        <w:tc>
          <w:tcPr>
            <w:tcW w:w="1701" w:type="dxa"/>
            <w:vMerge w:val="continue"/>
            <w:vAlign w:val="center"/>
          </w:tcPr>
          <w:p w14:paraId="070F8B81">
            <w:pPr>
              <w:pStyle w:val="61"/>
            </w:pPr>
          </w:p>
        </w:tc>
        <w:tc>
          <w:tcPr>
            <w:tcW w:w="4253" w:type="dxa"/>
            <w:vAlign w:val="center"/>
          </w:tcPr>
          <w:p w14:paraId="4DE8FB0A">
            <w:pPr>
              <w:pStyle w:val="61"/>
            </w:pPr>
            <w:r>
              <w:rPr>
                <w:rFonts w:hint="eastAsia"/>
              </w:rPr>
              <w:t>选择[系统设置/接口配置]。</w:t>
            </w:r>
          </w:p>
        </w:tc>
      </w:tr>
      <w:tr w14:paraId="6728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696" w:type="dxa"/>
            <w:vAlign w:val="center"/>
          </w:tcPr>
          <w:p w14:paraId="4308DFD0">
            <w:pPr>
              <w:pStyle w:val="61"/>
            </w:pPr>
            <w:r>
              <w:rPr>
                <w:rFonts w:hint="eastAsia"/>
              </w:rPr>
              <w:t>按钮名、键名</w:t>
            </w:r>
          </w:p>
        </w:tc>
        <w:tc>
          <w:tcPr>
            <w:tcW w:w="1701" w:type="dxa"/>
            <w:vAlign w:val="center"/>
          </w:tcPr>
          <w:p w14:paraId="33EE0326">
            <w:pPr>
              <w:pStyle w:val="61"/>
            </w:pPr>
            <w:r>
              <w:rPr>
                <w:rFonts w:hint="eastAsia"/>
              </w:rPr>
              <w:t>尖括号“&lt; &gt;”</w:t>
            </w:r>
          </w:p>
        </w:tc>
        <w:tc>
          <w:tcPr>
            <w:tcW w:w="4253" w:type="dxa"/>
            <w:vAlign w:val="center"/>
          </w:tcPr>
          <w:p w14:paraId="3C27F903">
            <w:pPr>
              <w:pStyle w:val="61"/>
            </w:pPr>
            <w:r>
              <w:rPr>
                <w:rFonts w:hint="eastAsia"/>
              </w:rPr>
              <w:t>单击&lt;确定&gt;按钮</w:t>
            </w:r>
            <w:r>
              <w:t>。</w:t>
            </w:r>
          </w:p>
        </w:tc>
      </w:tr>
    </w:tbl>
    <w:p w14:paraId="17235E5B">
      <w:pPr>
        <w:tabs>
          <w:tab w:val="left" w:pos="915"/>
        </w:tabs>
        <w:rPr>
          <w:rFonts w:ascii="Arial" w:hAnsi="Arial" w:cs="Arial" w:eastAsiaTheme="majorEastAsia"/>
          <w:szCs w:val="21"/>
        </w:rPr>
        <w:sectPr>
          <w:headerReference r:id="rId7" w:type="default"/>
          <w:footerReference r:id="rId8" w:type="default"/>
          <w:pgSz w:w="11906" w:h="16838"/>
          <w:pgMar w:top="1440" w:right="1800" w:bottom="1440" w:left="1800" w:header="964" w:footer="907" w:gutter="0"/>
          <w:pgNumType w:fmt="decimal" w:start="1"/>
          <w:cols w:space="425" w:num="1"/>
          <w:docGrid w:type="lines" w:linePitch="312" w:charSpace="0"/>
        </w:sectPr>
      </w:pPr>
      <w:r>
        <w:rPr>
          <w:rFonts w:ascii="Arial" w:hAnsi="Arial" w:cs="Arial" w:eastAsiaTheme="majorEastAsia"/>
          <w:szCs w:val="21"/>
        </w:rPr>
        <w:tab/>
      </w:r>
    </w:p>
    <w:sdt>
      <w:sdtPr>
        <w:rPr>
          <w:rFonts w:cs="Arial"/>
          <w:b/>
          <w:bCs/>
          <w:lang w:val="zh-CN"/>
        </w:rPr>
        <w:id w:val="33392680"/>
      </w:sdtPr>
      <w:sdtEndPr>
        <w:rPr>
          <w:rFonts w:cs="Arial"/>
          <w:b w:val="0"/>
          <w:bCs/>
          <w:lang w:val="en-US"/>
        </w:rPr>
      </w:sdtEndPr>
      <w:sdtContent>
        <w:p w14:paraId="2AC564F7">
          <w:pPr>
            <w:widowControl/>
            <w:jc w:val="left"/>
            <w:rPr>
              <w:b/>
              <w:bCs/>
            </w:rPr>
          </w:pPr>
          <w:bookmarkStart w:id="1" w:name="_Hlk77079976"/>
        </w:p>
        <w:p w14:paraId="55E2ACEF">
          <w:pPr>
            <w:pStyle w:val="2"/>
          </w:pPr>
          <w:bookmarkStart w:id="2" w:name="_Toc20666"/>
          <w:r>
            <w:t>目录</w:t>
          </w:r>
          <w:bookmarkEnd w:id="2"/>
        </w:p>
        <w:p w14:paraId="692EE15F">
          <w:pPr>
            <w:rPr>
              <w:lang w:val="zh-CN"/>
            </w:rPr>
          </w:pPr>
        </w:p>
        <w:p w14:paraId="4AB4EED6">
          <w:pPr>
            <w:pStyle w:val="13"/>
            <w:tabs>
              <w:tab w:val="right" w:leader="dot" w:pos="8306"/>
              <w:tab w:val="clear" w:pos="8296"/>
            </w:tabs>
          </w:pPr>
          <w:r>
            <w:rPr>
              <w:rFonts w:cs="Arial" w:eastAsiaTheme="majorEastAsia"/>
              <w:b w:val="0"/>
              <w:bCs w:val="0"/>
              <w:caps w:val="0"/>
              <w:szCs w:val="21"/>
            </w:rPr>
            <w:fldChar w:fldCharType="begin"/>
          </w:r>
          <w:r>
            <w:rPr>
              <w:rFonts w:cs="Arial" w:eastAsiaTheme="majorEastAsia"/>
              <w:b w:val="0"/>
              <w:bCs w:val="0"/>
              <w:caps w:val="0"/>
              <w:szCs w:val="21"/>
            </w:rPr>
            <w:instrText xml:space="preserve"> TOC \o "1-4" \h \z \u </w:instrText>
          </w:r>
          <w:r>
            <w:rPr>
              <w:rFonts w:cs="Arial" w:eastAsiaTheme="majorEastAsia"/>
              <w:b w:val="0"/>
              <w:bCs w:val="0"/>
              <w:caps w:val="0"/>
              <w:szCs w:val="21"/>
            </w:rPr>
            <w:fldChar w:fldCharType="separate"/>
          </w:r>
          <w:r>
            <w:rPr>
              <w:rFonts w:cs="Arial" w:eastAsiaTheme="majorEastAsia"/>
              <w:bCs w:val="0"/>
              <w:caps w:val="0"/>
              <w:szCs w:val="21"/>
            </w:rPr>
            <w:fldChar w:fldCharType="begin"/>
          </w:r>
          <w:r>
            <w:rPr>
              <w:rFonts w:cs="Arial" w:eastAsiaTheme="majorEastAsia"/>
              <w:bCs w:val="0"/>
              <w:caps w:val="0"/>
              <w:szCs w:val="21"/>
            </w:rPr>
            <w:instrText xml:space="preserve"> HYPERLINK \l _Toc20666 </w:instrText>
          </w:r>
          <w:r>
            <w:rPr>
              <w:rFonts w:cs="Arial" w:eastAsiaTheme="majorEastAsia"/>
              <w:bCs w:val="0"/>
              <w:caps w:val="0"/>
              <w:szCs w:val="21"/>
            </w:rPr>
            <w:fldChar w:fldCharType="separate"/>
          </w:r>
          <w:r>
            <w:t>目录</w:t>
          </w:r>
          <w:r>
            <w:tab/>
          </w:r>
          <w:r>
            <w:fldChar w:fldCharType="begin"/>
          </w:r>
          <w:r>
            <w:instrText xml:space="preserve"> PAGEREF _Toc20666 \h </w:instrText>
          </w:r>
          <w:r>
            <w:fldChar w:fldCharType="separate"/>
          </w:r>
          <w:r>
            <w:t>ii</w:t>
          </w:r>
          <w:r>
            <w:fldChar w:fldCharType="end"/>
          </w:r>
          <w:r>
            <w:rPr>
              <w:rFonts w:cs="Arial" w:eastAsiaTheme="majorEastAsia"/>
              <w:bCs w:val="0"/>
              <w:caps w:val="0"/>
              <w:szCs w:val="21"/>
            </w:rPr>
            <w:fldChar w:fldCharType="end"/>
          </w:r>
        </w:p>
        <w:p w14:paraId="2E2DEA8E">
          <w:pPr>
            <w:pStyle w:val="13"/>
            <w:tabs>
              <w:tab w:val="right" w:leader="dot" w:pos="8306"/>
              <w:tab w:val="clear" w:pos="829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_Toc2845 </w:instrText>
          </w:r>
          <w:r>
            <w:rPr>
              <w:rFonts w:ascii="Arial" w:hAnsi="Arial" w:cs="Arial" w:eastAsiaTheme="majorEastAsia"/>
              <w:bCs/>
              <w:caps/>
              <w:szCs w:val="21"/>
            </w:rPr>
            <w:fldChar w:fldCharType="separate"/>
          </w:r>
          <w:r>
            <w:rPr>
              <w:rFonts w:hint="default" w:ascii="Arial" w:hAnsi="Arial" w:cs="Arial"/>
              <w:bCs/>
            </w:rPr>
            <w:t xml:space="preserve">1. </w:t>
          </w:r>
          <w:r>
            <w:rPr>
              <w:rFonts w:hint="eastAsia"/>
            </w:rPr>
            <w:t>升级方案概述</w:t>
          </w:r>
          <w:r>
            <w:tab/>
          </w:r>
          <w:r>
            <w:fldChar w:fldCharType="begin"/>
          </w:r>
          <w:r>
            <w:instrText xml:space="preserve"> PAGEREF _Toc2845 \h </w:instrText>
          </w:r>
          <w:r>
            <w:fldChar w:fldCharType="separate"/>
          </w:r>
          <w:r>
            <w:t>3</w:t>
          </w:r>
          <w:r>
            <w:fldChar w:fldCharType="end"/>
          </w:r>
          <w:r>
            <w:rPr>
              <w:rFonts w:ascii="Arial" w:hAnsi="Arial" w:cs="Arial" w:eastAsiaTheme="majorEastAsia"/>
              <w:bCs/>
              <w:caps/>
              <w:szCs w:val="21"/>
            </w:rPr>
            <w:fldChar w:fldCharType="end"/>
          </w:r>
        </w:p>
        <w:p w14:paraId="2C2C7709">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_Toc14334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rPr>
            <w:t>版本主要特性</w:t>
          </w:r>
          <w:r>
            <w:tab/>
          </w:r>
          <w:r>
            <w:fldChar w:fldCharType="begin"/>
          </w:r>
          <w:r>
            <w:instrText xml:space="preserve"> PAGEREF _Toc14334 \h </w:instrText>
          </w:r>
          <w:r>
            <w:fldChar w:fldCharType="separate"/>
          </w:r>
          <w:r>
            <w:t>3</w:t>
          </w:r>
          <w:r>
            <w:fldChar w:fldCharType="end"/>
          </w:r>
          <w:r>
            <w:rPr>
              <w:rFonts w:ascii="Arial" w:hAnsi="Arial" w:cs="Arial" w:eastAsiaTheme="majorEastAsia"/>
              <w:bCs/>
              <w:caps/>
              <w:szCs w:val="21"/>
            </w:rPr>
            <w:fldChar w:fldCharType="end"/>
          </w:r>
        </w:p>
        <w:p w14:paraId="6615E661">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_Toc32430 </w:instrText>
          </w:r>
          <w:r>
            <w:rPr>
              <w:rFonts w:ascii="Arial" w:hAnsi="Arial" w:cs="Arial" w:eastAsiaTheme="majorEastAsia"/>
              <w:bCs/>
              <w:caps/>
              <w:szCs w:val="21"/>
            </w:rPr>
            <w:fldChar w:fldCharType="separate"/>
          </w:r>
          <w:r>
            <w:rPr>
              <w:rFonts w:hint="default" w:ascii="Arial" w:hAnsi="Arial" w:cs="Arial"/>
            </w:rPr>
            <w:t xml:space="preserve">1.1.1. </w:t>
          </w:r>
          <w:r>
            <w:rPr>
              <w:rFonts w:hint="eastAsia"/>
            </w:rPr>
            <w:t>版本新功能说明</w:t>
          </w:r>
          <w:r>
            <w:tab/>
          </w:r>
          <w:r>
            <w:fldChar w:fldCharType="begin"/>
          </w:r>
          <w:r>
            <w:instrText xml:space="preserve"> PAGEREF _Toc32430 \h </w:instrText>
          </w:r>
          <w:r>
            <w:fldChar w:fldCharType="separate"/>
          </w:r>
          <w:r>
            <w:t>3</w:t>
          </w:r>
          <w:r>
            <w:fldChar w:fldCharType="end"/>
          </w:r>
          <w:r>
            <w:rPr>
              <w:rFonts w:ascii="Arial" w:hAnsi="Arial" w:cs="Arial" w:eastAsiaTheme="majorEastAsia"/>
              <w:bCs/>
              <w:caps/>
              <w:szCs w:val="21"/>
            </w:rPr>
            <w:fldChar w:fldCharType="end"/>
          </w:r>
        </w:p>
        <w:p w14:paraId="638653EF">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_Toc24148 </w:instrText>
          </w:r>
          <w:r>
            <w:rPr>
              <w:rFonts w:ascii="Arial" w:hAnsi="Arial" w:cs="Arial" w:eastAsiaTheme="majorEastAsia"/>
              <w:bCs/>
              <w:caps/>
              <w:szCs w:val="21"/>
            </w:rPr>
            <w:fldChar w:fldCharType="separate"/>
          </w:r>
          <w:r>
            <w:rPr>
              <w:rFonts w:hint="default" w:ascii="Arial" w:hAnsi="Arial" w:cs="Arial"/>
            </w:rPr>
            <w:t xml:space="preserve">1.1.2. </w:t>
          </w:r>
          <w:r>
            <w:rPr>
              <w:rFonts w:hint="eastAsia"/>
            </w:rPr>
            <w:t>其他事项说明</w:t>
          </w:r>
          <w:r>
            <w:tab/>
          </w:r>
          <w:r>
            <w:fldChar w:fldCharType="begin"/>
          </w:r>
          <w:r>
            <w:instrText xml:space="preserve"> PAGEREF _Toc24148 \h </w:instrText>
          </w:r>
          <w:r>
            <w:fldChar w:fldCharType="separate"/>
          </w:r>
          <w:r>
            <w:t>3</w:t>
          </w:r>
          <w:r>
            <w:fldChar w:fldCharType="end"/>
          </w:r>
          <w:r>
            <w:rPr>
              <w:rFonts w:ascii="Arial" w:hAnsi="Arial" w:cs="Arial" w:eastAsiaTheme="majorEastAsia"/>
              <w:bCs/>
              <w:caps/>
              <w:szCs w:val="21"/>
            </w:rPr>
            <w:fldChar w:fldCharType="end"/>
          </w:r>
        </w:p>
        <w:p w14:paraId="10B37B80">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_Toc4399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rPr>
            <w:t>升级影响</w:t>
          </w:r>
          <w:r>
            <w:tab/>
          </w:r>
          <w:r>
            <w:fldChar w:fldCharType="begin"/>
          </w:r>
          <w:r>
            <w:instrText xml:space="preserve"> PAGEREF _Toc4399 \h </w:instrText>
          </w:r>
          <w:r>
            <w:fldChar w:fldCharType="separate"/>
          </w:r>
          <w:r>
            <w:t>3</w:t>
          </w:r>
          <w:r>
            <w:fldChar w:fldCharType="end"/>
          </w:r>
          <w:r>
            <w:rPr>
              <w:rFonts w:ascii="Arial" w:hAnsi="Arial" w:cs="Arial" w:eastAsiaTheme="majorEastAsia"/>
              <w:bCs/>
              <w:caps/>
              <w:szCs w:val="21"/>
            </w:rPr>
            <w:fldChar w:fldCharType="end"/>
          </w:r>
        </w:p>
        <w:p w14:paraId="665FC4D2">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_Toc31850 </w:instrText>
          </w:r>
          <w:r>
            <w:rPr>
              <w:rFonts w:ascii="Arial" w:hAnsi="Arial" w:cs="Arial" w:eastAsiaTheme="majorEastAsia"/>
              <w:bCs/>
              <w:caps/>
              <w:szCs w:val="21"/>
            </w:rPr>
            <w:fldChar w:fldCharType="separate"/>
          </w:r>
          <w:r>
            <w:rPr>
              <w:rFonts w:hint="default" w:ascii="Arial" w:hAnsi="Arial" w:cs="Arial"/>
            </w:rPr>
            <w:t xml:space="preserve">1.2.1. </w:t>
          </w:r>
          <w:r>
            <w:rPr>
              <w:rFonts w:hint="eastAsia"/>
            </w:rPr>
            <w:t>对操作维护影响</w:t>
          </w:r>
          <w:r>
            <w:tab/>
          </w:r>
          <w:r>
            <w:fldChar w:fldCharType="begin"/>
          </w:r>
          <w:r>
            <w:instrText xml:space="preserve"> PAGEREF _Toc31850 \h </w:instrText>
          </w:r>
          <w:r>
            <w:fldChar w:fldCharType="separate"/>
          </w:r>
          <w:r>
            <w:t>3</w:t>
          </w:r>
          <w:r>
            <w:fldChar w:fldCharType="end"/>
          </w:r>
          <w:r>
            <w:rPr>
              <w:rFonts w:ascii="Arial" w:hAnsi="Arial" w:cs="Arial" w:eastAsiaTheme="majorEastAsia"/>
              <w:bCs/>
              <w:caps/>
              <w:szCs w:val="21"/>
            </w:rPr>
            <w:fldChar w:fldCharType="end"/>
          </w:r>
        </w:p>
        <w:p w14:paraId="5FED0DED">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_Toc969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rPr>
            <w:t>客户准备</w:t>
          </w:r>
          <w:r>
            <w:tab/>
          </w:r>
          <w:r>
            <w:fldChar w:fldCharType="begin"/>
          </w:r>
          <w:r>
            <w:instrText xml:space="preserve"> PAGEREF _Toc969 \h </w:instrText>
          </w:r>
          <w:r>
            <w:fldChar w:fldCharType="separate"/>
          </w:r>
          <w:r>
            <w:t>4</w:t>
          </w:r>
          <w:r>
            <w:fldChar w:fldCharType="end"/>
          </w:r>
          <w:r>
            <w:rPr>
              <w:rFonts w:ascii="Arial" w:hAnsi="Arial" w:cs="Arial" w:eastAsiaTheme="majorEastAsia"/>
              <w:bCs/>
              <w:caps/>
              <w:szCs w:val="21"/>
            </w:rPr>
            <w:fldChar w:fldCharType="end"/>
          </w:r>
        </w:p>
        <w:p w14:paraId="176A2B8B">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_Toc21801 </w:instrText>
          </w:r>
          <w:r>
            <w:rPr>
              <w:rFonts w:ascii="Arial" w:hAnsi="Arial" w:cs="Arial" w:eastAsiaTheme="majorEastAsia"/>
              <w:bCs/>
              <w:caps/>
              <w:szCs w:val="21"/>
            </w:rPr>
            <w:fldChar w:fldCharType="separate"/>
          </w:r>
          <w:r>
            <w:rPr>
              <w:rFonts w:hint="default" w:ascii="Arial" w:hAnsi="Arial" w:cs="Arial"/>
            </w:rPr>
            <w:t xml:space="preserve">1.3.1. </w:t>
          </w:r>
          <w:r>
            <w:t>升级协调</w:t>
          </w:r>
          <w:r>
            <w:tab/>
          </w:r>
          <w:r>
            <w:fldChar w:fldCharType="begin"/>
          </w:r>
          <w:r>
            <w:instrText xml:space="preserve"> PAGEREF _Toc21801 \h </w:instrText>
          </w:r>
          <w:r>
            <w:fldChar w:fldCharType="separate"/>
          </w:r>
          <w:r>
            <w:t>4</w:t>
          </w:r>
          <w:r>
            <w:fldChar w:fldCharType="end"/>
          </w:r>
          <w:r>
            <w:rPr>
              <w:rFonts w:ascii="Arial" w:hAnsi="Arial" w:cs="Arial" w:eastAsiaTheme="majorEastAsia"/>
              <w:bCs/>
              <w:caps/>
              <w:szCs w:val="21"/>
            </w:rPr>
            <w:fldChar w:fldCharType="end"/>
          </w:r>
        </w:p>
        <w:p w14:paraId="00BE649D">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_Toc8832 </w:instrText>
          </w:r>
          <w:r>
            <w:rPr>
              <w:rFonts w:ascii="Arial" w:hAnsi="Arial" w:cs="Arial" w:eastAsiaTheme="majorEastAsia"/>
              <w:bCs/>
              <w:caps/>
              <w:szCs w:val="21"/>
            </w:rPr>
            <w:fldChar w:fldCharType="separate"/>
          </w:r>
          <w:r>
            <w:rPr>
              <w:rFonts w:hint="default" w:ascii="Arial" w:hAnsi="Arial" w:cs="Arial"/>
            </w:rPr>
            <w:t xml:space="preserve">1.3.2. </w:t>
          </w:r>
          <w:r>
            <w:rPr>
              <w:rFonts w:hint="eastAsia"/>
            </w:rPr>
            <w:t>客户告知</w:t>
          </w:r>
          <w:r>
            <w:tab/>
          </w:r>
          <w:r>
            <w:fldChar w:fldCharType="begin"/>
          </w:r>
          <w:r>
            <w:instrText xml:space="preserve"> PAGEREF _Toc8832 \h </w:instrText>
          </w:r>
          <w:r>
            <w:fldChar w:fldCharType="separate"/>
          </w:r>
          <w:r>
            <w:t>4</w:t>
          </w:r>
          <w:r>
            <w:fldChar w:fldCharType="end"/>
          </w:r>
          <w:r>
            <w:rPr>
              <w:rFonts w:ascii="Arial" w:hAnsi="Arial" w:cs="Arial" w:eastAsiaTheme="majorEastAsia"/>
              <w:bCs/>
              <w:caps/>
              <w:szCs w:val="21"/>
            </w:rPr>
            <w:fldChar w:fldCharType="end"/>
          </w:r>
        </w:p>
        <w:p w14:paraId="6B497AED">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_Toc20035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1.4. </w:t>
          </w:r>
          <w:r>
            <w:rPr>
              <w:rFonts w:hint="eastAsia"/>
            </w:rPr>
            <w:t>升级实施流程</w:t>
          </w:r>
          <w:r>
            <w:tab/>
          </w:r>
          <w:r>
            <w:fldChar w:fldCharType="begin"/>
          </w:r>
          <w:r>
            <w:instrText xml:space="preserve"> PAGEREF _Toc20035 \h </w:instrText>
          </w:r>
          <w:r>
            <w:fldChar w:fldCharType="separate"/>
          </w:r>
          <w:r>
            <w:t>4</w:t>
          </w:r>
          <w:r>
            <w:fldChar w:fldCharType="end"/>
          </w:r>
          <w:r>
            <w:rPr>
              <w:rFonts w:ascii="Arial" w:hAnsi="Arial" w:cs="Arial" w:eastAsiaTheme="majorEastAsia"/>
              <w:bCs/>
              <w:caps/>
              <w:szCs w:val="21"/>
            </w:rPr>
            <w:fldChar w:fldCharType="end"/>
          </w:r>
        </w:p>
        <w:p w14:paraId="09C2975F">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_Toc18197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1.5. </w:t>
          </w:r>
          <w:r>
            <w:rPr>
              <w:rFonts w:hint="eastAsia"/>
            </w:rPr>
            <w:t>升级注意事项</w:t>
          </w:r>
          <w:r>
            <w:tab/>
          </w:r>
          <w:r>
            <w:fldChar w:fldCharType="begin"/>
          </w:r>
          <w:r>
            <w:instrText xml:space="preserve"> PAGEREF _Toc18197 \h </w:instrText>
          </w:r>
          <w:r>
            <w:fldChar w:fldCharType="separate"/>
          </w:r>
          <w:r>
            <w:t>5</w:t>
          </w:r>
          <w:r>
            <w:fldChar w:fldCharType="end"/>
          </w:r>
          <w:r>
            <w:rPr>
              <w:rFonts w:ascii="Arial" w:hAnsi="Arial" w:cs="Arial" w:eastAsiaTheme="majorEastAsia"/>
              <w:bCs/>
              <w:caps/>
              <w:szCs w:val="21"/>
            </w:rPr>
            <w:fldChar w:fldCharType="end"/>
          </w:r>
        </w:p>
        <w:p w14:paraId="31EF3583">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_Toc512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1.6. </w:t>
          </w:r>
          <w:r>
            <w:rPr>
              <w:rFonts w:hint="eastAsia"/>
            </w:rPr>
            <w:t>升级后业务验证</w:t>
          </w:r>
          <w:r>
            <w:tab/>
          </w:r>
          <w:r>
            <w:fldChar w:fldCharType="begin"/>
          </w:r>
          <w:r>
            <w:instrText xml:space="preserve"> PAGEREF _Toc512 \h </w:instrText>
          </w:r>
          <w:r>
            <w:fldChar w:fldCharType="separate"/>
          </w:r>
          <w:r>
            <w:t>5</w:t>
          </w:r>
          <w:r>
            <w:fldChar w:fldCharType="end"/>
          </w:r>
          <w:r>
            <w:rPr>
              <w:rFonts w:ascii="Arial" w:hAnsi="Arial" w:cs="Arial" w:eastAsiaTheme="majorEastAsia"/>
              <w:bCs/>
              <w:caps/>
              <w:szCs w:val="21"/>
            </w:rPr>
            <w:fldChar w:fldCharType="end"/>
          </w:r>
        </w:p>
        <w:p w14:paraId="68873D98">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_Toc21518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1.7. </w:t>
          </w:r>
          <w:r>
            <w:rPr>
              <w:rFonts w:hint="eastAsia"/>
            </w:rPr>
            <w:t>应急回退方案</w:t>
          </w:r>
          <w:r>
            <w:tab/>
          </w:r>
          <w:r>
            <w:fldChar w:fldCharType="begin"/>
          </w:r>
          <w:r>
            <w:instrText xml:space="preserve"> PAGEREF _Toc21518 \h </w:instrText>
          </w:r>
          <w:r>
            <w:fldChar w:fldCharType="separate"/>
          </w:r>
          <w:r>
            <w:t>5</w:t>
          </w:r>
          <w:r>
            <w:fldChar w:fldCharType="end"/>
          </w:r>
          <w:r>
            <w:rPr>
              <w:rFonts w:ascii="Arial" w:hAnsi="Arial" w:cs="Arial" w:eastAsiaTheme="majorEastAsia"/>
              <w:bCs/>
              <w:caps/>
              <w:szCs w:val="21"/>
            </w:rPr>
            <w:fldChar w:fldCharType="end"/>
          </w:r>
        </w:p>
        <w:p w14:paraId="4F59EC9B">
          <w:pPr>
            <w:pStyle w:val="13"/>
            <w:tabs>
              <w:tab w:val="right" w:leader="dot" w:pos="8306"/>
              <w:tab w:val="clear" w:pos="829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_Toc15525 </w:instrText>
          </w:r>
          <w:r>
            <w:rPr>
              <w:rFonts w:ascii="Arial" w:hAnsi="Arial" w:cs="Arial" w:eastAsiaTheme="majorEastAsia"/>
              <w:bCs/>
              <w:caps/>
              <w:szCs w:val="21"/>
            </w:rPr>
            <w:fldChar w:fldCharType="separate"/>
          </w:r>
          <w:r>
            <w:rPr>
              <w:rFonts w:hint="default" w:ascii="Arial" w:hAnsi="Arial" w:cs="Arial"/>
              <w:bCs/>
            </w:rPr>
            <w:t xml:space="preserve">2. </w:t>
          </w:r>
          <w:r>
            <w:rPr>
              <w:rFonts w:hint="eastAsia"/>
            </w:rPr>
            <w:t>升级操作指导</w:t>
          </w:r>
          <w:r>
            <w:tab/>
          </w:r>
          <w:r>
            <w:fldChar w:fldCharType="begin"/>
          </w:r>
          <w:r>
            <w:instrText xml:space="preserve"> PAGEREF _Toc15525 \h </w:instrText>
          </w:r>
          <w:r>
            <w:fldChar w:fldCharType="separate"/>
          </w:r>
          <w:r>
            <w:t>6</w:t>
          </w:r>
          <w:r>
            <w:fldChar w:fldCharType="end"/>
          </w:r>
          <w:r>
            <w:rPr>
              <w:rFonts w:ascii="Arial" w:hAnsi="Arial" w:cs="Arial" w:eastAsiaTheme="majorEastAsia"/>
              <w:bCs/>
              <w:caps/>
              <w:szCs w:val="21"/>
            </w:rPr>
            <w:fldChar w:fldCharType="end"/>
          </w:r>
        </w:p>
        <w:p w14:paraId="5807919E">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_Toc28944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rPr>
            <w:t>升级前准备</w:t>
          </w:r>
          <w:r>
            <w:tab/>
          </w:r>
          <w:r>
            <w:fldChar w:fldCharType="begin"/>
          </w:r>
          <w:r>
            <w:instrText xml:space="preserve"> PAGEREF _Toc28944 \h </w:instrText>
          </w:r>
          <w:r>
            <w:fldChar w:fldCharType="separate"/>
          </w:r>
          <w:r>
            <w:t>6</w:t>
          </w:r>
          <w:r>
            <w:fldChar w:fldCharType="end"/>
          </w:r>
          <w:r>
            <w:rPr>
              <w:rFonts w:ascii="Arial" w:hAnsi="Arial" w:cs="Arial" w:eastAsiaTheme="majorEastAsia"/>
              <w:bCs/>
              <w:caps/>
              <w:szCs w:val="21"/>
            </w:rPr>
            <w:fldChar w:fldCharType="end"/>
          </w:r>
        </w:p>
        <w:p w14:paraId="3B822FD6">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_Toc10733 </w:instrText>
          </w:r>
          <w:r>
            <w:rPr>
              <w:rFonts w:ascii="Arial" w:hAnsi="Arial" w:cs="Arial" w:eastAsiaTheme="majorEastAsia"/>
              <w:bCs/>
              <w:caps/>
              <w:szCs w:val="21"/>
            </w:rPr>
            <w:fldChar w:fldCharType="separate"/>
          </w:r>
          <w:r>
            <w:rPr>
              <w:rFonts w:hint="default" w:ascii="Arial" w:hAnsi="Arial" w:cs="Arial"/>
            </w:rPr>
            <w:t xml:space="preserve">2.1.1. </w:t>
          </w:r>
          <w:r>
            <w:rPr>
              <w:rFonts w:hint="eastAsia"/>
            </w:rPr>
            <w:t>升级工具准备</w:t>
          </w:r>
          <w:r>
            <w:tab/>
          </w:r>
          <w:r>
            <w:fldChar w:fldCharType="begin"/>
          </w:r>
          <w:r>
            <w:instrText xml:space="preserve"> PAGEREF _Toc10733 \h </w:instrText>
          </w:r>
          <w:r>
            <w:fldChar w:fldCharType="separate"/>
          </w:r>
          <w:r>
            <w:t>6</w:t>
          </w:r>
          <w:r>
            <w:fldChar w:fldCharType="end"/>
          </w:r>
          <w:r>
            <w:rPr>
              <w:rFonts w:ascii="Arial" w:hAnsi="Arial" w:cs="Arial" w:eastAsiaTheme="majorEastAsia"/>
              <w:bCs/>
              <w:caps/>
              <w:szCs w:val="21"/>
            </w:rPr>
            <w:fldChar w:fldCharType="end"/>
          </w:r>
        </w:p>
        <w:p w14:paraId="61790A16">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_Toc23273 </w:instrText>
          </w:r>
          <w:r>
            <w:rPr>
              <w:rFonts w:ascii="Arial" w:hAnsi="Arial" w:cs="Arial" w:eastAsiaTheme="majorEastAsia"/>
              <w:bCs/>
              <w:caps/>
              <w:szCs w:val="21"/>
            </w:rPr>
            <w:fldChar w:fldCharType="separate"/>
          </w:r>
          <w:r>
            <w:rPr>
              <w:rFonts w:hint="default" w:ascii="Arial" w:hAnsi="Arial" w:cs="Arial"/>
            </w:rPr>
            <w:t xml:space="preserve">2.1.2. </w:t>
          </w:r>
          <w:r>
            <w:rPr>
              <w:rFonts w:hint="eastAsia"/>
            </w:rPr>
            <w:t>环境信息收集</w:t>
          </w:r>
          <w:r>
            <w:tab/>
          </w:r>
          <w:r>
            <w:fldChar w:fldCharType="begin"/>
          </w:r>
          <w:r>
            <w:instrText xml:space="preserve"> PAGEREF _Toc23273 \h </w:instrText>
          </w:r>
          <w:r>
            <w:fldChar w:fldCharType="separate"/>
          </w:r>
          <w:r>
            <w:t>6</w:t>
          </w:r>
          <w:r>
            <w:fldChar w:fldCharType="end"/>
          </w:r>
          <w:r>
            <w:rPr>
              <w:rFonts w:ascii="Arial" w:hAnsi="Arial" w:cs="Arial" w:eastAsiaTheme="majorEastAsia"/>
              <w:bCs/>
              <w:caps/>
              <w:szCs w:val="21"/>
            </w:rPr>
            <w:fldChar w:fldCharType="end"/>
          </w:r>
        </w:p>
        <w:p w14:paraId="660E4BC4">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_Toc23402 </w:instrText>
          </w:r>
          <w:r>
            <w:rPr>
              <w:rFonts w:ascii="Arial" w:hAnsi="Arial" w:cs="Arial" w:eastAsiaTheme="majorEastAsia"/>
              <w:bCs/>
              <w:caps/>
              <w:szCs w:val="21"/>
            </w:rPr>
            <w:fldChar w:fldCharType="separate"/>
          </w:r>
          <w:r>
            <w:rPr>
              <w:rFonts w:hint="default" w:ascii="Arial" w:hAnsi="Arial" w:cs="Arial"/>
            </w:rPr>
            <w:t xml:space="preserve">2.1.3. </w:t>
          </w:r>
          <w:r>
            <w:rPr>
              <w:rFonts w:hint="eastAsia"/>
            </w:rPr>
            <w:t>协调客户资源</w:t>
          </w:r>
          <w:r>
            <w:tab/>
          </w:r>
          <w:r>
            <w:fldChar w:fldCharType="begin"/>
          </w:r>
          <w:r>
            <w:instrText xml:space="preserve"> PAGEREF _Toc23402 \h </w:instrText>
          </w:r>
          <w:r>
            <w:fldChar w:fldCharType="separate"/>
          </w:r>
          <w:r>
            <w:t>7</w:t>
          </w:r>
          <w:r>
            <w:fldChar w:fldCharType="end"/>
          </w:r>
          <w:r>
            <w:rPr>
              <w:rFonts w:ascii="Arial" w:hAnsi="Arial" w:cs="Arial" w:eastAsiaTheme="majorEastAsia"/>
              <w:bCs/>
              <w:caps/>
              <w:szCs w:val="21"/>
            </w:rPr>
            <w:fldChar w:fldCharType="end"/>
          </w:r>
        </w:p>
        <w:p w14:paraId="2DA85C47">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_Toc27896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rPr>
            <w:t>升级前检查</w:t>
          </w:r>
          <w:r>
            <w:tab/>
          </w:r>
          <w:r>
            <w:fldChar w:fldCharType="begin"/>
          </w:r>
          <w:r>
            <w:instrText xml:space="preserve"> PAGEREF _Toc27896 \h </w:instrText>
          </w:r>
          <w:r>
            <w:fldChar w:fldCharType="separate"/>
          </w:r>
          <w:r>
            <w:t>7</w:t>
          </w:r>
          <w:r>
            <w:fldChar w:fldCharType="end"/>
          </w:r>
          <w:r>
            <w:rPr>
              <w:rFonts w:ascii="Arial" w:hAnsi="Arial" w:cs="Arial" w:eastAsiaTheme="majorEastAsia"/>
              <w:bCs/>
              <w:caps/>
              <w:szCs w:val="21"/>
            </w:rPr>
            <w:fldChar w:fldCharType="end"/>
          </w:r>
        </w:p>
        <w:p w14:paraId="160AED9A">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_Toc22216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2.3. </w:t>
          </w:r>
          <w:r>
            <w:rPr>
              <w:rFonts w:hint="eastAsia"/>
            </w:rPr>
            <w:t>升级步骤</w:t>
          </w:r>
          <w:r>
            <w:tab/>
          </w:r>
          <w:r>
            <w:fldChar w:fldCharType="begin"/>
          </w:r>
          <w:r>
            <w:instrText xml:space="preserve"> PAGEREF _Toc22216 \h </w:instrText>
          </w:r>
          <w:r>
            <w:fldChar w:fldCharType="separate"/>
          </w:r>
          <w:r>
            <w:t>8</w:t>
          </w:r>
          <w:r>
            <w:fldChar w:fldCharType="end"/>
          </w:r>
          <w:r>
            <w:rPr>
              <w:rFonts w:ascii="Arial" w:hAnsi="Arial" w:cs="Arial" w:eastAsiaTheme="majorEastAsia"/>
              <w:bCs/>
              <w:caps/>
              <w:szCs w:val="21"/>
            </w:rPr>
            <w:fldChar w:fldCharType="end"/>
          </w:r>
        </w:p>
        <w:p w14:paraId="3E350A72">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_Toc30429 </w:instrText>
          </w:r>
          <w:r>
            <w:rPr>
              <w:rFonts w:ascii="Arial" w:hAnsi="Arial" w:cs="Arial" w:eastAsiaTheme="majorEastAsia"/>
              <w:bCs/>
              <w:caps/>
              <w:szCs w:val="21"/>
            </w:rPr>
            <w:fldChar w:fldCharType="separate"/>
          </w:r>
          <w:r>
            <w:rPr>
              <w:rFonts w:hint="default" w:ascii="Arial" w:hAnsi="Arial" w:cs="Arial"/>
            </w:rPr>
            <w:t xml:space="preserve">2.3.1. </w:t>
          </w:r>
          <w:r>
            <w:rPr>
              <w:rFonts w:hint="eastAsia"/>
            </w:rPr>
            <w:t>升级路线</w:t>
          </w:r>
          <w:r>
            <w:tab/>
          </w:r>
          <w:r>
            <w:fldChar w:fldCharType="begin"/>
          </w:r>
          <w:r>
            <w:instrText xml:space="preserve"> PAGEREF _Toc30429 \h </w:instrText>
          </w:r>
          <w:r>
            <w:fldChar w:fldCharType="separate"/>
          </w:r>
          <w:r>
            <w:t>8</w:t>
          </w:r>
          <w:r>
            <w:fldChar w:fldCharType="end"/>
          </w:r>
          <w:r>
            <w:rPr>
              <w:rFonts w:ascii="Arial" w:hAnsi="Arial" w:cs="Arial" w:eastAsiaTheme="majorEastAsia"/>
              <w:bCs/>
              <w:caps/>
              <w:szCs w:val="21"/>
            </w:rPr>
            <w:fldChar w:fldCharType="end"/>
          </w:r>
        </w:p>
        <w:p w14:paraId="1F8B30D4">
          <w:pPr>
            <w:pStyle w:val="14"/>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_Toc4932 </w:instrText>
          </w:r>
          <w:r>
            <w:rPr>
              <w:rFonts w:ascii="Arial" w:hAnsi="Arial" w:cs="Arial" w:eastAsiaTheme="majorEastAsia"/>
              <w:bCs/>
              <w:caps/>
              <w:szCs w:val="21"/>
            </w:rPr>
            <w:fldChar w:fldCharType="separate"/>
          </w:r>
          <w:r>
            <w:rPr>
              <w:rFonts w:hint="default" w:ascii="Arial" w:hAnsi="Arial" w:cs="Arial"/>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2.3.1.1. </w:t>
          </w:r>
          <w:r>
            <w:rPr>
              <w:rFonts w:hint="eastAsia"/>
            </w:rPr>
            <w:t>支持升级到</w:t>
          </w:r>
          <w:r>
            <w:rPr>
              <w:rFonts w:hint="eastAsia"/>
              <w:lang w:val="en-US" w:eastAsia="zh-CN"/>
            </w:rPr>
            <w:t>SF-FastGPT1.0.3</w:t>
          </w:r>
          <w:r>
            <w:rPr>
              <w:rFonts w:hint="eastAsia"/>
            </w:rPr>
            <w:t>的版本</w:t>
          </w:r>
          <w:r>
            <w:tab/>
          </w:r>
          <w:r>
            <w:fldChar w:fldCharType="begin"/>
          </w:r>
          <w:r>
            <w:instrText xml:space="preserve"> PAGEREF _Toc4932 \h </w:instrText>
          </w:r>
          <w:r>
            <w:fldChar w:fldCharType="separate"/>
          </w:r>
          <w:r>
            <w:t>8</w:t>
          </w:r>
          <w:r>
            <w:fldChar w:fldCharType="end"/>
          </w:r>
          <w:r>
            <w:rPr>
              <w:rFonts w:ascii="Arial" w:hAnsi="Arial" w:cs="Arial" w:eastAsiaTheme="majorEastAsia"/>
              <w:bCs/>
              <w:caps/>
              <w:szCs w:val="21"/>
            </w:rPr>
            <w:fldChar w:fldCharType="end"/>
          </w:r>
        </w:p>
        <w:p w14:paraId="709F48F1">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_Toc18575 </w:instrText>
          </w:r>
          <w:r>
            <w:rPr>
              <w:rFonts w:ascii="Arial" w:hAnsi="Arial" w:cs="Arial" w:eastAsiaTheme="majorEastAsia"/>
              <w:bCs/>
              <w:caps/>
              <w:szCs w:val="21"/>
            </w:rPr>
            <w:fldChar w:fldCharType="separate"/>
          </w:r>
          <w:r>
            <w:rPr>
              <w:rFonts w:hint="default" w:ascii="Arial" w:hAnsi="Arial" w:cs="Arial"/>
            </w:rPr>
            <w:t xml:space="preserve">2.3.2. </w:t>
          </w:r>
          <w:r>
            <w:rPr>
              <w:rFonts w:hint="eastAsia"/>
            </w:rPr>
            <w:t>升级步骤</w:t>
          </w:r>
          <w:r>
            <w:tab/>
          </w:r>
          <w:r>
            <w:fldChar w:fldCharType="begin"/>
          </w:r>
          <w:r>
            <w:instrText xml:space="preserve"> PAGEREF _Toc18575 \h </w:instrText>
          </w:r>
          <w:r>
            <w:fldChar w:fldCharType="separate"/>
          </w:r>
          <w:r>
            <w:t>8</w:t>
          </w:r>
          <w:r>
            <w:fldChar w:fldCharType="end"/>
          </w:r>
          <w:r>
            <w:rPr>
              <w:rFonts w:ascii="Arial" w:hAnsi="Arial" w:cs="Arial" w:eastAsiaTheme="majorEastAsia"/>
              <w:bCs/>
              <w:caps/>
              <w:szCs w:val="21"/>
            </w:rPr>
            <w:fldChar w:fldCharType="end"/>
          </w:r>
        </w:p>
        <w:p w14:paraId="57D4C958">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_Toc18397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2.4. </w:t>
          </w:r>
          <w:r>
            <w:rPr>
              <w:rFonts w:hint="eastAsia"/>
            </w:rPr>
            <w:t>升级后检查</w:t>
          </w:r>
          <w:r>
            <w:tab/>
          </w:r>
          <w:r>
            <w:fldChar w:fldCharType="begin"/>
          </w:r>
          <w:r>
            <w:instrText xml:space="preserve"> PAGEREF _Toc18397 \h </w:instrText>
          </w:r>
          <w:r>
            <w:fldChar w:fldCharType="separate"/>
          </w:r>
          <w:r>
            <w:t>10</w:t>
          </w:r>
          <w:r>
            <w:fldChar w:fldCharType="end"/>
          </w:r>
          <w:r>
            <w:rPr>
              <w:rFonts w:ascii="Arial" w:hAnsi="Arial" w:cs="Arial" w:eastAsiaTheme="majorEastAsia"/>
              <w:bCs/>
              <w:caps/>
              <w:szCs w:val="21"/>
            </w:rPr>
            <w:fldChar w:fldCharType="end"/>
          </w:r>
        </w:p>
        <w:p w14:paraId="535366C8">
          <w:pPr>
            <w:pStyle w:val="9"/>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_Toc28753 </w:instrText>
          </w:r>
          <w:r>
            <w:rPr>
              <w:rFonts w:ascii="Arial" w:hAnsi="Arial" w:cs="Arial" w:eastAsiaTheme="majorEastAsia"/>
              <w:bCs/>
              <w:caps/>
              <w:szCs w:val="21"/>
            </w:rPr>
            <w:fldChar w:fldCharType="separate"/>
          </w:r>
          <w:r>
            <w:rPr>
              <w:rFonts w:hint="default" w:ascii="Arial" w:hAnsi="Arial" w:cs="Arial"/>
            </w:rPr>
            <w:t xml:space="preserve">2.4.1. </w:t>
          </w:r>
          <w:r>
            <w:rPr>
              <w:rFonts w:hint="eastAsia"/>
            </w:rPr>
            <w:t>平台检查</w:t>
          </w:r>
          <w:r>
            <w:tab/>
          </w:r>
          <w:r>
            <w:fldChar w:fldCharType="begin"/>
          </w:r>
          <w:r>
            <w:instrText xml:space="preserve"> PAGEREF _Toc28753 \h </w:instrText>
          </w:r>
          <w:r>
            <w:fldChar w:fldCharType="separate"/>
          </w:r>
          <w:r>
            <w:t>10</w:t>
          </w:r>
          <w:r>
            <w:fldChar w:fldCharType="end"/>
          </w:r>
          <w:r>
            <w:rPr>
              <w:rFonts w:ascii="Arial" w:hAnsi="Arial" w:cs="Arial" w:eastAsiaTheme="majorEastAsia"/>
              <w:bCs/>
              <w:caps/>
              <w:szCs w:val="21"/>
            </w:rPr>
            <w:fldChar w:fldCharType="end"/>
          </w:r>
        </w:p>
        <w:p w14:paraId="78E9E5C1">
          <w:pPr>
            <w:pStyle w:val="15"/>
            <w:tabs>
              <w:tab w:val="right" w:leader="dot" w:pos="8306"/>
            </w:tabs>
          </w:pPr>
          <w:r>
            <w:rPr>
              <w:rFonts w:ascii="Arial" w:hAnsi="Arial" w:cs="Arial" w:eastAsiaTheme="majorEastAsia"/>
              <w:bCs/>
              <w:caps/>
              <w:szCs w:val="21"/>
            </w:rPr>
            <w:fldChar w:fldCharType="begin"/>
          </w:r>
          <w:r>
            <w:rPr>
              <w:rFonts w:ascii="Arial" w:hAnsi="Arial" w:cs="Arial" w:eastAsiaTheme="majorEastAsia"/>
              <w:bCs/>
              <w:caps/>
              <w:szCs w:val="21"/>
            </w:rPr>
            <w:instrText xml:space="preserve"> HYPERLINK \l _Toc14345 </w:instrText>
          </w:r>
          <w:r>
            <w:rPr>
              <w:rFonts w:ascii="Arial" w:hAnsi="Arial" w:cs="Arial" w:eastAsiaTheme="majorEastAsia"/>
              <w:bCs/>
              <w:caps/>
              <w:szCs w:val="21"/>
            </w:rPr>
            <w:fldChar w:fldCharType="separate"/>
          </w:r>
          <w:r>
            <w:rPr>
              <w:bCs/>
              <w:i w:val="0"/>
              <w:iCs w:val="0"/>
              <w:caps w:val="0"/>
              <w:smallCaps w:val="0"/>
              <w:strike w:val="0"/>
              <w:dstrike w:val="0"/>
              <w:outline w:val="0"/>
              <w:shadow w:val="0"/>
              <w:emboss w:val="0"/>
              <w:imprint w:val="0"/>
              <w:vanish w:val="0"/>
              <w:spacing w:val="0"/>
              <w:position w:val="0"/>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2.5. </w:t>
          </w:r>
          <w:r>
            <w:rPr>
              <w:rFonts w:hint="eastAsia"/>
            </w:rPr>
            <w:t>异常问题处理</w:t>
          </w:r>
          <w:r>
            <w:tab/>
          </w:r>
          <w:r>
            <w:fldChar w:fldCharType="begin"/>
          </w:r>
          <w:r>
            <w:instrText xml:space="preserve"> PAGEREF _Toc14345 \h </w:instrText>
          </w:r>
          <w:r>
            <w:fldChar w:fldCharType="separate"/>
          </w:r>
          <w:r>
            <w:t>10</w:t>
          </w:r>
          <w:r>
            <w:fldChar w:fldCharType="end"/>
          </w:r>
          <w:r>
            <w:rPr>
              <w:rFonts w:ascii="Arial" w:hAnsi="Arial" w:cs="Arial" w:eastAsiaTheme="majorEastAsia"/>
              <w:bCs/>
              <w:caps/>
              <w:szCs w:val="21"/>
            </w:rPr>
            <w:fldChar w:fldCharType="end"/>
          </w:r>
        </w:p>
        <w:p w14:paraId="35855FBF">
          <w:pPr>
            <w:rPr>
              <w:rFonts w:ascii="Arial" w:hAnsi="Arial" w:cs="Arial" w:eastAsiaTheme="majorEastAsia"/>
              <w:bCs/>
              <w:szCs w:val="21"/>
            </w:rPr>
            <w:sectPr>
              <w:footerReference r:id="rId9" w:type="default"/>
              <w:pgSz w:w="11906" w:h="16838"/>
              <w:pgMar w:top="1440" w:right="1800" w:bottom="1440" w:left="1800" w:header="964" w:footer="907" w:gutter="0"/>
              <w:pgNumType w:fmt="decimal"/>
              <w:cols w:space="425" w:num="1"/>
              <w:docGrid w:type="lines" w:linePitch="312" w:charSpace="0"/>
            </w:sectPr>
          </w:pPr>
          <w:r>
            <w:rPr>
              <w:rFonts w:ascii="Arial" w:hAnsi="Arial" w:cs="Arial" w:eastAsiaTheme="majorEastAsia"/>
              <w:bCs/>
              <w:caps/>
              <w:szCs w:val="21"/>
            </w:rPr>
            <w:fldChar w:fldCharType="end"/>
          </w:r>
        </w:p>
      </w:sdtContent>
    </w:sdt>
    <w:bookmarkEnd w:id="1"/>
    <w:p w14:paraId="33FF3778">
      <w:pPr>
        <w:pStyle w:val="63"/>
      </w:pPr>
      <w:bookmarkStart w:id="3" w:name="_Toc2845"/>
      <w:bookmarkStart w:id="4" w:name="_Toc76132413"/>
      <w:bookmarkStart w:id="5" w:name="_Hlk86081494"/>
      <w:r>
        <w:rPr>
          <w:rFonts w:hint="eastAsia"/>
        </w:rPr>
        <w:t>升级方案概述</w:t>
      </w:r>
      <w:bookmarkEnd w:id="3"/>
      <w:bookmarkEnd w:id="4"/>
    </w:p>
    <w:p w14:paraId="18934CB1">
      <w:pPr>
        <w:pStyle w:val="64"/>
      </w:pPr>
      <w:bookmarkStart w:id="6" w:name="_Toc14334"/>
      <w:bookmarkStart w:id="7" w:name="_Toc76132414"/>
      <w:r>
        <w:rPr>
          <w:rFonts w:hint="eastAsia"/>
        </w:rPr>
        <w:t>版本主要特性</w:t>
      </w:r>
      <w:bookmarkEnd w:id="6"/>
      <w:bookmarkEnd w:id="7"/>
    </w:p>
    <w:p w14:paraId="47D94077">
      <w:pPr>
        <w:pStyle w:val="62"/>
      </w:pPr>
      <w:bookmarkStart w:id="8" w:name="_Toc32430"/>
      <w:bookmarkStart w:id="9" w:name="_Toc76132415"/>
      <w:r>
        <w:rPr>
          <w:rFonts w:hint="eastAsia"/>
        </w:rPr>
        <w:t>版本新功能说明</w:t>
      </w:r>
      <w:bookmarkEnd w:id="8"/>
      <w:bookmarkEnd w:id="9"/>
    </w:p>
    <w:p w14:paraId="7A79D8A9">
      <w:pPr>
        <w:pStyle w:val="59"/>
        <w:rPr>
          <w:rFonts w:hint="default"/>
          <w:lang w:val="en-US" w:eastAsia="zh-CN"/>
        </w:rPr>
      </w:pPr>
      <w:r>
        <w:rPr>
          <w:rFonts w:hint="default"/>
          <w:lang w:val="en-US" w:eastAsia="zh-CN"/>
        </w:rPr>
        <w:t>基于</w:t>
      </w:r>
      <w:r>
        <w:rPr>
          <w:rFonts w:hint="eastAsia"/>
          <w:lang w:val="en-US" w:eastAsia="zh-CN"/>
        </w:rPr>
        <w:t>SF-FastGPT1.0.2</w:t>
      </w:r>
      <w:r>
        <w:rPr>
          <w:rFonts w:hint="default"/>
          <w:lang w:val="en-US" w:eastAsia="zh-CN"/>
        </w:rPr>
        <w:t>版本，</w:t>
      </w:r>
      <w:r>
        <w:rPr>
          <w:rFonts w:hint="eastAsia"/>
          <w:lang w:val="en-US" w:eastAsia="zh-CN"/>
        </w:rPr>
        <w:t>知识库新增直连数据库能力，应用多维度评测功能，优化已有功能，优化体验，实现更多客户需求。</w:t>
      </w:r>
    </w:p>
    <w:p w14:paraId="2B77F22E">
      <w:pPr>
        <w:pStyle w:val="59"/>
        <w:rPr>
          <w:rFonts w:hint="default"/>
          <w:b/>
          <w:bCs/>
          <w:sz w:val="24"/>
          <w:szCs w:val="24"/>
          <w:lang w:val="en-US" w:eastAsia="zh-CN"/>
        </w:rPr>
      </w:pPr>
      <w:r>
        <w:rPr>
          <w:rFonts w:hint="eastAsia"/>
          <w:b/>
          <w:bCs/>
          <w:sz w:val="24"/>
          <w:szCs w:val="24"/>
          <w:lang w:val="en-US" w:eastAsia="zh-CN"/>
        </w:rPr>
        <w:t>SF-FastGPT1.0.3版本新功能：</w:t>
      </w:r>
    </w:p>
    <w:p w14:paraId="45C0E929">
      <w:pPr>
        <w:pStyle w:val="59"/>
        <w:numPr>
          <w:ilvl w:val="0"/>
          <w:numId w:val="14"/>
        </w:numPr>
        <w:rPr>
          <w:rFonts w:hint="eastAsia"/>
          <w:lang w:val="en-US" w:eastAsia="zh-CN"/>
        </w:rPr>
      </w:pPr>
      <w:r>
        <w:rPr>
          <w:rFonts w:hint="eastAsia"/>
          <w:lang w:val="en-US" w:eastAsia="zh-CN"/>
        </w:rPr>
        <w:t>新增功能：知识库检索新增直连数据库，数据库支持mysql 5.7版本及以上。</w:t>
      </w:r>
    </w:p>
    <w:p w14:paraId="64566DDF">
      <w:pPr>
        <w:pStyle w:val="59"/>
        <w:numPr>
          <w:ilvl w:val="0"/>
          <w:numId w:val="14"/>
        </w:numPr>
        <w:rPr>
          <w:rFonts w:hint="eastAsia"/>
          <w:lang w:val="en-US" w:eastAsia="zh-CN"/>
        </w:rPr>
      </w:pPr>
      <w:r>
        <w:rPr>
          <w:rFonts w:hint="eastAsia"/>
          <w:lang w:val="en-US" w:eastAsia="zh-CN"/>
        </w:rPr>
        <w:t>新增功能：应用新增多维度评测功能，支持对简易应用和工作流进行数据集问答评测，升级会清理原应用评测的数据。</w:t>
      </w:r>
    </w:p>
    <w:p w14:paraId="4863B7DD">
      <w:pPr>
        <w:pStyle w:val="62"/>
      </w:pPr>
      <w:bookmarkStart w:id="10" w:name="_Toc24148"/>
      <w:bookmarkStart w:id="11" w:name="_Toc76132416"/>
      <w:bookmarkStart w:id="12" w:name="其他事项说明"/>
      <w:r>
        <w:rPr>
          <w:rFonts w:hint="eastAsia"/>
        </w:rPr>
        <w:t>其他事项说明</w:t>
      </w:r>
      <w:bookmarkEnd w:id="10"/>
      <w:bookmarkEnd w:id="11"/>
    </w:p>
    <w:bookmarkEnd w:id="12"/>
    <w:p w14:paraId="33E81B81">
      <w:pPr>
        <w:pStyle w:val="77"/>
        <w:numPr>
          <w:ilvl w:val="0"/>
          <w:numId w:val="15"/>
        </w:numPr>
        <w:rPr>
          <w:color w:val="FF0000"/>
        </w:rPr>
      </w:pPr>
      <w:r>
        <w:rPr>
          <w:rFonts w:hint="eastAsia"/>
          <w:color w:val="FF0000"/>
          <w:lang w:val="en-US" w:eastAsia="zh-CN"/>
        </w:rPr>
        <w:t>升级至SF-FastGPT1.0.3后，需要重新进行授权。</w:t>
      </w:r>
    </w:p>
    <w:p w14:paraId="07899A3C">
      <w:pPr>
        <w:pStyle w:val="77"/>
        <w:numPr>
          <w:ilvl w:val="0"/>
          <w:numId w:val="15"/>
        </w:numPr>
        <w:rPr>
          <w:color w:val="FF0000"/>
        </w:rPr>
      </w:pPr>
      <w:r>
        <w:rPr>
          <w:rFonts w:hint="eastAsia"/>
          <w:color w:val="FF0000"/>
          <w:lang w:val="en-US" w:eastAsia="zh-CN"/>
        </w:rPr>
        <w:t>应用评测功能，升级会清理之前增强的数据，且暂不支持插件。</w:t>
      </w:r>
    </w:p>
    <w:p w14:paraId="6D2958D3">
      <w:pPr>
        <w:pStyle w:val="77"/>
        <w:numPr>
          <w:ilvl w:val="0"/>
          <w:numId w:val="15"/>
        </w:numPr>
        <w:rPr>
          <w:color w:val="FF0000"/>
        </w:rPr>
      </w:pPr>
      <w:r>
        <w:rPr>
          <w:rFonts w:hint="eastAsia"/>
          <w:color w:val="FF0000"/>
          <w:lang w:val="en-US" w:eastAsia="zh-CN"/>
        </w:rPr>
        <w:t>业务开始升级后，不支持回滚，如果升级失败，需要联系技术支持排查。</w:t>
      </w:r>
    </w:p>
    <w:p w14:paraId="5788ECDB">
      <w:pPr>
        <w:pStyle w:val="77"/>
        <w:numPr>
          <w:ilvl w:val="0"/>
          <w:numId w:val="15"/>
        </w:numPr>
        <w:rPr>
          <w:color w:val="FF0000"/>
        </w:rPr>
      </w:pPr>
      <w:r>
        <w:rPr>
          <w:rFonts w:hint="eastAsia"/>
          <w:color w:val="FF0000"/>
          <w:lang w:val="en-US" w:eastAsia="zh-CN"/>
        </w:rPr>
        <w:t>升级至SF-FastGPT1.0.3后，需要重新进行模型配置修改</w:t>
      </w:r>
    </w:p>
    <w:p w14:paraId="01240592">
      <w:pPr>
        <w:pStyle w:val="77"/>
        <w:numPr>
          <w:ilvl w:val="0"/>
          <w:numId w:val="15"/>
        </w:numPr>
        <w:rPr>
          <w:color w:val="FF0000"/>
        </w:rPr>
      </w:pPr>
      <w:r>
        <w:rPr>
          <w:rFonts w:hint="eastAsia"/>
          <w:color w:val="FF0000"/>
          <w:lang w:val="en-US" w:eastAsia="zh-CN"/>
        </w:rPr>
        <w:t>升级后至SF-FastGPT1.0.3后，访问前缀修改为https， 且普通版本访问端口号变为19443，pro版本修改为29443</w:t>
      </w:r>
    </w:p>
    <w:p w14:paraId="1F1D5F84">
      <w:pPr>
        <w:pStyle w:val="77"/>
        <w:numPr>
          <w:ilvl w:val="0"/>
          <w:numId w:val="15"/>
        </w:numPr>
        <w:rPr>
          <w:color w:val="auto"/>
        </w:rPr>
      </w:pPr>
      <w:r>
        <w:rPr>
          <w:rFonts w:hint="eastAsia"/>
          <w:color w:val="auto"/>
          <w:lang w:val="en-US" w:eastAsia="zh-CN"/>
        </w:rPr>
        <w:t>仅支持SF-FastGPT1.0.2版本升级，仅支持后台脚本升级，暂不支持页面升级。</w:t>
      </w:r>
    </w:p>
    <w:p w14:paraId="5A683DEE">
      <w:pPr>
        <w:pStyle w:val="64"/>
      </w:pPr>
      <w:bookmarkStart w:id="13" w:name="_Toc76132417"/>
      <w:bookmarkStart w:id="14" w:name="_Toc4399"/>
      <w:r>
        <w:rPr>
          <w:rFonts w:hint="eastAsia"/>
        </w:rPr>
        <w:t>升级影响</w:t>
      </w:r>
      <w:bookmarkEnd w:id="13"/>
      <w:bookmarkEnd w:id="14"/>
    </w:p>
    <w:p w14:paraId="34F53ED2">
      <w:pPr>
        <w:pStyle w:val="59"/>
        <w:numPr>
          <w:ilvl w:val="0"/>
          <w:numId w:val="16"/>
        </w:numPr>
      </w:pPr>
      <w:r>
        <w:rPr>
          <w:rFonts w:hint="eastAsia"/>
          <w:color w:val="FF0000"/>
          <w:lang w:val="en-US" w:eastAsia="zh-CN"/>
        </w:rPr>
        <w:t>升级SF-FastGPT1.0.3，所有业务会中断，请务必协调升级窗口时间</w:t>
      </w:r>
      <w:r>
        <w:rPr>
          <w:rFonts w:hint="eastAsia"/>
          <w:lang w:val="en-US" w:eastAsia="zh-CN"/>
        </w:rPr>
        <w:t>。</w:t>
      </w:r>
    </w:p>
    <w:p w14:paraId="7EF26ADF">
      <w:pPr>
        <w:pStyle w:val="59"/>
        <w:numPr>
          <w:ilvl w:val="0"/>
          <w:numId w:val="16"/>
        </w:numPr>
      </w:pPr>
      <w:r>
        <w:rPr>
          <w:rFonts w:hint="eastAsia"/>
          <w:color w:val="FF0000"/>
          <w:lang w:val="en-US" w:eastAsia="zh-CN"/>
        </w:rPr>
        <w:t>访问地址变动，url前缀修改为https，且普通版本访问端口号变为19443，pro版本修改为29443</w:t>
      </w:r>
    </w:p>
    <w:p w14:paraId="3FA81444">
      <w:pPr>
        <w:pStyle w:val="59"/>
        <w:numPr>
          <w:ilvl w:val="0"/>
          <w:numId w:val="0"/>
        </w:numPr>
      </w:pPr>
    </w:p>
    <w:p w14:paraId="1C4B1E18">
      <w:pPr>
        <w:pStyle w:val="62"/>
      </w:pPr>
      <w:bookmarkStart w:id="15" w:name="_Toc31850"/>
      <w:bookmarkStart w:id="16" w:name="_Toc76132419"/>
      <w:r>
        <w:rPr>
          <w:rFonts w:hint="eastAsia"/>
        </w:rPr>
        <w:t>对操作维护影响</w:t>
      </w:r>
      <w:bookmarkEnd w:id="15"/>
      <w:bookmarkEnd w:id="16"/>
    </w:p>
    <w:p w14:paraId="7023FD63">
      <w:pPr>
        <w:pStyle w:val="77"/>
        <w:numPr>
          <w:ilvl w:val="0"/>
          <w:numId w:val="17"/>
        </w:numPr>
      </w:pPr>
      <w:r>
        <w:rPr>
          <w:rFonts w:hint="eastAsia"/>
          <w:lang w:val="en-US" w:eastAsia="zh-CN"/>
        </w:rPr>
        <w:t>当前升级未限制客户操作，升级过程如果存在任务执行，会导致任务失败，需要手动清理失败任务。</w:t>
      </w:r>
    </w:p>
    <w:p w14:paraId="7A7A0434">
      <w:pPr>
        <w:pStyle w:val="64"/>
      </w:pPr>
      <w:bookmarkStart w:id="17" w:name="_Toc76132421"/>
      <w:bookmarkStart w:id="18" w:name="_Toc969"/>
      <w:bookmarkStart w:id="19" w:name="客户准备"/>
      <w:r>
        <w:rPr>
          <w:rFonts w:hint="eastAsia"/>
        </w:rPr>
        <w:t>客户准备</w:t>
      </w:r>
      <w:bookmarkEnd w:id="17"/>
      <w:bookmarkEnd w:id="18"/>
    </w:p>
    <w:bookmarkEnd w:id="19"/>
    <w:p w14:paraId="5BD80946">
      <w:pPr>
        <w:pStyle w:val="62"/>
      </w:pPr>
      <w:bookmarkStart w:id="20" w:name="_Toc21801"/>
      <w:bookmarkStart w:id="21" w:name="_Toc76132422"/>
      <w:r>
        <w:t>升级协调</w:t>
      </w:r>
      <w:bookmarkEnd w:id="20"/>
      <w:bookmarkEnd w:id="21"/>
    </w:p>
    <w:p w14:paraId="424DF3DB">
      <w:pPr>
        <w:pStyle w:val="77"/>
        <w:numPr>
          <w:ilvl w:val="0"/>
          <w:numId w:val="18"/>
        </w:numPr>
      </w:pPr>
      <w:r>
        <w:rPr>
          <w:rFonts w:hint="eastAsia"/>
          <w:lang w:val="en-US" w:eastAsia="zh-CN"/>
        </w:rPr>
        <w:t>升级过程</w:t>
      </w:r>
      <w:r>
        <w:rPr>
          <w:rFonts w:hint="eastAsia"/>
        </w:rPr>
        <w:t>需要协调</w:t>
      </w:r>
      <w:r>
        <w:rPr>
          <w:rFonts w:hint="eastAsia"/>
          <w:lang w:val="en-US" w:eastAsia="zh-CN"/>
        </w:rPr>
        <w:t>1-2</w:t>
      </w:r>
      <w:r>
        <w:rPr>
          <w:rFonts w:hint="eastAsia"/>
        </w:rPr>
        <w:t>小时升级窗口期</w:t>
      </w:r>
    </w:p>
    <w:p w14:paraId="5E4A5BAB">
      <w:pPr>
        <w:pStyle w:val="62"/>
      </w:pPr>
      <w:bookmarkStart w:id="22" w:name="_Toc8832"/>
      <w:bookmarkStart w:id="23" w:name="_Toc76132423"/>
      <w:r>
        <w:rPr>
          <w:rFonts w:hint="eastAsia"/>
        </w:rPr>
        <w:t>客户告知</w:t>
      </w:r>
      <w:bookmarkEnd w:id="22"/>
      <w:bookmarkEnd w:id="23"/>
    </w:p>
    <w:p w14:paraId="2D725F85">
      <w:pPr>
        <w:pStyle w:val="77"/>
        <w:numPr>
          <w:ilvl w:val="0"/>
          <w:numId w:val="19"/>
        </w:numPr>
      </w:pPr>
      <w:r>
        <w:rPr>
          <w:rFonts w:hint="eastAsia"/>
          <w:lang w:val="en-US" w:eastAsia="zh-CN"/>
        </w:rPr>
        <w:t>SF-FastGPT升级</w:t>
      </w:r>
      <w:r>
        <w:rPr>
          <w:rFonts w:hint="eastAsia"/>
        </w:rPr>
        <w:t>前</w:t>
      </w:r>
      <w:r>
        <w:rPr>
          <w:rFonts w:hint="eastAsia"/>
          <w:lang w:eastAsia="zh-CN"/>
        </w:rPr>
        <w:t>，</w:t>
      </w:r>
      <w:r>
        <w:rPr>
          <w:rFonts w:hint="eastAsia"/>
        </w:rPr>
        <w:t>需通知客户业务部门</w:t>
      </w:r>
      <w:r>
        <w:rPr>
          <w:rFonts w:hint="eastAsia"/>
          <w:lang w:val="en-US" w:eastAsia="zh-CN"/>
        </w:rPr>
        <w:t>在SF-FastGPT平台暂停</w:t>
      </w:r>
      <w:r>
        <w:rPr>
          <w:rFonts w:hint="eastAsia"/>
        </w:rPr>
        <w:t>进行</w:t>
      </w:r>
      <w:r>
        <w:rPr>
          <w:rFonts w:hint="eastAsia"/>
          <w:lang w:val="en-US" w:eastAsia="zh-CN"/>
        </w:rPr>
        <w:t>除查看信息之外的其他</w:t>
      </w:r>
      <w:r>
        <w:rPr>
          <w:rFonts w:hint="default"/>
          <w:lang w:eastAsia="zh-CN"/>
        </w:rPr>
        <w:t>增删改</w:t>
      </w:r>
      <w:r>
        <w:rPr>
          <w:rFonts w:hint="eastAsia"/>
        </w:rPr>
        <w:t>操作。</w:t>
      </w:r>
      <w:r>
        <w:rPr>
          <w:rFonts w:hint="eastAsia"/>
          <w:lang w:val="en-US" w:eastAsia="zh-CN"/>
        </w:rPr>
        <w:t>升级过程不要有业务操作，文档解析，评估等任务。</w:t>
      </w:r>
    </w:p>
    <w:p w14:paraId="03B8A0C5">
      <w:pPr>
        <w:pStyle w:val="77"/>
        <w:numPr>
          <w:ilvl w:val="0"/>
          <w:numId w:val="19"/>
        </w:numPr>
      </w:pPr>
      <w:r>
        <w:rPr>
          <w:rFonts w:hint="eastAsia"/>
          <w:lang w:val="en-US" w:eastAsia="zh-CN"/>
        </w:rPr>
        <w:t>旧版本应用评测的数据会被清除</w:t>
      </w:r>
    </w:p>
    <w:p w14:paraId="2A8272F7">
      <w:pPr>
        <w:pStyle w:val="64"/>
      </w:pPr>
      <w:bookmarkStart w:id="24" w:name="_Toc76132424"/>
      <w:bookmarkStart w:id="25" w:name="_Toc20035"/>
      <w:r>
        <w:rPr>
          <w:rFonts w:hint="eastAsia"/>
        </w:rPr>
        <w:t>升级实施流程</w:t>
      </w:r>
      <w:bookmarkEnd w:id="24"/>
      <w:bookmarkEnd w:id="25"/>
    </w:p>
    <w:tbl>
      <w:tblPr>
        <w:tblStyle w:val="19"/>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3"/>
        <w:gridCol w:w="2487"/>
        <w:gridCol w:w="2592"/>
        <w:gridCol w:w="1417"/>
      </w:tblGrid>
      <w:tr w14:paraId="1C93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7649" w:type="dxa"/>
            <w:gridSpan w:val="4"/>
            <w:shd w:val="clear" w:color="auto" w:fill="0070C0"/>
            <w:vAlign w:val="bottom"/>
          </w:tcPr>
          <w:p w14:paraId="0AD933AD">
            <w:pPr>
              <w:pStyle w:val="79"/>
              <w:ind w:left="181" w:leftChars="86"/>
            </w:pPr>
            <w:r>
              <w:rPr>
                <w:rFonts w:hint="eastAsia"/>
                <w:lang w:val="en-US" w:eastAsia="zh-CN"/>
              </w:rPr>
              <w:t>SF-FastGPT</w:t>
            </w:r>
            <w:r>
              <w:rPr>
                <w:rFonts w:hint="eastAsia"/>
              </w:rPr>
              <w:t>升级流程一览表</w:t>
            </w:r>
          </w:p>
        </w:tc>
      </w:tr>
      <w:tr w14:paraId="0C18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53" w:type="dxa"/>
            <w:shd w:val="clear" w:color="auto" w:fill="0070C0"/>
            <w:vAlign w:val="center"/>
          </w:tcPr>
          <w:p w14:paraId="6731904D">
            <w:pPr>
              <w:pStyle w:val="79"/>
              <w:ind w:left="181" w:leftChars="86"/>
            </w:pPr>
            <w:r>
              <w:t>类别</w:t>
            </w:r>
          </w:p>
        </w:tc>
        <w:tc>
          <w:tcPr>
            <w:tcW w:w="2487" w:type="dxa"/>
            <w:shd w:val="clear" w:color="auto" w:fill="0070C0"/>
            <w:vAlign w:val="center"/>
          </w:tcPr>
          <w:p w14:paraId="1A2E5F3D">
            <w:pPr>
              <w:pStyle w:val="79"/>
              <w:ind w:left="181" w:leftChars="86"/>
            </w:pPr>
            <w:r>
              <w:rPr>
                <w:rFonts w:hint="eastAsia"/>
              </w:rPr>
              <w:t>事项</w:t>
            </w:r>
          </w:p>
        </w:tc>
        <w:tc>
          <w:tcPr>
            <w:tcW w:w="2592" w:type="dxa"/>
            <w:shd w:val="clear" w:color="auto" w:fill="0070C0"/>
            <w:vAlign w:val="bottom"/>
          </w:tcPr>
          <w:p w14:paraId="6BD359D3">
            <w:pPr>
              <w:pStyle w:val="79"/>
              <w:ind w:left="181" w:leftChars="86"/>
            </w:pPr>
            <w:r>
              <w:rPr>
                <w:rFonts w:hint="eastAsia"/>
              </w:rPr>
              <w:t>预估用时</w:t>
            </w:r>
          </w:p>
        </w:tc>
        <w:tc>
          <w:tcPr>
            <w:tcW w:w="1417" w:type="dxa"/>
            <w:shd w:val="clear" w:color="auto" w:fill="0070C0"/>
          </w:tcPr>
          <w:p w14:paraId="1D11EBC4">
            <w:pPr>
              <w:pStyle w:val="79"/>
              <w:ind w:left="181" w:leftChars="86"/>
            </w:pPr>
            <w:r>
              <w:rPr>
                <w:rFonts w:hint="eastAsia"/>
              </w:rPr>
              <w:t>完成后请打√</w:t>
            </w:r>
          </w:p>
        </w:tc>
      </w:tr>
      <w:tr w14:paraId="2794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restart"/>
            <w:shd w:val="clear" w:color="auto" w:fill="auto"/>
            <w:vAlign w:val="center"/>
          </w:tcPr>
          <w:p w14:paraId="025F6436">
            <w:pPr>
              <w:pStyle w:val="61"/>
              <w:ind w:left="181" w:leftChars="86"/>
            </w:pPr>
            <w:r>
              <w:rPr>
                <w:rFonts w:hint="eastAsia"/>
              </w:rPr>
              <w:t>升级前准备工作</w:t>
            </w:r>
          </w:p>
        </w:tc>
        <w:tc>
          <w:tcPr>
            <w:tcW w:w="2487" w:type="dxa"/>
            <w:shd w:val="clear" w:color="auto" w:fill="auto"/>
            <w:vAlign w:val="bottom"/>
          </w:tcPr>
          <w:p w14:paraId="11770C3C">
            <w:pPr>
              <w:pStyle w:val="61"/>
              <w:ind w:left="181" w:leftChars="86"/>
            </w:pPr>
            <w:r>
              <w:t>确认升级路径</w:t>
            </w:r>
          </w:p>
        </w:tc>
        <w:tc>
          <w:tcPr>
            <w:tcW w:w="2592" w:type="dxa"/>
            <w:shd w:val="clear" w:color="auto" w:fill="auto"/>
            <w:vAlign w:val="bottom"/>
          </w:tcPr>
          <w:p w14:paraId="1F9A723F">
            <w:pPr>
              <w:pStyle w:val="61"/>
              <w:ind w:left="181" w:leftChars="86"/>
              <w:rPr>
                <w:rFonts w:hint="eastAsia" w:eastAsia="宋体"/>
                <w:lang w:val="en-US" w:eastAsia="zh-CN"/>
              </w:rPr>
            </w:pPr>
            <w:r>
              <w:rPr>
                <w:rFonts w:hint="eastAsia"/>
                <w:lang w:val="en-US" w:eastAsia="zh-CN"/>
              </w:rPr>
              <w:t>-</w:t>
            </w:r>
          </w:p>
        </w:tc>
        <w:tc>
          <w:tcPr>
            <w:tcW w:w="1417" w:type="dxa"/>
          </w:tcPr>
          <w:p w14:paraId="7E9D403E">
            <w:pPr>
              <w:pStyle w:val="61"/>
              <w:ind w:left="181" w:leftChars="86"/>
            </w:pPr>
          </w:p>
        </w:tc>
      </w:tr>
      <w:tr w14:paraId="29F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continue"/>
            <w:shd w:val="clear" w:color="auto" w:fill="auto"/>
            <w:vAlign w:val="center"/>
          </w:tcPr>
          <w:p w14:paraId="55F58FE4">
            <w:pPr>
              <w:pStyle w:val="61"/>
              <w:ind w:left="181" w:leftChars="86"/>
            </w:pPr>
          </w:p>
        </w:tc>
        <w:tc>
          <w:tcPr>
            <w:tcW w:w="2487" w:type="dxa"/>
            <w:shd w:val="clear" w:color="auto" w:fill="auto"/>
            <w:vAlign w:val="bottom"/>
          </w:tcPr>
          <w:p w14:paraId="1AB6B30D">
            <w:pPr>
              <w:pStyle w:val="61"/>
              <w:ind w:left="181" w:leftChars="86"/>
            </w:pPr>
            <w:r>
              <w:rPr>
                <w:rFonts w:hint="eastAsia"/>
              </w:rPr>
              <w:t>准备</w:t>
            </w:r>
            <w:r>
              <w:rPr>
                <w:rFonts w:hint="eastAsia"/>
                <w:lang w:val="en-US" w:eastAsia="zh-CN"/>
              </w:rPr>
              <w:t>SF-FastGPT</w:t>
            </w:r>
            <w:r>
              <w:rPr>
                <w:rFonts w:hint="eastAsia"/>
              </w:rPr>
              <w:t>升级包</w:t>
            </w:r>
          </w:p>
        </w:tc>
        <w:tc>
          <w:tcPr>
            <w:tcW w:w="2592" w:type="dxa"/>
            <w:shd w:val="clear" w:color="auto" w:fill="auto"/>
            <w:vAlign w:val="bottom"/>
          </w:tcPr>
          <w:p w14:paraId="26EFB61D">
            <w:pPr>
              <w:pStyle w:val="61"/>
              <w:ind w:left="181" w:leftChars="86"/>
              <w:rPr>
                <w:rFonts w:hint="eastAsia" w:eastAsia="宋体"/>
                <w:lang w:val="en-US" w:eastAsia="zh-CN"/>
              </w:rPr>
            </w:pPr>
            <w:r>
              <w:rPr>
                <w:rFonts w:hint="eastAsia"/>
                <w:lang w:val="en-US" w:eastAsia="zh-CN"/>
              </w:rPr>
              <w:t>-</w:t>
            </w:r>
          </w:p>
        </w:tc>
        <w:tc>
          <w:tcPr>
            <w:tcW w:w="1417" w:type="dxa"/>
          </w:tcPr>
          <w:p w14:paraId="7437C7B1">
            <w:pPr>
              <w:pStyle w:val="61"/>
              <w:ind w:left="181" w:leftChars="86"/>
            </w:pPr>
          </w:p>
        </w:tc>
      </w:tr>
      <w:tr w14:paraId="562A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continue"/>
            <w:vAlign w:val="center"/>
          </w:tcPr>
          <w:p w14:paraId="01BE0CB5">
            <w:pPr>
              <w:pStyle w:val="61"/>
              <w:ind w:left="181" w:leftChars="86"/>
            </w:pPr>
          </w:p>
        </w:tc>
        <w:tc>
          <w:tcPr>
            <w:tcW w:w="2487" w:type="dxa"/>
            <w:shd w:val="clear" w:color="auto" w:fill="auto"/>
            <w:vAlign w:val="bottom"/>
          </w:tcPr>
          <w:p w14:paraId="00741207">
            <w:pPr>
              <w:pStyle w:val="61"/>
              <w:ind w:left="181" w:leftChars="86"/>
            </w:pPr>
            <w:r>
              <w:rPr>
                <w:rFonts w:hint="eastAsia"/>
              </w:rPr>
              <w:t>确认版本信息</w:t>
            </w:r>
          </w:p>
        </w:tc>
        <w:tc>
          <w:tcPr>
            <w:tcW w:w="2592" w:type="dxa"/>
            <w:shd w:val="clear" w:color="auto" w:fill="auto"/>
            <w:vAlign w:val="bottom"/>
          </w:tcPr>
          <w:p w14:paraId="0A18A9A5">
            <w:pPr>
              <w:pStyle w:val="61"/>
              <w:ind w:left="181" w:leftChars="86"/>
              <w:rPr>
                <w:rFonts w:hint="eastAsia" w:eastAsia="宋体"/>
                <w:lang w:val="en-US" w:eastAsia="zh-CN"/>
              </w:rPr>
            </w:pPr>
            <w:r>
              <w:rPr>
                <w:rFonts w:hint="eastAsia"/>
                <w:lang w:val="en-US" w:eastAsia="zh-CN"/>
              </w:rPr>
              <w:t>-</w:t>
            </w:r>
          </w:p>
        </w:tc>
        <w:tc>
          <w:tcPr>
            <w:tcW w:w="1417" w:type="dxa"/>
          </w:tcPr>
          <w:p w14:paraId="565B45F5">
            <w:pPr>
              <w:pStyle w:val="61"/>
              <w:ind w:left="181" w:leftChars="86"/>
            </w:pPr>
          </w:p>
        </w:tc>
      </w:tr>
      <w:tr w14:paraId="4CF4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continue"/>
            <w:vAlign w:val="center"/>
          </w:tcPr>
          <w:p w14:paraId="59F52FFE">
            <w:pPr>
              <w:pStyle w:val="61"/>
              <w:ind w:left="181" w:leftChars="86"/>
            </w:pPr>
          </w:p>
        </w:tc>
        <w:tc>
          <w:tcPr>
            <w:tcW w:w="2487" w:type="dxa"/>
            <w:shd w:val="clear" w:color="auto" w:fill="auto"/>
            <w:vAlign w:val="bottom"/>
          </w:tcPr>
          <w:p w14:paraId="4A1293E6">
            <w:pPr>
              <w:pStyle w:val="61"/>
              <w:ind w:left="181" w:leftChars="86"/>
              <w:rPr>
                <w:rFonts w:hint="default" w:eastAsia="宋体"/>
                <w:lang w:val="en-US" w:eastAsia="zh-CN"/>
              </w:rPr>
            </w:pPr>
            <w:bookmarkStart w:id="70" w:name="_GoBack"/>
            <w:bookmarkEnd w:id="70"/>
            <w:r>
              <w:rPr>
                <w:rFonts w:hint="eastAsia"/>
                <w:lang w:val="en-US" w:eastAsia="zh-CN"/>
              </w:rPr>
              <w:t>升级包上传到后台</w:t>
            </w:r>
          </w:p>
        </w:tc>
        <w:tc>
          <w:tcPr>
            <w:tcW w:w="2592" w:type="dxa"/>
            <w:shd w:val="clear" w:color="auto" w:fill="auto"/>
            <w:vAlign w:val="bottom"/>
          </w:tcPr>
          <w:p w14:paraId="7F9A0997">
            <w:pPr>
              <w:pStyle w:val="61"/>
              <w:ind w:left="181" w:leftChars="86"/>
              <w:rPr>
                <w:rFonts w:hint="eastAsia" w:eastAsia="宋体"/>
                <w:lang w:val="en-US" w:eastAsia="zh-CN"/>
              </w:rPr>
            </w:pPr>
            <w:r>
              <w:rPr>
                <w:rFonts w:hint="eastAsia"/>
                <w:lang w:val="en-US" w:eastAsia="zh-CN"/>
              </w:rPr>
              <w:t>-</w:t>
            </w:r>
          </w:p>
        </w:tc>
        <w:tc>
          <w:tcPr>
            <w:tcW w:w="1417" w:type="dxa"/>
          </w:tcPr>
          <w:p w14:paraId="2A0A2DB1">
            <w:pPr>
              <w:pStyle w:val="61"/>
              <w:ind w:left="181" w:leftChars="86"/>
            </w:pPr>
          </w:p>
        </w:tc>
      </w:tr>
      <w:tr w14:paraId="7E21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restart"/>
            <w:shd w:val="clear" w:color="auto" w:fill="auto"/>
            <w:vAlign w:val="center"/>
          </w:tcPr>
          <w:p w14:paraId="13D0D13E">
            <w:pPr>
              <w:pStyle w:val="61"/>
              <w:ind w:left="181" w:leftChars="86"/>
            </w:pPr>
            <w:r>
              <w:rPr>
                <w:rFonts w:hint="eastAsia"/>
                <w:lang w:val="en-US" w:eastAsia="zh-CN"/>
              </w:rPr>
              <w:t>SF-FastGPT</w:t>
            </w:r>
            <w:r>
              <w:rPr>
                <w:rFonts w:hint="eastAsia"/>
              </w:rPr>
              <w:t>升级流程</w:t>
            </w:r>
          </w:p>
        </w:tc>
        <w:tc>
          <w:tcPr>
            <w:tcW w:w="2487" w:type="dxa"/>
            <w:shd w:val="clear" w:color="auto" w:fill="auto"/>
            <w:vAlign w:val="bottom"/>
          </w:tcPr>
          <w:p w14:paraId="5411F450">
            <w:pPr>
              <w:pStyle w:val="61"/>
              <w:ind w:left="181" w:leftChars="86"/>
              <w:rPr>
                <w:rFonts w:hint="default" w:eastAsia="宋体"/>
                <w:lang w:val="en-US" w:eastAsia="zh-CN"/>
              </w:rPr>
            </w:pPr>
            <w:r>
              <w:rPr>
                <w:rFonts w:hint="eastAsia"/>
              </w:rPr>
              <w:t>确认</w:t>
            </w:r>
            <w:r>
              <w:rPr>
                <w:rFonts w:hint="eastAsia"/>
                <w:lang w:val="en-US" w:eastAsia="zh-CN"/>
              </w:rPr>
              <w:t>平台</w:t>
            </w:r>
            <w:r>
              <w:rPr>
                <w:rFonts w:hint="eastAsia"/>
              </w:rPr>
              <w:t>无任务进行</w:t>
            </w:r>
            <w:r>
              <w:rPr>
                <w:rFonts w:hint="eastAsia"/>
                <w:lang w:eastAsia="zh-CN"/>
              </w:rPr>
              <w:t>、</w:t>
            </w:r>
            <w:r>
              <w:rPr>
                <w:rFonts w:hint="eastAsia"/>
                <w:lang w:val="en-US" w:eastAsia="zh-CN"/>
              </w:rPr>
              <w:t>文档解析，智能评估任务</w:t>
            </w:r>
          </w:p>
        </w:tc>
        <w:tc>
          <w:tcPr>
            <w:tcW w:w="2592" w:type="dxa"/>
            <w:shd w:val="clear" w:color="auto" w:fill="auto"/>
            <w:vAlign w:val="bottom"/>
          </w:tcPr>
          <w:p w14:paraId="0DA354FE">
            <w:pPr>
              <w:pStyle w:val="61"/>
              <w:ind w:left="181" w:leftChars="86"/>
            </w:pPr>
            <w:r>
              <w:rPr>
                <w:rFonts w:hint="eastAsia"/>
                <w:lang w:val="en-US" w:eastAsia="zh-CN"/>
              </w:rPr>
              <w:t>5</w:t>
            </w:r>
            <w:r>
              <w:t>min</w:t>
            </w:r>
          </w:p>
        </w:tc>
        <w:tc>
          <w:tcPr>
            <w:tcW w:w="1417" w:type="dxa"/>
          </w:tcPr>
          <w:p w14:paraId="6512E940">
            <w:pPr>
              <w:pStyle w:val="61"/>
              <w:ind w:left="181" w:leftChars="86"/>
            </w:pPr>
          </w:p>
        </w:tc>
      </w:tr>
      <w:tr w14:paraId="61CA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153" w:type="dxa"/>
            <w:vMerge w:val="continue"/>
            <w:vAlign w:val="center"/>
          </w:tcPr>
          <w:p w14:paraId="1C4E5F08">
            <w:pPr>
              <w:pStyle w:val="61"/>
              <w:ind w:left="181" w:leftChars="86"/>
            </w:pPr>
          </w:p>
        </w:tc>
        <w:tc>
          <w:tcPr>
            <w:tcW w:w="2487" w:type="dxa"/>
            <w:shd w:val="clear" w:color="auto" w:fill="auto"/>
            <w:vAlign w:val="bottom"/>
          </w:tcPr>
          <w:p w14:paraId="6F30B743">
            <w:pPr>
              <w:pStyle w:val="61"/>
              <w:ind w:left="181" w:leftChars="86"/>
              <w:rPr>
                <w:rFonts w:hint="default" w:eastAsia="宋体"/>
                <w:lang w:val="en-US" w:eastAsia="zh-CN"/>
              </w:rPr>
            </w:pPr>
            <w:r>
              <w:rPr>
                <w:rFonts w:hint="eastAsia"/>
                <w:lang w:val="en-US" w:eastAsia="zh-CN"/>
              </w:rPr>
              <w:t>整包PKG升级</w:t>
            </w:r>
          </w:p>
        </w:tc>
        <w:tc>
          <w:tcPr>
            <w:tcW w:w="2592" w:type="dxa"/>
            <w:shd w:val="clear" w:color="auto" w:fill="auto"/>
            <w:vAlign w:val="bottom"/>
          </w:tcPr>
          <w:p w14:paraId="5D0A6846">
            <w:pPr>
              <w:pStyle w:val="61"/>
              <w:ind w:left="181" w:leftChars="86"/>
            </w:pPr>
            <w:r>
              <w:rPr>
                <w:rFonts w:hint="eastAsia"/>
                <w:lang w:val="en-US" w:eastAsia="zh-CN"/>
              </w:rPr>
              <w:t>10</w:t>
            </w:r>
            <w:r>
              <w:t>min</w:t>
            </w:r>
          </w:p>
        </w:tc>
        <w:tc>
          <w:tcPr>
            <w:tcW w:w="1417" w:type="dxa"/>
          </w:tcPr>
          <w:p w14:paraId="7BD9431A">
            <w:pPr>
              <w:pStyle w:val="61"/>
              <w:ind w:left="181" w:leftChars="86"/>
            </w:pPr>
          </w:p>
        </w:tc>
      </w:tr>
      <w:tr w14:paraId="21C2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53" w:type="dxa"/>
            <w:vMerge w:val="continue"/>
            <w:vAlign w:val="center"/>
          </w:tcPr>
          <w:p w14:paraId="25780AE0">
            <w:pPr>
              <w:pStyle w:val="61"/>
              <w:ind w:left="181" w:leftChars="86"/>
            </w:pPr>
          </w:p>
        </w:tc>
        <w:tc>
          <w:tcPr>
            <w:tcW w:w="2487" w:type="dxa"/>
            <w:shd w:val="clear" w:color="auto" w:fill="auto"/>
            <w:vAlign w:val="bottom"/>
          </w:tcPr>
          <w:p w14:paraId="0F2FE8F6">
            <w:pPr>
              <w:pStyle w:val="61"/>
              <w:ind w:left="181" w:leftChars="86"/>
              <w:rPr>
                <w:rFonts w:hint="default" w:eastAsia="宋体"/>
                <w:lang w:val="en-US" w:eastAsia="zh-CN"/>
              </w:rPr>
            </w:pPr>
            <w:r>
              <w:rPr>
                <w:rFonts w:hint="eastAsia"/>
                <w:lang w:val="en-US" w:eastAsia="zh-CN"/>
              </w:rPr>
              <w:t>检查升级状态成功</w:t>
            </w:r>
          </w:p>
        </w:tc>
        <w:tc>
          <w:tcPr>
            <w:tcW w:w="2592" w:type="dxa"/>
            <w:shd w:val="clear" w:color="auto" w:fill="auto"/>
            <w:vAlign w:val="bottom"/>
          </w:tcPr>
          <w:p w14:paraId="53B00940">
            <w:pPr>
              <w:pStyle w:val="61"/>
              <w:ind w:left="181" w:leftChars="86"/>
            </w:pPr>
            <w:r>
              <w:rPr>
                <w:rFonts w:hint="eastAsia"/>
                <w:lang w:val="en-US" w:eastAsia="zh-CN"/>
              </w:rPr>
              <w:t>1</w:t>
            </w:r>
            <w:r>
              <w:rPr>
                <w:rFonts w:hint="eastAsia"/>
              </w:rPr>
              <w:t>min</w:t>
            </w:r>
          </w:p>
        </w:tc>
        <w:tc>
          <w:tcPr>
            <w:tcW w:w="1417" w:type="dxa"/>
          </w:tcPr>
          <w:p w14:paraId="6A7F3178">
            <w:pPr>
              <w:pStyle w:val="61"/>
              <w:ind w:left="181" w:leftChars="86"/>
            </w:pPr>
          </w:p>
        </w:tc>
      </w:tr>
      <w:tr w14:paraId="62F5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1153" w:type="dxa"/>
            <w:vMerge w:val="continue"/>
            <w:vAlign w:val="center"/>
          </w:tcPr>
          <w:p w14:paraId="0A631086">
            <w:pPr>
              <w:pStyle w:val="61"/>
              <w:ind w:left="181" w:leftChars="86"/>
            </w:pPr>
          </w:p>
        </w:tc>
        <w:tc>
          <w:tcPr>
            <w:tcW w:w="2487" w:type="dxa"/>
            <w:shd w:val="clear" w:color="auto" w:fill="auto"/>
            <w:vAlign w:val="bottom"/>
          </w:tcPr>
          <w:p w14:paraId="309C5187">
            <w:pPr>
              <w:pStyle w:val="61"/>
              <w:ind w:left="181" w:leftChars="86"/>
              <w:rPr>
                <w:rFonts w:hint="default" w:eastAsia="宋体"/>
                <w:lang w:val="en-US" w:eastAsia="zh-CN"/>
              </w:rPr>
            </w:pPr>
            <w:r>
              <w:rPr>
                <w:rFonts w:hint="eastAsia"/>
              </w:rPr>
              <w:t>检查业务正常</w:t>
            </w:r>
          </w:p>
        </w:tc>
        <w:tc>
          <w:tcPr>
            <w:tcW w:w="2592" w:type="dxa"/>
            <w:shd w:val="clear" w:color="auto" w:fill="auto"/>
            <w:vAlign w:val="bottom"/>
          </w:tcPr>
          <w:p w14:paraId="1835AD53">
            <w:pPr>
              <w:pStyle w:val="61"/>
              <w:ind w:left="181" w:leftChars="86"/>
            </w:pPr>
            <w:r>
              <w:rPr>
                <w:rFonts w:hint="eastAsia"/>
                <w:lang w:val="en-US" w:eastAsia="zh-CN"/>
              </w:rPr>
              <w:t>5min</w:t>
            </w:r>
          </w:p>
        </w:tc>
        <w:tc>
          <w:tcPr>
            <w:tcW w:w="1417" w:type="dxa"/>
          </w:tcPr>
          <w:p w14:paraId="27ECCC15">
            <w:pPr>
              <w:pStyle w:val="61"/>
              <w:ind w:left="181" w:leftChars="86"/>
            </w:pPr>
          </w:p>
        </w:tc>
      </w:tr>
      <w:tr w14:paraId="5A18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restart"/>
            <w:vAlign w:val="center"/>
          </w:tcPr>
          <w:p w14:paraId="2B0377C5">
            <w:pPr>
              <w:pStyle w:val="61"/>
              <w:ind w:left="181" w:leftChars="86"/>
              <w:rPr>
                <w:rFonts w:hint="default" w:eastAsia="宋体"/>
                <w:lang w:val="en-US" w:eastAsia="zh-CN"/>
              </w:rPr>
            </w:pPr>
            <w:bookmarkStart w:id="26" w:name="_Toc54542520"/>
            <w:bookmarkStart w:id="27" w:name="_Toc76132425"/>
            <w:r>
              <w:rPr>
                <w:rFonts w:hint="eastAsia"/>
                <w:lang w:val="en-US" w:eastAsia="zh-CN"/>
              </w:rPr>
              <w:t>SF-FastGPT</w:t>
            </w:r>
            <w:r>
              <w:rPr>
                <w:rFonts w:hint="eastAsia"/>
              </w:rPr>
              <w:t>升级</w:t>
            </w:r>
            <w:r>
              <w:rPr>
                <w:rFonts w:hint="eastAsia"/>
                <w:lang w:val="en-US" w:eastAsia="zh-CN"/>
              </w:rPr>
              <w:t>后流程</w:t>
            </w:r>
          </w:p>
        </w:tc>
        <w:tc>
          <w:tcPr>
            <w:tcW w:w="2487" w:type="dxa"/>
            <w:shd w:val="clear" w:color="auto" w:fill="auto"/>
            <w:vAlign w:val="bottom"/>
          </w:tcPr>
          <w:p w14:paraId="1E48E715">
            <w:pPr>
              <w:pStyle w:val="61"/>
              <w:ind w:left="181" w:leftChars="86"/>
              <w:rPr>
                <w:rFonts w:hint="default" w:eastAsia="宋体"/>
                <w:lang w:val="en-US" w:eastAsia="zh-CN"/>
              </w:rPr>
            </w:pPr>
            <w:r>
              <w:rPr>
                <w:rFonts w:hint="eastAsia"/>
                <w:lang w:val="en-US" w:eastAsia="zh-CN"/>
              </w:rPr>
              <w:t>重新进行pro版授权</w:t>
            </w:r>
          </w:p>
        </w:tc>
        <w:tc>
          <w:tcPr>
            <w:tcW w:w="2592" w:type="dxa"/>
            <w:shd w:val="clear" w:color="auto" w:fill="auto"/>
            <w:vAlign w:val="bottom"/>
          </w:tcPr>
          <w:p w14:paraId="08B94C1D">
            <w:pPr>
              <w:pStyle w:val="61"/>
              <w:ind w:left="181" w:leftChars="86"/>
              <w:rPr>
                <w:rFonts w:hint="default" w:eastAsia="宋体"/>
                <w:lang w:val="en-US" w:eastAsia="zh-CN"/>
              </w:rPr>
            </w:pPr>
            <w:r>
              <w:rPr>
                <w:rFonts w:hint="eastAsia"/>
                <w:lang w:val="en-US" w:eastAsia="zh-CN"/>
              </w:rPr>
              <w:t>1min</w:t>
            </w:r>
          </w:p>
        </w:tc>
        <w:tc>
          <w:tcPr>
            <w:tcW w:w="1417" w:type="dxa"/>
          </w:tcPr>
          <w:p w14:paraId="2C3867E3">
            <w:pPr>
              <w:pStyle w:val="61"/>
              <w:ind w:left="181" w:leftChars="86"/>
            </w:pPr>
          </w:p>
        </w:tc>
      </w:tr>
      <w:tr w14:paraId="3E76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153" w:type="dxa"/>
            <w:vMerge w:val="continue"/>
            <w:vAlign w:val="center"/>
          </w:tcPr>
          <w:p w14:paraId="0BA97786">
            <w:pPr>
              <w:pStyle w:val="61"/>
              <w:ind w:left="181" w:leftChars="86"/>
              <w:rPr>
                <w:rFonts w:hint="eastAsia"/>
                <w:lang w:val="en-US" w:eastAsia="zh-CN"/>
              </w:rPr>
            </w:pPr>
          </w:p>
        </w:tc>
        <w:tc>
          <w:tcPr>
            <w:tcW w:w="2487" w:type="dxa"/>
            <w:shd w:val="clear" w:color="auto" w:fill="auto"/>
            <w:vAlign w:val="bottom"/>
          </w:tcPr>
          <w:p w14:paraId="1EB5781B">
            <w:pPr>
              <w:pStyle w:val="61"/>
              <w:ind w:left="181" w:leftChars="86"/>
              <w:rPr>
                <w:rFonts w:hint="default" w:eastAsia="宋体"/>
                <w:lang w:val="en-US" w:eastAsia="zh-CN"/>
              </w:rPr>
            </w:pPr>
            <w:r>
              <w:rPr>
                <w:rFonts w:hint="eastAsia"/>
                <w:lang w:val="en-US" w:eastAsia="zh-CN"/>
              </w:rPr>
              <w:t>修改模型配置</w:t>
            </w:r>
          </w:p>
        </w:tc>
        <w:tc>
          <w:tcPr>
            <w:tcW w:w="2592" w:type="dxa"/>
            <w:shd w:val="clear" w:color="auto" w:fill="auto"/>
            <w:vAlign w:val="bottom"/>
          </w:tcPr>
          <w:p w14:paraId="3DA7C8B8">
            <w:pPr>
              <w:pStyle w:val="61"/>
              <w:ind w:left="181" w:leftChars="86"/>
              <w:rPr>
                <w:rFonts w:hint="default"/>
                <w:lang w:val="en-US" w:eastAsia="zh-CN"/>
              </w:rPr>
            </w:pPr>
            <w:r>
              <w:rPr>
                <w:rFonts w:hint="eastAsia"/>
                <w:lang w:val="en-US" w:eastAsia="zh-CN"/>
              </w:rPr>
              <w:t>1min</w:t>
            </w:r>
          </w:p>
        </w:tc>
        <w:tc>
          <w:tcPr>
            <w:tcW w:w="1417" w:type="dxa"/>
          </w:tcPr>
          <w:p w14:paraId="163EF0D1">
            <w:pPr>
              <w:pStyle w:val="61"/>
              <w:ind w:left="181" w:leftChars="86"/>
            </w:pPr>
          </w:p>
        </w:tc>
      </w:tr>
    </w:tbl>
    <w:p w14:paraId="0E164A8F">
      <w:pPr>
        <w:pStyle w:val="64"/>
      </w:pPr>
      <w:bookmarkStart w:id="28" w:name="_Toc18197"/>
      <w:r>
        <w:rPr>
          <w:rFonts w:hint="eastAsia"/>
        </w:rPr>
        <w:t>升级注意事项</w:t>
      </w:r>
      <w:bookmarkEnd w:id="26"/>
      <w:bookmarkEnd w:id="27"/>
      <w:bookmarkEnd w:id="28"/>
    </w:p>
    <w:p w14:paraId="39FA80AC">
      <w:pPr>
        <w:pStyle w:val="77"/>
        <w:numPr>
          <w:ilvl w:val="0"/>
          <w:numId w:val="20"/>
        </w:numPr>
        <w:ind w:left="987" w:leftChars="0"/>
      </w:pPr>
      <w:bookmarkStart w:id="29" w:name="_Toc54446994"/>
      <w:r>
        <w:rPr>
          <w:rFonts w:hint="eastAsia"/>
          <w:lang w:val="en-US" w:eastAsia="zh-CN"/>
        </w:rPr>
        <w:t>升级前需要保证无业务进行，升级会中断业务</w:t>
      </w:r>
      <w:r>
        <w:rPr>
          <w:rFonts w:hint="default"/>
          <w:lang w:eastAsia="zh-CN"/>
        </w:rPr>
        <w:t>。</w:t>
      </w:r>
    </w:p>
    <w:p w14:paraId="62F4BC13">
      <w:pPr>
        <w:pStyle w:val="77"/>
        <w:numPr>
          <w:ilvl w:val="0"/>
          <w:numId w:val="20"/>
        </w:numPr>
        <w:ind w:left="987" w:leftChars="0"/>
      </w:pPr>
      <w:r>
        <w:t>升级过程中，不要手动重启设备，并且不</w:t>
      </w:r>
      <w:r>
        <w:rPr>
          <w:rFonts w:hint="eastAsia"/>
          <w:lang w:val="en-US" w:eastAsia="zh-CN"/>
        </w:rPr>
        <w:t>能</w:t>
      </w:r>
      <w:r>
        <w:t>异常断电。</w:t>
      </w:r>
    </w:p>
    <w:p w14:paraId="7BCF58C4">
      <w:pPr>
        <w:pStyle w:val="77"/>
        <w:numPr>
          <w:ilvl w:val="0"/>
          <w:numId w:val="20"/>
        </w:numPr>
        <w:tabs>
          <w:tab w:val="right" w:pos="9031"/>
        </w:tabs>
        <w:ind w:left="987" w:leftChars="0"/>
      </w:pPr>
      <w:r>
        <w:rPr>
          <w:rFonts w:hint="eastAsia"/>
          <w:lang w:val="en-US" w:eastAsia="zh-CN"/>
        </w:rPr>
        <w:t>升级前不要重启设备，</w:t>
      </w:r>
      <w:r>
        <w:t>并且不</w:t>
      </w:r>
      <w:r>
        <w:rPr>
          <w:rFonts w:hint="eastAsia"/>
          <w:lang w:val="en-US" w:eastAsia="zh-CN"/>
        </w:rPr>
        <w:t>能</w:t>
      </w:r>
      <w:r>
        <w:t>异常断电</w:t>
      </w:r>
      <w:r>
        <w:rPr>
          <w:rFonts w:hint="eastAsia"/>
          <w:lang w:val="en-US" w:eastAsia="zh-CN"/>
        </w:rPr>
        <w:t>重启</w:t>
      </w:r>
      <w:r>
        <w:t>。</w:t>
      </w:r>
    </w:p>
    <w:p w14:paraId="190E7736">
      <w:pPr>
        <w:pStyle w:val="77"/>
        <w:numPr>
          <w:ilvl w:val="0"/>
          <w:numId w:val="0"/>
        </w:numPr>
        <w:ind w:left="567" w:leftChars="0"/>
      </w:pPr>
    </w:p>
    <w:bookmarkEnd w:id="29"/>
    <w:p w14:paraId="1ACCA114">
      <w:pPr>
        <w:pStyle w:val="64"/>
      </w:pPr>
      <w:bookmarkStart w:id="30" w:name="_Toc101288201"/>
      <w:bookmarkEnd w:id="30"/>
      <w:bookmarkStart w:id="31" w:name="_Toc101288117"/>
      <w:bookmarkEnd w:id="31"/>
      <w:bookmarkStart w:id="32" w:name="_Toc512"/>
      <w:bookmarkStart w:id="33" w:name="_Toc76132428"/>
      <w:r>
        <w:rPr>
          <w:rFonts w:hint="eastAsia"/>
        </w:rPr>
        <w:t>升级后业务验证</w:t>
      </w:r>
      <w:bookmarkEnd w:id="32"/>
      <w:bookmarkEnd w:id="33"/>
    </w:p>
    <w:p w14:paraId="05DC8E39">
      <w:pPr>
        <w:pStyle w:val="59"/>
        <w:rPr>
          <w:rFonts w:hint="default" w:eastAsia="宋体"/>
          <w:lang w:val="en-US" w:eastAsia="zh-CN"/>
        </w:rPr>
      </w:pPr>
      <w:bookmarkStart w:id="34" w:name="_Hlk54883964"/>
      <w:r>
        <w:rPr>
          <w:rFonts w:hint="eastAsia"/>
        </w:rPr>
        <w:t>升级完成后</w:t>
      </w:r>
      <w:r>
        <w:rPr>
          <w:rFonts w:hint="default"/>
        </w:rPr>
        <w:t>，进行简单的业务验证，例如</w:t>
      </w:r>
      <w:r>
        <w:rPr>
          <w:rFonts w:hint="eastAsia"/>
          <w:lang w:val="en-US" w:eastAsia="zh-CN"/>
        </w:rPr>
        <w:t>创建知识库，创建简易应用</w:t>
      </w:r>
      <w:r>
        <w:rPr>
          <w:rFonts w:hint="default"/>
        </w:rPr>
        <w:t>等，验证业务基本功能正常</w:t>
      </w:r>
      <w:r>
        <w:rPr>
          <w:rFonts w:hint="eastAsia"/>
        </w:rPr>
        <w:t>。</w:t>
      </w:r>
      <w:r>
        <w:rPr>
          <w:rFonts w:hint="eastAsia"/>
          <w:lang w:val="en-US" w:eastAsia="zh-CN"/>
        </w:rPr>
        <w:t>检查下原发布的应用正常问答。</w:t>
      </w:r>
    </w:p>
    <w:bookmarkEnd w:id="34"/>
    <w:p w14:paraId="65BAF5DF">
      <w:pPr>
        <w:pStyle w:val="64"/>
      </w:pPr>
      <w:bookmarkStart w:id="35" w:name="_Toc76132429"/>
      <w:bookmarkStart w:id="36" w:name="_Toc21518"/>
      <w:r>
        <w:rPr>
          <w:rFonts w:hint="eastAsia"/>
        </w:rPr>
        <w:t>应急回退方案</w:t>
      </w:r>
      <w:bookmarkEnd w:id="35"/>
      <w:bookmarkEnd w:id="36"/>
    </w:p>
    <w:p w14:paraId="370FF31F">
      <w:pPr>
        <w:pStyle w:val="77"/>
        <w:numPr>
          <w:ilvl w:val="0"/>
          <w:numId w:val="21"/>
        </w:numPr>
        <w:rPr>
          <w:color w:val="FF0000"/>
        </w:rPr>
      </w:pPr>
      <w:r>
        <w:rPr>
          <w:rFonts w:hint="eastAsia"/>
        </w:rPr>
        <w:t>在</w:t>
      </w:r>
      <w:r>
        <w:rPr>
          <w:rFonts w:hint="eastAsia"/>
          <w:lang w:val="en-US" w:eastAsia="zh-CN"/>
        </w:rPr>
        <w:t>SF-FastGPT</w:t>
      </w:r>
      <w:r>
        <w:rPr>
          <w:rFonts w:hint="eastAsia"/>
        </w:rPr>
        <w:t>升级过程中，若出现升级失败，</w:t>
      </w:r>
      <w:r>
        <w:rPr>
          <w:rFonts w:hint="default"/>
        </w:rPr>
        <w:t>如果处于升级平台之前的阶段，</w:t>
      </w:r>
      <w:r>
        <w:rPr>
          <w:rFonts w:hint="eastAsia"/>
          <w:lang w:val="en-US" w:eastAsia="zh-CN"/>
        </w:rPr>
        <w:t>可进行回退。</w:t>
      </w:r>
      <w:r>
        <w:rPr>
          <w:rFonts w:hint="default"/>
          <w:color w:val="FF0000"/>
          <w:lang w:eastAsia="zh-CN"/>
        </w:rPr>
        <w:t>若已开始升级平台，可进行重试，或</w:t>
      </w:r>
      <w:r>
        <w:rPr>
          <w:rFonts w:hint="eastAsia"/>
          <w:color w:val="FF0000"/>
        </w:rPr>
        <w:t>保留现场，并联系深信服技术支持</w:t>
      </w:r>
      <w:r>
        <w:rPr>
          <w:rFonts w:hint="eastAsia"/>
          <w:color w:val="FF0000"/>
          <w:lang w:val="en-US" w:eastAsia="zh-CN"/>
        </w:rPr>
        <w:t>进行处理。</w:t>
      </w:r>
    </w:p>
    <w:p w14:paraId="3D86D305">
      <w:pPr>
        <w:pStyle w:val="63"/>
      </w:pPr>
      <w:bookmarkStart w:id="37" w:name="_Toc15525"/>
      <w:bookmarkStart w:id="38" w:name="_Toc76132430"/>
      <w:r>
        <w:rPr>
          <w:rFonts w:hint="eastAsia"/>
        </w:rPr>
        <w:t>升级操作指导</w:t>
      </w:r>
      <w:bookmarkEnd w:id="37"/>
      <w:bookmarkEnd w:id="38"/>
    </w:p>
    <w:p w14:paraId="404CA2BD">
      <w:pPr>
        <w:pStyle w:val="64"/>
      </w:pPr>
      <w:bookmarkStart w:id="39" w:name="_Toc76132431"/>
      <w:bookmarkStart w:id="40" w:name="_Toc28944"/>
      <w:r>
        <w:rPr>
          <w:rFonts w:hint="eastAsia"/>
        </w:rPr>
        <w:t>升级前准备</w:t>
      </w:r>
      <w:bookmarkEnd w:id="39"/>
      <w:bookmarkEnd w:id="40"/>
    </w:p>
    <w:p w14:paraId="4B235231">
      <w:pPr>
        <w:pStyle w:val="62"/>
      </w:pPr>
      <w:bookmarkStart w:id="41" w:name="_Toc10733"/>
      <w:bookmarkStart w:id="42" w:name="_Toc76132432"/>
      <w:r>
        <w:rPr>
          <w:rFonts w:hint="eastAsia"/>
        </w:rPr>
        <w:t>升级工具准备</w:t>
      </w:r>
      <w:bookmarkEnd w:id="41"/>
      <w:bookmarkEnd w:id="42"/>
    </w:p>
    <w:p w14:paraId="3FF36C35">
      <w:pPr>
        <w:pStyle w:val="69"/>
      </w:pPr>
      <w:bookmarkStart w:id="43" w:name="_Hlk54884680"/>
      <w:r>
        <w:rPr>
          <w:rFonts w:hint="eastAsia"/>
        </w:rPr>
        <w:t>软件包准备</w:t>
      </w:r>
    </w:p>
    <w:tbl>
      <w:tblPr>
        <w:tblStyle w:val="20"/>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2343"/>
        <w:gridCol w:w="3402"/>
      </w:tblGrid>
      <w:tr w14:paraId="4378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shd w:val="clear" w:color="auto" w:fill="0070C0"/>
          </w:tcPr>
          <w:p w14:paraId="5704A1D1">
            <w:pPr>
              <w:pStyle w:val="79"/>
            </w:pPr>
            <w:r>
              <w:rPr>
                <w:rFonts w:hint="eastAsia"/>
              </w:rPr>
              <w:t>软件包名称</w:t>
            </w:r>
          </w:p>
        </w:tc>
        <w:tc>
          <w:tcPr>
            <w:tcW w:w="2343" w:type="dxa"/>
            <w:shd w:val="clear" w:color="auto" w:fill="0070C0"/>
          </w:tcPr>
          <w:p w14:paraId="523D5B7D">
            <w:pPr>
              <w:pStyle w:val="79"/>
            </w:pPr>
            <w:r>
              <w:rPr>
                <w:rFonts w:hint="eastAsia"/>
              </w:rPr>
              <w:t>软件说明</w:t>
            </w:r>
          </w:p>
        </w:tc>
        <w:tc>
          <w:tcPr>
            <w:tcW w:w="3402" w:type="dxa"/>
            <w:shd w:val="clear" w:color="auto" w:fill="0070C0"/>
          </w:tcPr>
          <w:p w14:paraId="57F6FAE4">
            <w:pPr>
              <w:pStyle w:val="79"/>
            </w:pPr>
            <w:r>
              <w:rPr>
                <w:rFonts w:hint="eastAsia"/>
              </w:rPr>
              <w:t>获取方式</w:t>
            </w:r>
          </w:p>
        </w:tc>
      </w:tr>
      <w:tr w14:paraId="28EB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4F0BB291">
            <w:pPr>
              <w:pStyle w:val="61"/>
            </w:pPr>
            <w:r>
              <w:rPr>
                <w:rFonts w:hint="eastAsia"/>
                <w:lang w:val="en-US" w:eastAsia="zh-CN"/>
              </w:rPr>
              <w:t>SF-FastGPT1.0.3</w:t>
            </w:r>
            <w:r>
              <w:rPr>
                <w:rFonts w:hint="eastAsia"/>
              </w:rPr>
              <w:t>升级包</w:t>
            </w:r>
          </w:p>
        </w:tc>
        <w:tc>
          <w:tcPr>
            <w:tcW w:w="2343" w:type="dxa"/>
          </w:tcPr>
          <w:p w14:paraId="5307A2E2">
            <w:pPr>
              <w:pStyle w:val="61"/>
            </w:pPr>
            <w:r>
              <w:rPr>
                <w:rFonts w:hint="eastAsia"/>
              </w:rPr>
              <w:t>支持从</w:t>
            </w:r>
            <w:r>
              <w:rPr>
                <w:rFonts w:hint="eastAsia"/>
                <w:lang w:val="en-US" w:eastAsia="zh-CN"/>
              </w:rPr>
              <w:t>SF-FastGPT1.0.2</w:t>
            </w:r>
            <w:r>
              <w:rPr>
                <w:rFonts w:hint="eastAsia"/>
              </w:rPr>
              <w:t>升级至</w:t>
            </w:r>
            <w:r>
              <w:rPr>
                <w:rFonts w:hint="eastAsia"/>
                <w:lang w:val="en-US" w:eastAsia="zh-CN"/>
              </w:rPr>
              <w:t>SF-FastGPT1.0.3</w:t>
            </w:r>
            <w:r>
              <w:rPr>
                <w:rFonts w:hint="eastAsia"/>
              </w:rPr>
              <w:t>版本。</w:t>
            </w:r>
          </w:p>
        </w:tc>
        <w:tc>
          <w:tcPr>
            <w:tcW w:w="3402" w:type="dxa"/>
          </w:tcPr>
          <w:p w14:paraId="2C90CDF4">
            <w:pPr>
              <w:pStyle w:val="61"/>
              <w:rPr>
                <w:rFonts w:hint="default" w:eastAsia="宋体"/>
                <w:lang w:val="en-US" w:eastAsia="zh-CN"/>
              </w:rPr>
            </w:pPr>
            <w:r>
              <w:rPr>
                <w:rFonts w:hint="eastAsia"/>
                <w:lang w:val="en-US" w:eastAsia="zh-CN"/>
              </w:rPr>
              <w:t>按需走POC申请</w:t>
            </w:r>
          </w:p>
        </w:tc>
      </w:tr>
    </w:tbl>
    <w:p w14:paraId="1CA3B2E9">
      <w:pPr>
        <w:pStyle w:val="69"/>
        <w:rPr>
          <w:rStyle w:val="25"/>
          <w:color w:val="auto"/>
          <w:u w:val="none"/>
        </w:rPr>
      </w:pPr>
      <w:r>
        <w:rPr>
          <w:rStyle w:val="25"/>
          <w:rFonts w:hint="eastAsia"/>
          <w:color w:val="auto"/>
          <w:u w:val="none"/>
        </w:rPr>
        <w:t>文档准备</w:t>
      </w:r>
    </w:p>
    <w:tbl>
      <w:tblPr>
        <w:tblStyle w:val="20"/>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2343"/>
        <w:gridCol w:w="3402"/>
      </w:tblGrid>
      <w:tr w14:paraId="1BD4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shd w:val="clear" w:color="auto" w:fill="0070C0"/>
          </w:tcPr>
          <w:p w14:paraId="28ACEEE5">
            <w:pPr>
              <w:pStyle w:val="79"/>
            </w:pPr>
            <w:r>
              <w:rPr>
                <w:rFonts w:hint="eastAsia"/>
              </w:rPr>
              <w:t>文档名称</w:t>
            </w:r>
          </w:p>
        </w:tc>
        <w:tc>
          <w:tcPr>
            <w:tcW w:w="2343" w:type="dxa"/>
            <w:shd w:val="clear" w:color="auto" w:fill="0070C0"/>
          </w:tcPr>
          <w:p w14:paraId="778D06B3">
            <w:pPr>
              <w:pStyle w:val="79"/>
            </w:pPr>
            <w:r>
              <w:rPr>
                <w:rFonts w:hint="eastAsia"/>
              </w:rPr>
              <w:t>文档说明</w:t>
            </w:r>
          </w:p>
        </w:tc>
        <w:tc>
          <w:tcPr>
            <w:tcW w:w="3402" w:type="dxa"/>
            <w:shd w:val="clear" w:color="auto" w:fill="0070C0"/>
          </w:tcPr>
          <w:p w14:paraId="003BB1A3">
            <w:pPr>
              <w:pStyle w:val="79"/>
            </w:pPr>
            <w:r>
              <w:rPr>
                <w:rFonts w:hint="eastAsia"/>
              </w:rPr>
              <w:t>获取方式</w:t>
            </w:r>
          </w:p>
        </w:tc>
      </w:tr>
      <w:tr w14:paraId="6389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21E3A25C">
            <w:pPr>
              <w:pStyle w:val="61"/>
              <w:rPr>
                <w:rFonts w:hint="default"/>
              </w:rPr>
            </w:pPr>
            <w:r>
              <w:rPr>
                <w:rFonts w:hint="eastAsia"/>
                <w:lang w:eastAsia="zh-CN"/>
              </w:rPr>
              <w:t>SF-FastGPT1.0.3</w:t>
            </w:r>
            <w:r>
              <w:rPr>
                <w:rFonts w:hint="default" w:eastAsia="宋体"/>
                <w:lang w:eastAsia="zh-CN"/>
              </w:rPr>
              <w:t>版本用户手册</w:t>
            </w:r>
          </w:p>
        </w:tc>
        <w:tc>
          <w:tcPr>
            <w:tcW w:w="2343" w:type="dxa"/>
          </w:tcPr>
          <w:p w14:paraId="41C8A0D9">
            <w:pPr>
              <w:pStyle w:val="61"/>
              <w:rPr>
                <w:rFonts w:hint="default"/>
              </w:rPr>
            </w:pPr>
            <w:r>
              <w:rPr>
                <w:rFonts w:hint="eastAsia"/>
                <w:lang w:eastAsia="zh-CN"/>
              </w:rPr>
              <w:t>SF-FastGPT</w:t>
            </w:r>
            <w:r>
              <w:rPr>
                <w:rFonts w:hint="default" w:eastAsia="宋体"/>
                <w:lang w:eastAsia="zh-CN"/>
              </w:rPr>
              <w:t>平台基础运维与配置</w:t>
            </w:r>
          </w:p>
        </w:tc>
        <w:tc>
          <w:tcPr>
            <w:tcW w:w="3402" w:type="dxa"/>
          </w:tcPr>
          <w:p w14:paraId="33B2FB65">
            <w:pPr>
              <w:pStyle w:val="61"/>
            </w:pPr>
          </w:p>
        </w:tc>
      </w:tr>
    </w:tbl>
    <w:p w14:paraId="3E1E7E54">
      <w:pPr>
        <w:pStyle w:val="59"/>
      </w:pPr>
    </w:p>
    <w:p w14:paraId="1E5B35D7">
      <w:pPr>
        <w:pStyle w:val="69"/>
      </w:pPr>
      <w:r>
        <w:rPr>
          <w:rFonts w:hint="eastAsia"/>
        </w:rPr>
        <w:t>工具准备</w:t>
      </w:r>
    </w:p>
    <w:tbl>
      <w:tblPr>
        <w:tblStyle w:val="20"/>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2343"/>
        <w:gridCol w:w="3402"/>
      </w:tblGrid>
      <w:tr w14:paraId="6F96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shd w:val="clear" w:color="auto" w:fill="0070C0"/>
          </w:tcPr>
          <w:p w14:paraId="467291E4">
            <w:pPr>
              <w:pStyle w:val="79"/>
            </w:pPr>
            <w:r>
              <w:rPr>
                <w:rFonts w:hint="eastAsia"/>
              </w:rPr>
              <w:t>工具名称</w:t>
            </w:r>
          </w:p>
        </w:tc>
        <w:tc>
          <w:tcPr>
            <w:tcW w:w="2343" w:type="dxa"/>
            <w:shd w:val="clear" w:color="auto" w:fill="0070C0"/>
          </w:tcPr>
          <w:p w14:paraId="40D42DAB">
            <w:pPr>
              <w:pStyle w:val="79"/>
            </w:pPr>
            <w:r>
              <w:rPr>
                <w:rFonts w:hint="eastAsia"/>
              </w:rPr>
              <w:t>工具说明</w:t>
            </w:r>
          </w:p>
        </w:tc>
        <w:tc>
          <w:tcPr>
            <w:tcW w:w="3402" w:type="dxa"/>
            <w:shd w:val="clear" w:color="auto" w:fill="0070C0"/>
          </w:tcPr>
          <w:p w14:paraId="531B89B4">
            <w:pPr>
              <w:pStyle w:val="79"/>
            </w:pPr>
            <w:r>
              <w:rPr>
                <w:rFonts w:hint="eastAsia"/>
              </w:rPr>
              <w:t>获取方式</w:t>
            </w:r>
          </w:p>
        </w:tc>
      </w:tr>
      <w:tr w14:paraId="7CD6E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4A35EA5C">
            <w:pPr>
              <w:pStyle w:val="61"/>
            </w:pPr>
            <w:r>
              <w:rPr>
                <w:rFonts w:hint="eastAsia"/>
              </w:rPr>
              <w:t>Chrome</w:t>
            </w:r>
          </w:p>
        </w:tc>
        <w:tc>
          <w:tcPr>
            <w:tcW w:w="2343" w:type="dxa"/>
          </w:tcPr>
          <w:p w14:paraId="422F25DE">
            <w:pPr>
              <w:pStyle w:val="61"/>
            </w:pPr>
            <w:r>
              <w:rPr>
                <w:rFonts w:hint="eastAsia"/>
              </w:rPr>
              <w:t>浏览器软件，安装在PC端</w:t>
            </w:r>
          </w:p>
        </w:tc>
        <w:tc>
          <w:tcPr>
            <w:tcW w:w="3402" w:type="dxa"/>
          </w:tcPr>
          <w:p w14:paraId="28FA9BE6">
            <w:pPr>
              <w:pStyle w:val="61"/>
            </w:pPr>
            <w:r>
              <w:rPr>
                <w:rFonts w:hint="eastAsia"/>
              </w:rPr>
              <w:t>自行获取</w:t>
            </w:r>
          </w:p>
        </w:tc>
      </w:tr>
      <w:tr w14:paraId="2954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098662BC">
            <w:pPr>
              <w:pStyle w:val="61"/>
            </w:pPr>
            <w:r>
              <w:rPr>
                <w:rFonts w:hint="eastAsia"/>
              </w:rPr>
              <w:t>MD5</w:t>
            </w:r>
          </w:p>
        </w:tc>
        <w:tc>
          <w:tcPr>
            <w:tcW w:w="2343" w:type="dxa"/>
          </w:tcPr>
          <w:p w14:paraId="6D99BD7F">
            <w:pPr>
              <w:pStyle w:val="61"/>
            </w:pPr>
            <w:r>
              <w:rPr>
                <w:rFonts w:hint="eastAsia"/>
              </w:rPr>
              <w:t>校验软件包的完整性</w:t>
            </w:r>
          </w:p>
        </w:tc>
        <w:tc>
          <w:tcPr>
            <w:tcW w:w="3402" w:type="dxa"/>
          </w:tcPr>
          <w:p w14:paraId="6DE4ECD8">
            <w:pPr>
              <w:pStyle w:val="61"/>
            </w:pPr>
            <w:r>
              <w:rPr>
                <w:rFonts w:hint="eastAsia"/>
              </w:rPr>
              <w:t>自行获取</w:t>
            </w:r>
          </w:p>
        </w:tc>
      </w:tr>
      <w:tr w14:paraId="2B1A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4" w:type="dxa"/>
          </w:tcPr>
          <w:p w14:paraId="40F94F2A">
            <w:pPr>
              <w:pStyle w:val="61"/>
              <w:rPr>
                <w:rFonts w:hint="eastAsia"/>
              </w:rPr>
            </w:pPr>
            <w:r>
              <w:rPr>
                <w:rFonts w:hint="eastAsia"/>
              </w:rPr>
              <w:t>mobxterm</w:t>
            </w:r>
          </w:p>
        </w:tc>
        <w:tc>
          <w:tcPr>
            <w:tcW w:w="2343" w:type="dxa"/>
          </w:tcPr>
          <w:p w14:paraId="1CB280DC">
            <w:pPr>
              <w:pStyle w:val="61"/>
              <w:rPr>
                <w:rFonts w:hint="default" w:eastAsia="宋体"/>
                <w:lang w:val="en-US" w:eastAsia="zh-CN"/>
              </w:rPr>
            </w:pPr>
            <w:r>
              <w:rPr>
                <w:rFonts w:hint="eastAsia"/>
                <w:lang w:val="en-US" w:eastAsia="zh-CN"/>
              </w:rPr>
              <w:t>远程工具</w:t>
            </w:r>
          </w:p>
        </w:tc>
        <w:tc>
          <w:tcPr>
            <w:tcW w:w="3402" w:type="dxa"/>
          </w:tcPr>
          <w:p w14:paraId="780F28D4">
            <w:pPr>
              <w:pStyle w:val="61"/>
              <w:rPr>
                <w:rFonts w:hint="eastAsia"/>
              </w:rPr>
            </w:pPr>
            <w:r>
              <w:rPr>
                <w:rFonts w:hint="eastAsia"/>
              </w:rPr>
              <w:t>自行获取</w:t>
            </w:r>
          </w:p>
        </w:tc>
      </w:tr>
    </w:tbl>
    <w:p w14:paraId="5CDFF2D3">
      <w:pPr>
        <w:pStyle w:val="59"/>
      </w:pPr>
    </w:p>
    <w:bookmarkEnd w:id="43"/>
    <w:p w14:paraId="2E1B1530">
      <w:pPr>
        <w:pStyle w:val="62"/>
        <w:ind w:firstLine="420"/>
      </w:pPr>
      <w:bookmarkStart w:id="44" w:name="_Toc54447001"/>
      <w:bookmarkStart w:id="45" w:name="_Toc23273"/>
      <w:bookmarkStart w:id="46" w:name="_Toc76132433"/>
      <w:r>
        <w:rPr>
          <w:rFonts w:hint="eastAsia"/>
        </w:rPr>
        <w:t>环境信息收集</w:t>
      </w:r>
      <w:bookmarkEnd w:id="44"/>
      <w:bookmarkEnd w:id="45"/>
      <w:bookmarkEnd w:id="46"/>
    </w:p>
    <w:tbl>
      <w:tblPr>
        <w:tblStyle w:val="20"/>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914"/>
        <w:gridCol w:w="1942"/>
        <w:gridCol w:w="1462"/>
        <w:gridCol w:w="1131"/>
      </w:tblGrid>
      <w:tr w14:paraId="5BBE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0070C0"/>
          </w:tcPr>
          <w:p w14:paraId="6313BDFE">
            <w:pPr>
              <w:pStyle w:val="79"/>
            </w:pPr>
            <w:r>
              <w:rPr>
                <w:rFonts w:hint="eastAsia"/>
              </w:rPr>
              <w:t>类型</w:t>
            </w:r>
          </w:p>
        </w:tc>
        <w:tc>
          <w:tcPr>
            <w:tcW w:w="1914" w:type="dxa"/>
            <w:shd w:val="clear" w:color="auto" w:fill="0070C0"/>
          </w:tcPr>
          <w:p w14:paraId="309A3041">
            <w:pPr>
              <w:pStyle w:val="79"/>
            </w:pPr>
            <w:r>
              <w:rPr>
                <w:rFonts w:hint="eastAsia"/>
              </w:rPr>
              <w:t>详细IP需求分类</w:t>
            </w:r>
          </w:p>
        </w:tc>
        <w:tc>
          <w:tcPr>
            <w:tcW w:w="1942" w:type="dxa"/>
            <w:shd w:val="clear" w:color="auto" w:fill="0070C0"/>
          </w:tcPr>
          <w:p w14:paraId="2560CF04">
            <w:pPr>
              <w:pStyle w:val="79"/>
            </w:pPr>
            <w:r>
              <w:rPr>
                <w:rFonts w:hint="eastAsia"/>
              </w:rPr>
              <w:t>IP地址</w:t>
            </w:r>
          </w:p>
        </w:tc>
        <w:tc>
          <w:tcPr>
            <w:tcW w:w="1462" w:type="dxa"/>
            <w:shd w:val="clear" w:color="auto" w:fill="0070C0"/>
          </w:tcPr>
          <w:p w14:paraId="5FEC7251">
            <w:pPr>
              <w:pStyle w:val="79"/>
            </w:pPr>
            <w:r>
              <w:rPr>
                <w:rFonts w:hint="eastAsia"/>
              </w:rPr>
              <w:t>掩码</w:t>
            </w:r>
          </w:p>
        </w:tc>
        <w:tc>
          <w:tcPr>
            <w:tcW w:w="1131" w:type="dxa"/>
            <w:shd w:val="clear" w:color="auto" w:fill="0070C0"/>
          </w:tcPr>
          <w:p w14:paraId="329F11DE">
            <w:pPr>
              <w:pStyle w:val="79"/>
            </w:pPr>
            <w:r>
              <w:rPr>
                <w:rFonts w:hint="eastAsia"/>
              </w:rPr>
              <w:t>备注</w:t>
            </w:r>
          </w:p>
        </w:tc>
      </w:tr>
      <w:tr w14:paraId="0D20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Pr>
          <w:p w14:paraId="03855EE7">
            <w:pPr>
              <w:pStyle w:val="61"/>
              <w:rPr>
                <w:rFonts w:hint="default" w:eastAsia="宋体"/>
                <w:lang w:val="en-US" w:eastAsia="zh-CN"/>
              </w:rPr>
            </w:pPr>
            <w:r>
              <w:rPr>
                <w:rFonts w:hint="eastAsia"/>
                <w:lang w:val="en-US" w:eastAsia="zh-CN"/>
              </w:rPr>
              <w:t>SF-FastGPT</w:t>
            </w:r>
          </w:p>
        </w:tc>
        <w:tc>
          <w:tcPr>
            <w:tcW w:w="1914" w:type="dxa"/>
          </w:tcPr>
          <w:p w14:paraId="6A3251E9">
            <w:pPr>
              <w:pStyle w:val="61"/>
            </w:pPr>
            <w:r>
              <w:rPr>
                <w:rFonts w:hint="eastAsia"/>
              </w:rPr>
              <w:t>管理IP</w:t>
            </w:r>
          </w:p>
        </w:tc>
        <w:tc>
          <w:tcPr>
            <w:tcW w:w="1942" w:type="dxa"/>
          </w:tcPr>
          <w:p w14:paraId="73FA31A9">
            <w:pPr>
              <w:pStyle w:val="61"/>
            </w:pPr>
          </w:p>
        </w:tc>
        <w:tc>
          <w:tcPr>
            <w:tcW w:w="1462" w:type="dxa"/>
          </w:tcPr>
          <w:p w14:paraId="778B847E">
            <w:pPr>
              <w:pStyle w:val="61"/>
            </w:pPr>
          </w:p>
        </w:tc>
        <w:tc>
          <w:tcPr>
            <w:tcW w:w="1131" w:type="dxa"/>
          </w:tcPr>
          <w:p w14:paraId="4870AC8B">
            <w:pPr>
              <w:pStyle w:val="61"/>
            </w:pPr>
          </w:p>
        </w:tc>
      </w:tr>
    </w:tbl>
    <w:p w14:paraId="7EDAFACC">
      <w:pPr>
        <w:pStyle w:val="59"/>
      </w:pPr>
    </w:p>
    <w:p w14:paraId="1285AB05">
      <w:pPr>
        <w:pStyle w:val="62"/>
      </w:pPr>
      <w:bookmarkStart w:id="47" w:name="_Toc23402"/>
      <w:bookmarkStart w:id="48" w:name="_Toc76132434"/>
      <w:r>
        <w:rPr>
          <w:rFonts w:hint="eastAsia"/>
        </w:rPr>
        <w:t>协调客户资源</w:t>
      </w:r>
      <w:bookmarkEnd w:id="47"/>
      <w:bookmarkEnd w:id="48"/>
    </w:p>
    <w:p w14:paraId="4EEF6DA6">
      <w:pPr>
        <w:pStyle w:val="59"/>
      </w:pPr>
      <w:r>
        <w:rPr>
          <w:rFonts w:hint="eastAsia"/>
        </w:rPr>
        <w:t>升级过程中禁止客户</w:t>
      </w:r>
      <w:r>
        <w:rPr>
          <w:rFonts w:hint="eastAsia"/>
          <w:lang w:val="en-US" w:eastAsia="zh-CN"/>
        </w:rPr>
        <w:t>业务</w:t>
      </w:r>
      <w:r>
        <w:rPr>
          <w:rFonts w:hint="eastAsia"/>
        </w:rPr>
        <w:t>人员</w:t>
      </w:r>
      <w:r>
        <w:rPr>
          <w:rFonts w:hint="eastAsia"/>
          <w:lang w:val="en-US" w:eastAsia="zh-CN"/>
        </w:rPr>
        <w:t>在SF-FastGPT平台</w:t>
      </w:r>
      <w:r>
        <w:rPr>
          <w:rFonts w:hint="eastAsia"/>
        </w:rPr>
        <w:t>进行</w:t>
      </w:r>
      <w:r>
        <w:rPr>
          <w:rFonts w:hint="eastAsia"/>
          <w:lang w:val="en-US" w:eastAsia="zh-CN"/>
        </w:rPr>
        <w:t>除查看信息外的其他操作</w:t>
      </w:r>
      <w:r>
        <w:rPr>
          <w:rFonts w:hint="eastAsia"/>
        </w:rPr>
        <w:t>。</w:t>
      </w:r>
    </w:p>
    <w:p w14:paraId="3DA9409E">
      <w:pPr>
        <w:pStyle w:val="59"/>
      </w:pPr>
      <w:r>
        <w:rPr>
          <w:rFonts w:hint="eastAsia"/>
        </w:rPr>
        <w:t>升级情况下，需要协调</w:t>
      </w:r>
      <w:r>
        <w:rPr>
          <w:rFonts w:hint="eastAsia"/>
          <w:lang w:val="en-US" w:eastAsia="zh-CN"/>
        </w:rPr>
        <w:t>3</w:t>
      </w:r>
      <w:r>
        <w:rPr>
          <w:rFonts w:hint="eastAsia"/>
        </w:rPr>
        <w:t>小时</w:t>
      </w:r>
      <w:r>
        <w:rPr>
          <w:rFonts w:hint="eastAsia"/>
          <w:lang w:val="en-US" w:eastAsia="zh-CN"/>
        </w:rPr>
        <w:t>左右</w:t>
      </w:r>
      <w:r>
        <w:rPr>
          <w:rFonts w:hint="eastAsia"/>
        </w:rPr>
        <w:t>升级窗口</w:t>
      </w:r>
      <w:r>
        <w:rPr>
          <w:rFonts w:hint="eastAsia"/>
          <w:lang w:eastAsia="zh-CN"/>
        </w:rPr>
        <w:t>，</w:t>
      </w:r>
      <w:r>
        <w:rPr>
          <w:rFonts w:hint="eastAsia"/>
        </w:rPr>
        <w:t>并以此评估协调所需时间。</w:t>
      </w:r>
    </w:p>
    <w:p w14:paraId="33C0844D">
      <w:pPr>
        <w:pStyle w:val="59"/>
      </w:pPr>
      <w:bookmarkStart w:id="49" w:name="_Hlk55932878"/>
      <w:r>
        <w:rPr>
          <w:rFonts w:hint="eastAsia"/>
        </w:rPr>
        <w:t>为了能够保障升级工作的顺利进行，按照如下要求做好资源协调：</w:t>
      </w:r>
      <w:r>
        <w:t xml:space="preserve"> </w:t>
      </w:r>
    </w:p>
    <w:p w14:paraId="066CC3C7">
      <w:pPr>
        <w:pStyle w:val="77"/>
        <w:numPr>
          <w:ilvl w:val="0"/>
          <w:numId w:val="22"/>
        </w:numPr>
      </w:pPr>
      <w:r>
        <w:rPr>
          <w:rFonts w:hint="eastAsia"/>
        </w:rPr>
        <w:t>确定升级时间，对升级过程中将出现的业务中断做好充分准备，降低影响；</w:t>
      </w:r>
    </w:p>
    <w:p w14:paraId="0CDD8B92">
      <w:pPr>
        <w:pStyle w:val="77"/>
        <w:numPr>
          <w:ilvl w:val="0"/>
          <w:numId w:val="23"/>
        </w:numPr>
      </w:pPr>
      <w:r>
        <w:rPr>
          <w:rFonts w:hint="eastAsia"/>
        </w:rPr>
        <w:t>各设备升级现场负责人有效联系方式；</w:t>
      </w:r>
    </w:p>
    <w:p w14:paraId="196F4191">
      <w:pPr>
        <w:pStyle w:val="77"/>
        <w:numPr>
          <w:ilvl w:val="0"/>
          <w:numId w:val="23"/>
        </w:numPr>
      </w:pPr>
      <w:r>
        <w:rPr>
          <w:rFonts w:hint="eastAsia"/>
        </w:rPr>
        <w:t>升级现场需有一台电脑（可上网且能稳定连接到设备）</w:t>
      </w:r>
    </w:p>
    <w:tbl>
      <w:tblPr>
        <w:tblStyle w:val="20"/>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6"/>
        <w:gridCol w:w="1040"/>
        <w:gridCol w:w="1469"/>
        <w:gridCol w:w="3814"/>
      </w:tblGrid>
      <w:tr w14:paraId="677D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326" w:type="dxa"/>
            <w:shd w:val="clear" w:color="auto" w:fill="0070C0"/>
            <w:vAlign w:val="center"/>
          </w:tcPr>
          <w:p w14:paraId="0E66A513">
            <w:pPr>
              <w:pStyle w:val="79"/>
            </w:pPr>
            <w:bookmarkStart w:id="50" w:name="_Hlk55935116"/>
            <w:r>
              <w:rPr>
                <w:rFonts w:hint="eastAsia"/>
              </w:rPr>
              <w:t>类别</w:t>
            </w:r>
          </w:p>
        </w:tc>
        <w:tc>
          <w:tcPr>
            <w:tcW w:w="1040" w:type="dxa"/>
            <w:shd w:val="clear" w:color="auto" w:fill="0070C0"/>
          </w:tcPr>
          <w:p w14:paraId="2C1D940A">
            <w:pPr>
              <w:pStyle w:val="79"/>
            </w:pPr>
            <w:r>
              <w:rPr>
                <w:rFonts w:hint="eastAsia"/>
              </w:rPr>
              <w:t>姓名</w:t>
            </w:r>
          </w:p>
        </w:tc>
        <w:tc>
          <w:tcPr>
            <w:tcW w:w="1469" w:type="dxa"/>
            <w:shd w:val="clear" w:color="auto" w:fill="0070C0"/>
            <w:vAlign w:val="center"/>
          </w:tcPr>
          <w:p w14:paraId="54E7BC63">
            <w:pPr>
              <w:pStyle w:val="79"/>
            </w:pPr>
            <w:r>
              <w:rPr>
                <w:rFonts w:hint="eastAsia"/>
              </w:rPr>
              <w:t>联系方式</w:t>
            </w:r>
          </w:p>
        </w:tc>
        <w:tc>
          <w:tcPr>
            <w:tcW w:w="3814" w:type="dxa"/>
            <w:shd w:val="clear" w:color="auto" w:fill="0070C0"/>
          </w:tcPr>
          <w:p w14:paraId="27D9C4F5">
            <w:pPr>
              <w:pStyle w:val="79"/>
            </w:pPr>
            <w:r>
              <w:rPr>
                <w:rFonts w:hint="eastAsia"/>
              </w:rPr>
              <w:t>负责内容</w:t>
            </w:r>
          </w:p>
        </w:tc>
      </w:tr>
      <w:tr w14:paraId="2A37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326" w:type="dxa"/>
            <w:vAlign w:val="center"/>
          </w:tcPr>
          <w:p w14:paraId="77DC54E2">
            <w:pPr>
              <w:pStyle w:val="61"/>
            </w:pPr>
            <w:r>
              <w:rPr>
                <w:rFonts w:hint="eastAsia"/>
              </w:rPr>
              <w:t>深信服科技</w:t>
            </w:r>
          </w:p>
        </w:tc>
        <w:tc>
          <w:tcPr>
            <w:tcW w:w="1040" w:type="dxa"/>
          </w:tcPr>
          <w:p w14:paraId="1E2B0976">
            <w:pPr>
              <w:pStyle w:val="61"/>
            </w:pPr>
          </w:p>
        </w:tc>
        <w:tc>
          <w:tcPr>
            <w:tcW w:w="1469" w:type="dxa"/>
            <w:vAlign w:val="center"/>
          </w:tcPr>
          <w:p w14:paraId="1064F5AB">
            <w:pPr>
              <w:pStyle w:val="61"/>
            </w:pPr>
          </w:p>
        </w:tc>
        <w:tc>
          <w:tcPr>
            <w:tcW w:w="3814" w:type="dxa"/>
          </w:tcPr>
          <w:p w14:paraId="4BEB2549">
            <w:pPr>
              <w:pStyle w:val="61"/>
            </w:pPr>
            <w:r>
              <w:rPr>
                <w:rFonts w:hint="eastAsia"/>
                <w:lang w:val="en-US" w:eastAsia="zh-CN"/>
              </w:rPr>
              <w:t>SF-FastGPT</w:t>
            </w:r>
            <w:r>
              <w:rPr>
                <w:rFonts w:hint="eastAsia"/>
              </w:rPr>
              <w:t>平台升级。</w:t>
            </w:r>
          </w:p>
        </w:tc>
      </w:tr>
      <w:tr w14:paraId="38FC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326" w:type="dxa"/>
            <w:vMerge w:val="restart"/>
            <w:vAlign w:val="center"/>
          </w:tcPr>
          <w:p w14:paraId="13C7EB19">
            <w:pPr>
              <w:pStyle w:val="61"/>
            </w:pPr>
            <w:r>
              <w:rPr>
                <w:rFonts w:hint="eastAsia"/>
              </w:rPr>
              <w:t>客户方</w:t>
            </w:r>
          </w:p>
        </w:tc>
        <w:tc>
          <w:tcPr>
            <w:tcW w:w="1040" w:type="dxa"/>
          </w:tcPr>
          <w:p w14:paraId="0B42A703">
            <w:pPr>
              <w:pStyle w:val="61"/>
            </w:pPr>
          </w:p>
        </w:tc>
        <w:tc>
          <w:tcPr>
            <w:tcW w:w="1469" w:type="dxa"/>
            <w:vAlign w:val="center"/>
          </w:tcPr>
          <w:p w14:paraId="51397083">
            <w:pPr>
              <w:pStyle w:val="61"/>
            </w:pPr>
          </w:p>
        </w:tc>
        <w:tc>
          <w:tcPr>
            <w:tcW w:w="3814" w:type="dxa"/>
          </w:tcPr>
          <w:p w14:paraId="02ECF7B5">
            <w:pPr>
              <w:pStyle w:val="61"/>
            </w:pPr>
            <w:r>
              <w:rPr>
                <w:rFonts w:hint="eastAsia"/>
              </w:rPr>
              <w:t>负责协调资源和升级时间。（升级时间： ）</w:t>
            </w:r>
          </w:p>
        </w:tc>
      </w:tr>
      <w:tr w14:paraId="6EE44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1326" w:type="dxa"/>
            <w:vMerge w:val="continue"/>
            <w:vAlign w:val="center"/>
          </w:tcPr>
          <w:p w14:paraId="63930265">
            <w:pPr>
              <w:pStyle w:val="61"/>
            </w:pPr>
          </w:p>
        </w:tc>
        <w:tc>
          <w:tcPr>
            <w:tcW w:w="1040" w:type="dxa"/>
          </w:tcPr>
          <w:p w14:paraId="06A63F4B">
            <w:pPr>
              <w:pStyle w:val="61"/>
            </w:pPr>
          </w:p>
        </w:tc>
        <w:tc>
          <w:tcPr>
            <w:tcW w:w="1469" w:type="dxa"/>
            <w:vAlign w:val="center"/>
          </w:tcPr>
          <w:p w14:paraId="3D3A573C">
            <w:pPr>
              <w:pStyle w:val="61"/>
            </w:pPr>
          </w:p>
        </w:tc>
        <w:tc>
          <w:tcPr>
            <w:tcW w:w="3814" w:type="dxa"/>
          </w:tcPr>
          <w:p w14:paraId="5FB7AB2C">
            <w:pPr>
              <w:pStyle w:val="61"/>
            </w:pPr>
            <w:r>
              <w:rPr>
                <w:rFonts w:hint="eastAsia"/>
              </w:rPr>
              <w:t>禁止客户</w:t>
            </w:r>
            <w:r>
              <w:rPr>
                <w:rFonts w:hint="eastAsia"/>
                <w:lang w:val="en-US" w:eastAsia="zh-CN"/>
              </w:rPr>
              <w:t>业务</w:t>
            </w:r>
            <w:r>
              <w:rPr>
                <w:rFonts w:hint="eastAsia"/>
              </w:rPr>
              <w:t>人员</w:t>
            </w:r>
            <w:r>
              <w:rPr>
                <w:rFonts w:hint="eastAsia"/>
                <w:lang w:val="en-US" w:eastAsia="zh-CN"/>
              </w:rPr>
              <w:t>在SF-FastGPT平台</w:t>
            </w:r>
            <w:r>
              <w:rPr>
                <w:rFonts w:hint="eastAsia"/>
              </w:rPr>
              <w:t>进行</w:t>
            </w:r>
            <w:r>
              <w:rPr>
                <w:rFonts w:hint="eastAsia"/>
                <w:lang w:val="en-US" w:eastAsia="zh-CN"/>
              </w:rPr>
              <w:t>除查看信息外的其他操作</w:t>
            </w:r>
          </w:p>
        </w:tc>
      </w:tr>
      <w:bookmarkEnd w:id="50"/>
    </w:tbl>
    <w:p w14:paraId="1E3E58D8">
      <w:pPr>
        <w:pStyle w:val="59"/>
      </w:pPr>
    </w:p>
    <w:bookmarkEnd w:id="49"/>
    <w:p w14:paraId="795F7124">
      <w:pPr>
        <w:pStyle w:val="64"/>
      </w:pPr>
      <w:bookmarkStart w:id="51" w:name="_Toc27896"/>
      <w:bookmarkStart w:id="52" w:name="_Toc76132435"/>
      <w:r>
        <w:rPr>
          <w:rFonts w:hint="eastAsia"/>
        </w:rPr>
        <w:t>升级前检查</w:t>
      </w:r>
      <w:bookmarkEnd w:id="51"/>
      <w:bookmarkEnd w:id="52"/>
    </w:p>
    <w:p w14:paraId="31312DF3">
      <w:pPr>
        <w:pStyle w:val="59"/>
        <w:numPr>
          <w:ilvl w:val="0"/>
          <w:numId w:val="24"/>
        </w:numPr>
      </w:pPr>
      <w:r>
        <w:rPr>
          <w:rFonts w:hint="eastAsia"/>
          <w:lang w:val="en-US" w:eastAsia="zh-CN"/>
        </w:rPr>
        <w:t>检查平台无正在进行的任务：</w:t>
      </w:r>
    </w:p>
    <w:p w14:paraId="42E654A2">
      <w:pPr>
        <w:pStyle w:val="59"/>
        <w:numPr>
          <w:ilvl w:val="1"/>
          <w:numId w:val="24"/>
        </w:numPr>
        <w:tabs>
          <w:tab w:val="left" w:pos="857"/>
          <w:tab w:val="clear" w:pos="840"/>
        </w:tabs>
        <w:ind w:left="987" w:leftChars="0"/>
      </w:pPr>
      <w:r>
        <w:rPr>
          <w:rFonts w:hint="eastAsia"/>
          <w:lang w:eastAsia="zh-CN"/>
        </w:rPr>
        <w:tab/>
      </w:r>
      <w:r>
        <w:rPr>
          <w:rFonts w:hint="eastAsia"/>
          <w:lang w:val="en-US" w:eastAsia="zh-CN"/>
        </w:rPr>
        <w:t>检查评估任务没有正在进行的任务，存在则需要等待任务完成或者暂停正在进行的任务。</w:t>
      </w:r>
    </w:p>
    <w:p w14:paraId="5022D025">
      <w:pPr>
        <w:pStyle w:val="59"/>
        <w:numPr>
          <w:ilvl w:val="0"/>
          <w:numId w:val="0"/>
        </w:numPr>
        <w:tabs>
          <w:tab w:val="left" w:pos="857"/>
        </w:tabs>
        <w:ind w:left="567" w:leftChars="0"/>
      </w:pPr>
      <w:r>
        <w:drawing>
          <wp:inline distT="0" distB="0" distL="114300" distR="114300">
            <wp:extent cx="5259705" cy="1045210"/>
            <wp:effectExtent l="0" t="0" r="17145"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0"/>
                    <a:stretch>
                      <a:fillRect/>
                    </a:stretch>
                  </pic:blipFill>
                  <pic:spPr>
                    <a:xfrm>
                      <a:off x="0" y="0"/>
                      <a:ext cx="5259705" cy="1045210"/>
                    </a:xfrm>
                    <a:prstGeom prst="rect">
                      <a:avLst/>
                    </a:prstGeom>
                    <a:noFill/>
                    <a:ln>
                      <a:noFill/>
                    </a:ln>
                  </pic:spPr>
                </pic:pic>
              </a:graphicData>
            </a:graphic>
          </wp:inline>
        </w:drawing>
      </w:r>
    </w:p>
    <w:p w14:paraId="55600289">
      <w:pPr>
        <w:pStyle w:val="59"/>
        <w:numPr>
          <w:ilvl w:val="1"/>
          <w:numId w:val="24"/>
        </w:numPr>
        <w:tabs>
          <w:tab w:val="left" w:pos="857"/>
          <w:tab w:val="clear" w:pos="840"/>
        </w:tabs>
        <w:ind w:left="987" w:leftChars="0"/>
      </w:pPr>
      <w:r>
        <w:rPr>
          <w:rFonts w:hint="eastAsia"/>
          <w:lang w:val="en-US" w:eastAsia="zh-CN"/>
        </w:rPr>
        <w:t>检查知识没有在进行文档解析任务，存在则需要等待任务完成或者删除正在进行的任务。</w:t>
      </w:r>
    </w:p>
    <w:p w14:paraId="2A744B45">
      <w:pPr>
        <w:pStyle w:val="59"/>
        <w:numPr>
          <w:ilvl w:val="0"/>
          <w:numId w:val="0"/>
        </w:numPr>
        <w:tabs>
          <w:tab w:val="left" w:pos="857"/>
        </w:tabs>
        <w:ind w:left="567" w:leftChars="0"/>
      </w:pPr>
      <w:r>
        <w:drawing>
          <wp:inline distT="0" distB="0" distL="114300" distR="114300">
            <wp:extent cx="5259705" cy="1417320"/>
            <wp:effectExtent l="0" t="0" r="17145" b="1143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1"/>
                    <a:stretch>
                      <a:fillRect/>
                    </a:stretch>
                  </pic:blipFill>
                  <pic:spPr>
                    <a:xfrm>
                      <a:off x="0" y="0"/>
                      <a:ext cx="5259705" cy="1417320"/>
                    </a:xfrm>
                    <a:prstGeom prst="rect">
                      <a:avLst/>
                    </a:prstGeom>
                    <a:noFill/>
                    <a:ln>
                      <a:noFill/>
                    </a:ln>
                  </pic:spPr>
                </pic:pic>
              </a:graphicData>
            </a:graphic>
          </wp:inline>
        </w:drawing>
      </w:r>
    </w:p>
    <w:p w14:paraId="53802122">
      <w:pPr>
        <w:pStyle w:val="59"/>
        <w:widowControl w:val="0"/>
        <w:numPr>
          <w:ilvl w:val="0"/>
          <w:numId w:val="0"/>
        </w:numPr>
        <w:tabs>
          <w:tab w:val="left" w:pos="857"/>
        </w:tabs>
        <w:autoSpaceDE w:val="0"/>
        <w:autoSpaceDN w:val="0"/>
        <w:adjustRightInd w:val="0"/>
        <w:spacing w:before="80" w:after="80" w:line="300" w:lineRule="auto"/>
        <w:jc w:val="both"/>
      </w:pPr>
    </w:p>
    <w:p w14:paraId="38BC0335">
      <w:pPr>
        <w:pStyle w:val="64"/>
      </w:pPr>
      <w:bookmarkStart w:id="53" w:name="_Toc22216"/>
      <w:bookmarkStart w:id="54" w:name="_Toc76132440"/>
      <w:r>
        <w:rPr>
          <w:rFonts w:hint="eastAsia"/>
        </w:rPr>
        <w:t>升级步骤</w:t>
      </w:r>
      <w:bookmarkEnd w:id="53"/>
      <w:bookmarkEnd w:id="54"/>
    </w:p>
    <w:p w14:paraId="7D707371">
      <w:pPr>
        <w:pStyle w:val="62"/>
      </w:pPr>
      <w:bookmarkStart w:id="55" w:name="_Toc54542518"/>
      <w:bookmarkStart w:id="56" w:name="_Toc30429"/>
      <w:bookmarkStart w:id="57" w:name="_Toc76132441"/>
      <w:r>
        <w:rPr>
          <w:rFonts w:hint="eastAsia"/>
        </w:rPr>
        <w:t>升级路线</w:t>
      </w:r>
      <w:bookmarkEnd w:id="55"/>
      <w:bookmarkEnd w:id="56"/>
      <w:bookmarkEnd w:id="57"/>
    </w:p>
    <w:p w14:paraId="71B37266">
      <w:pPr>
        <w:pStyle w:val="71"/>
      </w:pPr>
      <w:bookmarkStart w:id="58" w:name="支持升级到HCI的版本"/>
      <w:bookmarkStart w:id="59" w:name="_Toc4932"/>
      <w:bookmarkStart w:id="60" w:name="SCP升级路线"/>
      <w:r>
        <w:rPr>
          <w:rFonts w:hint="eastAsia"/>
        </w:rPr>
        <w:t>支持升级到</w:t>
      </w:r>
      <w:r>
        <w:rPr>
          <w:rFonts w:hint="eastAsia"/>
          <w:lang w:val="en-US" w:eastAsia="zh-CN"/>
        </w:rPr>
        <w:t>SF-FastGPT1.0.3</w:t>
      </w:r>
      <w:r>
        <w:rPr>
          <w:rFonts w:hint="eastAsia"/>
        </w:rPr>
        <w:t>的版本</w:t>
      </w:r>
      <w:bookmarkEnd w:id="58"/>
      <w:bookmarkEnd w:id="59"/>
    </w:p>
    <w:tbl>
      <w:tblPr>
        <w:tblStyle w:val="19"/>
        <w:tblW w:w="4495" w:type="dxa"/>
        <w:tblInd w:w="567" w:type="dxa"/>
        <w:tblLayout w:type="fixed"/>
        <w:tblCellMar>
          <w:top w:w="15" w:type="dxa"/>
          <w:left w:w="15" w:type="dxa"/>
          <w:bottom w:w="15" w:type="dxa"/>
          <w:right w:w="15" w:type="dxa"/>
        </w:tblCellMar>
      </w:tblPr>
      <w:tblGrid>
        <w:gridCol w:w="1645"/>
        <w:gridCol w:w="1775"/>
        <w:gridCol w:w="1075"/>
      </w:tblGrid>
      <w:tr w14:paraId="70926749">
        <w:tblPrEx>
          <w:tblCellMar>
            <w:top w:w="15" w:type="dxa"/>
            <w:left w:w="15" w:type="dxa"/>
            <w:bottom w:w="15" w:type="dxa"/>
            <w:right w:w="15" w:type="dxa"/>
          </w:tblCellMar>
        </w:tblPrEx>
        <w:trPr>
          <w:trHeight w:val="34" w:hRule="atLeast"/>
        </w:trPr>
        <w:tc>
          <w:tcPr>
            <w:tcW w:w="1645"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417E7EFD">
            <w:pPr>
              <w:pStyle w:val="79"/>
            </w:pPr>
            <w:r>
              <w:rPr>
                <w:rFonts w:hint="eastAsia"/>
                <w:lang w:val="en-US" w:eastAsia="zh-CN"/>
              </w:rPr>
              <w:t>SF-FastGPT</w:t>
            </w:r>
            <w:r>
              <w:rPr>
                <w:rFonts w:hint="eastAsia"/>
              </w:rPr>
              <w:t>系列</w:t>
            </w:r>
          </w:p>
        </w:tc>
        <w:tc>
          <w:tcPr>
            <w:tcW w:w="1775"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250F9F6">
            <w:pPr>
              <w:pStyle w:val="61"/>
              <w:ind w:firstLine="180" w:firstLineChars="100"/>
              <w:rPr>
                <w:rFonts w:hint="default" w:eastAsia="宋体"/>
                <w:lang w:val="en-US" w:eastAsia="zh-CN"/>
              </w:rPr>
            </w:pPr>
            <w:r>
              <w:rPr>
                <w:rFonts w:hint="eastAsia"/>
                <w:lang w:val="en-US" w:eastAsia="zh-CN"/>
              </w:rPr>
              <w:t>SF-FastGPT</w:t>
            </w:r>
            <w:r>
              <w:rPr>
                <w:rFonts w:hint="default"/>
                <w:lang w:eastAsia="zh-CN"/>
              </w:rPr>
              <w:t>1.0.</w:t>
            </w:r>
            <w:r>
              <w:rPr>
                <w:rFonts w:hint="eastAsia"/>
                <w:lang w:val="en-US" w:eastAsia="zh-CN"/>
              </w:rPr>
              <w:t>3</w:t>
            </w:r>
          </w:p>
        </w:tc>
        <w:tc>
          <w:tcPr>
            <w:tcW w:w="1075" w:type="dxa"/>
            <w:tcBorders>
              <w:top w:val="single" w:color="000000" w:sz="4" w:space="0"/>
              <w:left w:val="single" w:color="000000" w:sz="4" w:space="0"/>
              <w:bottom w:val="single" w:color="000000" w:sz="4" w:space="0"/>
              <w:right w:val="single" w:color="auto" w:sz="4" w:space="0"/>
            </w:tcBorders>
            <w:shd w:val="clear" w:color="auto" w:fill="FFFFFF" w:themeFill="background1"/>
            <w:vAlign w:val="center"/>
          </w:tcPr>
          <w:p w14:paraId="4EF3D358">
            <w:pPr>
              <w:pStyle w:val="61"/>
            </w:pPr>
          </w:p>
        </w:tc>
      </w:tr>
    </w:tbl>
    <w:p w14:paraId="7432E75E">
      <w:pPr>
        <w:pStyle w:val="59"/>
        <w:ind w:left="0" w:leftChars="0" w:firstLine="0" w:firstLineChars="0"/>
        <w:rPr>
          <w:rFonts w:hint="default" w:eastAsia="宋体"/>
          <w:lang w:val="en-US" w:eastAsia="zh-CN"/>
        </w:rPr>
      </w:pPr>
    </w:p>
    <w:bookmarkEnd w:id="60"/>
    <w:p w14:paraId="331858F4">
      <w:pPr>
        <w:pStyle w:val="62"/>
      </w:pPr>
      <w:bookmarkStart w:id="61" w:name="_Toc54542519"/>
      <w:bookmarkStart w:id="62" w:name="_Toc76132445"/>
      <w:bookmarkStart w:id="63" w:name="_Toc18575"/>
      <w:r>
        <w:rPr>
          <w:rFonts w:hint="eastAsia"/>
        </w:rPr>
        <w:t>升级步骤</w:t>
      </w:r>
      <w:bookmarkEnd w:id="61"/>
      <w:bookmarkEnd w:id="62"/>
      <w:bookmarkEnd w:id="63"/>
    </w:p>
    <w:p w14:paraId="50E5C35C">
      <w:pPr>
        <w:pStyle w:val="77"/>
        <w:numPr>
          <w:ilvl w:val="0"/>
          <w:numId w:val="25"/>
        </w:numPr>
      </w:pPr>
      <w:r>
        <w:rPr>
          <w:rFonts w:hint="eastAsia"/>
          <w:lang w:val="en-US" w:eastAsia="zh-CN"/>
        </w:rPr>
        <w:t>升级SF-FastGPT1.0.3整包</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26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F6F51F3">
            <w:pPr>
              <w:pStyle w:val="77"/>
              <w:numPr>
                <w:ilvl w:val="0"/>
                <w:numId w:val="0"/>
              </w:numPr>
              <w:tabs>
                <w:tab w:val="right" w:pos="9031"/>
              </w:tabs>
              <w:rPr>
                <w:rFonts w:hint="eastAsia"/>
                <w:lang w:val="en-US" w:eastAsia="zh-CN"/>
              </w:rPr>
            </w:pPr>
            <w:r>
              <w:rPr>
                <w:rFonts w:hint="eastAsia"/>
                <w:lang w:val="en-US" w:eastAsia="zh-CN"/>
              </w:rPr>
              <w:t># 上传升级包fastgpt-upgrade_X86(xxxxxxxx).pkg 到后台/sf/data/local/ 目录</w:t>
            </w:r>
          </w:p>
        </w:tc>
      </w:tr>
      <w:tr w14:paraId="0636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D1EAB02">
            <w:pPr>
              <w:pStyle w:val="77"/>
              <w:numPr>
                <w:ilvl w:val="0"/>
                <w:numId w:val="0"/>
              </w:numPr>
              <w:tabs>
                <w:tab w:val="right" w:pos="9031"/>
              </w:tabs>
              <w:rPr>
                <w:rFonts w:hint="eastAsia"/>
                <w:lang w:val="en-US" w:eastAsia="zh-CN"/>
              </w:rPr>
            </w:pPr>
            <w:r>
              <w:rPr>
                <w:rFonts w:hint="eastAsia"/>
                <w:lang w:val="en-US" w:eastAsia="zh-CN"/>
              </w:rPr>
              <w:t># 解签预置包</w:t>
            </w:r>
          </w:p>
          <w:p w14:paraId="2FE0A69C">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ascii="Consolas" w:hAnsi="Consolas" w:eastAsia="Consolas" w:cs="Consolas"/>
                <w:i w:val="0"/>
                <w:iCs w:val="0"/>
                <w:caps w:val="0"/>
                <w:color w:val="333333"/>
                <w:spacing w:val="0"/>
                <w:sz w:val="21"/>
                <w:szCs w:val="21"/>
              </w:rPr>
            </w:pPr>
            <w:r>
              <w:rPr>
                <w:rStyle w:val="26"/>
                <w:rFonts w:hint="default" w:ascii="Consolas" w:hAnsi="Consolas" w:eastAsia="Consolas" w:cs="Consolas"/>
                <w:b w:val="0"/>
                <w:bCs w:val="0"/>
                <w:i w:val="0"/>
                <w:iCs w:val="0"/>
                <w:caps w:val="0"/>
                <w:color w:val="F8F8F8"/>
                <w:spacing w:val="0"/>
                <w:kern w:val="0"/>
                <w:sz w:val="21"/>
                <w:szCs w:val="21"/>
                <w:shd w:val="clear" w:fill="0A2B1D"/>
                <w:vertAlign w:val="baseline"/>
                <w:lang w:val="en-US" w:eastAsia="zh-CN" w:bidi="ar"/>
              </w:rPr>
              <w:t>/sf/bin/signverify</w:t>
            </w:r>
            <w:r>
              <w:rPr>
                <w:rFonts w:hint="default" w:ascii="Consolas" w:hAnsi="Consolas" w:eastAsia="Consolas" w:cs="Consolas"/>
                <w:i w:val="0"/>
                <w:iCs w:val="0"/>
                <w:caps w:val="0"/>
                <w:color w:val="333333"/>
                <w:spacing w:val="0"/>
                <w:kern w:val="0"/>
                <w:sz w:val="21"/>
                <w:szCs w:val="21"/>
                <w:shd w:val="clear" w:fill="0A2B1D"/>
                <w:vertAlign w:val="baseline"/>
                <w:lang w:val="en-US" w:eastAsia="zh-CN" w:bidi="ar"/>
              </w:rPr>
              <w:t> </w:t>
            </w:r>
            <w:r>
              <w:rPr>
                <w:rStyle w:val="26"/>
                <w:rFonts w:hint="default" w:ascii="Consolas" w:hAnsi="Consolas" w:eastAsia="Consolas" w:cs="Consolas"/>
                <w:b w:val="0"/>
                <w:bCs w:val="0"/>
                <w:i w:val="0"/>
                <w:iCs w:val="0"/>
                <w:caps w:val="0"/>
                <w:color w:val="F8F8F8"/>
                <w:spacing w:val="0"/>
                <w:kern w:val="0"/>
                <w:sz w:val="21"/>
                <w:szCs w:val="21"/>
                <w:shd w:val="clear" w:fill="0A2B1D"/>
                <w:vertAlign w:val="baseline"/>
                <w:lang w:val="en-US" w:eastAsia="zh-CN" w:bidi="ar"/>
              </w:rPr>
              <w:t>verify fastgpt-upgrade_x86_64.pkg fastgpt-upgrade_x86_64.dev /boot/firmware/current/package/update/platform/common/tools/public.key 3600</w:t>
            </w:r>
          </w:p>
          <w:p w14:paraId="37E579D5">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default"/>
                <w:lang w:val="en-US" w:eastAsia="zh-CN"/>
              </w:rPr>
            </w:pPr>
            <w:r>
              <w:rPr>
                <w:rFonts w:hint="default" w:ascii="Consolas" w:hAnsi="Consolas" w:eastAsia="Consolas" w:cs="Consolas"/>
                <w:i w:val="0"/>
                <w:iCs w:val="0"/>
                <w:caps w:val="0"/>
                <w:color w:val="333333"/>
                <w:spacing w:val="0"/>
                <w:kern w:val="0"/>
                <w:sz w:val="21"/>
                <w:szCs w:val="21"/>
                <w:shd w:val="clear" w:fill="0A2B1D"/>
                <w:vertAlign w:val="baseline"/>
                <w:lang w:val="en-US" w:eastAsia="zh-CN" w:bidi="ar"/>
              </w:rPr>
              <w:t> </w:t>
            </w:r>
          </w:p>
          <w:p w14:paraId="0E04E1E8">
            <w:pPr>
              <w:pStyle w:val="77"/>
              <w:numPr>
                <w:ilvl w:val="0"/>
                <w:numId w:val="0"/>
              </w:numPr>
              <w:tabs>
                <w:tab w:val="right" w:pos="9031"/>
              </w:tabs>
              <w:rPr>
                <w:rFonts w:hint="default"/>
                <w:lang w:val="en-US" w:eastAsia="zh-CN"/>
              </w:rPr>
            </w:pPr>
            <w:r>
              <w:rPr>
                <w:rFonts w:hint="eastAsia"/>
                <w:lang w:val="en-US" w:eastAsia="zh-CN"/>
              </w:rPr>
              <w:t># 增加dev可执行权限</w:t>
            </w:r>
          </w:p>
          <w:p w14:paraId="2F2F1891">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eastAsia"/>
                <w:lang w:val="en-US" w:eastAsia="zh-CN"/>
              </w:rPr>
            </w:pPr>
            <w:r>
              <w:rPr>
                <w:rStyle w:val="26"/>
                <w:rFonts w:hint="default" w:ascii="Consolas" w:hAnsi="Consolas" w:eastAsia="Consolas" w:cs="Consolas"/>
                <w:b w:val="0"/>
                <w:bCs w:val="0"/>
                <w:i w:val="0"/>
                <w:iCs w:val="0"/>
                <w:caps w:val="0"/>
                <w:color w:val="FFAA3E"/>
                <w:spacing w:val="0"/>
                <w:kern w:val="0"/>
                <w:sz w:val="21"/>
                <w:szCs w:val="21"/>
                <w:shd w:val="clear" w:fill="0A2B1D"/>
                <w:vertAlign w:val="baseline"/>
                <w:lang w:val="en-US" w:eastAsia="zh-CN" w:bidi="ar"/>
              </w:rPr>
              <w:t>chmod</w:t>
            </w:r>
            <w:r>
              <w:rPr>
                <w:rFonts w:hint="default" w:ascii="Consolas" w:hAnsi="Consolas" w:eastAsia="Consolas" w:cs="Consolas"/>
                <w:i w:val="0"/>
                <w:iCs w:val="0"/>
                <w:caps w:val="0"/>
                <w:color w:val="333333"/>
                <w:spacing w:val="0"/>
                <w:kern w:val="0"/>
                <w:sz w:val="21"/>
                <w:szCs w:val="21"/>
                <w:shd w:val="clear" w:fill="0A2B1D"/>
                <w:vertAlign w:val="baseline"/>
                <w:lang w:val="en-US" w:eastAsia="zh-CN" w:bidi="ar"/>
              </w:rPr>
              <w:t> </w:t>
            </w:r>
            <w:r>
              <w:rPr>
                <w:rStyle w:val="26"/>
                <w:rFonts w:hint="default" w:ascii="Consolas" w:hAnsi="Consolas" w:eastAsia="Consolas" w:cs="Consolas"/>
                <w:b w:val="0"/>
                <w:bCs w:val="0"/>
                <w:i w:val="0"/>
                <w:iCs w:val="0"/>
                <w:caps w:val="0"/>
                <w:color w:val="F8F8F8"/>
                <w:spacing w:val="0"/>
                <w:kern w:val="0"/>
                <w:sz w:val="21"/>
                <w:szCs w:val="21"/>
                <w:shd w:val="clear" w:fill="0A2B1D"/>
                <w:vertAlign w:val="baseline"/>
                <w:lang w:val="en-US" w:eastAsia="zh-CN" w:bidi="ar"/>
              </w:rPr>
              <w:t>+x fastgpt-upgrade_x86_64.dev</w:t>
            </w:r>
          </w:p>
          <w:p w14:paraId="627FD763">
            <w:pPr>
              <w:pStyle w:val="77"/>
              <w:numPr>
                <w:ilvl w:val="0"/>
                <w:numId w:val="0"/>
              </w:numPr>
              <w:tabs>
                <w:tab w:val="right" w:pos="9031"/>
              </w:tabs>
              <w:rPr>
                <w:rFonts w:hint="default"/>
                <w:lang w:val="en-US" w:eastAsia="zh-CN"/>
              </w:rPr>
            </w:pPr>
            <w:r>
              <w:rPr>
                <w:rFonts w:hint="eastAsia"/>
                <w:lang w:val="en-US" w:eastAsia="zh-CN"/>
              </w:rPr>
              <w:t># 创建解压临时目录并解压</w:t>
            </w:r>
          </w:p>
          <w:p w14:paraId="004CD70A">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default" w:ascii="Consolas" w:hAnsi="Consolas" w:eastAsia="Consolas" w:cs="Consolas"/>
                <w:i w:val="0"/>
                <w:iCs w:val="0"/>
                <w:caps w:val="0"/>
                <w:color w:val="333333"/>
                <w:spacing w:val="0"/>
                <w:sz w:val="21"/>
                <w:szCs w:val="21"/>
              </w:rPr>
            </w:pPr>
            <w:r>
              <w:rPr>
                <w:rStyle w:val="26"/>
                <w:rFonts w:hint="default" w:ascii="Consolas" w:hAnsi="Consolas" w:eastAsia="Consolas" w:cs="Consolas"/>
                <w:b w:val="0"/>
                <w:bCs w:val="0"/>
                <w:i w:val="0"/>
                <w:iCs w:val="0"/>
                <w:caps w:val="0"/>
                <w:color w:val="FFAA3E"/>
                <w:spacing w:val="0"/>
                <w:kern w:val="0"/>
                <w:sz w:val="21"/>
                <w:szCs w:val="21"/>
                <w:shd w:val="clear" w:fill="0A2B1D"/>
                <w:vertAlign w:val="baseline"/>
                <w:lang w:val="en-US" w:eastAsia="zh-CN" w:bidi="ar"/>
              </w:rPr>
              <w:t>mkdir</w:t>
            </w:r>
            <w:r>
              <w:rPr>
                <w:rFonts w:hint="default" w:ascii="Consolas" w:hAnsi="Consolas" w:eastAsia="Consolas" w:cs="Consolas"/>
                <w:i w:val="0"/>
                <w:iCs w:val="0"/>
                <w:caps w:val="0"/>
                <w:color w:val="333333"/>
                <w:spacing w:val="0"/>
                <w:kern w:val="0"/>
                <w:sz w:val="21"/>
                <w:szCs w:val="21"/>
                <w:shd w:val="clear" w:fill="0A2B1D"/>
                <w:vertAlign w:val="baseline"/>
                <w:lang w:val="en-US" w:eastAsia="zh-CN" w:bidi="ar"/>
              </w:rPr>
              <w:t> </w:t>
            </w:r>
            <w:r>
              <w:rPr>
                <w:rStyle w:val="26"/>
                <w:rFonts w:hint="default" w:ascii="Consolas" w:hAnsi="Consolas" w:eastAsia="Consolas" w:cs="Consolas"/>
                <w:b w:val="0"/>
                <w:bCs w:val="0"/>
                <w:i w:val="0"/>
                <w:iCs w:val="0"/>
                <w:caps w:val="0"/>
                <w:color w:val="F8F8F8"/>
                <w:spacing w:val="0"/>
                <w:kern w:val="0"/>
                <w:sz w:val="21"/>
                <w:szCs w:val="21"/>
                <w:shd w:val="clear" w:fill="0A2B1D"/>
                <w:vertAlign w:val="baseline"/>
                <w:lang w:val="en-US" w:eastAsia="zh-CN" w:bidi="ar"/>
              </w:rPr>
              <w:t>-p &lt;temp_dir&gt;</w:t>
            </w:r>
          </w:p>
          <w:p w14:paraId="685BFCBB">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default" w:ascii="Consolas" w:hAnsi="Consolas" w:eastAsia="Consolas" w:cs="Consolas"/>
                <w:i w:val="0"/>
                <w:iCs w:val="0"/>
                <w:caps w:val="0"/>
                <w:color w:val="333333"/>
                <w:spacing w:val="0"/>
                <w:sz w:val="21"/>
                <w:szCs w:val="21"/>
              </w:rPr>
            </w:pPr>
            <w:r>
              <w:rPr>
                <w:rStyle w:val="26"/>
                <w:rFonts w:hint="default" w:ascii="Consolas" w:hAnsi="Consolas" w:eastAsia="Consolas" w:cs="Consolas"/>
                <w:b w:val="0"/>
                <w:bCs w:val="0"/>
                <w:i w:val="0"/>
                <w:iCs w:val="0"/>
                <w:caps w:val="0"/>
                <w:color w:val="F8F8F8"/>
                <w:spacing w:val="0"/>
                <w:kern w:val="0"/>
                <w:sz w:val="21"/>
                <w:szCs w:val="21"/>
                <w:shd w:val="clear" w:fill="0A2B1D"/>
                <w:vertAlign w:val="baseline"/>
                <w:lang w:val="en-US" w:eastAsia="zh-CN" w:bidi="ar"/>
              </w:rPr>
              <w:t>./fastgpt-upgrade_x86_64.dev -u -d &lt;temp_dir&gt; -p sangfor.vt@201314</w:t>
            </w:r>
          </w:p>
          <w:p w14:paraId="00526986">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default" w:ascii="Consolas" w:hAnsi="Consolas" w:eastAsia="Consolas" w:cs="Consolas"/>
                <w:i w:val="0"/>
                <w:iCs w:val="0"/>
                <w:caps w:val="0"/>
                <w:color w:val="333333"/>
                <w:spacing w:val="0"/>
                <w:sz w:val="21"/>
                <w:szCs w:val="21"/>
              </w:rPr>
            </w:pPr>
            <w:r>
              <w:rPr>
                <w:rStyle w:val="26"/>
                <w:rFonts w:hint="default" w:ascii="Consolas" w:hAnsi="Consolas" w:eastAsia="Consolas" w:cs="Consolas"/>
                <w:b w:val="0"/>
                <w:bCs w:val="0"/>
                <w:i/>
                <w:iCs/>
                <w:caps w:val="0"/>
                <w:color w:val="336442"/>
                <w:spacing w:val="0"/>
                <w:kern w:val="0"/>
                <w:sz w:val="21"/>
                <w:szCs w:val="21"/>
                <w:shd w:val="clear" w:fill="0A2B1D"/>
                <w:vertAlign w:val="baseline"/>
                <w:lang w:val="en-US" w:eastAsia="zh-CN" w:bidi="ar"/>
              </w:rPr>
              <w:t># 以 &lt;temp_dir&gt; 为 /sf/data/local/utmp 为例</w:t>
            </w:r>
          </w:p>
          <w:p w14:paraId="410C154F">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default" w:ascii="Consolas" w:hAnsi="Consolas" w:eastAsia="Consolas" w:cs="Consolas"/>
                <w:i w:val="0"/>
                <w:iCs w:val="0"/>
                <w:caps w:val="0"/>
                <w:color w:val="333333"/>
                <w:spacing w:val="0"/>
                <w:sz w:val="21"/>
                <w:szCs w:val="21"/>
              </w:rPr>
            </w:pPr>
            <w:r>
              <w:rPr>
                <w:rStyle w:val="26"/>
                <w:rFonts w:hint="default" w:ascii="Consolas" w:hAnsi="Consolas" w:eastAsia="Consolas" w:cs="Consolas"/>
                <w:b w:val="0"/>
                <w:bCs w:val="0"/>
                <w:i/>
                <w:iCs/>
                <w:caps w:val="0"/>
                <w:color w:val="336442"/>
                <w:spacing w:val="0"/>
                <w:kern w:val="0"/>
                <w:sz w:val="21"/>
                <w:szCs w:val="21"/>
                <w:shd w:val="clear" w:fill="0A2B1D"/>
                <w:vertAlign w:val="baseline"/>
                <w:lang w:val="en-US" w:eastAsia="zh-CN" w:bidi="ar"/>
              </w:rPr>
              <w:t># 执行升级脚本</w:t>
            </w:r>
          </w:p>
          <w:p w14:paraId="5E5D657B">
            <w:pPr>
              <w:keepNext w:val="0"/>
              <w:keepLines w:val="0"/>
              <w:widowControl/>
              <w:suppressLineNumbers w:val="0"/>
              <w:pBdr>
                <w:top w:val="none" w:color="auto" w:sz="0" w:space="0"/>
                <w:left w:val="none" w:color="auto" w:sz="0" w:space="0"/>
                <w:bottom w:val="none" w:color="auto" w:sz="0" w:space="0"/>
                <w:right w:val="none" w:color="auto" w:sz="0" w:space="0"/>
              </w:pBdr>
              <w:shd w:val="clear" w:fill="0A2B1D"/>
              <w:spacing w:before="0" w:beforeAutospacing="0" w:after="0" w:afterAutospacing="0" w:line="300" w:lineRule="atLeast"/>
              <w:ind w:left="0" w:right="0" w:firstLine="0"/>
              <w:jc w:val="left"/>
              <w:textAlignment w:val="baseline"/>
              <w:rPr>
                <w:rFonts w:hint="default" w:ascii="Consolas" w:hAnsi="Consolas" w:eastAsia="Consolas" w:cs="Consolas"/>
                <w:i w:val="0"/>
                <w:iCs w:val="0"/>
                <w:caps w:val="0"/>
                <w:color w:val="333333"/>
                <w:spacing w:val="0"/>
                <w:sz w:val="21"/>
                <w:szCs w:val="21"/>
              </w:rPr>
            </w:pPr>
            <w:r>
              <w:rPr>
                <w:rStyle w:val="26"/>
                <w:rFonts w:hint="default" w:ascii="Consolas" w:hAnsi="Consolas" w:eastAsia="Consolas" w:cs="Consolas"/>
                <w:b w:val="0"/>
                <w:bCs w:val="0"/>
                <w:i w:val="0"/>
                <w:iCs w:val="0"/>
                <w:caps w:val="0"/>
                <w:color w:val="F8F8F8"/>
                <w:spacing w:val="0"/>
                <w:kern w:val="0"/>
                <w:sz w:val="21"/>
                <w:szCs w:val="21"/>
                <w:shd w:val="clear" w:fill="0A2B1D"/>
                <w:vertAlign w:val="baseline"/>
                <w:lang w:val="en-US" w:eastAsia="zh-CN" w:bidi="ar"/>
              </w:rPr>
              <w:t>/sf/data/local/utmp/unpack/upgrade/upgrade.sh</w:t>
            </w:r>
          </w:p>
          <w:p w14:paraId="787C7845">
            <w:pPr>
              <w:pStyle w:val="77"/>
              <w:numPr>
                <w:ilvl w:val="0"/>
                <w:numId w:val="0"/>
              </w:numPr>
              <w:tabs>
                <w:tab w:val="right" w:pos="9031"/>
              </w:tabs>
              <w:rPr>
                <w:rFonts w:hint="default"/>
                <w:lang w:val="en-US" w:eastAsia="zh-CN"/>
              </w:rPr>
            </w:pPr>
            <w:r>
              <w:rPr>
                <w:rFonts w:hint="eastAsia"/>
                <w:lang w:val="en-US" w:eastAsia="zh-CN"/>
              </w:rPr>
              <w:t># 执行升级脚本进行升级，注意不要中断，等待升级任务结束即可。</w:t>
            </w:r>
          </w:p>
          <w:p w14:paraId="22BEFAF2">
            <w:pPr>
              <w:pStyle w:val="77"/>
              <w:numPr>
                <w:ilvl w:val="0"/>
                <w:numId w:val="0"/>
              </w:numPr>
              <w:tabs>
                <w:tab w:val="right" w:pos="9031"/>
              </w:tabs>
              <w:rPr>
                <w:rFonts w:hint="eastAsia"/>
              </w:rPr>
            </w:pPr>
            <w:r>
              <w:rPr>
                <w:rFonts w:hint="eastAsia"/>
              </w:rPr>
              <w:t>/sf/data/local/utmp/unpack/upgrade/upgrade.sh</w:t>
            </w:r>
          </w:p>
          <w:p w14:paraId="1F1AA745">
            <w:pPr>
              <w:pStyle w:val="77"/>
              <w:numPr>
                <w:ilvl w:val="0"/>
                <w:numId w:val="0"/>
              </w:numPr>
              <w:tabs>
                <w:tab w:val="right" w:pos="9031"/>
              </w:tabs>
              <w:rPr>
                <w:rFonts w:hint="default"/>
                <w:lang w:val="en-US" w:eastAsia="zh-CN"/>
              </w:rPr>
            </w:pPr>
            <w:r>
              <w:drawing>
                <wp:inline distT="0" distB="0" distL="114300" distR="114300">
                  <wp:extent cx="5273040" cy="1211580"/>
                  <wp:effectExtent l="0" t="0" r="3810" b="762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2"/>
                          <a:stretch>
                            <a:fillRect/>
                          </a:stretch>
                        </pic:blipFill>
                        <pic:spPr>
                          <a:xfrm>
                            <a:off x="0" y="0"/>
                            <a:ext cx="5273040" cy="1211580"/>
                          </a:xfrm>
                          <a:prstGeom prst="rect">
                            <a:avLst/>
                          </a:prstGeom>
                          <a:noFill/>
                          <a:ln>
                            <a:noFill/>
                          </a:ln>
                        </pic:spPr>
                      </pic:pic>
                    </a:graphicData>
                  </a:graphic>
                </wp:inline>
              </w:drawing>
            </w:r>
          </w:p>
        </w:tc>
      </w:tr>
      <w:tr w14:paraId="488F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AC088C6">
            <w:pPr>
              <w:pStyle w:val="77"/>
              <w:numPr>
                <w:ilvl w:val="0"/>
                <w:numId w:val="0"/>
              </w:numPr>
              <w:tabs>
                <w:tab w:val="right" w:pos="9031"/>
              </w:tabs>
              <w:rPr>
                <w:rFonts w:hint="eastAsia"/>
                <w:lang w:val="en-US" w:eastAsia="zh-CN"/>
              </w:rPr>
            </w:pPr>
            <w:r>
              <w:drawing>
                <wp:inline distT="0" distB="0" distL="114300" distR="114300">
                  <wp:extent cx="5269865" cy="4220210"/>
                  <wp:effectExtent l="0" t="0" r="6985" b="889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3"/>
                          <a:stretch>
                            <a:fillRect/>
                          </a:stretch>
                        </pic:blipFill>
                        <pic:spPr>
                          <a:xfrm>
                            <a:off x="0" y="0"/>
                            <a:ext cx="5269865" cy="4220210"/>
                          </a:xfrm>
                          <a:prstGeom prst="rect">
                            <a:avLst/>
                          </a:prstGeom>
                          <a:noFill/>
                          <a:ln>
                            <a:noFill/>
                          </a:ln>
                        </pic:spPr>
                      </pic:pic>
                    </a:graphicData>
                  </a:graphic>
                </wp:inline>
              </w:drawing>
            </w:r>
          </w:p>
          <w:p w14:paraId="69A140B2">
            <w:pPr>
              <w:pStyle w:val="77"/>
              <w:numPr>
                <w:ilvl w:val="0"/>
                <w:numId w:val="0"/>
              </w:numPr>
              <w:tabs>
                <w:tab w:val="right" w:pos="9031"/>
              </w:tabs>
              <w:rPr>
                <w:rFonts w:hint="eastAsia"/>
                <w:lang w:val="en-US" w:eastAsia="zh-CN"/>
              </w:rPr>
            </w:pPr>
            <w:r>
              <w:rPr>
                <w:rFonts w:hint="eastAsia"/>
                <w:lang w:val="en-US" w:eastAsia="zh-CN"/>
              </w:rPr>
              <w:t># 最后出现fastgpt upgrade process completed successfully 日志，表示成功。</w:t>
            </w:r>
          </w:p>
          <w:p w14:paraId="2D47B7A4">
            <w:pPr>
              <w:pStyle w:val="77"/>
              <w:numPr>
                <w:ilvl w:val="0"/>
                <w:numId w:val="0"/>
              </w:numPr>
              <w:tabs>
                <w:tab w:val="right" w:pos="9031"/>
              </w:tabs>
              <w:rPr>
                <w:rFonts w:hint="default"/>
                <w:lang w:val="en-US" w:eastAsia="zh-CN"/>
              </w:rPr>
            </w:pPr>
            <w:r>
              <w:rPr>
                <w:rFonts w:hint="eastAsia"/>
                <w:lang w:val="en-US" w:eastAsia="zh-CN"/>
              </w:rPr>
              <w:t>#如果升级异常失败，可以查看 /sf/log/today/upgrade.sh.log日志。存在报错联系深信服技术支持</w:t>
            </w:r>
          </w:p>
          <w:p w14:paraId="5FA92DEC">
            <w:pPr>
              <w:pStyle w:val="77"/>
              <w:numPr>
                <w:ilvl w:val="0"/>
                <w:numId w:val="0"/>
              </w:numPr>
              <w:tabs>
                <w:tab w:val="right" w:pos="9031"/>
              </w:tabs>
              <w:rPr>
                <w:rFonts w:hint="default"/>
                <w:lang w:val="en-US" w:eastAsia="zh-CN"/>
              </w:rPr>
            </w:pPr>
          </w:p>
        </w:tc>
      </w:tr>
    </w:tbl>
    <w:p w14:paraId="1B92A661">
      <w:pPr>
        <w:pStyle w:val="77"/>
        <w:numPr>
          <w:ilvl w:val="0"/>
          <w:numId w:val="0"/>
        </w:numPr>
        <w:ind w:left="567" w:leftChars="0"/>
      </w:pPr>
    </w:p>
    <w:p w14:paraId="4A26276A">
      <w:pPr>
        <w:pStyle w:val="65"/>
        <w:jc w:val="both"/>
      </w:pPr>
    </w:p>
    <w:p w14:paraId="4B60A108">
      <w:pPr>
        <w:pStyle w:val="65"/>
      </w:pPr>
    </w:p>
    <w:p w14:paraId="346AC669">
      <w:pPr>
        <w:pStyle w:val="64"/>
      </w:pPr>
      <w:bookmarkStart w:id="64" w:name="_Toc76132448"/>
      <w:bookmarkStart w:id="65" w:name="_Toc18397"/>
      <w:r>
        <w:rPr>
          <w:rFonts w:hint="eastAsia"/>
        </w:rPr>
        <w:t>升级后检查</w:t>
      </w:r>
      <w:bookmarkEnd w:id="64"/>
      <w:bookmarkEnd w:id="65"/>
    </w:p>
    <w:p w14:paraId="133EB0E1">
      <w:pPr>
        <w:pStyle w:val="62"/>
      </w:pPr>
      <w:bookmarkStart w:id="66" w:name="_Toc28753"/>
      <w:bookmarkStart w:id="67" w:name="_Toc76132449"/>
      <w:r>
        <w:rPr>
          <w:rFonts w:hint="eastAsia"/>
        </w:rPr>
        <w:t>平台检查</w:t>
      </w:r>
      <w:bookmarkEnd w:id="66"/>
      <w:bookmarkEnd w:id="67"/>
    </w:p>
    <w:p w14:paraId="4F5AFC87">
      <w:pPr>
        <w:pStyle w:val="58"/>
      </w:pPr>
      <w:r>
        <w:rPr>
          <w:rFonts w:hint="eastAsia"/>
          <w:lang w:val="en-US" w:eastAsia="zh-CN"/>
        </w:rPr>
        <w:t>升级结束后，登录SF-FastGPT</w:t>
      </w:r>
      <w:r>
        <w:rPr>
          <w:rFonts w:hint="eastAsia"/>
        </w:rPr>
        <w:t>平台</w:t>
      </w:r>
      <w:r>
        <w:rPr>
          <w:rFonts w:hint="eastAsia"/>
          <w:lang w:val="en-US" w:eastAsia="zh-CN"/>
        </w:rPr>
        <w:t>账号页面</w:t>
      </w:r>
      <w:r>
        <w:rPr>
          <w:rFonts w:hint="eastAsia"/>
        </w:rPr>
        <w:t>，</w:t>
      </w:r>
      <w:r>
        <w:rPr>
          <w:rFonts w:hint="eastAsia"/>
          <w:lang w:val="en-US" w:eastAsia="zh-CN"/>
        </w:rPr>
        <w:t>检查左下角页面显示版本号为4.12.1</w:t>
      </w:r>
    </w:p>
    <w:p w14:paraId="0FA1FB60">
      <w:pPr>
        <w:pStyle w:val="58"/>
        <w:numPr>
          <w:ilvl w:val="0"/>
          <w:numId w:val="0"/>
        </w:numPr>
        <w:spacing w:line="300" w:lineRule="auto"/>
        <w:jc w:val="both"/>
      </w:pPr>
      <w:r>
        <w:rPr>
          <w:rFonts w:hint="eastAsia"/>
          <w:lang w:val="en-US" w:eastAsia="zh-CN"/>
        </w:rPr>
        <w:t xml:space="preserve">     </w:t>
      </w:r>
      <w:r>
        <w:drawing>
          <wp:inline distT="0" distB="0" distL="114300" distR="114300">
            <wp:extent cx="1866900" cy="476250"/>
            <wp:effectExtent l="0" t="0" r="0" b="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24"/>
                    <a:stretch>
                      <a:fillRect/>
                    </a:stretch>
                  </pic:blipFill>
                  <pic:spPr>
                    <a:xfrm>
                      <a:off x="0" y="0"/>
                      <a:ext cx="1866900" cy="476250"/>
                    </a:xfrm>
                    <a:prstGeom prst="rect">
                      <a:avLst/>
                    </a:prstGeom>
                    <a:noFill/>
                    <a:ln>
                      <a:noFill/>
                    </a:ln>
                  </pic:spPr>
                </pic:pic>
              </a:graphicData>
            </a:graphic>
          </wp:inline>
        </w:drawing>
      </w:r>
    </w:p>
    <w:p w14:paraId="731E6A2F">
      <w:pPr>
        <w:pStyle w:val="58"/>
      </w:pPr>
      <w:r>
        <w:rPr>
          <w:rFonts w:hint="eastAsia"/>
        </w:rPr>
        <w:t>客户检查</w:t>
      </w:r>
      <w:r>
        <w:rPr>
          <w:rFonts w:hint="eastAsia"/>
          <w:lang w:val="en-US" w:eastAsia="zh-CN"/>
        </w:rPr>
        <w:t>SF-FastGPT</w:t>
      </w:r>
      <w:r>
        <w:rPr>
          <w:rFonts w:hint="eastAsia"/>
        </w:rPr>
        <w:t>平台，并验证业务是否正常。</w:t>
      </w:r>
    </w:p>
    <w:p w14:paraId="5E568365">
      <w:pPr>
        <w:pStyle w:val="58"/>
        <w:numPr>
          <w:ilvl w:val="1"/>
          <w:numId w:val="4"/>
        </w:numPr>
        <w:tabs>
          <w:tab w:val="clear" w:pos="840"/>
        </w:tabs>
        <w:ind w:left="1407" w:leftChars="0"/>
      </w:pPr>
      <w:r>
        <w:rPr>
          <w:rFonts w:hint="eastAsia"/>
          <w:lang w:val="en-US" w:eastAsia="zh-CN"/>
        </w:rPr>
        <w:t>检查应用问答正常</w:t>
      </w:r>
    </w:p>
    <w:p w14:paraId="4C722E21">
      <w:pPr>
        <w:pStyle w:val="62"/>
        <w:rPr>
          <w:rFonts w:hint="default"/>
          <w:color w:val="FF0000"/>
          <w:lang w:val="en-US"/>
        </w:rPr>
      </w:pPr>
      <w:r>
        <w:rPr>
          <w:rFonts w:hint="eastAsia"/>
          <w:color w:val="FF0000"/>
          <w:lang w:val="en-US" w:eastAsia="zh-CN"/>
        </w:rPr>
        <w:t>关闭ssh</w:t>
      </w:r>
      <w:r>
        <w:rPr>
          <w:rFonts w:hint="default"/>
          <w:color w:val="FF0000"/>
          <w:lang w:eastAsia="zh-CN"/>
        </w:rPr>
        <w:t>（必须关闭）</w:t>
      </w:r>
    </w:p>
    <w:p w14:paraId="354CA667">
      <w:pPr>
        <w:pStyle w:val="59"/>
        <w:ind w:left="0" w:leftChars="0" w:firstLine="0" w:firstLineChars="0"/>
        <w:rPr>
          <w:rFonts w:hint="eastAsia"/>
          <w:b/>
          <w:bCs/>
          <w:lang w:val="en-US" w:eastAsia="zh-CN"/>
        </w:rPr>
      </w:pPr>
      <w:r>
        <w:rPr>
          <w:rFonts w:hint="eastAsia"/>
          <w:b/>
          <w:bCs/>
          <w:lang w:val="en-US" w:eastAsia="zh-CN"/>
        </w:rPr>
        <w:t>升级完，需将ssh关闭，使用命令：</w:t>
      </w:r>
    </w:p>
    <w:p w14:paraId="6F593F19">
      <w:pPr>
        <w:pStyle w:val="58"/>
        <w:rPr>
          <w:rFonts w:hint="eastAsia"/>
        </w:rPr>
      </w:pPr>
      <w:bookmarkStart w:id="68" w:name="_Toc14345"/>
      <w:bookmarkStart w:id="69" w:name="_Toc76132451"/>
      <w:r>
        <w:rPr>
          <w:rFonts w:hint="default"/>
          <w:lang w:val="en-US" w:eastAsia="zh-CN"/>
        </w:rPr>
        <w:t>/sf/bin/ssh-acl.sh disable-ssh</w:t>
      </w:r>
      <w:r>
        <w:rPr>
          <w:rFonts w:hint="eastAsia"/>
          <w:lang w:val="en-US" w:eastAsia="zh-CN"/>
        </w:rPr>
        <w:t xml:space="preserve"> </w:t>
      </w:r>
      <w:r>
        <w:rPr>
          <w:rFonts w:hint="eastAsia"/>
          <w:lang w:val="en-US" w:eastAsia="zh-CN"/>
        </w:rPr>
        <w:tab/>
      </w:r>
      <w:r>
        <w:rPr>
          <w:rFonts w:hint="eastAsia"/>
          <w:lang w:val="en-US" w:eastAsia="zh-CN"/>
        </w:rPr>
        <w:t>#</w:t>
      </w:r>
      <w:r>
        <w:rPr>
          <w:rFonts w:hint="default"/>
          <w:lang w:val="en-US" w:eastAsia="zh-CN"/>
        </w:rPr>
        <w:t xml:space="preserve"> 禁用ssh</w:t>
      </w:r>
    </w:p>
    <w:p w14:paraId="62AFC033">
      <w:pPr>
        <w:keepNext w:val="0"/>
        <w:keepLines w:val="0"/>
        <w:widowControl w:val="0"/>
        <w:suppressLineNumbers w:val="0"/>
        <w:spacing w:before="0" w:beforeAutospacing="0" w:after="0" w:afterAutospacing="0"/>
        <w:ind w:left="0" w:right="0"/>
        <w:jc w:val="center"/>
        <w:rPr>
          <w:rFonts w:hint="default"/>
          <w:lang w:val="en-US"/>
        </w:rPr>
      </w:pPr>
      <w:r>
        <w:drawing>
          <wp:inline distT="0" distB="0" distL="114300" distR="114300">
            <wp:extent cx="3593465" cy="495300"/>
            <wp:effectExtent l="0" t="0" r="698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5"/>
                    <a:stretch>
                      <a:fillRect/>
                    </a:stretch>
                  </pic:blipFill>
                  <pic:spPr>
                    <a:xfrm>
                      <a:off x="0" y="0"/>
                      <a:ext cx="3593465" cy="495300"/>
                    </a:xfrm>
                    <a:prstGeom prst="rect">
                      <a:avLst/>
                    </a:prstGeom>
                    <a:noFill/>
                    <a:ln>
                      <a:noFill/>
                    </a:ln>
                  </pic:spPr>
                </pic:pic>
              </a:graphicData>
            </a:graphic>
          </wp:inline>
        </w:drawing>
      </w:r>
    </w:p>
    <w:p w14:paraId="2DDC6F5F">
      <w:pPr>
        <w:pStyle w:val="64"/>
      </w:pPr>
      <w:r>
        <w:rPr>
          <w:rFonts w:hint="eastAsia"/>
          <w:lang w:val="en-US" w:eastAsia="zh-CN"/>
        </w:rPr>
        <w:t>升级后</w:t>
      </w:r>
      <w:r>
        <w:rPr>
          <w:rFonts w:hint="eastAsia"/>
        </w:rPr>
        <w:t>处理</w:t>
      </w:r>
      <w:bookmarkEnd w:id="68"/>
      <w:bookmarkEnd w:id="69"/>
    </w:p>
    <w:p w14:paraId="30DE2235">
      <w:pPr>
        <w:pStyle w:val="62"/>
      </w:pPr>
      <w:r>
        <w:rPr>
          <w:rFonts w:hint="eastAsia"/>
        </w:rPr>
        <w:t>平台</w:t>
      </w:r>
      <w:r>
        <w:rPr>
          <w:rFonts w:hint="eastAsia"/>
          <w:lang w:val="en-US" w:eastAsia="zh-CN"/>
        </w:rPr>
        <w:t>授权</w:t>
      </w:r>
    </w:p>
    <w:p w14:paraId="2BB1C76F">
      <w:pPr>
        <w:pStyle w:val="59"/>
        <w:rPr>
          <w:rFonts w:hint="eastAsia"/>
          <w:lang w:val="en-US" w:eastAsia="zh-CN"/>
        </w:rPr>
      </w:pPr>
      <w:r>
        <w:rPr>
          <w:rFonts w:hint="eastAsia"/>
          <w:lang w:val="en-US" w:eastAsia="zh-CN"/>
        </w:rPr>
        <w:t>联系深信服技术支持进行重新授权</w:t>
      </w:r>
    </w:p>
    <w:p w14:paraId="519E50FC">
      <w:pPr>
        <w:pStyle w:val="62"/>
      </w:pPr>
      <w:r>
        <w:rPr>
          <w:rFonts w:hint="eastAsia"/>
          <w:lang w:val="en-US" w:eastAsia="zh-CN"/>
        </w:rPr>
        <w:t>修改模型配置</w:t>
      </w:r>
    </w:p>
    <w:p w14:paraId="4F122D9D">
      <w:pPr>
        <w:pStyle w:val="59"/>
        <w:numPr>
          <w:ilvl w:val="0"/>
          <w:numId w:val="26"/>
        </w:numPr>
        <w:ind w:left="0" w:leftChars="0" w:firstLine="0" w:firstLineChars="0"/>
        <w:rPr>
          <w:rFonts w:hint="default" w:eastAsia="宋体"/>
          <w:lang w:val="en-US" w:eastAsia="zh-CN"/>
        </w:rPr>
      </w:pPr>
      <w:r>
        <w:rPr>
          <w:rFonts w:hint="eastAsia"/>
          <w:lang w:val="en-US" w:eastAsia="zh-CN"/>
        </w:rPr>
        <w:t>修改模型配置，去除原语言模型，索引模型，重排模型的请求地址和key,这里以语言模型为例：</w:t>
      </w:r>
    </w:p>
    <w:p w14:paraId="4E452909">
      <w:pPr>
        <w:pStyle w:val="59"/>
        <w:numPr>
          <w:ilvl w:val="0"/>
          <w:numId w:val="0"/>
        </w:numPr>
        <w:ind w:leftChars="0"/>
        <w:rPr>
          <w:rFonts w:hint="default" w:eastAsia="宋体"/>
          <w:lang w:val="en-US" w:eastAsia="zh-CN"/>
        </w:rPr>
      </w:pPr>
      <w:r>
        <w:drawing>
          <wp:inline distT="0" distB="0" distL="114300" distR="114300">
            <wp:extent cx="5264150" cy="2826385"/>
            <wp:effectExtent l="0" t="0" r="12700" b="1206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26"/>
                    <a:stretch>
                      <a:fillRect/>
                    </a:stretch>
                  </pic:blipFill>
                  <pic:spPr>
                    <a:xfrm>
                      <a:off x="0" y="0"/>
                      <a:ext cx="5264150" cy="2826385"/>
                    </a:xfrm>
                    <a:prstGeom prst="rect">
                      <a:avLst/>
                    </a:prstGeom>
                    <a:noFill/>
                    <a:ln>
                      <a:noFill/>
                    </a:ln>
                  </pic:spPr>
                </pic:pic>
              </a:graphicData>
            </a:graphic>
          </wp:inline>
        </w:drawing>
      </w:r>
    </w:p>
    <w:p w14:paraId="5645CFE5">
      <w:pPr>
        <w:pStyle w:val="59"/>
        <w:numPr>
          <w:ilvl w:val="0"/>
          <w:numId w:val="26"/>
        </w:numPr>
        <w:ind w:left="0" w:leftChars="0" w:firstLine="0" w:firstLineChars="0"/>
        <w:rPr>
          <w:rFonts w:hint="default" w:eastAsia="宋体"/>
          <w:lang w:val="en-US" w:eastAsia="zh-CN"/>
        </w:rPr>
      </w:pPr>
      <w:r>
        <w:rPr>
          <w:rFonts w:hint="eastAsia"/>
          <w:lang w:val="en-US" w:eastAsia="zh-CN"/>
        </w:rPr>
        <w:t>配置模型渠道</w:t>
      </w:r>
    </w:p>
    <w:p w14:paraId="79BBE37C">
      <w:pPr>
        <w:numPr>
          <w:ilvl w:val="0"/>
          <w:numId w:val="0"/>
        </w:numPr>
        <w:ind w:leftChars="0"/>
        <w:rPr>
          <w:rFonts w:hint="default"/>
          <w:lang w:val="en-US" w:eastAsia="zh-CN"/>
        </w:rPr>
      </w:pPr>
      <w:r>
        <w:rPr>
          <w:rFonts w:hint="eastAsia"/>
          <w:lang w:val="en-US" w:eastAsia="zh-CN"/>
        </w:rPr>
        <w:t>配置渠道名（任意命名），配置完可以在调用日志和监控查看模型使用情况，选中填写的模型，对应配置代理地址（即模型访问地址，填至/v1）和</w:t>
      </w:r>
      <w:r>
        <w:rPr>
          <w:rFonts w:ascii="Segoe UI" w:hAnsi="Segoe UI" w:eastAsia="Segoe UI" w:cs="Segoe UI"/>
          <w:i w:val="0"/>
          <w:caps w:val="0"/>
          <w:color w:val="111824"/>
          <w:spacing w:val="0"/>
          <w:sz w:val="21"/>
          <w:szCs w:val="21"/>
          <w:shd w:val="clear" w:color="auto" w:fill="FFFFFF"/>
        </w:rPr>
        <w:t>API 密钥</w:t>
      </w:r>
    </w:p>
    <w:p w14:paraId="35406CCD">
      <w:pPr>
        <w:pStyle w:val="59"/>
        <w:ind w:left="0" w:leftChars="0" w:firstLine="0" w:firstLineChars="0"/>
        <w:rPr>
          <w:rFonts w:hint="eastAsia"/>
          <w:lang w:val="en-US" w:eastAsia="zh-CN"/>
        </w:rPr>
      </w:pPr>
      <w:r>
        <w:drawing>
          <wp:inline distT="0" distB="0" distL="114300" distR="114300">
            <wp:extent cx="5269230" cy="3514725"/>
            <wp:effectExtent l="0" t="0" r="7620" b="9525"/>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27"/>
                    <a:stretch>
                      <a:fillRect/>
                    </a:stretch>
                  </pic:blipFill>
                  <pic:spPr>
                    <a:xfrm>
                      <a:off x="0" y="0"/>
                      <a:ext cx="5269230" cy="3514725"/>
                    </a:xfrm>
                    <a:prstGeom prst="rect">
                      <a:avLst/>
                    </a:prstGeom>
                    <a:noFill/>
                    <a:ln>
                      <a:noFill/>
                    </a:ln>
                  </pic:spPr>
                </pic:pic>
              </a:graphicData>
            </a:graphic>
          </wp:inline>
        </w:drawing>
      </w:r>
    </w:p>
    <w:p w14:paraId="5909BC66">
      <w:pPr>
        <w:pStyle w:val="59"/>
        <w:rPr>
          <w:rFonts w:hint="default"/>
          <w:lang w:val="en-US" w:eastAsia="zh-CN"/>
        </w:rPr>
      </w:pPr>
    </w:p>
    <w:p w14:paraId="2227832E">
      <w:pPr>
        <w:pStyle w:val="59"/>
        <w:rPr>
          <w:rFonts w:hint="eastAsia" w:eastAsia="宋体"/>
          <w:lang w:val="en-US" w:eastAsia="zh-CN"/>
        </w:rPr>
      </w:pPr>
    </w:p>
    <w:p w14:paraId="7BE01A6C">
      <w:pPr>
        <w:pStyle w:val="64"/>
      </w:pPr>
      <w:r>
        <w:rPr>
          <w:rFonts w:hint="eastAsia"/>
        </w:rPr>
        <w:t>异常问题处理</w:t>
      </w:r>
    </w:p>
    <w:bookmarkEnd w:id="5"/>
    <w:p w14:paraId="38226C72">
      <w:pPr>
        <w:pStyle w:val="69"/>
      </w:pPr>
      <w:r>
        <w:rPr>
          <w:rFonts w:hint="eastAsia"/>
        </w:rPr>
        <w:t>升级失败处理</w:t>
      </w:r>
    </w:p>
    <w:tbl>
      <w:tblPr>
        <w:tblStyle w:val="20"/>
        <w:tblW w:w="7649"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9"/>
        <w:gridCol w:w="1530"/>
        <w:gridCol w:w="1530"/>
        <w:gridCol w:w="1530"/>
        <w:gridCol w:w="1530"/>
      </w:tblGrid>
      <w:tr w14:paraId="23C1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9" w:type="dxa"/>
            <w:shd w:val="clear" w:color="auto" w:fill="0070C0"/>
            <w:vAlign w:val="center"/>
          </w:tcPr>
          <w:p w14:paraId="472DFD84">
            <w:pPr>
              <w:pStyle w:val="79"/>
            </w:pPr>
            <w:r>
              <w:rPr>
                <w:rFonts w:hint="eastAsia"/>
              </w:rPr>
              <w:t>升级类型</w:t>
            </w:r>
          </w:p>
        </w:tc>
        <w:tc>
          <w:tcPr>
            <w:tcW w:w="1530" w:type="dxa"/>
            <w:shd w:val="clear" w:color="auto" w:fill="0070C0"/>
            <w:vAlign w:val="center"/>
          </w:tcPr>
          <w:p w14:paraId="4F42F39B">
            <w:pPr>
              <w:pStyle w:val="79"/>
            </w:pPr>
            <w:r>
              <w:rPr>
                <w:rFonts w:hint="eastAsia"/>
              </w:rPr>
              <w:t>升级阶段</w:t>
            </w:r>
          </w:p>
        </w:tc>
        <w:tc>
          <w:tcPr>
            <w:tcW w:w="1530" w:type="dxa"/>
            <w:shd w:val="clear" w:color="auto" w:fill="0070C0"/>
            <w:vAlign w:val="center"/>
          </w:tcPr>
          <w:p w14:paraId="6AB14509">
            <w:pPr>
              <w:pStyle w:val="79"/>
            </w:pPr>
            <w:r>
              <w:rPr>
                <w:rFonts w:hint="eastAsia"/>
              </w:rPr>
              <w:t>异常类型</w:t>
            </w:r>
          </w:p>
        </w:tc>
        <w:tc>
          <w:tcPr>
            <w:tcW w:w="1530" w:type="dxa"/>
            <w:shd w:val="clear" w:color="auto" w:fill="0070C0"/>
            <w:vAlign w:val="center"/>
          </w:tcPr>
          <w:p w14:paraId="058AF6CE">
            <w:pPr>
              <w:pStyle w:val="79"/>
            </w:pPr>
            <w:r>
              <w:rPr>
                <w:rFonts w:hint="eastAsia"/>
              </w:rPr>
              <w:t>处理措施</w:t>
            </w:r>
          </w:p>
        </w:tc>
        <w:tc>
          <w:tcPr>
            <w:tcW w:w="1530" w:type="dxa"/>
            <w:shd w:val="clear" w:color="auto" w:fill="0070C0"/>
            <w:vAlign w:val="center"/>
          </w:tcPr>
          <w:p w14:paraId="31F874C0">
            <w:pPr>
              <w:pStyle w:val="79"/>
            </w:pPr>
            <w:r>
              <w:rPr>
                <w:rFonts w:hint="eastAsia"/>
              </w:rPr>
              <w:t>是否可以回滚</w:t>
            </w:r>
          </w:p>
        </w:tc>
      </w:tr>
      <w:tr w14:paraId="4005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9" w:type="dxa"/>
            <w:vMerge w:val="restart"/>
            <w:vAlign w:val="center"/>
          </w:tcPr>
          <w:p w14:paraId="5E60C747">
            <w:pPr>
              <w:pStyle w:val="61"/>
            </w:pPr>
            <w:r>
              <w:rPr>
                <w:rFonts w:hint="eastAsia"/>
              </w:rPr>
              <w:t>冷升级</w:t>
            </w:r>
          </w:p>
        </w:tc>
        <w:tc>
          <w:tcPr>
            <w:tcW w:w="1530" w:type="dxa"/>
            <w:vAlign w:val="center"/>
          </w:tcPr>
          <w:p w14:paraId="0FEBF298">
            <w:pPr>
              <w:pStyle w:val="61"/>
            </w:pPr>
            <w:r>
              <w:rPr>
                <w:rFonts w:hint="eastAsia"/>
              </w:rPr>
              <w:t>检测升级环境</w:t>
            </w:r>
          </w:p>
        </w:tc>
        <w:tc>
          <w:tcPr>
            <w:tcW w:w="1530" w:type="dxa"/>
            <w:shd w:val="clear" w:color="auto" w:fill="auto"/>
            <w:vAlign w:val="center"/>
          </w:tcPr>
          <w:p w14:paraId="2D9DFE5B">
            <w:pPr>
              <w:pStyle w:val="61"/>
            </w:pPr>
            <w:r>
              <w:rPr>
                <w:rFonts w:hint="eastAsia"/>
                <w:color w:val="000000"/>
              </w:rPr>
              <w:t>检测升级环境不通过</w:t>
            </w:r>
          </w:p>
        </w:tc>
        <w:tc>
          <w:tcPr>
            <w:tcW w:w="1530" w:type="dxa"/>
            <w:vMerge w:val="restart"/>
            <w:vAlign w:val="center"/>
          </w:tcPr>
          <w:p w14:paraId="7DAC3882">
            <w:pPr>
              <w:pStyle w:val="61"/>
            </w:pPr>
            <w:r>
              <w:rPr>
                <w:rFonts w:hint="eastAsia"/>
              </w:rPr>
              <w:t>处理异常现象后重试，重试失败或无法处理时，联系技术支持。</w:t>
            </w:r>
          </w:p>
        </w:tc>
        <w:tc>
          <w:tcPr>
            <w:tcW w:w="1530" w:type="dxa"/>
            <w:vMerge w:val="restart"/>
            <w:vAlign w:val="center"/>
          </w:tcPr>
          <w:p w14:paraId="03E7AD17">
            <w:pPr>
              <w:pStyle w:val="61"/>
            </w:pPr>
            <w:r>
              <w:rPr>
                <w:rFonts w:hint="eastAsia"/>
              </w:rPr>
              <w:t>是，直接退出升级实现回滚。</w:t>
            </w:r>
          </w:p>
        </w:tc>
      </w:tr>
      <w:tr w14:paraId="5B2C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9" w:type="dxa"/>
            <w:vMerge w:val="continue"/>
            <w:vAlign w:val="center"/>
          </w:tcPr>
          <w:p w14:paraId="514294DD">
            <w:pPr>
              <w:pStyle w:val="61"/>
            </w:pPr>
          </w:p>
        </w:tc>
        <w:tc>
          <w:tcPr>
            <w:tcW w:w="1530" w:type="dxa"/>
            <w:vAlign w:val="center"/>
          </w:tcPr>
          <w:p w14:paraId="0DAEA268">
            <w:pPr>
              <w:pStyle w:val="61"/>
              <w:jc w:val="left"/>
              <w:rPr>
                <w:rFonts w:hint="eastAsia"/>
              </w:rPr>
            </w:pPr>
            <w:r>
              <w:rPr>
                <w:rFonts w:hint="eastAsia"/>
                <w:lang w:val="en-US" w:eastAsia="zh-CN"/>
              </w:rPr>
              <w:t>检测</w:t>
            </w:r>
            <w:r>
              <w:rPr>
                <w:rFonts w:hint="eastAsia"/>
              </w:rPr>
              <w:t>升级文件</w:t>
            </w:r>
          </w:p>
        </w:tc>
        <w:tc>
          <w:tcPr>
            <w:tcW w:w="1530" w:type="dxa"/>
            <w:vAlign w:val="center"/>
          </w:tcPr>
          <w:p w14:paraId="635A77AE">
            <w:pPr>
              <w:pStyle w:val="61"/>
              <w:rPr>
                <w:rFonts w:hint="default" w:eastAsia="宋体"/>
                <w:color w:val="000000"/>
                <w:lang w:val="en-US" w:eastAsia="zh-CN"/>
              </w:rPr>
            </w:pPr>
            <w:r>
              <w:rPr>
                <w:rFonts w:hint="eastAsia"/>
                <w:color w:val="000000"/>
                <w:lang w:val="en-US" w:eastAsia="zh-CN"/>
              </w:rPr>
              <w:t>检测升级文件失败</w:t>
            </w:r>
          </w:p>
        </w:tc>
        <w:tc>
          <w:tcPr>
            <w:tcW w:w="1530" w:type="dxa"/>
            <w:vMerge w:val="continue"/>
            <w:vAlign w:val="center"/>
          </w:tcPr>
          <w:p w14:paraId="0FD50FAD">
            <w:pPr>
              <w:pStyle w:val="61"/>
            </w:pPr>
          </w:p>
        </w:tc>
        <w:tc>
          <w:tcPr>
            <w:tcW w:w="1530" w:type="dxa"/>
            <w:vMerge w:val="continue"/>
            <w:vAlign w:val="center"/>
          </w:tcPr>
          <w:p w14:paraId="20D74BED">
            <w:pPr>
              <w:pStyle w:val="61"/>
            </w:pPr>
          </w:p>
        </w:tc>
      </w:tr>
      <w:tr w14:paraId="4B7A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529" w:type="dxa"/>
            <w:vMerge w:val="continue"/>
            <w:vAlign w:val="center"/>
          </w:tcPr>
          <w:p w14:paraId="1A4ECF0C">
            <w:pPr>
              <w:pStyle w:val="61"/>
            </w:pPr>
          </w:p>
        </w:tc>
        <w:tc>
          <w:tcPr>
            <w:tcW w:w="1530" w:type="dxa"/>
            <w:vAlign w:val="center"/>
          </w:tcPr>
          <w:p w14:paraId="6FF7896A">
            <w:pPr>
              <w:pStyle w:val="61"/>
            </w:pPr>
            <w:r>
              <w:rPr>
                <w:rFonts w:hint="eastAsia"/>
              </w:rPr>
              <w:t>升级阶段</w:t>
            </w:r>
          </w:p>
        </w:tc>
        <w:tc>
          <w:tcPr>
            <w:tcW w:w="1530" w:type="dxa"/>
            <w:vAlign w:val="center"/>
          </w:tcPr>
          <w:p w14:paraId="22E59961">
            <w:pPr>
              <w:pStyle w:val="61"/>
              <w:rPr>
                <w:rFonts w:hint="default"/>
                <w:lang w:val="en-US" w:eastAsia="zh-CN"/>
              </w:rPr>
            </w:pPr>
            <w:r>
              <w:rPr>
                <w:rFonts w:hint="eastAsia"/>
                <w:lang w:val="en-US" w:eastAsia="zh-CN"/>
              </w:rPr>
              <w:t>升级平台</w:t>
            </w:r>
          </w:p>
        </w:tc>
        <w:tc>
          <w:tcPr>
            <w:tcW w:w="1530" w:type="dxa"/>
            <w:vAlign w:val="center"/>
          </w:tcPr>
          <w:p w14:paraId="3B61B766">
            <w:pPr>
              <w:pStyle w:val="61"/>
            </w:pPr>
            <w:r>
              <w:rPr>
                <w:rFonts w:hint="eastAsia"/>
              </w:rPr>
              <w:t>处理异常现象后重试，重试失败或无法处理时，联系技术支持。</w:t>
            </w:r>
          </w:p>
        </w:tc>
        <w:tc>
          <w:tcPr>
            <w:tcW w:w="1530" w:type="dxa"/>
            <w:vAlign w:val="center"/>
          </w:tcPr>
          <w:p w14:paraId="2F10ED2A">
            <w:pPr>
              <w:pStyle w:val="61"/>
            </w:pPr>
            <w:r>
              <w:rPr>
                <w:rFonts w:hint="eastAsia"/>
              </w:rPr>
              <w:t>否，升级阶段出现失败无法回滚</w:t>
            </w:r>
          </w:p>
        </w:tc>
      </w:tr>
    </w:tbl>
    <w:p w14:paraId="729C09BA">
      <w:pPr>
        <w:pStyle w:val="59"/>
        <w:ind w:left="0" w:leftChars="0" w:firstLine="0" w:firstLineChars="0"/>
      </w:pPr>
    </w:p>
    <w:p w14:paraId="62926E09">
      <w:pPr>
        <w:pStyle w:val="59"/>
        <w:ind w:left="0" w:leftChars="0" w:firstLine="0" w:firstLineChars="0"/>
        <w:rPr>
          <w:rFonts w:hint="eastAsia"/>
          <w:lang w:val="en-US" w:eastAsia="zh-CN"/>
        </w:rPr>
      </w:pPr>
      <w:r>
        <w:rPr>
          <w:rFonts w:hint="eastAsia"/>
          <w:lang w:val="en-US" w:eastAsia="zh-CN"/>
        </w:rPr>
        <w:t>升级失败排查：</w:t>
      </w:r>
    </w:p>
    <w:p w14:paraId="0164626C">
      <w:pPr>
        <w:pStyle w:val="59"/>
      </w:pPr>
      <w:r>
        <w:rPr>
          <w:rFonts w:hint="default"/>
          <w:lang w:val="en-US" w:eastAsia="zh-CN"/>
        </w:rPr>
        <w:t>升级日志查看： tail -f /sf/log/today/upgrade.sh.log</w:t>
      </w:r>
    </w:p>
    <w:p w14:paraId="1EE4FD6C">
      <w:pPr>
        <w:pStyle w:val="59"/>
        <w:ind w:left="0" w:leftChars="0" w:firstLine="0" w:firstLineChars="0"/>
        <w:rPr>
          <w:rFonts w:hint="default"/>
          <w:lang w:val="en-US" w:eastAsia="zh-CN"/>
        </w:rPr>
      </w:pPr>
    </w:p>
    <w:sectPr>
      <w:headerReference r:id="rId10" w:type="even"/>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
    </w:sdtPr>
    <w:sdtEndPr>
      <w:rPr>
        <w:rStyle w:val="23"/>
      </w:rPr>
    </w:sdtEndPr>
    <w:sdtContent>
      <w:p w14:paraId="341CC013">
        <w:pPr>
          <w:pStyle w:val="11"/>
          <w:framePr w:wrap="around" w:vAnchor="text" w:hAnchor="margin" w:xAlign="right" w:y="1"/>
          <w:rPr>
            <w:rStyle w:val="23"/>
          </w:rPr>
        </w:pPr>
        <w:r>
          <w:rPr>
            <w:rStyle w:val="23"/>
          </w:rPr>
          <w:fldChar w:fldCharType="begin"/>
        </w:r>
        <w:r>
          <w:rPr>
            <w:rStyle w:val="23"/>
          </w:rPr>
          <w:instrText xml:space="preserve"> PAGE </w:instrText>
        </w:r>
        <w:r>
          <w:rPr>
            <w:rStyle w:val="23"/>
          </w:rPr>
          <w:fldChar w:fldCharType="end"/>
        </w:r>
      </w:p>
    </w:sdtContent>
  </w:sdt>
  <w:p w14:paraId="7F863E38">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B01E0">
    <w:pPr>
      <w:pStyle w:val="11"/>
    </w:pPr>
    <w:r>
      <w:rPr>
        <w:sz w:val="18"/>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ADDE31">
                          <w:pPr>
                            <w:pStyle w:val="11"/>
                          </w:pPr>
                          <w:r>
                            <w:rPr>
                              <w:rFonts w:hint="eastAsia" w:ascii="宋体" w:hAnsi="宋体" w:eastAsia="宋体"/>
                            </w:rPr>
                            <w:t>文档版本</w:t>
                          </w:r>
                          <w:r>
                            <w:rPr>
                              <w:rFonts w:ascii="Arial" w:hAnsi="Arial" w:cs="Arial"/>
                            </w:rPr>
                            <w:t>01（202</w:t>
                          </w:r>
                          <w:r>
                            <w:rPr>
                              <w:rFonts w:hint="eastAsia" w:ascii="Arial" w:hAnsi="Arial" w:cs="Arial"/>
                              <w:lang w:val="en-US" w:eastAsia="zh-CN"/>
                            </w:rPr>
                            <w:t>3</w:t>
                          </w:r>
                          <w:r>
                            <w:rPr>
                              <w:rFonts w:ascii="Arial" w:hAnsi="Arial" w:cs="Arial"/>
                            </w:rPr>
                            <w:t>-0</w:t>
                          </w:r>
                          <w:r>
                            <w:rPr>
                              <w:rFonts w:hint="eastAsia" w:ascii="Arial" w:hAnsi="Arial" w:cs="Arial"/>
                              <w:lang w:val="en-US" w:eastAsia="zh-CN"/>
                            </w:rPr>
                            <w:t>5</w:t>
                          </w:r>
                          <w:r>
                            <w:rPr>
                              <w:rFonts w:ascii="Arial" w:hAnsi="Arial" w:cs="Arial"/>
                            </w:rPr>
                            <w:t>-</w:t>
                          </w:r>
                          <w:r>
                            <w:rPr>
                              <w:rFonts w:hint="eastAsia" w:ascii="Arial" w:hAnsi="Arial" w:cs="Arial"/>
                              <w:lang w:val="en-US" w:eastAsia="zh-CN"/>
                            </w:rPr>
                            <w:t>12</w:t>
                          </w:r>
                          <w:r>
                            <w:rPr>
                              <w:rFonts w:ascii="Arial" w:hAnsi="Arial" w:cs="Arial"/>
                            </w:rPr>
                            <w:t xml:space="preserve">） </w:t>
                          </w:r>
                          <w:r>
                            <w:t xml:space="preserve">               </w:t>
                          </w:r>
                          <w:r>
                            <w:rPr>
                              <w:rFonts w:hint="eastAsia"/>
                            </w:rPr>
                            <w:t xml:space="preserve"> </w:t>
                          </w:r>
                          <w:r>
                            <w:t xml:space="preserve">                                            </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cs="Arial"/>
                            </w:rPr>
                            <w:t>i</w:t>
                          </w:r>
                          <w:r>
                            <w:rPr>
                              <w:rFonts w:ascii="Arial" w:hAnsi="Arial" w:cs="Aria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7ADDE31">
                    <w:pPr>
                      <w:pStyle w:val="11"/>
                    </w:pPr>
                    <w:r>
                      <w:rPr>
                        <w:rFonts w:hint="eastAsia" w:ascii="宋体" w:hAnsi="宋体" w:eastAsia="宋体"/>
                      </w:rPr>
                      <w:t>文档版本</w:t>
                    </w:r>
                    <w:r>
                      <w:rPr>
                        <w:rFonts w:ascii="Arial" w:hAnsi="Arial" w:cs="Arial"/>
                      </w:rPr>
                      <w:t>01（202</w:t>
                    </w:r>
                    <w:r>
                      <w:rPr>
                        <w:rFonts w:hint="eastAsia" w:ascii="Arial" w:hAnsi="Arial" w:cs="Arial"/>
                        <w:lang w:val="en-US" w:eastAsia="zh-CN"/>
                      </w:rPr>
                      <w:t>3</w:t>
                    </w:r>
                    <w:r>
                      <w:rPr>
                        <w:rFonts w:ascii="Arial" w:hAnsi="Arial" w:cs="Arial"/>
                      </w:rPr>
                      <w:t>-0</w:t>
                    </w:r>
                    <w:r>
                      <w:rPr>
                        <w:rFonts w:hint="eastAsia" w:ascii="Arial" w:hAnsi="Arial" w:cs="Arial"/>
                        <w:lang w:val="en-US" w:eastAsia="zh-CN"/>
                      </w:rPr>
                      <w:t>5</w:t>
                    </w:r>
                    <w:r>
                      <w:rPr>
                        <w:rFonts w:ascii="Arial" w:hAnsi="Arial" w:cs="Arial"/>
                      </w:rPr>
                      <w:t>-</w:t>
                    </w:r>
                    <w:r>
                      <w:rPr>
                        <w:rFonts w:hint="eastAsia" w:ascii="Arial" w:hAnsi="Arial" w:cs="Arial"/>
                        <w:lang w:val="en-US" w:eastAsia="zh-CN"/>
                      </w:rPr>
                      <w:t>12</w:t>
                    </w:r>
                    <w:r>
                      <w:rPr>
                        <w:rFonts w:ascii="Arial" w:hAnsi="Arial" w:cs="Arial"/>
                      </w:rPr>
                      <w:t xml:space="preserve">） </w:t>
                    </w:r>
                    <w:r>
                      <w:t xml:space="preserve">               </w:t>
                    </w:r>
                    <w:r>
                      <w:rPr>
                        <w:rFonts w:hint="eastAsia"/>
                      </w:rPr>
                      <w:t xml:space="preserve"> </w:t>
                    </w:r>
                    <w:r>
                      <w:t xml:space="preserve">                                            </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cs="Arial"/>
                      </w:rPr>
                      <w:t>i</w:t>
                    </w:r>
                    <w:r>
                      <w:rPr>
                        <w:rFonts w:ascii="Arial" w:hAnsi="Arial" w:cs="Arial"/>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5FED2">
    <w:pPr>
      <w:pStyle w:val="11"/>
    </w:pPr>
    <w:r>
      <w:rPr>
        <w:sz w:val="18"/>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80469E">
                          <w:pPr>
                            <w:pStyle w:val="11"/>
                          </w:pPr>
                          <w:r>
                            <w:rPr>
                              <w:rFonts w:hint="eastAsia" w:ascii="宋体" w:hAnsi="宋体" w:eastAsia="宋体"/>
                            </w:rPr>
                            <w:t>文档版本</w:t>
                          </w:r>
                          <w:r>
                            <w:rPr>
                              <w:rFonts w:ascii="Arial" w:hAnsi="Arial" w:cs="Arial"/>
                            </w:rPr>
                            <w:t>01（202</w:t>
                          </w:r>
                          <w:r>
                            <w:rPr>
                              <w:rFonts w:hint="eastAsia" w:ascii="Arial" w:hAnsi="Arial" w:cs="Arial"/>
                              <w:lang w:val="en-US" w:eastAsia="zh-CN"/>
                            </w:rPr>
                            <w:t>5-10-15</w:t>
                          </w:r>
                          <w:r>
                            <w:rPr>
                              <w:rFonts w:ascii="Arial" w:hAnsi="Arial" w:cs="Arial"/>
                            </w:rPr>
                            <w:t xml:space="preserve">） </w:t>
                          </w:r>
                          <w:r>
                            <w:t xml:space="preserve">               </w:t>
                          </w:r>
                          <w:r>
                            <w:rPr>
                              <w:rFonts w:hint="eastAsia"/>
                            </w:rPr>
                            <w:t xml:space="preserve"> </w:t>
                          </w:r>
                          <w:r>
                            <w:t xml:space="preserve">                                            </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i</w:t>
                          </w:r>
                          <w:r>
                            <w:rPr>
                              <w:rFonts w:ascii="Arial" w:hAnsi="Arial" w:cs="Aria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6280469E">
                    <w:pPr>
                      <w:pStyle w:val="11"/>
                    </w:pPr>
                    <w:r>
                      <w:rPr>
                        <w:rFonts w:hint="eastAsia" w:ascii="宋体" w:hAnsi="宋体" w:eastAsia="宋体"/>
                      </w:rPr>
                      <w:t>文档版本</w:t>
                    </w:r>
                    <w:r>
                      <w:rPr>
                        <w:rFonts w:ascii="Arial" w:hAnsi="Arial" w:cs="Arial"/>
                      </w:rPr>
                      <w:t>01（202</w:t>
                    </w:r>
                    <w:r>
                      <w:rPr>
                        <w:rFonts w:hint="eastAsia" w:ascii="Arial" w:hAnsi="Arial" w:cs="Arial"/>
                        <w:lang w:val="en-US" w:eastAsia="zh-CN"/>
                      </w:rPr>
                      <w:t>5-10-15</w:t>
                    </w:r>
                    <w:r>
                      <w:rPr>
                        <w:rFonts w:ascii="Arial" w:hAnsi="Arial" w:cs="Arial"/>
                      </w:rPr>
                      <w:t xml:space="preserve">） </w:t>
                    </w:r>
                    <w:r>
                      <w:t xml:space="preserve">               </w:t>
                    </w:r>
                    <w:r>
                      <w:rPr>
                        <w:rFonts w:hint="eastAsia"/>
                      </w:rPr>
                      <w:t xml:space="preserve"> </w:t>
                    </w:r>
                    <w:r>
                      <w:t xml:space="preserve">                                            </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i</w:t>
                    </w:r>
                    <w:r>
                      <w:rPr>
                        <w:rFonts w:ascii="Arial" w:hAnsi="Arial" w:cs="Arial"/>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AD332">
    <w:pPr>
      <w:pStyle w:val="12"/>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31A1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6931A16">
                    <w:pPr>
                      <w:pStyle w:val="12"/>
                    </w:pPr>
                    <w:r>
                      <w:fldChar w:fldCharType="begin"/>
                    </w:r>
                    <w:r>
                      <w:instrText xml:space="preserve"> PAGE  \* MERGEFORMAT </w:instrText>
                    </w:r>
                    <w:r>
                      <w:fldChar w:fldCharType="separate"/>
                    </w:r>
                    <w:r>
                      <w:t>1</w:t>
                    </w:r>
                    <w:r>
                      <w:fldChar w:fldCharType="end"/>
                    </w:r>
                  </w:p>
                </w:txbxContent>
              </v:textbox>
            </v:shape>
          </w:pict>
        </mc:Fallback>
      </mc:AlternateContent>
    </w:r>
    <w:r>
      <w:drawing>
        <wp:inline distT="0" distB="0" distL="0" distR="0">
          <wp:extent cx="793115" cy="2622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a:stretch>
                    <a:fillRect/>
                  </a:stretch>
                </pic:blipFill>
                <pic:spPr>
                  <a:xfrm>
                    <a:off x="0" y="0"/>
                    <a:ext cx="848346" cy="28087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5C7FD">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7BA10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0D7BA109">
                    <w:pPr>
                      <w:pStyle w:val="12"/>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EF77A">
    <w:pPr>
      <w:pStyle w:val="12"/>
      <w:pBdr>
        <w:bottom w:val="none" w:color="auto" w:sz="0" w:space="1"/>
      </w:pBdr>
      <w:jc w:val="left"/>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272EA3">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36272EA3">
                    <w:pPr>
                      <w:pStyle w:val="12"/>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EB54C">
    <w:pPr>
      <w:pStyle w:val="12"/>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ABDF0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7ABDF04">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深信服</w:t>
    </w:r>
    <w:r>
      <w:rPr>
        <w:rFonts w:hint="eastAsia"/>
        <w:lang w:val="en-US" w:eastAsia="zh-CN"/>
      </w:rPr>
      <w:t>SF-FastGPT</w:t>
    </w:r>
    <w:r>
      <w:rPr>
        <w:rFonts w:hint="eastAsia"/>
      </w:rPr>
      <w:t xml:space="preserve">版本升级指导 </w:t>
    </w:r>
    <w:r>
      <w:t xml:space="preserve">                                               </w:t>
    </w:r>
    <w:r>
      <w:rPr>
        <w:rFonts w:hint="eastAsia"/>
      </w:rPr>
      <w:t>密级：外部公开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45D4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3E61AC"/>
    <w:multiLevelType w:val="multilevel"/>
    <w:tmpl w:val="C03E61A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04E2D989"/>
    <w:multiLevelType w:val="singleLevel"/>
    <w:tmpl w:val="04E2D989"/>
    <w:lvl w:ilvl="0" w:tentative="0">
      <w:start w:val="1"/>
      <w:numFmt w:val="decimal"/>
      <w:suff w:val="nothing"/>
      <w:lvlText w:val="%1、"/>
      <w:lvlJc w:val="left"/>
    </w:lvl>
  </w:abstractNum>
  <w:abstractNum w:abstractNumId="2">
    <w:nsid w:val="0F310009"/>
    <w:multiLevelType w:val="multilevel"/>
    <w:tmpl w:val="0F310009"/>
    <w:lvl w:ilvl="0" w:tentative="0">
      <w:start w:val="1"/>
      <w:numFmt w:val="decimal"/>
      <w:pStyle w:val="73"/>
      <w:isLgl/>
      <w:lvlText w:val="步骤%1."/>
      <w:lvlJc w:val="left"/>
      <w:pPr>
        <w:ind w:left="590" w:hanging="23"/>
      </w:pPr>
      <w:rPr>
        <w:rFonts w:hint="eastAsia" w:ascii="黑体" w:hAnsi="黑体" w:eastAsia="黑体"/>
        <w:b w:val="0"/>
        <w:bCs w:val="0"/>
      </w:rPr>
    </w:lvl>
    <w:lvl w:ilvl="1" w:tentative="0">
      <w:start w:val="1"/>
      <w:numFmt w:val="lowerLetter"/>
      <w:lvlText w:val="%2)"/>
      <w:lvlJc w:val="left"/>
      <w:pPr>
        <w:ind w:left="4979" w:hanging="420"/>
      </w:pPr>
      <w:rPr>
        <w:rFonts w:hint="eastAsia"/>
      </w:rPr>
    </w:lvl>
    <w:lvl w:ilvl="2" w:tentative="0">
      <w:start w:val="1"/>
      <w:numFmt w:val="lowerRoman"/>
      <w:lvlText w:val="%3."/>
      <w:lvlJc w:val="right"/>
      <w:pPr>
        <w:ind w:left="9368" w:hanging="420"/>
      </w:pPr>
      <w:rPr>
        <w:rFonts w:hint="eastAsia"/>
      </w:rPr>
    </w:lvl>
    <w:lvl w:ilvl="3" w:tentative="0">
      <w:start w:val="1"/>
      <w:numFmt w:val="decimal"/>
      <w:lvlText w:val="%4."/>
      <w:lvlJc w:val="left"/>
      <w:pPr>
        <w:ind w:left="13757" w:hanging="420"/>
      </w:pPr>
      <w:rPr>
        <w:rFonts w:hint="eastAsia"/>
      </w:rPr>
    </w:lvl>
    <w:lvl w:ilvl="4" w:tentative="0">
      <w:start w:val="1"/>
      <w:numFmt w:val="lowerLetter"/>
      <w:lvlText w:val="%5)"/>
      <w:lvlJc w:val="left"/>
      <w:pPr>
        <w:ind w:left="18146" w:hanging="420"/>
      </w:pPr>
      <w:rPr>
        <w:rFonts w:hint="eastAsia"/>
      </w:rPr>
    </w:lvl>
    <w:lvl w:ilvl="5" w:tentative="0">
      <w:start w:val="1"/>
      <w:numFmt w:val="lowerRoman"/>
      <w:lvlText w:val="%6."/>
      <w:lvlJc w:val="right"/>
      <w:pPr>
        <w:ind w:left="22535" w:hanging="420"/>
      </w:pPr>
      <w:rPr>
        <w:rFonts w:hint="eastAsia"/>
      </w:rPr>
    </w:lvl>
    <w:lvl w:ilvl="6" w:tentative="0">
      <w:start w:val="1"/>
      <w:numFmt w:val="decimal"/>
      <w:lvlText w:val="%7."/>
      <w:lvlJc w:val="left"/>
      <w:pPr>
        <w:ind w:left="26924" w:hanging="420"/>
      </w:pPr>
      <w:rPr>
        <w:rFonts w:hint="eastAsia"/>
      </w:rPr>
    </w:lvl>
    <w:lvl w:ilvl="7" w:tentative="0">
      <w:start w:val="1"/>
      <w:numFmt w:val="lowerLetter"/>
      <w:lvlText w:val="%8)"/>
      <w:lvlJc w:val="left"/>
      <w:pPr>
        <w:ind w:left="31313" w:hanging="420"/>
      </w:pPr>
      <w:rPr>
        <w:rFonts w:hint="eastAsia"/>
      </w:rPr>
    </w:lvl>
    <w:lvl w:ilvl="8" w:tentative="0">
      <w:start w:val="1"/>
      <w:numFmt w:val="lowerRoman"/>
      <w:lvlText w:val="%9."/>
      <w:lvlJc w:val="right"/>
      <w:pPr>
        <w:ind w:left="0" w:firstLine="0"/>
      </w:pPr>
      <w:rPr>
        <w:rFonts w:hint="eastAsia"/>
      </w:rPr>
    </w:lvl>
  </w:abstractNum>
  <w:abstractNum w:abstractNumId="3">
    <w:nsid w:val="1FE55DAC"/>
    <w:multiLevelType w:val="multilevel"/>
    <w:tmpl w:val="1FE55DAC"/>
    <w:lvl w:ilvl="0" w:tentative="0">
      <w:start w:val="1"/>
      <w:numFmt w:val="bullet"/>
      <w:pStyle w:val="58"/>
      <w:lvlText w:val=""/>
      <w:lvlJc w:val="left"/>
      <w:pPr>
        <w:tabs>
          <w:tab w:val="left" w:pos="2211"/>
        </w:tabs>
        <w:ind w:left="2211" w:hanging="510"/>
      </w:pPr>
      <w:rPr>
        <w:rFonts w:hint="default" w:ascii="Wingdings" w:hAnsi="Wingdings"/>
        <w:sz w:val="13"/>
        <w:u w:val="none"/>
      </w:rPr>
    </w:lvl>
    <w:lvl w:ilvl="1" w:tentative="0">
      <w:start w:val="1"/>
      <w:numFmt w:val="bullet"/>
      <w:lvlText w:val=""/>
      <w:lvlJc w:val="left"/>
      <w:pPr>
        <w:tabs>
          <w:tab w:val="left" w:pos="840"/>
        </w:tabs>
        <w:ind w:left="2541" w:leftChars="0" w:hanging="420" w:firstLineChars="0"/>
      </w:pPr>
      <w:rPr>
        <w:rFonts w:hint="default" w:ascii="Wingdings" w:hAnsi="Wingdings"/>
      </w:rPr>
    </w:lvl>
    <w:lvl w:ilvl="2" w:tentative="0">
      <w:start w:val="1"/>
      <w:numFmt w:val="bullet"/>
      <w:lvlText w:val=""/>
      <w:lvlJc w:val="left"/>
      <w:pPr>
        <w:tabs>
          <w:tab w:val="left" w:pos="1260"/>
        </w:tabs>
        <w:ind w:left="2961" w:leftChars="0" w:hanging="420" w:firstLineChars="0"/>
      </w:pPr>
      <w:rPr>
        <w:rFonts w:hint="default" w:ascii="Wingdings" w:hAnsi="Wingdings"/>
      </w:rPr>
    </w:lvl>
    <w:lvl w:ilvl="3" w:tentative="0">
      <w:start w:val="1"/>
      <w:numFmt w:val="bullet"/>
      <w:lvlText w:val=""/>
      <w:lvlJc w:val="left"/>
      <w:pPr>
        <w:tabs>
          <w:tab w:val="left" w:pos="1680"/>
        </w:tabs>
        <w:ind w:left="3381" w:leftChars="0" w:hanging="420" w:firstLineChars="0"/>
      </w:pPr>
      <w:rPr>
        <w:rFonts w:hint="default" w:ascii="Wingdings" w:hAnsi="Wingdings"/>
      </w:rPr>
    </w:lvl>
    <w:lvl w:ilvl="4" w:tentative="0">
      <w:start w:val="1"/>
      <w:numFmt w:val="bullet"/>
      <w:lvlText w:val=""/>
      <w:lvlJc w:val="left"/>
      <w:pPr>
        <w:tabs>
          <w:tab w:val="left" w:pos="2100"/>
        </w:tabs>
        <w:ind w:left="3801" w:leftChars="0" w:hanging="420" w:firstLineChars="0"/>
      </w:pPr>
      <w:rPr>
        <w:rFonts w:hint="default" w:ascii="Wingdings" w:hAnsi="Wingdings"/>
      </w:rPr>
    </w:lvl>
    <w:lvl w:ilvl="5" w:tentative="0">
      <w:start w:val="1"/>
      <w:numFmt w:val="bullet"/>
      <w:lvlText w:val=""/>
      <w:lvlJc w:val="left"/>
      <w:pPr>
        <w:tabs>
          <w:tab w:val="left" w:pos="2520"/>
        </w:tabs>
        <w:ind w:left="4221" w:leftChars="0" w:hanging="420" w:firstLineChars="0"/>
      </w:pPr>
      <w:rPr>
        <w:rFonts w:hint="default" w:ascii="Wingdings" w:hAnsi="Wingdings"/>
      </w:rPr>
    </w:lvl>
    <w:lvl w:ilvl="6" w:tentative="0">
      <w:start w:val="1"/>
      <w:numFmt w:val="bullet"/>
      <w:lvlText w:val=""/>
      <w:lvlJc w:val="left"/>
      <w:pPr>
        <w:tabs>
          <w:tab w:val="left" w:pos="2940"/>
        </w:tabs>
        <w:ind w:left="4641" w:leftChars="0" w:hanging="420" w:firstLineChars="0"/>
      </w:pPr>
      <w:rPr>
        <w:rFonts w:hint="default" w:ascii="Wingdings" w:hAnsi="Wingdings"/>
      </w:rPr>
    </w:lvl>
    <w:lvl w:ilvl="7" w:tentative="0">
      <w:start w:val="1"/>
      <w:numFmt w:val="bullet"/>
      <w:lvlText w:val=""/>
      <w:lvlJc w:val="left"/>
      <w:pPr>
        <w:tabs>
          <w:tab w:val="left" w:pos="3360"/>
        </w:tabs>
        <w:ind w:left="5061" w:leftChars="0" w:hanging="420" w:firstLineChars="0"/>
      </w:pPr>
      <w:rPr>
        <w:rFonts w:hint="default" w:ascii="Wingdings" w:hAnsi="Wingdings"/>
      </w:rPr>
    </w:lvl>
    <w:lvl w:ilvl="8" w:tentative="0">
      <w:start w:val="1"/>
      <w:numFmt w:val="bullet"/>
      <w:lvlText w:val=""/>
      <w:lvlJc w:val="left"/>
      <w:pPr>
        <w:tabs>
          <w:tab w:val="left" w:pos="3780"/>
        </w:tabs>
        <w:ind w:left="5481" w:leftChars="0" w:hanging="420" w:firstLineChars="0"/>
      </w:pPr>
      <w:rPr>
        <w:rFonts w:hint="default" w:ascii="Wingdings" w:hAnsi="Wingdings"/>
      </w:rPr>
    </w:lvl>
  </w:abstractNum>
  <w:abstractNum w:abstractNumId="4">
    <w:nsid w:val="2D832E15"/>
    <w:multiLevelType w:val="multilevel"/>
    <w:tmpl w:val="2D832E15"/>
    <w:lvl w:ilvl="0" w:tentative="0">
      <w:start w:val="1"/>
      <w:numFmt w:val="decimal"/>
      <w:pStyle w:val="75"/>
      <w:lvlText w:val="%1."/>
      <w:lvlJc w:val="left"/>
      <w:pPr>
        <w:tabs>
          <w:tab w:val="left" w:pos="420"/>
        </w:tabs>
        <w:ind w:left="420" w:hanging="420"/>
      </w:pPr>
      <w:rPr>
        <w:rFonts w:hint="eastAsia" w:ascii="微软雅黑" w:hAnsi="微软雅黑"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E733433"/>
    <w:multiLevelType w:val="multilevel"/>
    <w:tmpl w:val="2E733433"/>
    <w:lvl w:ilvl="0" w:tentative="0">
      <w:start w:val="1"/>
      <w:numFmt w:val="decimal"/>
      <w:pStyle w:val="113"/>
      <w:lvlText w:val="步骤%1."/>
      <w:lvlJc w:val="center"/>
      <w:pPr>
        <w:ind w:left="2121" w:hanging="420"/>
      </w:pPr>
      <w:rPr>
        <w:rFonts w:hint="eastAsia" w:ascii="黑体" w:hAnsi="黑体" w:eastAsia="黑体"/>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rPr>
    </w:lvl>
    <w:lvl w:ilvl="1" w:tentative="0">
      <w:start w:val="1"/>
      <w:numFmt w:val="lowerLetter"/>
      <w:lvlText w:val="%2)"/>
      <w:lvlJc w:val="left"/>
      <w:pPr>
        <w:ind w:left="2541" w:hanging="420"/>
      </w:pPr>
    </w:lvl>
    <w:lvl w:ilvl="2" w:tentative="0">
      <w:start w:val="1"/>
      <w:numFmt w:val="lowerRoman"/>
      <w:lvlText w:val="%3."/>
      <w:lvlJc w:val="right"/>
      <w:pPr>
        <w:ind w:left="2961" w:hanging="420"/>
      </w:pPr>
    </w:lvl>
    <w:lvl w:ilvl="3" w:tentative="0">
      <w:start w:val="1"/>
      <w:numFmt w:val="decimal"/>
      <w:lvlText w:val="%4."/>
      <w:lvlJc w:val="left"/>
      <w:pPr>
        <w:ind w:left="3381" w:hanging="420"/>
      </w:pPr>
    </w:lvl>
    <w:lvl w:ilvl="4" w:tentative="0">
      <w:start w:val="1"/>
      <w:numFmt w:val="lowerLetter"/>
      <w:lvlText w:val="%5)"/>
      <w:lvlJc w:val="left"/>
      <w:pPr>
        <w:ind w:left="3801" w:hanging="420"/>
      </w:pPr>
    </w:lvl>
    <w:lvl w:ilvl="5" w:tentative="0">
      <w:start w:val="1"/>
      <w:numFmt w:val="lowerRoman"/>
      <w:lvlText w:val="%6."/>
      <w:lvlJc w:val="right"/>
      <w:pPr>
        <w:ind w:left="4221" w:hanging="420"/>
      </w:pPr>
    </w:lvl>
    <w:lvl w:ilvl="6" w:tentative="0">
      <w:start w:val="1"/>
      <w:numFmt w:val="decimal"/>
      <w:lvlText w:val="%7."/>
      <w:lvlJc w:val="left"/>
      <w:pPr>
        <w:ind w:left="4641" w:hanging="420"/>
      </w:pPr>
    </w:lvl>
    <w:lvl w:ilvl="7" w:tentative="0">
      <w:start w:val="1"/>
      <w:numFmt w:val="lowerLetter"/>
      <w:lvlText w:val="%8)"/>
      <w:lvlJc w:val="left"/>
      <w:pPr>
        <w:ind w:left="5061" w:hanging="420"/>
      </w:pPr>
    </w:lvl>
    <w:lvl w:ilvl="8" w:tentative="0">
      <w:start w:val="1"/>
      <w:numFmt w:val="lowerRoman"/>
      <w:lvlText w:val="%9."/>
      <w:lvlJc w:val="right"/>
      <w:pPr>
        <w:ind w:left="5481" w:hanging="420"/>
      </w:pPr>
    </w:lvl>
  </w:abstractNum>
  <w:abstractNum w:abstractNumId="6">
    <w:nsid w:val="36201549"/>
    <w:multiLevelType w:val="multilevel"/>
    <w:tmpl w:val="36201549"/>
    <w:lvl w:ilvl="0" w:tentative="0">
      <w:start w:val="1"/>
      <w:numFmt w:val="decimal"/>
      <w:pStyle w:val="107"/>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730740D"/>
    <w:multiLevelType w:val="multilevel"/>
    <w:tmpl w:val="3730740D"/>
    <w:lvl w:ilvl="0" w:tentative="0">
      <w:start w:val="1"/>
      <w:numFmt w:val="decimal"/>
      <w:pStyle w:val="77"/>
      <w:lvlText w:val="%1."/>
      <w:lvlJc w:val="left"/>
      <w:pPr>
        <w:ind w:left="987" w:hanging="420"/>
      </w:pPr>
      <w:rPr>
        <w:rFonts w:hint="default" w:ascii="Arial" w:hAnsi="Arial" w:eastAsia="宋体" w:cs="Arial"/>
        <w:b w:val="0"/>
        <w:bCs w:val="0"/>
        <w:color w:val="auto"/>
        <w:sz w:val="21"/>
      </w:rPr>
    </w:lvl>
    <w:lvl w:ilvl="1" w:tentative="0">
      <w:start w:val="1"/>
      <w:numFmt w:val="lowerLetter"/>
      <w:lvlText w:val="%2)"/>
      <w:lvlJc w:val="left"/>
      <w:pPr>
        <w:ind w:left="1500" w:hanging="420"/>
      </w:p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abstractNum w:abstractNumId="8">
    <w:nsid w:val="39257225"/>
    <w:multiLevelType w:val="multilevel"/>
    <w:tmpl w:val="39257225"/>
    <w:lvl w:ilvl="0" w:tentative="0">
      <w:start w:val="1"/>
      <w:numFmt w:val="decimal"/>
      <w:pStyle w:val="46"/>
      <w:lvlText w:val="%1."/>
      <w:lvlJc w:val="left"/>
      <w:pPr>
        <w:ind w:left="420" w:hanging="420"/>
      </w:pPr>
      <w:rPr>
        <w:rFonts w:hint="default" w:ascii="宋体" w:hAnsi="宋体" w:eastAsia="宋体" w:cs="Aria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BFC0497"/>
    <w:multiLevelType w:val="multilevel"/>
    <w:tmpl w:val="3BFC0497"/>
    <w:lvl w:ilvl="0" w:tentative="0">
      <w:start w:val="1"/>
      <w:numFmt w:val="decimal"/>
      <w:pStyle w:val="63"/>
      <w:isLgl/>
      <w:suff w:val="space"/>
      <w:lvlText w:val="%1."/>
      <w:lvlJc w:val="left"/>
      <w:pPr>
        <w:ind w:left="0" w:firstLine="0"/>
      </w:pPr>
      <w:rPr>
        <w:rFonts w:hint="default" w:ascii="Arial" w:hAnsi="Arial" w:cs="Arial"/>
        <w:b/>
        <w:bCs/>
      </w:rPr>
    </w:lvl>
    <w:lvl w:ilvl="1" w:tentative="0">
      <w:start w:val="1"/>
      <w:numFmt w:val="decimal"/>
      <w:pStyle w:val="64"/>
      <w:isLgl/>
      <w:suff w:val="space"/>
      <w:lvlText w:val="%1.%2."/>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62"/>
      <w:isLgl/>
      <w:suff w:val="space"/>
      <w:lvlText w:val="%1.%2.%3."/>
      <w:lvlJc w:val="left"/>
      <w:pPr>
        <w:ind w:left="0" w:firstLine="0"/>
      </w:pPr>
      <w:rPr>
        <w:rFonts w:hint="default" w:ascii="Arial" w:hAnsi="Arial" w:cs="Arial"/>
      </w:rPr>
    </w:lvl>
    <w:lvl w:ilvl="3" w:tentative="0">
      <w:start w:val="1"/>
      <w:numFmt w:val="decimal"/>
      <w:pStyle w:val="71"/>
      <w:isLgl/>
      <w:suff w:val="space"/>
      <w:lvlText w:val="%1.%2.%3.%4."/>
      <w:lvlJc w:val="left"/>
      <w:pPr>
        <w:ind w:left="0" w:firstLine="0"/>
      </w:pPr>
      <w:rPr>
        <w:rFonts w:hint="default" w:ascii="Arial" w:hAnsi="Arial" w:cs="Arial"/>
        <w:b/>
        <w:bCs/>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66"/>
      <w:suff w:val="space"/>
      <w:lvlText w:val="表%9"/>
      <w:lvlJc w:val="center"/>
      <w:pPr>
        <w:ind w:left="0" w:firstLine="0"/>
      </w:pPr>
      <w:rPr>
        <w:rFonts w:hint="default" w:ascii="Arial" w:hAnsi="Arial" w:eastAsia="黑体"/>
        <w:b w:val="0"/>
        <w:i w:val="0"/>
        <w:sz w:val="18"/>
        <w:szCs w:val="18"/>
      </w:rPr>
    </w:lvl>
  </w:abstractNum>
  <w:abstractNum w:abstractNumId="11">
    <w:nsid w:val="50E575AE"/>
    <w:multiLevelType w:val="singleLevel"/>
    <w:tmpl w:val="50E575AE"/>
    <w:lvl w:ilvl="0" w:tentative="0">
      <w:start w:val="1"/>
      <w:numFmt w:val="decimal"/>
      <w:suff w:val="space"/>
      <w:lvlText w:val="%1."/>
      <w:lvlJc w:val="left"/>
    </w:lvl>
  </w:abstractNum>
  <w:abstractNum w:abstractNumId="12">
    <w:nsid w:val="58504005"/>
    <w:multiLevelType w:val="singleLevel"/>
    <w:tmpl w:val="58504005"/>
    <w:lvl w:ilvl="0" w:tentative="0">
      <w:start w:val="1"/>
      <w:numFmt w:val="decimal"/>
      <w:suff w:val="space"/>
      <w:lvlText w:val="%1."/>
      <w:lvlJc w:val="left"/>
    </w:lvl>
  </w:abstractNum>
  <w:abstractNum w:abstractNumId="13">
    <w:nsid w:val="660F0A8F"/>
    <w:multiLevelType w:val="multilevel"/>
    <w:tmpl w:val="660F0A8F"/>
    <w:lvl w:ilvl="0" w:tentative="0">
      <w:start w:val="1"/>
      <w:numFmt w:val="decimal"/>
      <w:pStyle w:val="115"/>
      <w:isLgl/>
      <w:lvlText w:val="%1."/>
      <w:lvlJc w:val="left"/>
      <w:pPr>
        <w:ind w:left="193" w:hanging="193"/>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709C5C67"/>
    <w:multiLevelType w:val="multilevel"/>
    <w:tmpl w:val="709C5C67"/>
    <w:lvl w:ilvl="0" w:tentative="0">
      <w:start w:val="1"/>
      <w:numFmt w:val="decimal"/>
      <w:pStyle w:val="99"/>
      <w:lvlText w:val="%1."/>
      <w:lvlJc w:val="left"/>
      <w:pPr>
        <w:ind w:left="2061" w:hanging="360"/>
      </w:pPr>
      <w:rPr>
        <w:rFonts w:hint="default"/>
      </w:rPr>
    </w:lvl>
    <w:lvl w:ilvl="1" w:tentative="0">
      <w:start w:val="1"/>
      <w:numFmt w:val="lowerLetter"/>
      <w:lvlText w:val="%2)"/>
      <w:lvlJc w:val="left"/>
      <w:pPr>
        <w:ind w:left="2541" w:hanging="420"/>
      </w:pPr>
    </w:lvl>
    <w:lvl w:ilvl="2" w:tentative="0">
      <w:start w:val="1"/>
      <w:numFmt w:val="lowerRoman"/>
      <w:lvlText w:val="%3."/>
      <w:lvlJc w:val="right"/>
      <w:pPr>
        <w:ind w:left="2961" w:hanging="420"/>
      </w:pPr>
    </w:lvl>
    <w:lvl w:ilvl="3" w:tentative="0">
      <w:start w:val="1"/>
      <w:numFmt w:val="decimal"/>
      <w:lvlText w:val="%4."/>
      <w:lvlJc w:val="left"/>
      <w:pPr>
        <w:ind w:left="3381" w:hanging="420"/>
      </w:pPr>
    </w:lvl>
    <w:lvl w:ilvl="4" w:tentative="0">
      <w:start w:val="1"/>
      <w:numFmt w:val="lowerLetter"/>
      <w:lvlText w:val="%5)"/>
      <w:lvlJc w:val="left"/>
      <w:pPr>
        <w:ind w:left="3801" w:hanging="420"/>
      </w:pPr>
    </w:lvl>
    <w:lvl w:ilvl="5" w:tentative="0">
      <w:start w:val="1"/>
      <w:numFmt w:val="lowerRoman"/>
      <w:lvlText w:val="%6."/>
      <w:lvlJc w:val="right"/>
      <w:pPr>
        <w:ind w:left="4221" w:hanging="420"/>
      </w:pPr>
    </w:lvl>
    <w:lvl w:ilvl="6" w:tentative="0">
      <w:start w:val="1"/>
      <w:numFmt w:val="decimal"/>
      <w:lvlText w:val="%7."/>
      <w:lvlJc w:val="left"/>
      <w:pPr>
        <w:ind w:left="4641" w:hanging="420"/>
      </w:pPr>
    </w:lvl>
    <w:lvl w:ilvl="7" w:tentative="0">
      <w:start w:val="1"/>
      <w:numFmt w:val="lowerLetter"/>
      <w:lvlText w:val="%8)"/>
      <w:lvlJc w:val="left"/>
      <w:pPr>
        <w:ind w:left="5061" w:hanging="420"/>
      </w:pPr>
    </w:lvl>
    <w:lvl w:ilvl="8" w:tentative="0">
      <w:start w:val="1"/>
      <w:numFmt w:val="lowerRoman"/>
      <w:lvlText w:val="%9."/>
      <w:lvlJc w:val="right"/>
      <w:pPr>
        <w:ind w:left="5481" w:hanging="420"/>
      </w:pPr>
    </w:lvl>
  </w:abstractNum>
  <w:abstractNum w:abstractNumId="15">
    <w:nsid w:val="74520926"/>
    <w:multiLevelType w:val="singleLevel"/>
    <w:tmpl w:val="74520926"/>
    <w:lvl w:ilvl="0" w:tentative="0">
      <w:start w:val="1"/>
      <w:numFmt w:val="decimal"/>
      <w:suff w:val="space"/>
      <w:lvlText w:val="%1."/>
      <w:lvlJc w:val="left"/>
      <w:pPr>
        <w:ind w:left="420"/>
      </w:pPr>
    </w:lvl>
  </w:abstractNum>
  <w:abstractNum w:abstractNumId="16">
    <w:nsid w:val="79882F2B"/>
    <w:multiLevelType w:val="multilevel"/>
    <w:tmpl w:val="79882F2B"/>
    <w:lvl w:ilvl="0" w:tentative="0">
      <w:start w:val="1"/>
      <w:numFmt w:val="bullet"/>
      <w:pStyle w:val="56"/>
      <w:lvlText w:val=""/>
      <w:lvlJc w:val="left"/>
      <w:pPr>
        <w:ind w:left="1740" w:hanging="480"/>
      </w:pPr>
      <w:rPr>
        <w:rFonts w:hint="default" w:ascii="Wingdings" w:hAnsi="Wingdings"/>
      </w:rPr>
    </w:lvl>
    <w:lvl w:ilvl="1" w:tentative="0">
      <w:start w:val="1"/>
      <w:numFmt w:val="bullet"/>
      <w:lvlText w:val=""/>
      <w:lvlJc w:val="left"/>
      <w:pPr>
        <w:ind w:left="2220" w:hanging="480"/>
      </w:pPr>
      <w:rPr>
        <w:rFonts w:hint="default" w:ascii="Wingdings" w:hAnsi="Wingdings"/>
      </w:rPr>
    </w:lvl>
    <w:lvl w:ilvl="2" w:tentative="0">
      <w:start w:val="1"/>
      <w:numFmt w:val="bullet"/>
      <w:lvlText w:val=""/>
      <w:lvlJc w:val="left"/>
      <w:pPr>
        <w:ind w:left="2700" w:hanging="480"/>
      </w:pPr>
      <w:rPr>
        <w:rFonts w:hint="default" w:ascii="Wingdings" w:hAnsi="Wingdings"/>
      </w:rPr>
    </w:lvl>
    <w:lvl w:ilvl="3" w:tentative="0">
      <w:start w:val="1"/>
      <w:numFmt w:val="bullet"/>
      <w:lvlText w:val=""/>
      <w:lvlJc w:val="left"/>
      <w:pPr>
        <w:ind w:left="3180" w:hanging="480"/>
      </w:pPr>
      <w:rPr>
        <w:rFonts w:hint="default" w:ascii="Wingdings" w:hAnsi="Wingdings"/>
      </w:rPr>
    </w:lvl>
    <w:lvl w:ilvl="4" w:tentative="0">
      <w:start w:val="1"/>
      <w:numFmt w:val="bullet"/>
      <w:lvlText w:val=""/>
      <w:lvlJc w:val="left"/>
      <w:pPr>
        <w:ind w:left="3660" w:hanging="480"/>
      </w:pPr>
      <w:rPr>
        <w:rFonts w:hint="default" w:ascii="Wingdings" w:hAnsi="Wingdings"/>
      </w:rPr>
    </w:lvl>
    <w:lvl w:ilvl="5" w:tentative="0">
      <w:start w:val="1"/>
      <w:numFmt w:val="bullet"/>
      <w:lvlText w:val=""/>
      <w:lvlJc w:val="left"/>
      <w:pPr>
        <w:ind w:left="4140" w:hanging="480"/>
      </w:pPr>
      <w:rPr>
        <w:rFonts w:hint="default" w:ascii="Wingdings" w:hAnsi="Wingdings"/>
      </w:rPr>
    </w:lvl>
    <w:lvl w:ilvl="6" w:tentative="0">
      <w:start w:val="1"/>
      <w:numFmt w:val="bullet"/>
      <w:lvlText w:val=""/>
      <w:lvlJc w:val="left"/>
      <w:pPr>
        <w:ind w:left="4620" w:hanging="480"/>
      </w:pPr>
      <w:rPr>
        <w:rFonts w:hint="default" w:ascii="Wingdings" w:hAnsi="Wingdings"/>
      </w:rPr>
    </w:lvl>
    <w:lvl w:ilvl="7" w:tentative="0">
      <w:start w:val="1"/>
      <w:numFmt w:val="bullet"/>
      <w:lvlText w:val=""/>
      <w:lvlJc w:val="left"/>
      <w:pPr>
        <w:ind w:left="5100" w:hanging="480"/>
      </w:pPr>
      <w:rPr>
        <w:rFonts w:hint="default" w:ascii="Wingdings" w:hAnsi="Wingdings"/>
      </w:rPr>
    </w:lvl>
    <w:lvl w:ilvl="8" w:tentative="0">
      <w:start w:val="1"/>
      <w:numFmt w:val="bullet"/>
      <w:lvlText w:val=""/>
      <w:lvlJc w:val="left"/>
      <w:pPr>
        <w:ind w:left="5580" w:hanging="480"/>
      </w:pPr>
      <w:rPr>
        <w:rFonts w:hint="default" w:ascii="Wingdings" w:hAnsi="Wingdings"/>
      </w:rPr>
    </w:lvl>
  </w:abstractNum>
  <w:abstractNum w:abstractNumId="17">
    <w:nsid w:val="7CA926AA"/>
    <w:multiLevelType w:val="multilevel"/>
    <w:tmpl w:val="7CA926AA"/>
    <w:lvl w:ilvl="0" w:tentative="0">
      <w:start w:val="1"/>
      <w:numFmt w:val="decimal"/>
      <w:pStyle w:val="50"/>
      <w:lvlText w:val="第%1章 "/>
      <w:lvlJc w:val="left"/>
      <w:pPr>
        <w:tabs>
          <w:tab w:val="left" w:pos="1206"/>
        </w:tabs>
        <w:ind w:left="0" w:firstLine="0"/>
      </w:pPr>
      <w:rPr>
        <w:rFonts w:hint="eastAsia"/>
      </w:rPr>
    </w:lvl>
    <w:lvl w:ilvl="1" w:tentative="0">
      <w:start w:val="1"/>
      <w:numFmt w:val="decimal"/>
      <w:pStyle w:val="51"/>
      <w:lvlText w:val="%1.%2"/>
      <w:lvlJc w:val="left"/>
      <w:pPr>
        <w:tabs>
          <w:tab w:val="left" w:pos="567"/>
        </w:tabs>
        <w:ind w:left="0" w:firstLine="0"/>
      </w:pPr>
      <w:rPr>
        <w:rFonts w:cs="Times New Roman"/>
        <w:bCs w:val="0"/>
        <w:i w:val="0"/>
        <w:iCs w:val="0"/>
        <w:caps w:val="0"/>
        <w:smallCaps w:val="0"/>
        <w:strike w:val="0"/>
        <w:dstrike w:val="0"/>
        <w:outline w:val="0"/>
        <w:shadow w:val="0"/>
        <w:emboss w:val="0"/>
        <w:imprint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52"/>
      <w:suff w:val="space"/>
      <w:lvlText w:val="%1.%2.%3"/>
      <w:lvlJc w:val="left"/>
      <w:pPr>
        <w:ind w:left="0" w:firstLine="0"/>
      </w:pPr>
      <w:rPr>
        <w:rFonts w:hint="default" w:ascii="宋体" w:hAnsi="宋体" w:eastAsia="宋体" w:cs="Arial"/>
        <w:b/>
        <w:bCs/>
        <w:sz w:val="28"/>
        <w:szCs w:val="28"/>
      </w:rPr>
    </w:lvl>
    <w:lvl w:ilvl="3" w:tentative="0">
      <w:start w:val="1"/>
      <w:numFmt w:val="decimal"/>
      <w:pStyle w:val="53"/>
      <w:suff w:val="space"/>
      <w:lvlText w:val="%1.%2.%3.%4"/>
      <w:lvlJc w:val="left"/>
      <w:pPr>
        <w:ind w:left="0" w:firstLine="0"/>
      </w:pPr>
      <w:rPr>
        <w:rFonts w:hint="default" w:ascii="宋体" w:hAnsi="宋体" w:eastAsia="宋体"/>
        <w:b/>
        <w:bCs/>
        <w:sz w:val="24"/>
        <w:szCs w:val="24"/>
      </w:rPr>
    </w:lvl>
    <w:lvl w:ilvl="4" w:tentative="0">
      <w:start w:val="1"/>
      <w:numFmt w:val="decimal"/>
      <w:pStyle w:val="48"/>
      <w:lvlText w:val="%1.%2.%3.%4.%5"/>
      <w:lvlJc w:val="left"/>
      <w:pPr>
        <w:tabs>
          <w:tab w:val="left" w:pos="567"/>
        </w:tabs>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8"/>
  </w:num>
  <w:num w:numId="2">
    <w:abstractNumId w:val="17"/>
  </w:num>
  <w:num w:numId="3">
    <w:abstractNumId w:val="16"/>
  </w:num>
  <w:num w:numId="4">
    <w:abstractNumId w:val="3"/>
  </w:num>
  <w:num w:numId="5">
    <w:abstractNumId w:val="9"/>
  </w:num>
  <w:num w:numId="6">
    <w:abstractNumId w:val="10"/>
  </w:num>
  <w:num w:numId="7">
    <w:abstractNumId w:val="2"/>
  </w:num>
  <w:num w:numId="8">
    <w:abstractNumId w:val="4"/>
  </w:num>
  <w:num w:numId="9">
    <w:abstractNumId w:val="7"/>
  </w:num>
  <w:num w:numId="10">
    <w:abstractNumId w:val="14"/>
  </w:num>
  <w:num w:numId="11">
    <w:abstractNumId w:val="6"/>
  </w:num>
  <w:num w:numId="12">
    <w:abstractNumId w:val="5"/>
  </w:num>
  <w:num w:numId="13">
    <w:abstractNumId w:val="13"/>
  </w:num>
  <w:num w:numId="14">
    <w:abstractNumId w:val="1"/>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7"/>
    <w:lvlOverride w:ilvl="0">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num>
  <w:num w:numId="23">
    <w:abstractNumId w:val="7"/>
    <w:lvlOverride w:ilvl="0">
      <w:startOverride w:val="1"/>
    </w:lvlOverride>
  </w:num>
  <w:num w:numId="24">
    <w:abstractNumId w:val="0"/>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MwMTQyZWNjYTExYjI0NDMyNDMwNTFiMjc3ODJhN2MifQ=="/>
  </w:docVars>
  <w:rsids>
    <w:rsidRoot w:val="00641FA0"/>
    <w:rsid w:val="0000303B"/>
    <w:rsid w:val="0000553E"/>
    <w:rsid w:val="00007955"/>
    <w:rsid w:val="0001121A"/>
    <w:rsid w:val="00014D58"/>
    <w:rsid w:val="000150B5"/>
    <w:rsid w:val="000151F4"/>
    <w:rsid w:val="000153C1"/>
    <w:rsid w:val="00016F87"/>
    <w:rsid w:val="00017259"/>
    <w:rsid w:val="0002382C"/>
    <w:rsid w:val="00026530"/>
    <w:rsid w:val="00026603"/>
    <w:rsid w:val="00026956"/>
    <w:rsid w:val="000314D2"/>
    <w:rsid w:val="00037F03"/>
    <w:rsid w:val="00041601"/>
    <w:rsid w:val="000512A1"/>
    <w:rsid w:val="00051DE9"/>
    <w:rsid w:val="00052811"/>
    <w:rsid w:val="000559E1"/>
    <w:rsid w:val="0005741B"/>
    <w:rsid w:val="00070730"/>
    <w:rsid w:val="00077292"/>
    <w:rsid w:val="00084997"/>
    <w:rsid w:val="00085359"/>
    <w:rsid w:val="00086DD7"/>
    <w:rsid w:val="000909D3"/>
    <w:rsid w:val="00090CA9"/>
    <w:rsid w:val="00091973"/>
    <w:rsid w:val="00093262"/>
    <w:rsid w:val="00094527"/>
    <w:rsid w:val="00097741"/>
    <w:rsid w:val="00097AA6"/>
    <w:rsid w:val="000A3E67"/>
    <w:rsid w:val="000A53EA"/>
    <w:rsid w:val="000A674D"/>
    <w:rsid w:val="000B3138"/>
    <w:rsid w:val="000C0FFD"/>
    <w:rsid w:val="000D1475"/>
    <w:rsid w:val="000D252D"/>
    <w:rsid w:val="000D6F88"/>
    <w:rsid w:val="000E7A33"/>
    <w:rsid w:val="000F0118"/>
    <w:rsid w:val="000F1476"/>
    <w:rsid w:val="000F7007"/>
    <w:rsid w:val="001001BA"/>
    <w:rsid w:val="001015AA"/>
    <w:rsid w:val="00104961"/>
    <w:rsid w:val="00110289"/>
    <w:rsid w:val="00117A20"/>
    <w:rsid w:val="00126EB9"/>
    <w:rsid w:val="0013015E"/>
    <w:rsid w:val="00130381"/>
    <w:rsid w:val="001315D1"/>
    <w:rsid w:val="001400CA"/>
    <w:rsid w:val="00141D33"/>
    <w:rsid w:val="00143362"/>
    <w:rsid w:val="001443DF"/>
    <w:rsid w:val="00147C7B"/>
    <w:rsid w:val="00151D08"/>
    <w:rsid w:val="0016023D"/>
    <w:rsid w:val="00161370"/>
    <w:rsid w:val="00163931"/>
    <w:rsid w:val="00166B0A"/>
    <w:rsid w:val="00170ED7"/>
    <w:rsid w:val="0017314D"/>
    <w:rsid w:val="0018055C"/>
    <w:rsid w:val="00181020"/>
    <w:rsid w:val="001822F2"/>
    <w:rsid w:val="00182FE0"/>
    <w:rsid w:val="00183608"/>
    <w:rsid w:val="00186285"/>
    <w:rsid w:val="00191004"/>
    <w:rsid w:val="001921DD"/>
    <w:rsid w:val="001941F4"/>
    <w:rsid w:val="00195EF4"/>
    <w:rsid w:val="00196E29"/>
    <w:rsid w:val="001B1481"/>
    <w:rsid w:val="001B1808"/>
    <w:rsid w:val="001B5DD0"/>
    <w:rsid w:val="001C40BF"/>
    <w:rsid w:val="001C7CF0"/>
    <w:rsid w:val="001D347E"/>
    <w:rsid w:val="001E051D"/>
    <w:rsid w:val="001E1C18"/>
    <w:rsid w:val="001E2D24"/>
    <w:rsid w:val="001E4AE0"/>
    <w:rsid w:val="001F08F2"/>
    <w:rsid w:val="001F1CF2"/>
    <w:rsid w:val="001F21AB"/>
    <w:rsid w:val="001F7BAD"/>
    <w:rsid w:val="00200190"/>
    <w:rsid w:val="002031AA"/>
    <w:rsid w:val="00204027"/>
    <w:rsid w:val="002041B6"/>
    <w:rsid w:val="0021159E"/>
    <w:rsid w:val="002162F6"/>
    <w:rsid w:val="002239ED"/>
    <w:rsid w:val="00237018"/>
    <w:rsid w:val="00237470"/>
    <w:rsid w:val="00241796"/>
    <w:rsid w:val="0024273C"/>
    <w:rsid w:val="00247F9A"/>
    <w:rsid w:val="002577CC"/>
    <w:rsid w:val="0026204C"/>
    <w:rsid w:val="002731B2"/>
    <w:rsid w:val="002764FA"/>
    <w:rsid w:val="0027787D"/>
    <w:rsid w:val="00281911"/>
    <w:rsid w:val="0029092A"/>
    <w:rsid w:val="00290D5C"/>
    <w:rsid w:val="002920B4"/>
    <w:rsid w:val="002953C6"/>
    <w:rsid w:val="00297F17"/>
    <w:rsid w:val="002A3051"/>
    <w:rsid w:val="002A40E7"/>
    <w:rsid w:val="002A5352"/>
    <w:rsid w:val="002B236D"/>
    <w:rsid w:val="002B66C3"/>
    <w:rsid w:val="002B6B42"/>
    <w:rsid w:val="002B6B9E"/>
    <w:rsid w:val="002C1934"/>
    <w:rsid w:val="002C32EA"/>
    <w:rsid w:val="002C4751"/>
    <w:rsid w:val="002C57EB"/>
    <w:rsid w:val="002C70C3"/>
    <w:rsid w:val="002C7F35"/>
    <w:rsid w:val="002D1F6F"/>
    <w:rsid w:val="002D4CEB"/>
    <w:rsid w:val="002D5809"/>
    <w:rsid w:val="002E7E96"/>
    <w:rsid w:val="002F3B07"/>
    <w:rsid w:val="002F5055"/>
    <w:rsid w:val="0030507E"/>
    <w:rsid w:val="00307333"/>
    <w:rsid w:val="0031491E"/>
    <w:rsid w:val="00317042"/>
    <w:rsid w:val="00321375"/>
    <w:rsid w:val="00322C43"/>
    <w:rsid w:val="0032301A"/>
    <w:rsid w:val="00335977"/>
    <w:rsid w:val="00336F3A"/>
    <w:rsid w:val="00337129"/>
    <w:rsid w:val="00345DF4"/>
    <w:rsid w:val="0034768B"/>
    <w:rsid w:val="00354DD0"/>
    <w:rsid w:val="00356AB8"/>
    <w:rsid w:val="003600A7"/>
    <w:rsid w:val="003649F1"/>
    <w:rsid w:val="00364B8A"/>
    <w:rsid w:val="00365329"/>
    <w:rsid w:val="00371045"/>
    <w:rsid w:val="003724FA"/>
    <w:rsid w:val="00385E1E"/>
    <w:rsid w:val="0039748B"/>
    <w:rsid w:val="003B41E4"/>
    <w:rsid w:val="003B5928"/>
    <w:rsid w:val="003B763D"/>
    <w:rsid w:val="003B771C"/>
    <w:rsid w:val="003C0900"/>
    <w:rsid w:val="003C59D1"/>
    <w:rsid w:val="003C71E3"/>
    <w:rsid w:val="003C7D17"/>
    <w:rsid w:val="003E7477"/>
    <w:rsid w:val="003F2976"/>
    <w:rsid w:val="003F377D"/>
    <w:rsid w:val="003F7C73"/>
    <w:rsid w:val="00406185"/>
    <w:rsid w:val="00411396"/>
    <w:rsid w:val="00411B4B"/>
    <w:rsid w:val="00416C72"/>
    <w:rsid w:val="00422B51"/>
    <w:rsid w:val="00422B74"/>
    <w:rsid w:val="00424F06"/>
    <w:rsid w:val="00431A23"/>
    <w:rsid w:val="0043246C"/>
    <w:rsid w:val="00434B55"/>
    <w:rsid w:val="00444940"/>
    <w:rsid w:val="004449E5"/>
    <w:rsid w:val="00445926"/>
    <w:rsid w:val="00446AF7"/>
    <w:rsid w:val="00464CF6"/>
    <w:rsid w:val="00467436"/>
    <w:rsid w:val="004721E6"/>
    <w:rsid w:val="0047318D"/>
    <w:rsid w:val="00475052"/>
    <w:rsid w:val="00480A5E"/>
    <w:rsid w:val="00485A0E"/>
    <w:rsid w:val="0049498D"/>
    <w:rsid w:val="00495C44"/>
    <w:rsid w:val="00497A7A"/>
    <w:rsid w:val="004A3410"/>
    <w:rsid w:val="004A41BA"/>
    <w:rsid w:val="004B0B9D"/>
    <w:rsid w:val="004B1886"/>
    <w:rsid w:val="004B2916"/>
    <w:rsid w:val="004C0F34"/>
    <w:rsid w:val="004C16CB"/>
    <w:rsid w:val="004C5F9C"/>
    <w:rsid w:val="004C7D4D"/>
    <w:rsid w:val="004D634B"/>
    <w:rsid w:val="004E09DC"/>
    <w:rsid w:val="004E3F04"/>
    <w:rsid w:val="004F1340"/>
    <w:rsid w:val="004F4C81"/>
    <w:rsid w:val="004F5525"/>
    <w:rsid w:val="004F760B"/>
    <w:rsid w:val="00502802"/>
    <w:rsid w:val="00502E74"/>
    <w:rsid w:val="00503844"/>
    <w:rsid w:val="005052B9"/>
    <w:rsid w:val="00514065"/>
    <w:rsid w:val="00514814"/>
    <w:rsid w:val="00521207"/>
    <w:rsid w:val="00522AF3"/>
    <w:rsid w:val="005272E9"/>
    <w:rsid w:val="00530DBC"/>
    <w:rsid w:val="00536C2A"/>
    <w:rsid w:val="005427BC"/>
    <w:rsid w:val="00542DCD"/>
    <w:rsid w:val="005530F8"/>
    <w:rsid w:val="005537FA"/>
    <w:rsid w:val="005628B6"/>
    <w:rsid w:val="00563AD4"/>
    <w:rsid w:val="00571536"/>
    <w:rsid w:val="005736AA"/>
    <w:rsid w:val="0057564E"/>
    <w:rsid w:val="0058382E"/>
    <w:rsid w:val="00593D40"/>
    <w:rsid w:val="0059590E"/>
    <w:rsid w:val="00597135"/>
    <w:rsid w:val="00597E13"/>
    <w:rsid w:val="005A0C29"/>
    <w:rsid w:val="005A16A3"/>
    <w:rsid w:val="005A25C7"/>
    <w:rsid w:val="005B0F63"/>
    <w:rsid w:val="005B3169"/>
    <w:rsid w:val="005B5E05"/>
    <w:rsid w:val="005B7D5E"/>
    <w:rsid w:val="005C4BB4"/>
    <w:rsid w:val="005C4E86"/>
    <w:rsid w:val="005C65BC"/>
    <w:rsid w:val="005D138B"/>
    <w:rsid w:val="005D3616"/>
    <w:rsid w:val="005D483A"/>
    <w:rsid w:val="005D62EF"/>
    <w:rsid w:val="005D6B21"/>
    <w:rsid w:val="005D7917"/>
    <w:rsid w:val="005E094D"/>
    <w:rsid w:val="005E263A"/>
    <w:rsid w:val="005E33AB"/>
    <w:rsid w:val="005E4B6F"/>
    <w:rsid w:val="005E63D7"/>
    <w:rsid w:val="005E65A5"/>
    <w:rsid w:val="005E7142"/>
    <w:rsid w:val="005E72C3"/>
    <w:rsid w:val="005E7A14"/>
    <w:rsid w:val="005F27DB"/>
    <w:rsid w:val="005F41E2"/>
    <w:rsid w:val="005F4991"/>
    <w:rsid w:val="00611B12"/>
    <w:rsid w:val="00613663"/>
    <w:rsid w:val="00613D03"/>
    <w:rsid w:val="00615F86"/>
    <w:rsid w:val="00623801"/>
    <w:rsid w:val="00624CAB"/>
    <w:rsid w:val="006264A3"/>
    <w:rsid w:val="00641FA0"/>
    <w:rsid w:val="00643186"/>
    <w:rsid w:val="00646C72"/>
    <w:rsid w:val="0065449B"/>
    <w:rsid w:val="006544A6"/>
    <w:rsid w:val="006557CB"/>
    <w:rsid w:val="00657A82"/>
    <w:rsid w:val="006631D9"/>
    <w:rsid w:val="0066791D"/>
    <w:rsid w:val="00674368"/>
    <w:rsid w:val="00674ED6"/>
    <w:rsid w:val="006753D9"/>
    <w:rsid w:val="00675F80"/>
    <w:rsid w:val="0068147F"/>
    <w:rsid w:val="006836E4"/>
    <w:rsid w:val="00686005"/>
    <w:rsid w:val="00687533"/>
    <w:rsid w:val="00687826"/>
    <w:rsid w:val="00696E7C"/>
    <w:rsid w:val="006B5438"/>
    <w:rsid w:val="006C0917"/>
    <w:rsid w:val="006C6C32"/>
    <w:rsid w:val="006D3914"/>
    <w:rsid w:val="006D5267"/>
    <w:rsid w:val="006D68E7"/>
    <w:rsid w:val="006E103B"/>
    <w:rsid w:val="006E1BA3"/>
    <w:rsid w:val="006E6B9D"/>
    <w:rsid w:val="006F0859"/>
    <w:rsid w:val="006F4B3B"/>
    <w:rsid w:val="00701768"/>
    <w:rsid w:val="00701BA3"/>
    <w:rsid w:val="007046E6"/>
    <w:rsid w:val="00707856"/>
    <w:rsid w:val="00712540"/>
    <w:rsid w:val="00712DE1"/>
    <w:rsid w:val="00713894"/>
    <w:rsid w:val="0071557D"/>
    <w:rsid w:val="00717275"/>
    <w:rsid w:val="00720F73"/>
    <w:rsid w:val="00726A54"/>
    <w:rsid w:val="00727237"/>
    <w:rsid w:val="00730B81"/>
    <w:rsid w:val="007326AB"/>
    <w:rsid w:val="007350CE"/>
    <w:rsid w:val="00737A75"/>
    <w:rsid w:val="00741840"/>
    <w:rsid w:val="0074315A"/>
    <w:rsid w:val="007456CC"/>
    <w:rsid w:val="00746299"/>
    <w:rsid w:val="00752049"/>
    <w:rsid w:val="00757C19"/>
    <w:rsid w:val="00760E44"/>
    <w:rsid w:val="0076487B"/>
    <w:rsid w:val="007666C8"/>
    <w:rsid w:val="0076722E"/>
    <w:rsid w:val="00767A0D"/>
    <w:rsid w:val="007715BF"/>
    <w:rsid w:val="00771A3E"/>
    <w:rsid w:val="00774D64"/>
    <w:rsid w:val="00780012"/>
    <w:rsid w:val="0078143C"/>
    <w:rsid w:val="00781EB6"/>
    <w:rsid w:val="00781F6D"/>
    <w:rsid w:val="007830C0"/>
    <w:rsid w:val="0078368E"/>
    <w:rsid w:val="007847B3"/>
    <w:rsid w:val="00786AB2"/>
    <w:rsid w:val="00793362"/>
    <w:rsid w:val="007969F5"/>
    <w:rsid w:val="007A3E74"/>
    <w:rsid w:val="007A61C6"/>
    <w:rsid w:val="007A660C"/>
    <w:rsid w:val="007B3F0B"/>
    <w:rsid w:val="007B4AD2"/>
    <w:rsid w:val="007C3B44"/>
    <w:rsid w:val="007C3C0A"/>
    <w:rsid w:val="007C3E56"/>
    <w:rsid w:val="007C5454"/>
    <w:rsid w:val="007C5564"/>
    <w:rsid w:val="007C6C1D"/>
    <w:rsid w:val="007D1805"/>
    <w:rsid w:val="007E124C"/>
    <w:rsid w:val="007E1A4E"/>
    <w:rsid w:val="007E2811"/>
    <w:rsid w:val="007E7792"/>
    <w:rsid w:val="007F2CB5"/>
    <w:rsid w:val="007F2FE9"/>
    <w:rsid w:val="007F576E"/>
    <w:rsid w:val="007F758F"/>
    <w:rsid w:val="00801464"/>
    <w:rsid w:val="00802A34"/>
    <w:rsid w:val="00806447"/>
    <w:rsid w:val="0080748A"/>
    <w:rsid w:val="0081257E"/>
    <w:rsid w:val="0081381F"/>
    <w:rsid w:val="00822337"/>
    <w:rsid w:val="0082727C"/>
    <w:rsid w:val="00831B44"/>
    <w:rsid w:val="00831C12"/>
    <w:rsid w:val="00833D2B"/>
    <w:rsid w:val="00837871"/>
    <w:rsid w:val="00843EA2"/>
    <w:rsid w:val="00844455"/>
    <w:rsid w:val="00846A3C"/>
    <w:rsid w:val="00852A72"/>
    <w:rsid w:val="00853CB1"/>
    <w:rsid w:val="00854459"/>
    <w:rsid w:val="0085665C"/>
    <w:rsid w:val="00857DEE"/>
    <w:rsid w:val="008602A4"/>
    <w:rsid w:val="00860F73"/>
    <w:rsid w:val="008614B6"/>
    <w:rsid w:val="00861E39"/>
    <w:rsid w:val="00864C42"/>
    <w:rsid w:val="00864D35"/>
    <w:rsid w:val="00874E62"/>
    <w:rsid w:val="008764C4"/>
    <w:rsid w:val="008764F4"/>
    <w:rsid w:val="008804A6"/>
    <w:rsid w:val="008810F3"/>
    <w:rsid w:val="00886F6A"/>
    <w:rsid w:val="00887CCB"/>
    <w:rsid w:val="00896F85"/>
    <w:rsid w:val="008A3594"/>
    <w:rsid w:val="008A5D5F"/>
    <w:rsid w:val="008B2884"/>
    <w:rsid w:val="008B3865"/>
    <w:rsid w:val="008B6C86"/>
    <w:rsid w:val="008C2232"/>
    <w:rsid w:val="008C4D96"/>
    <w:rsid w:val="008C5313"/>
    <w:rsid w:val="008C7470"/>
    <w:rsid w:val="008D02E4"/>
    <w:rsid w:val="008D7AEF"/>
    <w:rsid w:val="008E15AA"/>
    <w:rsid w:val="008E242F"/>
    <w:rsid w:val="008E2822"/>
    <w:rsid w:val="008E2C98"/>
    <w:rsid w:val="008E4411"/>
    <w:rsid w:val="008F14C6"/>
    <w:rsid w:val="008F18F1"/>
    <w:rsid w:val="008F31B0"/>
    <w:rsid w:val="008F66DE"/>
    <w:rsid w:val="009023D5"/>
    <w:rsid w:val="00903E77"/>
    <w:rsid w:val="009049D3"/>
    <w:rsid w:val="0090567D"/>
    <w:rsid w:val="0092074D"/>
    <w:rsid w:val="00921379"/>
    <w:rsid w:val="00924069"/>
    <w:rsid w:val="009241B6"/>
    <w:rsid w:val="00924E27"/>
    <w:rsid w:val="00935818"/>
    <w:rsid w:val="00940EBD"/>
    <w:rsid w:val="0094180D"/>
    <w:rsid w:val="009440E8"/>
    <w:rsid w:val="00944B15"/>
    <w:rsid w:val="00945D6D"/>
    <w:rsid w:val="00946C6F"/>
    <w:rsid w:val="00953F24"/>
    <w:rsid w:val="0096336C"/>
    <w:rsid w:val="00963951"/>
    <w:rsid w:val="00964208"/>
    <w:rsid w:val="00966BB9"/>
    <w:rsid w:val="009670CD"/>
    <w:rsid w:val="00967F7E"/>
    <w:rsid w:val="00971BB6"/>
    <w:rsid w:val="00972297"/>
    <w:rsid w:val="00973E50"/>
    <w:rsid w:val="00981753"/>
    <w:rsid w:val="009866EE"/>
    <w:rsid w:val="009869AE"/>
    <w:rsid w:val="00993DF1"/>
    <w:rsid w:val="009A161E"/>
    <w:rsid w:val="009A7C92"/>
    <w:rsid w:val="009B1265"/>
    <w:rsid w:val="009B3204"/>
    <w:rsid w:val="009B6B98"/>
    <w:rsid w:val="009C0FE3"/>
    <w:rsid w:val="009C3704"/>
    <w:rsid w:val="009C45FE"/>
    <w:rsid w:val="009C5B2E"/>
    <w:rsid w:val="009C62EE"/>
    <w:rsid w:val="009D1A9D"/>
    <w:rsid w:val="009D365E"/>
    <w:rsid w:val="009D7849"/>
    <w:rsid w:val="009E3F20"/>
    <w:rsid w:val="009E4896"/>
    <w:rsid w:val="009E6DBA"/>
    <w:rsid w:val="009F4F3A"/>
    <w:rsid w:val="00A02328"/>
    <w:rsid w:val="00A02C4C"/>
    <w:rsid w:val="00A030AB"/>
    <w:rsid w:val="00A065CF"/>
    <w:rsid w:val="00A20906"/>
    <w:rsid w:val="00A22B85"/>
    <w:rsid w:val="00A251BC"/>
    <w:rsid w:val="00A31A1E"/>
    <w:rsid w:val="00A33E6C"/>
    <w:rsid w:val="00A35D5D"/>
    <w:rsid w:val="00A44254"/>
    <w:rsid w:val="00A457E3"/>
    <w:rsid w:val="00A46CE3"/>
    <w:rsid w:val="00A52E7D"/>
    <w:rsid w:val="00A62947"/>
    <w:rsid w:val="00A661E3"/>
    <w:rsid w:val="00A66E86"/>
    <w:rsid w:val="00A76FEB"/>
    <w:rsid w:val="00A8005D"/>
    <w:rsid w:val="00A838A7"/>
    <w:rsid w:val="00A90643"/>
    <w:rsid w:val="00A926A4"/>
    <w:rsid w:val="00A95CEB"/>
    <w:rsid w:val="00AA0E8B"/>
    <w:rsid w:val="00AA43AB"/>
    <w:rsid w:val="00AB7D03"/>
    <w:rsid w:val="00AC237E"/>
    <w:rsid w:val="00AD0195"/>
    <w:rsid w:val="00AD22F7"/>
    <w:rsid w:val="00AD2AE8"/>
    <w:rsid w:val="00AD439D"/>
    <w:rsid w:val="00AD639D"/>
    <w:rsid w:val="00AD6806"/>
    <w:rsid w:val="00AE04E1"/>
    <w:rsid w:val="00AF56F9"/>
    <w:rsid w:val="00AF7033"/>
    <w:rsid w:val="00B03DD4"/>
    <w:rsid w:val="00B05DCB"/>
    <w:rsid w:val="00B12B31"/>
    <w:rsid w:val="00B12F83"/>
    <w:rsid w:val="00B149F0"/>
    <w:rsid w:val="00B1571B"/>
    <w:rsid w:val="00B16BAD"/>
    <w:rsid w:val="00B17BFB"/>
    <w:rsid w:val="00B25228"/>
    <w:rsid w:val="00B270AB"/>
    <w:rsid w:val="00B350C6"/>
    <w:rsid w:val="00B3514C"/>
    <w:rsid w:val="00B37CB4"/>
    <w:rsid w:val="00B40A3A"/>
    <w:rsid w:val="00B41127"/>
    <w:rsid w:val="00B46D77"/>
    <w:rsid w:val="00B5334E"/>
    <w:rsid w:val="00B5591D"/>
    <w:rsid w:val="00B617FB"/>
    <w:rsid w:val="00B61A8B"/>
    <w:rsid w:val="00B623B5"/>
    <w:rsid w:val="00B63091"/>
    <w:rsid w:val="00B6370F"/>
    <w:rsid w:val="00B702AF"/>
    <w:rsid w:val="00B71417"/>
    <w:rsid w:val="00B72994"/>
    <w:rsid w:val="00B754D8"/>
    <w:rsid w:val="00B75BFA"/>
    <w:rsid w:val="00B81256"/>
    <w:rsid w:val="00B836B2"/>
    <w:rsid w:val="00B916F8"/>
    <w:rsid w:val="00B953AC"/>
    <w:rsid w:val="00B96B3F"/>
    <w:rsid w:val="00BA1AEA"/>
    <w:rsid w:val="00BA4A79"/>
    <w:rsid w:val="00BA4C9E"/>
    <w:rsid w:val="00BA667A"/>
    <w:rsid w:val="00BA6F31"/>
    <w:rsid w:val="00BA7230"/>
    <w:rsid w:val="00BB23DE"/>
    <w:rsid w:val="00BB462F"/>
    <w:rsid w:val="00BC0974"/>
    <w:rsid w:val="00BC0C3F"/>
    <w:rsid w:val="00BC1C98"/>
    <w:rsid w:val="00BC2305"/>
    <w:rsid w:val="00BC58BC"/>
    <w:rsid w:val="00BD5394"/>
    <w:rsid w:val="00BE245B"/>
    <w:rsid w:val="00BE2AB6"/>
    <w:rsid w:val="00BF3EA7"/>
    <w:rsid w:val="00BF59CE"/>
    <w:rsid w:val="00C00C3E"/>
    <w:rsid w:val="00C04E2A"/>
    <w:rsid w:val="00C10E52"/>
    <w:rsid w:val="00C11329"/>
    <w:rsid w:val="00C12821"/>
    <w:rsid w:val="00C15E8F"/>
    <w:rsid w:val="00C2353B"/>
    <w:rsid w:val="00C2737B"/>
    <w:rsid w:val="00C313A3"/>
    <w:rsid w:val="00C33A6D"/>
    <w:rsid w:val="00C434E6"/>
    <w:rsid w:val="00C46ED2"/>
    <w:rsid w:val="00C53647"/>
    <w:rsid w:val="00C542D9"/>
    <w:rsid w:val="00C56C51"/>
    <w:rsid w:val="00C57330"/>
    <w:rsid w:val="00C65E28"/>
    <w:rsid w:val="00C732B9"/>
    <w:rsid w:val="00C746B3"/>
    <w:rsid w:val="00C82EDC"/>
    <w:rsid w:val="00C8491E"/>
    <w:rsid w:val="00C84E34"/>
    <w:rsid w:val="00C86CEA"/>
    <w:rsid w:val="00C87090"/>
    <w:rsid w:val="00C94B51"/>
    <w:rsid w:val="00CA328F"/>
    <w:rsid w:val="00CA5B3A"/>
    <w:rsid w:val="00CB30DF"/>
    <w:rsid w:val="00CB3654"/>
    <w:rsid w:val="00CB6A12"/>
    <w:rsid w:val="00CB6CEA"/>
    <w:rsid w:val="00CC1223"/>
    <w:rsid w:val="00CC16E1"/>
    <w:rsid w:val="00CC29AB"/>
    <w:rsid w:val="00CC3090"/>
    <w:rsid w:val="00CC5CBD"/>
    <w:rsid w:val="00CC7D27"/>
    <w:rsid w:val="00CD31C1"/>
    <w:rsid w:val="00CD62F3"/>
    <w:rsid w:val="00CD6763"/>
    <w:rsid w:val="00CD6E76"/>
    <w:rsid w:val="00CD722A"/>
    <w:rsid w:val="00CD7706"/>
    <w:rsid w:val="00CE169C"/>
    <w:rsid w:val="00CE31EC"/>
    <w:rsid w:val="00CF4249"/>
    <w:rsid w:val="00CF4BE7"/>
    <w:rsid w:val="00CF6DDE"/>
    <w:rsid w:val="00D01046"/>
    <w:rsid w:val="00D04B78"/>
    <w:rsid w:val="00D149FF"/>
    <w:rsid w:val="00D15B7C"/>
    <w:rsid w:val="00D207D3"/>
    <w:rsid w:val="00D2144F"/>
    <w:rsid w:val="00D22589"/>
    <w:rsid w:val="00D24E7A"/>
    <w:rsid w:val="00D344DE"/>
    <w:rsid w:val="00D44EA2"/>
    <w:rsid w:val="00D45F3F"/>
    <w:rsid w:val="00D54321"/>
    <w:rsid w:val="00D5514C"/>
    <w:rsid w:val="00D56D8D"/>
    <w:rsid w:val="00D63835"/>
    <w:rsid w:val="00D67649"/>
    <w:rsid w:val="00D67CA5"/>
    <w:rsid w:val="00D71208"/>
    <w:rsid w:val="00D73102"/>
    <w:rsid w:val="00D8234A"/>
    <w:rsid w:val="00D828A8"/>
    <w:rsid w:val="00D83616"/>
    <w:rsid w:val="00D87DC5"/>
    <w:rsid w:val="00D90764"/>
    <w:rsid w:val="00D91CE6"/>
    <w:rsid w:val="00D9209F"/>
    <w:rsid w:val="00D93DD3"/>
    <w:rsid w:val="00DA1D1A"/>
    <w:rsid w:val="00DA2E73"/>
    <w:rsid w:val="00DA469E"/>
    <w:rsid w:val="00DB652A"/>
    <w:rsid w:val="00DC0754"/>
    <w:rsid w:val="00DC07DF"/>
    <w:rsid w:val="00DC180B"/>
    <w:rsid w:val="00DD3217"/>
    <w:rsid w:val="00DD3883"/>
    <w:rsid w:val="00DD3EF3"/>
    <w:rsid w:val="00DE55C2"/>
    <w:rsid w:val="00DF4EF5"/>
    <w:rsid w:val="00DF6EFB"/>
    <w:rsid w:val="00E03D4C"/>
    <w:rsid w:val="00E1185C"/>
    <w:rsid w:val="00E1617E"/>
    <w:rsid w:val="00E1650A"/>
    <w:rsid w:val="00E31B4A"/>
    <w:rsid w:val="00E33430"/>
    <w:rsid w:val="00E3391F"/>
    <w:rsid w:val="00E34AC3"/>
    <w:rsid w:val="00E46CE7"/>
    <w:rsid w:val="00E47DBC"/>
    <w:rsid w:val="00E52197"/>
    <w:rsid w:val="00E52E89"/>
    <w:rsid w:val="00E52F27"/>
    <w:rsid w:val="00E538C8"/>
    <w:rsid w:val="00E665DE"/>
    <w:rsid w:val="00E702CC"/>
    <w:rsid w:val="00E738D5"/>
    <w:rsid w:val="00E742BA"/>
    <w:rsid w:val="00E7523D"/>
    <w:rsid w:val="00E76DEE"/>
    <w:rsid w:val="00E845B1"/>
    <w:rsid w:val="00E92097"/>
    <w:rsid w:val="00E92662"/>
    <w:rsid w:val="00E93FC4"/>
    <w:rsid w:val="00E95AC6"/>
    <w:rsid w:val="00EA50CA"/>
    <w:rsid w:val="00EA514B"/>
    <w:rsid w:val="00EA5D06"/>
    <w:rsid w:val="00EB11A4"/>
    <w:rsid w:val="00EB2A28"/>
    <w:rsid w:val="00EB3F7F"/>
    <w:rsid w:val="00EB4048"/>
    <w:rsid w:val="00EC7B51"/>
    <w:rsid w:val="00ED77A0"/>
    <w:rsid w:val="00ED7C1C"/>
    <w:rsid w:val="00EE0847"/>
    <w:rsid w:val="00EE6A5E"/>
    <w:rsid w:val="00EF4DEA"/>
    <w:rsid w:val="00F01A04"/>
    <w:rsid w:val="00F15251"/>
    <w:rsid w:val="00F26451"/>
    <w:rsid w:val="00F32569"/>
    <w:rsid w:val="00F348E5"/>
    <w:rsid w:val="00F42438"/>
    <w:rsid w:val="00F4259C"/>
    <w:rsid w:val="00F43BA2"/>
    <w:rsid w:val="00F4413C"/>
    <w:rsid w:val="00F51E39"/>
    <w:rsid w:val="00F53CBF"/>
    <w:rsid w:val="00F604B8"/>
    <w:rsid w:val="00F616E7"/>
    <w:rsid w:val="00F626D4"/>
    <w:rsid w:val="00F63975"/>
    <w:rsid w:val="00F63C7E"/>
    <w:rsid w:val="00F663AB"/>
    <w:rsid w:val="00F703F4"/>
    <w:rsid w:val="00F716C5"/>
    <w:rsid w:val="00F74680"/>
    <w:rsid w:val="00F76DA7"/>
    <w:rsid w:val="00F76DFB"/>
    <w:rsid w:val="00F84202"/>
    <w:rsid w:val="00F87209"/>
    <w:rsid w:val="00F9170B"/>
    <w:rsid w:val="00FA33A1"/>
    <w:rsid w:val="00FA62DC"/>
    <w:rsid w:val="00FA706E"/>
    <w:rsid w:val="00FD1B68"/>
    <w:rsid w:val="00FD566B"/>
    <w:rsid w:val="00FE1555"/>
    <w:rsid w:val="00FE7788"/>
    <w:rsid w:val="00FF07DC"/>
    <w:rsid w:val="00FF1A49"/>
    <w:rsid w:val="00FF366B"/>
    <w:rsid w:val="00FF4413"/>
    <w:rsid w:val="00FF496D"/>
    <w:rsid w:val="00FF6D66"/>
    <w:rsid w:val="02BD4075"/>
    <w:rsid w:val="041D6583"/>
    <w:rsid w:val="068C6BBD"/>
    <w:rsid w:val="0C1C1816"/>
    <w:rsid w:val="0CF80C5C"/>
    <w:rsid w:val="0ECB5A1D"/>
    <w:rsid w:val="0F474DFC"/>
    <w:rsid w:val="0FDF6DE2"/>
    <w:rsid w:val="10102B25"/>
    <w:rsid w:val="11730413"/>
    <w:rsid w:val="13D94A39"/>
    <w:rsid w:val="14A16735"/>
    <w:rsid w:val="182763FF"/>
    <w:rsid w:val="1FFC578E"/>
    <w:rsid w:val="215C3EBA"/>
    <w:rsid w:val="22916662"/>
    <w:rsid w:val="26294D6D"/>
    <w:rsid w:val="265F6396"/>
    <w:rsid w:val="26AD77E2"/>
    <w:rsid w:val="271513ED"/>
    <w:rsid w:val="287829C4"/>
    <w:rsid w:val="297C3D8C"/>
    <w:rsid w:val="2AC74D6D"/>
    <w:rsid w:val="2ADC3722"/>
    <w:rsid w:val="2D1805BF"/>
    <w:rsid w:val="2E8C1A92"/>
    <w:rsid w:val="2EBF371D"/>
    <w:rsid w:val="319D72B9"/>
    <w:rsid w:val="329F26D5"/>
    <w:rsid w:val="32FD5E67"/>
    <w:rsid w:val="36C145EA"/>
    <w:rsid w:val="3A5E2BBB"/>
    <w:rsid w:val="3C205D90"/>
    <w:rsid w:val="3D6E566C"/>
    <w:rsid w:val="3D85696B"/>
    <w:rsid w:val="3ECF1689"/>
    <w:rsid w:val="3EE17BD1"/>
    <w:rsid w:val="404E573A"/>
    <w:rsid w:val="421F4791"/>
    <w:rsid w:val="42611755"/>
    <w:rsid w:val="43711171"/>
    <w:rsid w:val="43DA1792"/>
    <w:rsid w:val="460C2653"/>
    <w:rsid w:val="46FF277F"/>
    <w:rsid w:val="488B32C5"/>
    <w:rsid w:val="498770D5"/>
    <w:rsid w:val="4AF84E35"/>
    <w:rsid w:val="4ED70BC7"/>
    <w:rsid w:val="51ED6A21"/>
    <w:rsid w:val="57FF75EE"/>
    <w:rsid w:val="584D0DB8"/>
    <w:rsid w:val="589F492D"/>
    <w:rsid w:val="59E60A67"/>
    <w:rsid w:val="5AD31C0D"/>
    <w:rsid w:val="5B504058"/>
    <w:rsid w:val="5C6A684D"/>
    <w:rsid w:val="5CF42F10"/>
    <w:rsid w:val="5CFDEEAC"/>
    <w:rsid w:val="5DCBCBAF"/>
    <w:rsid w:val="5EBC690B"/>
    <w:rsid w:val="60F30708"/>
    <w:rsid w:val="61794B4D"/>
    <w:rsid w:val="618904A9"/>
    <w:rsid w:val="619528A3"/>
    <w:rsid w:val="6338665E"/>
    <w:rsid w:val="64443CB7"/>
    <w:rsid w:val="64602C6B"/>
    <w:rsid w:val="64F23E09"/>
    <w:rsid w:val="652F74F5"/>
    <w:rsid w:val="65C854C3"/>
    <w:rsid w:val="66171FA7"/>
    <w:rsid w:val="67EEF927"/>
    <w:rsid w:val="69401815"/>
    <w:rsid w:val="6A8B4750"/>
    <w:rsid w:val="6B8B16DA"/>
    <w:rsid w:val="6E7855F8"/>
    <w:rsid w:val="708B6CE2"/>
    <w:rsid w:val="71D65FE0"/>
    <w:rsid w:val="727A7B45"/>
    <w:rsid w:val="7359031A"/>
    <w:rsid w:val="748C7D00"/>
    <w:rsid w:val="7538374B"/>
    <w:rsid w:val="755E5E68"/>
    <w:rsid w:val="75AE3ECE"/>
    <w:rsid w:val="792B7DEB"/>
    <w:rsid w:val="7B926E90"/>
    <w:rsid w:val="7BCFB7EE"/>
    <w:rsid w:val="7C651E67"/>
    <w:rsid w:val="7EFE5018"/>
    <w:rsid w:val="7FCB5D35"/>
    <w:rsid w:val="7FE17456"/>
    <w:rsid w:val="BEEEA3A2"/>
    <w:rsid w:val="BFBFDC1A"/>
    <w:rsid w:val="CF7BB40D"/>
    <w:rsid w:val="D53DF24D"/>
    <w:rsid w:val="DE5ED5BB"/>
    <w:rsid w:val="DFE5346A"/>
    <w:rsid w:val="EF3D1DE4"/>
    <w:rsid w:val="F7F20B59"/>
    <w:rsid w:val="F9FF76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
    <w:qFormat/>
    <w:uiPriority w:val="9"/>
    <w:pPr>
      <w:keepNext/>
      <w:keepLines/>
      <w:spacing w:before="240" w:after="240" w:line="360" w:lineRule="auto"/>
      <w:outlineLvl w:val="0"/>
    </w:pPr>
    <w:rPr>
      <w:rFonts w:eastAsia="宋体"/>
      <w:b/>
      <w:bCs/>
      <w:kern w:val="44"/>
      <w:sz w:val="44"/>
      <w:szCs w:val="44"/>
    </w:rPr>
  </w:style>
  <w:style w:type="paragraph" w:styleId="3">
    <w:name w:val="heading 2"/>
    <w:basedOn w:val="1"/>
    <w:next w:val="1"/>
    <w:link w:val="38"/>
    <w:unhideWhenUsed/>
    <w:qFormat/>
    <w:uiPriority w:val="9"/>
    <w:pPr>
      <w:keepNext/>
      <w:keepLines/>
      <w:spacing w:before="240" w:after="240" w:line="360" w:lineRule="auto"/>
      <w:outlineLvl w:val="1"/>
    </w:pPr>
    <w:rPr>
      <w:rFonts w:ascii="宋体" w:hAnsi="宋体" w:eastAsia="宋体" w:cstheme="majorBidi"/>
      <w:b/>
      <w:bCs/>
      <w:sz w:val="32"/>
      <w:szCs w:val="32"/>
    </w:rPr>
  </w:style>
  <w:style w:type="paragraph" w:styleId="4">
    <w:name w:val="heading 3"/>
    <w:basedOn w:val="1"/>
    <w:next w:val="1"/>
    <w:link w:val="39"/>
    <w:unhideWhenUsed/>
    <w:qFormat/>
    <w:uiPriority w:val="9"/>
    <w:pPr>
      <w:keepNext/>
      <w:keepLines/>
      <w:spacing w:before="240" w:after="240" w:line="360" w:lineRule="auto"/>
      <w:outlineLvl w:val="2"/>
    </w:pPr>
    <w:rPr>
      <w:rFonts w:ascii="宋体" w:hAnsi="宋体" w:eastAsia="宋体"/>
      <w:b/>
      <w:bCs/>
      <w:sz w:val="30"/>
      <w:szCs w:val="32"/>
    </w:rPr>
  </w:style>
  <w:style w:type="paragraph" w:styleId="5">
    <w:name w:val="heading 4"/>
    <w:basedOn w:val="1"/>
    <w:next w:val="1"/>
    <w:link w:val="4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87"/>
    <w:unhideWhenUsed/>
    <w:qFormat/>
    <w:uiPriority w:val="9"/>
    <w:pPr>
      <w:keepNext/>
      <w:keepLines/>
      <w:widowControl/>
      <w:spacing w:before="280" w:after="290" w:line="376" w:lineRule="auto"/>
      <w:jc w:val="left"/>
      <w:outlineLvl w:val="4"/>
    </w:pPr>
    <w:rPr>
      <w:rFonts w:ascii="Times New Roman" w:hAnsi="Times New Roman" w:eastAsia="微软雅黑" w:cs="Times New Roman"/>
      <w:b/>
      <w:bCs/>
      <w:kern w:val="0"/>
      <w:sz w:val="28"/>
      <w:szCs w:val="28"/>
    </w:rPr>
  </w:style>
  <w:style w:type="character" w:default="1" w:styleId="21">
    <w:name w:val="Default Paragraph Font"/>
    <w:unhideWhenUsed/>
    <w:qFormat/>
    <w:uiPriority w:val="1"/>
  </w:style>
  <w:style w:type="table" w:default="1" w:styleId="19">
    <w:name w:val="Normal Table"/>
    <w:unhideWhenUsed/>
    <w:qFormat/>
    <w:uiPriority w:val="99"/>
    <w:tblPr>
      <w:tblCellMar>
        <w:top w:w="0" w:type="dxa"/>
        <w:left w:w="108" w:type="dxa"/>
        <w:bottom w:w="0" w:type="dxa"/>
        <w:right w:w="108" w:type="dxa"/>
      </w:tblCellMar>
    </w:tblPr>
  </w:style>
  <w:style w:type="paragraph" w:styleId="7">
    <w:name w:val="annotation text"/>
    <w:basedOn w:val="1"/>
    <w:link w:val="88"/>
    <w:unhideWhenUsed/>
    <w:qFormat/>
    <w:uiPriority w:val="99"/>
    <w:pPr>
      <w:widowControl/>
      <w:jc w:val="left"/>
    </w:pPr>
    <w:rPr>
      <w:rFonts w:ascii="Times New Roman" w:hAnsi="Times New Roman" w:eastAsia="微软雅黑" w:cs="Times New Roman"/>
      <w:kern w:val="0"/>
      <w:sz w:val="24"/>
      <w:szCs w:val="24"/>
    </w:rPr>
  </w:style>
  <w:style w:type="paragraph" w:styleId="8">
    <w:name w:val="Body Text"/>
    <w:basedOn w:val="1"/>
    <w:link w:val="82"/>
    <w:unhideWhenUsed/>
    <w:qFormat/>
    <w:uiPriority w:val="99"/>
    <w:pPr>
      <w:spacing w:after="120"/>
    </w:pPr>
  </w:style>
  <w:style w:type="paragraph" w:styleId="9">
    <w:name w:val="toc 3"/>
    <w:basedOn w:val="1"/>
    <w:next w:val="1"/>
    <w:unhideWhenUsed/>
    <w:qFormat/>
    <w:uiPriority w:val="39"/>
    <w:pPr>
      <w:ind w:left="840" w:leftChars="400"/>
    </w:pPr>
    <w:rPr>
      <w:rFonts w:ascii="Arial" w:hAnsi="Arial"/>
    </w:rPr>
  </w:style>
  <w:style w:type="paragraph" w:styleId="10">
    <w:name w:val="Balloon Text"/>
    <w:basedOn w:val="1"/>
    <w:link w:val="30"/>
    <w:unhideWhenUsed/>
    <w:qFormat/>
    <w:uiPriority w:val="99"/>
    <w:rPr>
      <w:sz w:val="18"/>
      <w:szCs w:val="18"/>
    </w:rPr>
  </w:style>
  <w:style w:type="paragraph" w:styleId="11">
    <w:name w:val="footer"/>
    <w:basedOn w:val="1"/>
    <w:link w:val="29"/>
    <w:unhideWhenUsed/>
    <w:qFormat/>
    <w:uiPriority w:val="99"/>
    <w:pPr>
      <w:tabs>
        <w:tab w:val="center" w:pos="4153"/>
        <w:tab w:val="right" w:pos="8306"/>
      </w:tabs>
      <w:snapToGrid w:val="0"/>
      <w:jc w:val="left"/>
    </w:pPr>
    <w:rPr>
      <w:sz w:val="18"/>
      <w:szCs w:val="18"/>
    </w:rPr>
  </w:style>
  <w:style w:type="paragraph" w:styleId="12">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tabs>
        <w:tab w:val="right" w:leader="dot" w:pos="8296"/>
      </w:tabs>
      <w:spacing w:before="120"/>
      <w:jc w:val="left"/>
    </w:pPr>
    <w:rPr>
      <w:rFonts w:ascii="Arial" w:hAnsi="Arial"/>
      <w:b/>
      <w:bCs/>
      <w:caps/>
      <w:sz w:val="22"/>
    </w:rPr>
  </w:style>
  <w:style w:type="paragraph" w:styleId="14">
    <w:name w:val="toc 4"/>
    <w:basedOn w:val="1"/>
    <w:next w:val="1"/>
    <w:unhideWhenUsed/>
    <w:qFormat/>
    <w:uiPriority w:val="39"/>
    <w:pPr>
      <w:ind w:left="1260" w:leftChars="600"/>
    </w:pPr>
    <w:rPr>
      <w:rFonts w:ascii="Arial" w:hAnsi="Arial"/>
    </w:rPr>
  </w:style>
  <w:style w:type="paragraph" w:styleId="15">
    <w:name w:val="toc 2"/>
    <w:basedOn w:val="1"/>
    <w:next w:val="1"/>
    <w:unhideWhenUsed/>
    <w:qFormat/>
    <w:uiPriority w:val="39"/>
    <w:pPr>
      <w:ind w:left="210"/>
      <w:jc w:val="left"/>
    </w:pPr>
    <w:rPr>
      <w:rFonts w:ascii="Arial" w:hAnsi="Arial"/>
      <w:smallCaps/>
      <w:sz w:val="22"/>
    </w:r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7"/>
    <w:next w:val="7"/>
    <w:link w:val="89"/>
    <w:unhideWhenUsed/>
    <w:qFormat/>
    <w:uiPriority w:val="99"/>
    <w:rPr>
      <w:b/>
      <w:bCs/>
    </w:rPr>
  </w:style>
  <w:style w:type="paragraph" w:styleId="18">
    <w:name w:val="Body Text First Indent"/>
    <w:basedOn w:val="8"/>
    <w:link w:val="83"/>
    <w:unhideWhenUsed/>
    <w:qFormat/>
    <w:uiPriority w:val="99"/>
    <w:pPr>
      <w:ind w:firstLine="420" w:firstLineChars="1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page number"/>
    <w:basedOn w:val="21"/>
    <w:unhideWhenUsed/>
    <w:qFormat/>
    <w:uiPriority w:val="99"/>
  </w:style>
  <w:style w:type="character" w:styleId="24">
    <w:name w:val="FollowedHyperlink"/>
    <w:basedOn w:val="21"/>
    <w:unhideWhenUsed/>
    <w:qFormat/>
    <w:uiPriority w:val="99"/>
    <w:rPr>
      <w:color w:val="800080" w:themeColor="followedHyperlink"/>
      <w:u w:val="single"/>
      <w14:textFill>
        <w14:solidFill>
          <w14:schemeClr w14:val="folHlink"/>
        </w14:solidFill>
      </w14:textFill>
    </w:rPr>
  </w:style>
  <w:style w:type="character" w:styleId="25">
    <w:name w:val="Hyperlink"/>
    <w:basedOn w:val="21"/>
    <w:unhideWhenUsed/>
    <w:qFormat/>
    <w:uiPriority w:val="99"/>
    <w:rPr>
      <w:color w:val="0000FF" w:themeColor="hyperlink"/>
      <w:u w:val="single"/>
      <w14:textFill>
        <w14:solidFill>
          <w14:schemeClr w14:val="hlink"/>
        </w14:solidFill>
      </w14:textFill>
    </w:rPr>
  </w:style>
  <w:style w:type="character" w:styleId="26">
    <w:name w:val="HTML Code"/>
    <w:basedOn w:val="21"/>
    <w:semiHidden/>
    <w:unhideWhenUsed/>
    <w:qFormat/>
    <w:uiPriority w:val="99"/>
    <w:rPr>
      <w:rFonts w:ascii="Courier New" w:hAnsi="Courier New"/>
      <w:sz w:val="20"/>
    </w:rPr>
  </w:style>
  <w:style w:type="character" w:styleId="27">
    <w:name w:val="annotation reference"/>
    <w:basedOn w:val="21"/>
    <w:unhideWhenUsed/>
    <w:qFormat/>
    <w:uiPriority w:val="99"/>
    <w:rPr>
      <w:sz w:val="21"/>
      <w:szCs w:val="21"/>
    </w:rPr>
  </w:style>
  <w:style w:type="character" w:customStyle="1" w:styleId="28">
    <w:name w:val="页眉 字符"/>
    <w:basedOn w:val="21"/>
    <w:link w:val="12"/>
    <w:qFormat/>
    <w:uiPriority w:val="99"/>
    <w:rPr>
      <w:sz w:val="18"/>
      <w:szCs w:val="18"/>
    </w:rPr>
  </w:style>
  <w:style w:type="character" w:customStyle="1" w:styleId="29">
    <w:name w:val="页脚 字符"/>
    <w:basedOn w:val="21"/>
    <w:link w:val="11"/>
    <w:qFormat/>
    <w:uiPriority w:val="99"/>
    <w:rPr>
      <w:sz w:val="18"/>
      <w:szCs w:val="18"/>
    </w:rPr>
  </w:style>
  <w:style w:type="character" w:customStyle="1" w:styleId="30">
    <w:name w:val="批注框文本 字符"/>
    <w:basedOn w:val="21"/>
    <w:link w:val="10"/>
    <w:semiHidden/>
    <w:qFormat/>
    <w:uiPriority w:val="99"/>
    <w:rPr>
      <w:sz w:val="18"/>
      <w:szCs w:val="18"/>
    </w:rPr>
  </w:style>
  <w:style w:type="paragraph" w:customStyle="1" w:styleId="31">
    <w:name w:val="SANGFOR_1_封面"/>
    <w:basedOn w:val="1"/>
    <w:next w:val="1"/>
    <w:qFormat/>
    <w:uiPriority w:val="0"/>
    <w:pPr>
      <w:spacing w:before="240" w:after="60"/>
      <w:jc w:val="center"/>
      <w:outlineLvl w:val="0"/>
    </w:pPr>
    <w:rPr>
      <w:rFonts w:ascii="Times New Roman" w:hAnsi="Times New Roman" w:eastAsia="隶书" w:cs="Arial"/>
      <w:bCs/>
      <w:sz w:val="84"/>
      <w:szCs w:val="84"/>
    </w:rPr>
  </w:style>
  <w:style w:type="character" w:customStyle="1" w:styleId="32">
    <w:name w:val="SANGFOR_2_封面日期 Char Char"/>
    <w:link w:val="33"/>
    <w:qFormat/>
    <w:uiPriority w:val="0"/>
    <w:rPr>
      <w:rFonts w:eastAsia="隶书"/>
      <w:b/>
      <w:sz w:val="32"/>
    </w:rPr>
  </w:style>
  <w:style w:type="paragraph" w:customStyle="1" w:styleId="33">
    <w:name w:val="SANGFOR_2_封面日期"/>
    <w:basedOn w:val="1"/>
    <w:link w:val="32"/>
    <w:qFormat/>
    <w:uiPriority w:val="0"/>
    <w:pPr>
      <w:jc w:val="center"/>
    </w:pPr>
    <w:rPr>
      <w:rFonts w:eastAsia="隶书"/>
      <w:b/>
      <w:sz w:val="32"/>
    </w:rPr>
  </w:style>
  <w:style w:type="character" w:customStyle="1" w:styleId="34">
    <w:name w:val="标题 1 字符"/>
    <w:basedOn w:val="21"/>
    <w:link w:val="2"/>
    <w:qFormat/>
    <w:uiPriority w:val="9"/>
    <w:rPr>
      <w:rFonts w:eastAsia="宋体"/>
      <w:b/>
      <w:bCs/>
      <w:kern w:val="44"/>
      <w:sz w:val="44"/>
      <w:szCs w:val="44"/>
    </w:rPr>
  </w:style>
  <w:style w:type="paragraph" w:customStyle="1" w:styleId="35">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6">
    <w:name w:val="List Paragraph"/>
    <w:basedOn w:val="1"/>
    <w:qFormat/>
    <w:uiPriority w:val="99"/>
    <w:pPr>
      <w:ind w:firstLine="420" w:firstLineChars="200"/>
    </w:pPr>
  </w:style>
  <w:style w:type="character" w:customStyle="1" w:styleId="37">
    <w:name w:val="未处理的提及1"/>
    <w:basedOn w:val="21"/>
    <w:unhideWhenUsed/>
    <w:qFormat/>
    <w:uiPriority w:val="99"/>
    <w:rPr>
      <w:color w:val="605E5C"/>
      <w:shd w:val="clear" w:color="auto" w:fill="E1DFDD"/>
    </w:rPr>
  </w:style>
  <w:style w:type="character" w:customStyle="1" w:styleId="38">
    <w:name w:val="标题 2 字符"/>
    <w:basedOn w:val="21"/>
    <w:link w:val="3"/>
    <w:qFormat/>
    <w:uiPriority w:val="9"/>
    <w:rPr>
      <w:rFonts w:ascii="宋体" w:hAnsi="宋体" w:eastAsia="宋体" w:cstheme="majorBidi"/>
      <w:b/>
      <w:bCs/>
      <w:sz w:val="32"/>
      <w:szCs w:val="32"/>
    </w:rPr>
  </w:style>
  <w:style w:type="character" w:customStyle="1" w:styleId="39">
    <w:name w:val="标题 3 字符"/>
    <w:basedOn w:val="21"/>
    <w:link w:val="4"/>
    <w:qFormat/>
    <w:uiPriority w:val="9"/>
    <w:rPr>
      <w:rFonts w:ascii="宋体" w:hAnsi="宋体" w:eastAsia="宋体"/>
      <w:b/>
      <w:bCs/>
      <w:sz w:val="30"/>
      <w:szCs w:val="32"/>
    </w:rPr>
  </w:style>
  <w:style w:type="paragraph" w:customStyle="1" w:styleId="40">
    <w:name w:val="正常1"/>
    <w:qFormat/>
    <w:uiPriority w:val="0"/>
    <w:pPr>
      <w:widowControl w:val="0"/>
      <w:jc w:val="center"/>
    </w:pPr>
    <w:rPr>
      <w:rFonts w:ascii="Calibri" w:hAnsi="Calibri" w:eastAsia="宋体" w:cs="黑体"/>
      <w:kern w:val="2"/>
      <w:sz w:val="21"/>
      <w:szCs w:val="22"/>
      <w:lang w:val="en-US" w:eastAsia="zh-CN" w:bidi="ar-SA"/>
    </w:rPr>
  </w:style>
  <w:style w:type="paragraph" w:customStyle="1" w:styleId="41">
    <w:name w:val="SANGFOR_5_页脚文字"/>
    <w:basedOn w:val="1"/>
    <w:qFormat/>
    <w:uiPriority w:val="0"/>
    <w:pPr>
      <w:tabs>
        <w:tab w:val="center" w:pos="4153"/>
        <w:tab w:val="right" w:pos="8306"/>
      </w:tabs>
      <w:wordWrap w:val="0"/>
      <w:snapToGrid w:val="0"/>
      <w:ind w:right="360"/>
      <w:jc w:val="right"/>
    </w:pPr>
    <w:rPr>
      <w:rFonts w:ascii="Times New Roman" w:hAnsi="Times New Roman" w:eastAsia="宋体" w:cs="Times New Roman"/>
      <w:sz w:val="18"/>
      <w:szCs w:val="18"/>
    </w:rPr>
  </w:style>
  <w:style w:type="paragraph" w:customStyle="1" w:styleId="42">
    <w:name w:val="SANGFOR_6_正文"/>
    <w:basedOn w:val="1"/>
    <w:link w:val="43"/>
    <w:qFormat/>
    <w:uiPriority w:val="0"/>
    <w:pPr>
      <w:spacing w:line="360" w:lineRule="auto"/>
      <w:ind w:firstLine="420" w:firstLineChars="200"/>
    </w:pPr>
    <w:rPr>
      <w:rFonts w:ascii="Times New Roman" w:hAnsi="Times New Roman" w:eastAsia="宋体" w:cs="Times New Roman"/>
      <w:szCs w:val="24"/>
    </w:rPr>
  </w:style>
  <w:style w:type="character" w:customStyle="1" w:styleId="43">
    <w:name w:val="SANGFOR_6_正文 Char"/>
    <w:link w:val="42"/>
    <w:qFormat/>
    <w:uiPriority w:val="0"/>
    <w:rPr>
      <w:rFonts w:ascii="Times New Roman" w:hAnsi="Times New Roman" w:eastAsia="宋体" w:cs="Times New Roman"/>
      <w:szCs w:val="24"/>
    </w:rPr>
  </w:style>
  <w:style w:type="paragraph" w:customStyle="1" w:styleId="44">
    <w:name w:val="SANGFOR_9_封底字体"/>
    <w:basedOn w:val="42"/>
    <w:qFormat/>
    <w:uiPriority w:val="0"/>
    <w:pPr>
      <w:ind w:firstLine="0" w:firstLineChars="0"/>
      <w:jc w:val="center"/>
    </w:pPr>
    <w:rPr>
      <w:rFonts w:ascii="Arial Unicode MS" w:hAnsi="Arial Unicode MS" w:eastAsia="微软雅黑"/>
      <w:b/>
      <w:color w:val="2E58AC"/>
      <w:szCs w:val="21"/>
    </w:rPr>
  </w:style>
  <w:style w:type="character" w:customStyle="1" w:styleId="45">
    <w:name w:val="页眉 Char"/>
    <w:qFormat/>
    <w:uiPriority w:val="99"/>
    <w:rPr>
      <w:kern w:val="2"/>
      <w:sz w:val="18"/>
      <w:szCs w:val="18"/>
    </w:rPr>
  </w:style>
  <w:style w:type="paragraph" w:customStyle="1" w:styleId="46">
    <w:name w:val="序号 1SANGFOR"/>
    <w:basedOn w:val="36"/>
    <w:link w:val="47"/>
    <w:qFormat/>
    <w:uiPriority w:val="0"/>
    <w:pPr>
      <w:numPr>
        <w:ilvl w:val="0"/>
        <w:numId w:val="1"/>
      </w:numPr>
      <w:spacing w:before="80" w:after="80" w:line="400" w:lineRule="exact"/>
      <w:ind w:left="0" w:firstLine="0" w:firstLineChars="0"/>
      <w:jc w:val="left"/>
    </w:pPr>
    <w:rPr>
      <w:rFonts w:ascii="Arial" w:hAnsi="Arial" w:eastAsia="宋体"/>
    </w:rPr>
  </w:style>
  <w:style w:type="character" w:customStyle="1" w:styleId="47">
    <w:name w:val="序号 1SANGFOR 字符"/>
    <w:basedOn w:val="21"/>
    <w:link w:val="46"/>
    <w:qFormat/>
    <w:uiPriority w:val="0"/>
    <w:rPr>
      <w:rFonts w:ascii="Arial" w:hAnsi="Arial" w:eastAsia="宋体"/>
      <w:kern w:val="2"/>
      <w:sz w:val="21"/>
      <w:szCs w:val="22"/>
    </w:rPr>
  </w:style>
  <w:style w:type="paragraph" w:customStyle="1" w:styleId="48">
    <w:name w:val="SANGFOR_5_标题5"/>
    <w:basedOn w:val="1"/>
    <w:qFormat/>
    <w:uiPriority w:val="0"/>
    <w:pPr>
      <w:numPr>
        <w:ilvl w:val="4"/>
        <w:numId w:val="2"/>
      </w:numPr>
    </w:pPr>
  </w:style>
  <w:style w:type="character" w:customStyle="1" w:styleId="49">
    <w:name w:val="标题 4 字符"/>
    <w:basedOn w:val="21"/>
    <w:link w:val="5"/>
    <w:qFormat/>
    <w:uiPriority w:val="9"/>
    <w:rPr>
      <w:rFonts w:asciiTheme="majorHAnsi" w:hAnsiTheme="majorHAnsi" w:eastAsiaTheme="majorEastAsia" w:cstheme="majorBidi"/>
      <w:b/>
      <w:bCs/>
      <w:sz w:val="28"/>
      <w:szCs w:val="28"/>
    </w:rPr>
  </w:style>
  <w:style w:type="paragraph" w:customStyle="1" w:styleId="50">
    <w:name w:val="SANGFOR_一级标题"/>
    <w:basedOn w:val="2"/>
    <w:qFormat/>
    <w:uiPriority w:val="0"/>
    <w:pPr>
      <w:pageBreakBefore/>
      <w:numPr>
        <w:ilvl w:val="0"/>
        <w:numId w:val="2"/>
      </w:numPr>
      <w:tabs>
        <w:tab w:val="clear" w:pos="1206"/>
      </w:tabs>
      <w:jc w:val="left"/>
    </w:pPr>
    <w:rPr>
      <w:rFonts w:ascii="宋体" w:hAnsi="宋体"/>
      <w:sz w:val="36"/>
    </w:rPr>
  </w:style>
  <w:style w:type="paragraph" w:customStyle="1" w:styleId="51">
    <w:name w:val="SANGFOR_二级标题"/>
    <w:basedOn w:val="3"/>
    <w:qFormat/>
    <w:uiPriority w:val="0"/>
    <w:pPr>
      <w:numPr>
        <w:ilvl w:val="1"/>
        <w:numId w:val="2"/>
      </w:numPr>
      <w:tabs>
        <w:tab w:val="clear" w:pos="567"/>
      </w:tabs>
      <w:jc w:val="left"/>
    </w:pPr>
  </w:style>
  <w:style w:type="paragraph" w:customStyle="1" w:styleId="52">
    <w:name w:val="SANGFOR_三级标题"/>
    <w:basedOn w:val="4"/>
    <w:qFormat/>
    <w:uiPriority w:val="0"/>
    <w:pPr>
      <w:numPr>
        <w:ilvl w:val="2"/>
        <w:numId w:val="2"/>
      </w:numPr>
    </w:pPr>
  </w:style>
  <w:style w:type="paragraph" w:customStyle="1" w:styleId="53">
    <w:name w:val="SANGFOR_四级标题"/>
    <w:basedOn w:val="5"/>
    <w:qFormat/>
    <w:uiPriority w:val="0"/>
    <w:pPr>
      <w:numPr>
        <w:ilvl w:val="3"/>
        <w:numId w:val="2"/>
      </w:numPr>
      <w:spacing w:before="240" w:after="240" w:line="360" w:lineRule="auto"/>
      <w:jc w:val="left"/>
    </w:pPr>
    <w:rPr>
      <w:rFonts w:ascii="宋体" w:hAnsi="宋体" w:eastAsia="宋体"/>
    </w:rPr>
  </w:style>
  <w:style w:type="paragraph" w:customStyle="1" w:styleId="54">
    <w:name w:val="SANGFOR_正文"/>
    <w:basedOn w:val="1"/>
    <w:qFormat/>
    <w:uiPriority w:val="0"/>
    <w:pPr>
      <w:spacing w:before="80" w:after="80" w:line="400" w:lineRule="exact"/>
      <w:ind w:firstLine="200" w:firstLineChars="200"/>
    </w:pPr>
    <w:rPr>
      <w:rFonts w:ascii="Arial" w:hAnsi="Arial" w:eastAsia="宋体"/>
    </w:rPr>
  </w:style>
  <w:style w:type="paragraph" w:customStyle="1" w:styleId="55">
    <w:name w:val="SANGFOR_图片"/>
    <w:basedOn w:val="1"/>
    <w:qFormat/>
    <w:uiPriority w:val="0"/>
  </w:style>
  <w:style w:type="paragraph" w:customStyle="1" w:styleId="56">
    <w:name w:val="SANGFOR_列表段落"/>
    <w:basedOn w:val="36"/>
    <w:qFormat/>
    <w:uiPriority w:val="0"/>
    <w:pPr>
      <w:numPr>
        <w:ilvl w:val="0"/>
        <w:numId w:val="3"/>
      </w:numPr>
      <w:spacing w:line="400" w:lineRule="exact"/>
      <w:ind w:left="420" w:hanging="420" w:firstLineChars="0"/>
    </w:pPr>
    <w:rPr>
      <w:rFonts w:ascii="宋体" w:hAnsi="宋体"/>
      <w:szCs w:val="21"/>
    </w:rPr>
  </w:style>
  <w:style w:type="character" w:customStyle="1" w:styleId="57">
    <w:name w:val="书籍标题1"/>
    <w:basedOn w:val="21"/>
    <w:qFormat/>
    <w:uiPriority w:val="33"/>
    <w:rPr>
      <w:b/>
      <w:bCs/>
      <w:i/>
      <w:iCs/>
      <w:spacing w:val="5"/>
    </w:rPr>
  </w:style>
  <w:style w:type="paragraph" w:customStyle="1" w:styleId="58">
    <w:name w:val="Item List Char(SANGFOR)"/>
    <w:qFormat/>
    <w:uiPriority w:val="0"/>
    <w:pPr>
      <w:numPr>
        <w:ilvl w:val="0"/>
        <w:numId w:val="4"/>
      </w:numPr>
      <w:tabs>
        <w:tab w:val="clear" w:pos="2211"/>
      </w:tabs>
      <w:spacing w:line="300" w:lineRule="auto"/>
      <w:ind w:left="987" w:hanging="420"/>
      <w:jc w:val="both"/>
    </w:pPr>
    <w:rPr>
      <w:rFonts w:ascii="Arial" w:hAnsi="Arial" w:eastAsia="宋体" w:cs="Times New Roman"/>
      <w:sz w:val="21"/>
      <w:lang w:val="en-US" w:eastAsia="zh-CN" w:bidi="ar-SA"/>
    </w:rPr>
  </w:style>
  <w:style w:type="paragraph" w:customStyle="1" w:styleId="59">
    <w:name w:val="正文（SANGFOR）"/>
    <w:basedOn w:val="1"/>
    <w:link w:val="60"/>
    <w:qFormat/>
    <w:uiPriority w:val="0"/>
    <w:pPr>
      <w:tabs>
        <w:tab w:val="right" w:pos="9031"/>
      </w:tabs>
      <w:autoSpaceDE w:val="0"/>
      <w:autoSpaceDN w:val="0"/>
      <w:adjustRightInd w:val="0"/>
      <w:spacing w:before="80" w:after="80" w:line="300" w:lineRule="auto"/>
      <w:ind w:left="567"/>
    </w:pPr>
    <w:rPr>
      <w:rFonts w:ascii="Arial" w:hAnsi="Arial" w:eastAsia="宋体" w:cs="Times New Roman"/>
      <w:kern w:val="0"/>
      <w:szCs w:val="21"/>
    </w:rPr>
  </w:style>
  <w:style w:type="character" w:customStyle="1" w:styleId="60">
    <w:name w:val="正文（SANGFOR） 字符"/>
    <w:basedOn w:val="21"/>
    <w:link w:val="59"/>
    <w:qFormat/>
    <w:uiPriority w:val="0"/>
    <w:rPr>
      <w:rFonts w:ascii="Arial" w:hAnsi="Arial" w:eastAsia="宋体" w:cs="Times New Roman"/>
      <w:kern w:val="0"/>
      <w:szCs w:val="21"/>
    </w:rPr>
  </w:style>
  <w:style w:type="paragraph" w:customStyle="1" w:styleId="61">
    <w:name w:val="表格内容（SANGFOR）"/>
    <w:link w:val="81"/>
    <w:qFormat/>
    <w:uiPriority w:val="0"/>
    <w:pPr>
      <w:snapToGrid w:val="0"/>
      <w:spacing w:before="80" w:after="80"/>
    </w:pPr>
    <w:rPr>
      <w:rFonts w:ascii="Arial" w:hAnsi="Arial" w:eastAsia="宋体" w:cs="Times New Roman"/>
      <w:sz w:val="18"/>
      <w:lang w:val="en-US" w:eastAsia="zh-CN" w:bidi="ar-SA"/>
    </w:rPr>
  </w:style>
  <w:style w:type="paragraph" w:customStyle="1" w:styleId="62">
    <w:name w:val="SANGFOR_3_标题3"/>
    <w:basedOn w:val="4"/>
    <w:next w:val="59"/>
    <w:qFormat/>
    <w:uiPriority w:val="0"/>
    <w:pPr>
      <w:widowControl/>
      <w:numPr>
        <w:ilvl w:val="2"/>
        <w:numId w:val="5"/>
      </w:numPr>
      <w:jc w:val="left"/>
    </w:pPr>
    <w:rPr>
      <w:rFonts w:ascii="Arial" w:hAnsi="Arial" w:cs="Times New Roman"/>
      <w:kern w:val="0"/>
      <w:szCs w:val="24"/>
    </w:rPr>
  </w:style>
  <w:style w:type="paragraph" w:customStyle="1" w:styleId="63">
    <w:name w:val="SANGFOR_1_标题1"/>
    <w:basedOn w:val="1"/>
    <w:next w:val="59"/>
    <w:qFormat/>
    <w:uiPriority w:val="0"/>
    <w:pPr>
      <w:keepNext/>
      <w:keepLines/>
      <w:pageBreakBefore/>
      <w:widowControl/>
      <w:numPr>
        <w:ilvl w:val="0"/>
        <w:numId w:val="5"/>
      </w:numPr>
      <w:spacing w:before="240" w:after="240" w:line="360" w:lineRule="auto"/>
      <w:jc w:val="left"/>
      <w:outlineLvl w:val="0"/>
    </w:pPr>
    <w:rPr>
      <w:rFonts w:ascii="Arial" w:hAnsi="Arial" w:eastAsia="宋体" w:cs="Times New Roman"/>
      <w:b/>
      <w:bCs/>
      <w:kern w:val="44"/>
      <w:sz w:val="36"/>
      <w:szCs w:val="36"/>
    </w:rPr>
  </w:style>
  <w:style w:type="paragraph" w:customStyle="1" w:styleId="64">
    <w:name w:val="SANGFOR_2_标题2"/>
    <w:basedOn w:val="3"/>
    <w:next w:val="59"/>
    <w:qFormat/>
    <w:uiPriority w:val="0"/>
    <w:pPr>
      <w:widowControl/>
      <w:numPr>
        <w:ilvl w:val="1"/>
        <w:numId w:val="5"/>
      </w:numPr>
      <w:jc w:val="left"/>
    </w:pPr>
    <w:rPr>
      <w:rFonts w:ascii="Arial" w:hAnsi="Arial" w:cs="Arial"/>
      <w:kern w:val="0"/>
      <w:szCs w:val="28"/>
    </w:rPr>
  </w:style>
  <w:style w:type="paragraph" w:customStyle="1" w:styleId="65">
    <w:name w:val="图样式(SANGFOR)"/>
    <w:basedOn w:val="1"/>
    <w:qFormat/>
    <w:uiPriority w:val="0"/>
    <w:pPr>
      <w:tabs>
        <w:tab w:val="left" w:pos="907"/>
        <w:tab w:val="right" w:pos="9031"/>
      </w:tabs>
      <w:autoSpaceDE w:val="0"/>
      <w:autoSpaceDN w:val="0"/>
      <w:adjustRightInd w:val="0"/>
      <w:spacing w:line="300" w:lineRule="auto"/>
      <w:ind w:left="567"/>
      <w:jc w:val="center"/>
    </w:pPr>
    <w:rPr>
      <w:rFonts w:ascii="Arial" w:hAnsi="Arial" w:eastAsia="宋体" w:cs="Times New Roman"/>
      <w:kern w:val="0"/>
      <w:szCs w:val="21"/>
    </w:rPr>
  </w:style>
  <w:style w:type="paragraph" w:customStyle="1" w:styleId="66">
    <w:name w:val="表号(SANGFOR)"/>
    <w:basedOn w:val="1"/>
    <w:next w:val="18"/>
    <w:qFormat/>
    <w:uiPriority w:val="0"/>
    <w:pPr>
      <w:keepLines/>
      <w:numPr>
        <w:ilvl w:val="8"/>
        <w:numId w:val="6"/>
      </w:numPr>
      <w:tabs>
        <w:tab w:val="right" w:pos="9031"/>
      </w:tabs>
      <w:autoSpaceDE w:val="0"/>
      <w:autoSpaceDN w:val="0"/>
      <w:adjustRightInd w:val="0"/>
      <w:spacing w:line="300" w:lineRule="auto"/>
      <w:ind w:left="567"/>
      <w:jc w:val="center"/>
    </w:pPr>
    <w:rPr>
      <w:rFonts w:ascii="Arial" w:hAnsi="Arial" w:eastAsia="宋体" w:cs="Times New Roman"/>
      <w:kern w:val="0"/>
      <w:sz w:val="18"/>
      <w:szCs w:val="18"/>
    </w:rPr>
  </w:style>
  <w:style w:type="paragraph" w:customStyle="1" w:styleId="67">
    <w:name w:val="Notes Heading(SANGFOR)"/>
    <w:next w:val="68"/>
    <w:qFormat/>
    <w:uiPriority w:val="0"/>
    <w:pPr>
      <w:keepNext/>
      <w:pBdr>
        <w:top w:val="single" w:color="auto" w:sz="8" w:space="5"/>
      </w:pBdr>
      <w:snapToGrid w:val="0"/>
      <w:spacing w:before="80" w:after="80"/>
      <w:ind w:left="567"/>
    </w:pPr>
    <w:rPr>
      <w:rFonts w:ascii="Arial" w:hAnsi="Arial" w:eastAsia="楷体_GB2312" w:cs="Times New Roman"/>
      <w:szCs w:val="21"/>
      <w:lang w:val="en-US" w:eastAsia="zh-CN" w:bidi="ar-SA"/>
    </w:rPr>
  </w:style>
  <w:style w:type="paragraph" w:customStyle="1" w:styleId="68">
    <w:name w:val="Notes Text(SANGFOR)"/>
    <w:qFormat/>
    <w:uiPriority w:val="0"/>
    <w:pPr>
      <w:pBdr>
        <w:bottom w:val="single" w:color="auto" w:sz="8" w:space="5"/>
      </w:pBdr>
      <w:ind w:left="567"/>
      <w:jc w:val="both"/>
    </w:pPr>
    <w:rPr>
      <w:rFonts w:ascii="Arial" w:hAnsi="Arial" w:eastAsia="楷体_GB2312" w:cs="Times New Roman"/>
      <w:color w:val="000000"/>
      <w:szCs w:val="21"/>
      <w:lang w:val="en-US" w:eastAsia="zh-CN" w:bidi="ar-SA"/>
    </w:rPr>
  </w:style>
  <w:style w:type="paragraph" w:customStyle="1" w:styleId="69">
    <w:name w:val="SANGFOR（五级标题）"/>
    <w:basedOn w:val="59"/>
    <w:next w:val="59"/>
    <w:link w:val="70"/>
    <w:qFormat/>
    <w:uiPriority w:val="0"/>
    <w:pPr>
      <w:spacing w:before="160" w:after="160"/>
      <w:ind w:left="0"/>
    </w:pPr>
    <w:rPr>
      <w:b/>
      <w:sz w:val="24"/>
    </w:rPr>
  </w:style>
  <w:style w:type="character" w:customStyle="1" w:styleId="70">
    <w:name w:val="SANGFOR（五级标题） 字符"/>
    <w:basedOn w:val="60"/>
    <w:link w:val="69"/>
    <w:qFormat/>
    <w:uiPriority w:val="0"/>
    <w:rPr>
      <w:rFonts w:ascii="Arial" w:hAnsi="Arial" w:eastAsia="宋体" w:cs="Times New Roman"/>
      <w:b/>
      <w:kern w:val="0"/>
      <w:sz w:val="24"/>
      <w:szCs w:val="21"/>
    </w:rPr>
  </w:style>
  <w:style w:type="paragraph" w:customStyle="1" w:styleId="71">
    <w:name w:val="SANGFOR_4_标题4"/>
    <w:basedOn w:val="5"/>
    <w:next w:val="59"/>
    <w:link w:val="72"/>
    <w:qFormat/>
    <w:uiPriority w:val="0"/>
    <w:pPr>
      <w:widowControl/>
      <w:numPr>
        <w:ilvl w:val="3"/>
        <w:numId w:val="5"/>
      </w:numPr>
      <w:spacing w:before="240" w:after="240" w:line="360" w:lineRule="auto"/>
      <w:jc w:val="left"/>
    </w:pPr>
    <w:rPr>
      <w:rFonts w:ascii="黑体" w:hAnsi="黑体" w:eastAsia="宋体"/>
      <w:kern w:val="0"/>
    </w:rPr>
  </w:style>
  <w:style w:type="character" w:customStyle="1" w:styleId="72">
    <w:name w:val="SANGFOR_4_标题4 字符"/>
    <w:basedOn w:val="60"/>
    <w:link w:val="71"/>
    <w:qFormat/>
    <w:uiPriority w:val="0"/>
    <w:rPr>
      <w:rFonts w:ascii="黑体" w:hAnsi="黑体" w:eastAsia="宋体" w:cstheme="majorBidi"/>
      <w:b/>
      <w:bCs/>
      <w:kern w:val="0"/>
      <w:sz w:val="28"/>
      <w:szCs w:val="28"/>
    </w:rPr>
  </w:style>
  <w:style w:type="paragraph" w:customStyle="1" w:styleId="73">
    <w:name w:val="SANGFOR步骤"/>
    <w:basedOn w:val="1"/>
    <w:link w:val="74"/>
    <w:qFormat/>
    <w:uiPriority w:val="0"/>
    <w:pPr>
      <w:numPr>
        <w:ilvl w:val="0"/>
        <w:numId w:val="7"/>
      </w:numPr>
      <w:autoSpaceDE w:val="0"/>
      <w:autoSpaceDN w:val="0"/>
      <w:spacing w:before="80" w:after="80" w:line="300" w:lineRule="auto"/>
    </w:pPr>
    <w:rPr>
      <w:rFonts w:ascii="Arial" w:hAnsi="Arial" w:eastAsia="宋体" w:cs="Times New Roman"/>
      <w:kern w:val="0"/>
      <w:szCs w:val="21"/>
    </w:rPr>
  </w:style>
  <w:style w:type="character" w:customStyle="1" w:styleId="74">
    <w:name w:val="SANGFOR步骤 字符"/>
    <w:basedOn w:val="21"/>
    <w:link w:val="73"/>
    <w:qFormat/>
    <w:uiPriority w:val="0"/>
    <w:rPr>
      <w:rFonts w:ascii="Arial" w:hAnsi="Arial" w:eastAsia="宋体" w:cs="Times New Roman"/>
      <w:sz w:val="21"/>
      <w:szCs w:val="21"/>
    </w:rPr>
  </w:style>
  <w:style w:type="paragraph" w:customStyle="1" w:styleId="75">
    <w:name w:val="1.SANGFOR"/>
    <w:basedOn w:val="59"/>
    <w:link w:val="76"/>
    <w:qFormat/>
    <w:uiPriority w:val="0"/>
    <w:pPr>
      <w:numPr>
        <w:ilvl w:val="0"/>
        <w:numId w:val="8"/>
      </w:numPr>
      <w:tabs>
        <w:tab w:val="clear" w:pos="420"/>
        <w:tab w:val="clear" w:pos="9031"/>
      </w:tabs>
      <w:adjustRightInd/>
      <w:ind w:left="987"/>
    </w:pPr>
  </w:style>
  <w:style w:type="character" w:customStyle="1" w:styleId="76">
    <w:name w:val="1.SANGFOR 字符"/>
    <w:basedOn w:val="60"/>
    <w:link w:val="75"/>
    <w:qFormat/>
    <w:uiPriority w:val="0"/>
    <w:rPr>
      <w:rFonts w:ascii="Arial" w:hAnsi="Arial" w:eastAsia="宋体" w:cs="Times New Roman"/>
      <w:kern w:val="0"/>
      <w:sz w:val="21"/>
      <w:szCs w:val="21"/>
    </w:rPr>
  </w:style>
  <w:style w:type="paragraph" w:customStyle="1" w:styleId="77">
    <w:name w:val="序号1.（SANGFOR）"/>
    <w:basedOn w:val="75"/>
    <w:link w:val="78"/>
    <w:qFormat/>
    <w:uiPriority w:val="0"/>
    <w:pPr>
      <w:numPr>
        <w:numId w:val="9"/>
      </w:numPr>
    </w:pPr>
  </w:style>
  <w:style w:type="character" w:customStyle="1" w:styleId="78">
    <w:name w:val="序号1.（SANGFOR） 字符"/>
    <w:basedOn w:val="76"/>
    <w:link w:val="77"/>
    <w:qFormat/>
    <w:uiPriority w:val="0"/>
    <w:rPr>
      <w:rFonts w:ascii="Arial" w:hAnsi="Arial" w:eastAsia="宋体" w:cs="Times New Roman"/>
      <w:kern w:val="0"/>
      <w:sz w:val="21"/>
      <w:szCs w:val="21"/>
    </w:rPr>
  </w:style>
  <w:style w:type="paragraph" w:customStyle="1" w:styleId="79">
    <w:name w:val="表格标题（SANGFOR）"/>
    <w:basedOn w:val="59"/>
    <w:link w:val="80"/>
    <w:qFormat/>
    <w:uiPriority w:val="0"/>
    <w:pPr>
      <w:ind w:left="0"/>
      <w:jc w:val="center"/>
    </w:pPr>
    <w:rPr>
      <w:b/>
      <w:color w:val="FFFFFF" w:themeColor="background1"/>
      <w:sz w:val="18"/>
      <w:szCs w:val="18"/>
      <w14:textFill>
        <w14:solidFill>
          <w14:schemeClr w14:val="bg1"/>
        </w14:solidFill>
      </w14:textFill>
    </w:rPr>
  </w:style>
  <w:style w:type="character" w:customStyle="1" w:styleId="80">
    <w:name w:val="表格标题（SANGFOR） 字符"/>
    <w:basedOn w:val="60"/>
    <w:link w:val="79"/>
    <w:qFormat/>
    <w:uiPriority w:val="0"/>
    <w:rPr>
      <w:rFonts w:ascii="Arial" w:hAnsi="Arial" w:eastAsia="宋体" w:cs="Times New Roman"/>
      <w:b/>
      <w:color w:val="FFFFFF" w:themeColor="background1"/>
      <w:kern w:val="0"/>
      <w:sz w:val="18"/>
      <w:szCs w:val="18"/>
      <w14:textFill>
        <w14:solidFill>
          <w14:schemeClr w14:val="bg1"/>
        </w14:solidFill>
      </w14:textFill>
    </w:rPr>
  </w:style>
  <w:style w:type="character" w:customStyle="1" w:styleId="81">
    <w:name w:val="表格内容（SANGFOR） 字符"/>
    <w:basedOn w:val="21"/>
    <w:link w:val="61"/>
    <w:qFormat/>
    <w:uiPriority w:val="0"/>
    <w:rPr>
      <w:rFonts w:ascii="Arial" w:hAnsi="Arial" w:eastAsia="宋体" w:cs="Times New Roman"/>
      <w:kern w:val="0"/>
      <w:sz w:val="18"/>
      <w:szCs w:val="20"/>
    </w:rPr>
  </w:style>
  <w:style w:type="character" w:customStyle="1" w:styleId="82">
    <w:name w:val="正文文本 字符"/>
    <w:basedOn w:val="21"/>
    <w:link w:val="8"/>
    <w:semiHidden/>
    <w:qFormat/>
    <w:uiPriority w:val="99"/>
  </w:style>
  <w:style w:type="character" w:customStyle="1" w:styleId="83">
    <w:name w:val="正文文本首行缩进 字符"/>
    <w:basedOn w:val="82"/>
    <w:link w:val="18"/>
    <w:semiHidden/>
    <w:qFormat/>
    <w:uiPriority w:val="99"/>
  </w:style>
  <w:style w:type="paragraph" w:customStyle="1" w:styleId="84">
    <w:name w:val="SANGFOR-前言标题"/>
    <w:basedOn w:val="1"/>
    <w:link w:val="85"/>
    <w:qFormat/>
    <w:uiPriority w:val="0"/>
    <w:pPr>
      <w:widowControl/>
      <w:spacing w:line="360" w:lineRule="auto"/>
      <w:jc w:val="left"/>
    </w:pPr>
    <w:rPr>
      <w:rFonts w:ascii="黑体" w:hAnsi="黑体" w:eastAsia="黑体" w:cs="Times New Roman"/>
      <w:b/>
      <w:kern w:val="0"/>
      <w:sz w:val="28"/>
      <w:szCs w:val="28"/>
    </w:rPr>
  </w:style>
  <w:style w:type="character" w:customStyle="1" w:styleId="85">
    <w:name w:val="SANGFOR-前言标题 字符"/>
    <w:basedOn w:val="21"/>
    <w:link w:val="84"/>
    <w:qFormat/>
    <w:uiPriority w:val="0"/>
    <w:rPr>
      <w:rFonts w:ascii="黑体" w:hAnsi="黑体" w:eastAsia="黑体" w:cs="Times New Roman"/>
      <w:b/>
      <w:kern w:val="0"/>
      <w:sz w:val="28"/>
      <w:szCs w:val="28"/>
    </w:rPr>
  </w:style>
  <w:style w:type="character" w:customStyle="1" w:styleId="86">
    <w:name w:val="未处理的提及2"/>
    <w:basedOn w:val="21"/>
    <w:unhideWhenUsed/>
    <w:qFormat/>
    <w:uiPriority w:val="99"/>
    <w:rPr>
      <w:color w:val="605E5C"/>
      <w:shd w:val="clear" w:color="auto" w:fill="E1DFDD"/>
    </w:rPr>
  </w:style>
  <w:style w:type="character" w:customStyle="1" w:styleId="87">
    <w:name w:val="标题 5 字符"/>
    <w:basedOn w:val="21"/>
    <w:link w:val="6"/>
    <w:qFormat/>
    <w:uiPriority w:val="9"/>
    <w:rPr>
      <w:rFonts w:ascii="Times New Roman" w:hAnsi="Times New Roman" w:eastAsia="微软雅黑" w:cs="Times New Roman"/>
      <w:b/>
      <w:bCs/>
      <w:sz w:val="28"/>
      <w:szCs w:val="28"/>
    </w:rPr>
  </w:style>
  <w:style w:type="character" w:customStyle="1" w:styleId="88">
    <w:name w:val="批注文字 字符"/>
    <w:basedOn w:val="21"/>
    <w:link w:val="7"/>
    <w:qFormat/>
    <w:uiPriority w:val="99"/>
    <w:rPr>
      <w:rFonts w:ascii="Times New Roman" w:hAnsi="Times New Roman" w:eastAsia="微软雅黑" w:cs="Times New Roman"/>
      <w:sz w:val="24"/>
      <w:szCs w:val="24"/>
    </w:rPr>
  </w:style>
  <w:style w:type="character" w:customStyle="1" w:styleId="89">
    <w:name w:val="批注主题 字符"/>
    <w:basedOn w:val="88"/>
    <w:link w:val="17"/>
    <w:semiHidden/>
    <w:qFormat/>
    <w:uiPriority w:val="99"/>
    <w:rPr>
      <w:rFonts w:ascii="Times New Roman" w:hAnsi="Times New Roman" w:eastAsia="微软雅黑" w:cs="Times New Roman"/>
      <w:b/>
      <w:bCs/>
      <w:sz w:val="24"/>
      <w:szCs w:val="24"/>
    </w:rPr>
  </w:style>
  <w:style w:type="paragraph" w:customStyle="1" w:styleId="90">
    <w:name w:val="SANGFOR-封面标题"/>
    <w:basedOn w:val="1"/>
    <w:link w:val="92"/>
    <w:qFormat/>
    <w:uiPriority w:val="0"/>
    <w:pPr>
      <w:widowControl/>
      <w:jc w:val="center"/>
    </w:pPr>
    <w:rPr>
      <w:rFonts w:ascii="Times New Roman" w:hAnsi="Times New Roman" w:eastAsia="微软雅黑" w:cs="Times New Roman"/>
      <w:b/>
      <w:sz w:val="52"/>
      <w:szCs w:val="24"/>
    </w:rPr>
  </w:style>
  <w:style w:type="paragraph" w:customStyle="1" w:styleId="91">
    <w:name w:val="SANGFOR-封面次标题"/>
    <w:basedOn w:val="1"/>
    <w:link w:val="93"/>
    <w:qFormat/>
    <w:uiPriority w:val="0"/>
    <w:pPr>
      <w:widowControl/>
      <w:jc w:val="center"/>
    </w:pPr>
    <w:rPr>
      <w:rFonts w:ascii="微软雅黑" w:hAnsi="微软雅黑" w:eastAsia="微软雅黑" w:cs="微软雅黑"/>
      <w:b/>
      <w:bCs/>
      <w:kern w:val="0"/>
      <w:sz w:val="30"/>
      <w:szCs w:val="30"/>
    </w:rPr>
  </w:style>
  <w:style w:type="character" w:customStyle="1" w:styleId="92">
    <w:name w:val="SANGFOR-封面标题 字符"/>
    <w:basedOn w:val="21"/>
    <w:link w:val="90"/>
    <w:qFormat/>
    <w:uiPriority w:val="0"/>
    <w:rPr>
      <w:rFonts w:ascii="Times New Roman" w:hAnsi="Times New Roman" w:eastAsia="微软雅黑" w:cs="Times New Roman"/>
      <w:b/>
      <w:kern w:val="2"/>
      <w:sz w:val="52"/>
      <w:szCs w:val="24"/>
    </w:rPr>
  </w:style>
  <w:style w:type="character" w:customStyle="1" w:styleId="93">
    <w:name w:val="SANGFOR-封面次标题 字符"/>
    <w:basedOn w:val="21"/>
    <w:link w:val="91"/>
    <w:qFormat/>
    <w:uiPriority w:val="0"/>
    <w:rPr>
      <w:rFonts w:ascii="微软雅黑" w:hAnsi="微软雅黑" w:eastAsia="微软雅黑" w:cs="微软雅黑"/>
      <w:b/>
      <w:bCs/>
      <w:sz w:val="30"/>
      <w:szCs w:val="30"/>
    </w:rPr>
  </w:style>
  <w:style w:type="character" w:customStyle="1" w:styleId="94">
    <w:name w:val="SANGFOR_6_正文 Char Char Char"/>
    <w:qFormat/>
    <w:uiPriority w:val="0"/>
    <w:rPr>
      <w:rFonts w:ascii="Times New Roman" w:hAnsi="Times New Roman" w:eastAsia="微软雅黑" w:cs="Times New Roman"/>
      <w:kern w:val="0"/>
      <w:sz w:val="24"/>
      <w:szCs w:val="24"/>
    </w:rPr>
  </w:style>
  <w:style w:type="paragraph" w:customStyle="1" w:styleId="95">
    <w:name w:val="1级标题"/>
    <w:basedOn w:val="2"/>
    <w:link w:val="96"/>
    <w:qFormat/>
    <w:uiPriority w:val="0"/>
    <w:pPr>
      <w:widowControl/>
      <w:jc w:val="left"/>
    </w:pPr>
    <w:rPr>
      <w:rFonts w:ascii="黑体" w:hAnsi="黑体" w:eastAsia="黑体" w:cs="Times New Roman"/>
    </w:rPr>
  </w:style>
  <w:style w:type="character" w:customStyle="1" w:styleId="96">
    <w:name w:val="1级标题 字符"/>
    <w:basedOn w:val="34"/>
    <w:link w:val="95"/>
    <w:qFormat/>
    <w:uiPriority w:val="0"/>
    <w:rPr>
      <w:rFonts w:ascii="黑体" w:hAnsi="黑体" w:eastAsia="黑体" w:cs="Times New Roman"/>
      <w:kern w:val="44"/>
      <w:sz w:val="44"/>
      <w:szCs w:val="44"/>
    </w:rPr>
  </w:style>
  <w:style w:type="paragraph" w:customStyle="1" w:styleId="97">
    <w:name w:val="正文+"/>
    <w:basedOn w:val="1"/>
    <w:qFormat/>
    <w:uiPriority w:val="0"/>
    <w:pPr>
      <w:tabs>
        <w:tab w:val="right" w:pos="9031"/>
      </w:tabs>
      <w:autoSpaceDE w:val="0"/>
      <w:autoSpaceDN w:val="0"/>
      <w:adjustRightInd w:val="0"/>
      <w:spacing w:before="80" w:after="80" w:line="300" w:lineRule="auto"/>
      <w:ind w:left="1701"/>
      <w:jc w:val="left"/>
    </w:pPr>
    <w:rPr>
      <w:rFonts w:ascii="Arial" w:hAnsi="Arial" w:eastAsia="宋体" w:cs="Times New Roman"/>
      <w:kern w:val="0"/>
      <w:szCs w:val="21"/>
    </w:rPr>
  </w:style>
  <w:style w:type="paragraph" w:customStyle="1" w:styleId="98">
    <w:name w:val="Table Heading(SANGFOR)"/>
    <w:qFormat/>
    <w:uiPriority w:val="0"/>
    <w:pPr>
      <w:keepNext/>
      <w:snapToGrid w:val="0"/>
      <w:spacing w:before="80" w:after="80"/>
      <w:jc w:val="center"/>
    </w:pPr>
    <w:rPr>
      <w:rFonts w:ascii="Arial" w:hAnsi="Arial" w:eastAsia="黑体" w:cs="Times New Roman"/>
      <w:sz w:val="18"/>
      <w:lang w:val="en-US" w:eastAsia="zh-CN" w:bidi="ar-SA"/>
    </w:rPr>
  </w:style>
  <w:style w:type="paragraph" w:customStyle="1" w:styleId="99">
    <w:name w:val="标题4（SXF）"/>
    <w:basedOn w:val="100"/>
    <w:next w:val="42"/>
    <w:qFormat/>
    <w:uiPriority w:val="0"/>
    <w:pPr>
      <w:keepNext/>
      <w:numPr>
        <w:ilvl w:val="0"/>
        <w:numId w:val="10"/>
      </w:numPr>
      <w:tabs>
        <w:tab w:val="right" w:pos="9031"/>
      </w:tabs>
      <w:autoSpaceDE w:val="0"/>
      <w:autoSpaceDN w:val="0"/>
      <w:spacing w:before="160" w:after="160" w:line="360" w:lineRule="auto"/>
      <w:ind w:firstLine="0" w:firstLineChars="0"/>
      <w:outlineLvl w:val="3"/>
    </w:pPr>
    <w:rPr>
      <w:rFonts w:ascii="Arial" w:hAnsi="Arial" w:eastAsia="黑体"/>
      <w:sz w:val="21"/>
      <w:szCs w:val="21"/>
    </w:rPr>
  </w:style>
  <w:style w:type="paragraph" w:customStyle="1" w:styleId="100">
    <w:name w:val="列表段落1"/>
    <w:basedOn w:val="1"/>
    <w:qFormat/>
    <w:uiPriority w:val="34"/>
    <w:pPr>
      <w:widowControl/>
      <w:ind w:firstLine="420" w:firstLineChars="200"/>
      <w:jc w:val="left"/>
    </w:pPr>
    <w:rPr>
      <w:rFonts w:ascii="Times New Roman" w:hAnsi="Times New Roman" w:eastAsia="微软雅黑" w:cs="Times New Roman"/>
      <w:kern w:val="0"/>
      <w:sz w:val="24"/>
      <w:szCs w:val="24"/>
    </w:rPr>
  </w:style>
  <w:style w:type="paragraph" w:customStyle="1" w:styleId="101">
    <w:name w:val="1.1.1.1"/>
    <w:basedOn w:val="5"/>
    <w:link w:val="102"/>
    <w:qFormat/>
    <w:uiPriority w:val="0"/>
    <w:pPr>
      <w:widowControl/>
      <w:spacing w:before="160" w:after="160" w:line="360" w:lineRule="auto"/>
      <w:ind w:left="420"/>
      <w:jc w:val="left"/>
    </w:pPr>
    <w:rPr>
      <w:rFonts w:ascii="黑体" w:hAnsi="黑体" w:eastAsia="黑体"/>
      <w:b w:val="0"/>
      <w:bCs w:val="0"/>
      <w:kern w:val="0"/>
      <w:sz w:val="21"/>
      <w:szCs w:val="21"/>
    </w:rPr>
  </w:style>
  <w:style w:type="character" w:customStyle="1" w:styleId="102">
    <w:name w:val="1.1.1.1 字符"/>
    <w:basedOn w:val="49"/>
    <w:link w:val="101"/>
    <w:qFormat/>
    <w:uiPriority w:val="0"/>
    <w:rPr>
      <w:rFonts w:ascii="黑体" w:hAnsi="黑体" w:eastAsia="黑体" w:cstheme="majorBidi"/>
      <w:b w:val="0"/>
      <w:bCs w:val="0"/>
      <w:sz w:val="21"/>
      <w:szCs w:val="21"/>
    </w:rPr>
  </w:style>
  <w:style w:type="paragraph" w:customStyle="1" w:styleId="103">
    <w:name w:val="文档版本"/>
    <w:basedOn w:val="91"/>
    <w:link w:val="105"/>
    <w:qFormat/>
    <w:uiPriority w:val="0"/>
    <w:pPr>
      <w:jc w:val="left"/>
    </w:pPr>
    <w:rPr>
      <w:rFonts w:ascii="黑体" w:hAnsi="黑体" w:eastAsia="黑体" w:cs="Times New Roman"/>
    </w:rPr>
  </w:style>
  <w:style w:type="paragraph" w:customStyle="1" w:styleId="104">
    <w:name w:val="发布日期"/>
    <w:basedOn w:val="91"/>
    <w:link w:val="106"/>
    <w:qFormat/>
    <w:uiPriority w:val="0"/>
    <w:pPr>
      <w:jc w:val="left"/>
    </w:pPr>
    <w:rPr>
      <w:rFonts w:ascii="黑体" w:hAnsi="黑体" w:eastAsia="黑体" w:cs="Times New Roman"/>
    </w:rPr>
  </w:style>
  <w:style w:type="character" w:customStyle="1" w:styleId="105">
    <w:name w:val="文档版本 字符"/>
    <w:basedOn w:val="93"/>
    <w:link w:val="103"/>
    <w:qFormat/>
    <w:uiPriority w:val="0"/>
    <w:rPr>
      <w:rFonts w:ascii="黑体" w:hAnsi="黑体" w:eastAsia="黑体" w:cs="Times New Roman"/>
      <w:sz w:val="30"/>
      <w:szCs w:val="30"/>
    </w:rPr>
  </w:style>
  <w:style w:type="character" w:customStyle="1" w:styleId="106">
    <w:name w:val="发布日期 字符"/>
    <w:basedOn w:val="93"/>
    <w:link w:val="104"/>
    <w:qFormat/>
    <w:uiPriority w:val="0"/>
    <w:rPr>
      <w:rFonts w:ascii="黑体" w:hAnsi="黑体" w:eastAsia="黑体" w:cs="Times New Roman"/>
      <w:sz w:val="30"/>
      <w:szCs w:val="30"/>
    </w:rPr>
  </w:style>
  <w:style w:type="paragraph" w:customStyle="1" w:styleId="107">
    <w:name w:val="样式1"/>
    <w:basedOn w:val="101"/>
    <w:next w:val="99"/>
    <w:link w:val="108"/>
    <w:qFormat/>
    <w:uiPriority w:val="0"/>
    <w:pPr>
      <w:numPr>
        <w:ilvl w:val="0"/>
        <w:numId w:val="11"/>
      </w:numPr>
    </w:pPr>
  </w:style>
  <w:style w:type="character" w:customStyle="1" w:styleId="108">
    <w:name w:val="样式1 字符"/>
    <w:basedOn w:val="102"/>
    <w:link w:val="107"/>
    <w:qFormat/>
    <w:uiPriority w:val="0"/>
    <w:rPr>
      <w:rFonts w:ascii="黑体" w:hAnsi="黑体" w:eastAsia="黑体" w:cstheme="majorBidi"/>
      <w:sz w:val="21"/>
      <w:szCs w:val="21"/>
    </w:rPr>
  </w:style>
  <w:style w:type="paragraph" w:customStyle="1" w:styleId="109">
    <w:name w:val="步骤样式"/>
    <w:basedOn w:val="59"/>
    <w:next w:val="59"/>
    <w:link w:val="110"/>
    <w:qFormat/>
    <w:uiPriority w:val="0"/>
    <w:pPr>
      <w:ind w:left="0" w:firstLine="630" w:firstLineChars="300"/>
      <w:jc w:val="left"/>
    </w:pPr>
    <w:rPr>
      <w:rFonts w:ascii="黑体" w:hAnsi="黑体" w:eastAsia="黑体"/>
    </w:rPr>
  </w:style>
  <w:style w:type="character" w:customStyle="1" w:styleId="110">
    <w:name w:val="步骤样式 字符"/>
    <w:basedOn w:val="60"/>
    <w:link w:val="109"/>
    <w:qFormat/>
    <w:uiPriority w:val="0"/>
    <w:rPr>
      <w:rFonts w:ascii="黑体" w:hAnsi="黑体" w:eastAsia="黑体" w:cs="Times New Roman"/>
      <w:kern w:val="0"/>
      <w:sz w:val="21"/>
      <w:szCs w:val="21"/>
    </w:rPr>
  </w:style>
  <w:style w:type="paragraph" w:customStyle="1" w:styleId="111">
    <w:name w:val="SANGFOR(标题4)"/>
    <w:basedOn w:val="5"/>
    <w:next w:val="59"/>
    <w:link w:val="112"/>
    <w:qFormat/>
    <w:uiPriority w:val="0"/>
    <w:pPr>
      <w:widowControl/>
      <w:spacing w:before="160" w:after="160" w:line="360" w:lineRule="auto"/>
      <w:jc w:val="left"/>
    </w:pPr>
    <w:rPr>
      <w:rFonts w:ascii="黑体" w:hAnsi="黑体" w:eastAsia="黑体"/>
      <w:b w:val="0"/>
      <w:bCs w:val="0"/>
      <w:kern w:val="0"/>
      <w:sz w:val="21"/>
      <w:szCs w:val="21"/>
    </w:rPr>
  </w:style>
  <w:style w:type="character" w:customStyle="1" w:styleId="112">
    <w:name w:val="SANGFOR(标题4) 字符"/>
    <w:basedOn w:val="49"/>
    <w:link w:val="111"/>
    <w:qFormat/>
    <w:uiPriority w:val="0"/>
    <w:rPr>
      <w:rFonts w:ascii="黑体" w:hAnsi="黑体" w:eastAsia="黑体" w:cstheme="majorBidi"/>
      <w:b w:val="0"/>
      <w:bCs w:val="0"/>
      <w:sz w:val="21"/>
      <w:szCs w:val="21"/>
    </w:rPr>
  </w:style>
  <w:style w:type="paragraph" w:customStyle="1" w:styleId="113">
    <w:name w:val="步骤样式（SANGFOR）"/>
    <w:basedOn w:val="109"/>
    <w:next w:val="59"/>
    <w:link w:val="114"/>
    <w:qFormat/>
    <w:uiPriority w:val="0"/>
    <w:pPr>
      <w:numPr>
        <w:ilvl w:val="0"/>
        <w:numId w:val="12"/>
      </w:numPr>
      <w:ind w:firstLine="0" w:firstLineChars="0"/>
    </w:pPr>
    <w:rPr>
      <w:rFonts w:ascii="宋体" w:hAnsi="宋体" w:eastAsia="宋体"/>
      <w:b/>
    </w:rPr>
  </w:style>
  <w:style w:type="character" w:customStyle="1" w:styleId="114">
    <w:name w:val="步骤样式（SANGFOR） 字符"/>
    <w:basedOn w:val="110"/>
    <w:link w:val="113"/>
    <w:qFormat/>
    <w:uiPriority w:val="0"/>
    <w:rPr>
      <w:rFonts w:ascii="宋体" w:hAnsi="宋体" w:eastAsia="宋体" w:cs="Times New Roman"/>
      <w:b/>
      <w:kern w:val="0"/>
      <w:sz w:val="21"/>
      <w:szCs w:val="21"/>
    </w:rPr>
  </w:style>
  <w:style w:type="paragraph" w:customStyle="1" w:styleId="115">
    <w:name w:val="表格序号（SANGFOR）"/>
    <w:basedOn w:val="36"/>
    <w:link w:val="116"/>
    <w:qFormat/>
    <w:uiPriority w:val="0"/>
    <w:pPr>
      <w:widowControl/>
      <w:numPr>
        <w:ilvl w:val="0"/>
        <w:numId w:val="13"/>
      </w:numPr>
      <w:ind w:firstLine="0" w:firstLineChars="0"/>
      <w:jc w:val="left"/>
    </w:pPr>
    <w:rPr>
      <w:rFonts w:ascii="Arial" w:hAnsi="Arial" w:eastAsia="宋体" w:cs="Times New Roman"/>
      <w:color w:val="000000"/>
      <w:kern w:val="0"/>
      <w:sz w:val="18"/>
      <w:szCs w:val="18"/>
    </w:rPr>
  </w:style>
  <w:style w:type="character" w:customStyle="1" w:styleId="116">
    <w:name w:val="表格序号（SANGFOR） 字符"/>
    <w:basedOn w:val="21"/>
    <w:link w:val="115"/>
    <w:qFormat/>
    <w:uiPriority w:val="0"/>
    <w:rPr>
      <w:rFonts w:ascii="Arial" w:hAnsi="Arial" w:eastAsia="宋体" w:cs="Times New Roman"/>
      <w:color w:val="000000"/>
      <w:sz w:val="18"/>
      <w:szCs w:val="18"/>
    </w:rPr>
  </w:style>
  <w:style w:type="character" w:customStyle="1" w:styleId="117">
    <w:name w:val="未处理的提及3"/>
    <w:basedOn w:val="21"/>
    <w:unhideWhenUsed/>
    <w:qFormat/>
    <w:uiPriority w:val="99"/>
    <w:rPr>
      <w:color w:val="605E5C"/>
      <w:shd w:val="clear" w:color="auto" w:fill="E1DFDD"/>
    </w:rPr>
  </w:style>
  <w:style w:type="paragraph" w:customStyle="1" w:styleId="118">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119">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20">
    <w:name w:val="修订2"/>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21">
    <w:name w:val="未处理的提及4"/>
    <w:basedOn w:val="21"/>
    <w:unhideWhenUsed/>
    <w:qFormat/>
    <w:uiPriority w:val="99"/>
    <w:rPr>
      <w:color w:val="605E5C"/>
      <w:shd w:val="clear" w:color="auto" w:fill="E1DFDD"/>
    </w:rPr>
  </w:style>
  <w:style w:type="character" w:customStyle="1" w:styleId="122">
    <w:name w:val="未处理的提及5"/>
    <w:basedOn w:val="21"/>
    <w:unhideWhenUsed/>
    <w:qFormat/>
    <w:uiPriority w:val="99"/>
    <w:rPr>
      <w:color w:val="605E5C"/>
      <w:shd w:val="clear" w:color="auto" w:fill="E1DFDD"/>
    </w:rPr>
  </w:style>
  <w:style w:type="paragraph" w:customStyle="1" w:styleId="123">
    <w:name w:val="正文2"/>
    <w:qFormat/>
    <w:uiPriority w:val="0"/>
    <w:pPr>
      <w:jc w:val="both"/>
    </w:pPr>
    <w:rPr>
      <w:rFonts w:ascii="Arial" w:hAnsi="Arial" w:eastAsia="宋体" w:cs="Arial"/>
      <w:kern w:val="2"/>
      <w:sz w:val="21"/>
      <w:szCs w:val="21"/>
      <w:lang w:val="en-US" w:eastAsia="zh-CN" w:bidi="ar-SA"/>
    </w:rPr>
  </w:style>
  <w:style w:type="paragraph" w:customStyle="1" w:styleId="124">
    <w:name w:val="修订3"/>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25">
    <w:name w:val="10"/>
    <w:basedOn w:val="21"/>
    <w:qFormat/>
    <w:uiPriority w:val="0"/>
    <w:rPr>
      <w:rFonts w:hint="default" w:ascii="Times New Roman" w:hAnsi="Times New Roman" w:cs="Times New Roman"/>
    </w:rPr>
  </w:style>
  <w:style w:type="character" w:customStyle="1" w:styleId="126">
    <w:name w:val="15"/>
    <w:basedOn w:val="21"/>
    <w:uiPriority w:val="0"/>
    <w:rPr>
      <w:rFonts w:hint="default"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5FA4CA-759F-4AD2-8DFA-2DA3AC090BF7}">
  <ds:schemaRefs/>
</ds:datastoreItem>
</file>

<file path=docProps/app.xml><?xml version="1.0" encoding="utf-8"?>
<Properties xmlns="http://schemas.openxmlformats.org/officeDocument/2006/extended-properties" xmlns:vt="http://schemas.openxmlformats.org/officeDocument/2006/docPropsVTypes">
  <Pages>14</Pages>
  <Words>1967</Words>
  <Characters>2430</Characters>
  <Lines>181</Lines>
  <Paragraphs>51</Paragraphs>
  <TotalTime>10</TotalTime>
  <ScaleCrop>false</ScaleCrop>
  <LinksUpToDate>false</LinksUpToDate>
  <CharactersWithSpaces>2555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2022-09-15T23:58:00Z</dcterms:created>
  <dc:creator>Sangfor</dc:creator>
  <cp:lastModifiedBy>WPS_1730806723</cp:lastModifiedBy>
  <cp:lastPrinted>2022-10-01T23:57:00Z</cp:lastPrinted>
  <dcterms:modified xsi:type="dcterms:W3CDTF">2025-10-21T06:16:51Z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DBF91CC5DF4B4EBA93DFD1E1ADEF3C4D</vt:lpwstr>
  </property>
  <property fmtid="{D5CDD505-2E9C-101B-9397-08002B2CF9AE}" pid="4" name="KSOTemplateDocerSaveRecord">
    <vt:lpwstr>eyJoZGlkIjoiMTZlMWJlZmRlOGQ1ODZmMTUwNzA3MzhjYzMxZWZiZWIiLCJ1c2VySWQiOiIxNjUxMjQ4OTc0In0=</vt:lpwstr>
  </property>
</Properties>
</file>