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DCD" w:rsidRPr="00BB736A" w:rsidRDefault="00550B8E" w:rsidP="00637479">
      <w:pPr>
        <w:pStyle w:val="Heading1"/>
        <w:spacing w:line="276" w:lineRule="auto"/>
      </w:pPr>
      <w:r w:rsidRPr="00666795">
        <w:t>Theory</w:t>
      </w:r>
    </w:p>
    <w:p w:rsidR="007B2C1D" w:rsidRPr="007B2C1D" w:rsidRDefault="007B2C1D" w:rsidP="00637479">
      <w:pPr>
        <w:spacing w:line="276" w:lineRule="auto"/>
      </w:pPr>
    </w:p>
    <w:p w:rsidR="0022581C" w:rsidRPr="007F6BED" w:rsidRDefault="009E7CC6" w:rsidP="00637479">
      <w:pPr>
        <w:pStyle w:val="ListParagraph"/>
        <w:numPr>
          <w:ilvl w:val="0"/>
          <w:numId w:val="5"/>
        </w:numPr>
        <w:spacing w:line="276" w:lineRule="auto"/>
      </w:pPr>
      <w:r w:rsidRPr="007F6BED">
        <w:t xml:space="preserve">A </w:t>
      </w:r>
      <w:r w:rsidR="000D3669" w:rsidRPr="007F6BED">
        <w:t>Good Theory</w:t>
      </w:r>
    </w:p>
    <w:p w:rsidR="000D3669" w:rsidRDefault="003263A2" w:rsidP="00637479">
      <w:pPr>
        <w:spacing w:line="276" w:lineRule="auto"/>
      </w:pPr>
      <w:r w:rsidRPr="00D51A1C">
        <w:rPr>
          <w:b/>
          <w:bCs/>
        </w:rPr>
        <w:t>Explanatory</w:t>
      </w:r>
      <w:r w:rsidR="00D51C89" w:rsidRPr="00D51A1C">
        <w:rPr>
          <w:b/>
          <w:bCs/>
        </w:rPr>
        <w:t xml:space="preserve"> scope</w:t>
      </w:r>
      <w:r w:rsidR="00D03FA2">
        <w:t>:</w:t>
      </w:r>
      <w:r w:rsidR="001A30E1">
        <w:t xml:space="preserve"> </w:t>
      </w:r>
      <w:r w:rsidR="00BE5C21" w:rsidRPr="00BE5C21">
        <w:t>able to explain a wide range of phenomena.</w:t>
      </w:r>
    </w:p>
    <w:p w:rsidR="003263A2" w:rsidRDefault="003263A2" w:rsidP="00637479">
      <w:pPr>
        <w:spacing w:line="276" w:lineRule="auto"/>
      </w:pPr>
      <w:r w:rsidRPr="00D51A1C">
        <w:rPr>
          <w:b/>
          <w:bCs/>
        </w:rPr>
        <w:t>Parsimony</w:t>
      </w:r>
      <w:r w:rsidR="00426E5E">
        <w:t xml:space="preserve">: </w:t>
      </w:r>
      <w:r w:rsidR="00426E5E" w:rsidRPr="00426E5E">
        <w:t>as simple as possible, avoiding unnecessary complexity.</w:t>
      </w:r>
    </w:p>
    <w:p w:rsidR="003263A2" w:rsidRDefault="003263A2" w:rsidP="00637479">
      <w:pPr>
        <w:spacing w:line="276" w:lineRule="auto"/>
      </w:pPr>
      <w:r w:rsidRPr="00D51A1C">
        <w:rPr>
          <w:b/>
          <w:bCs/>
        </w:rPr>
        <w:t>Falsifia</w:t>
      </w:r>
      <w:r w:rsidR="004B45A2" w:rsidRPr="00D51A1C">
        <w:rPr>
          <w:b/>
          <w:bCs/>
        </w:rPr>
        <w:t>bility</w:t>
      </w:r>
      <w:r w:rsidR="00011A27">
        <w:t xml:space="preserve">: </w:t>
      </w:r>
      <w:r w:rsidR="00710E14">
        <w:t xml:space="preserve">falsifiable, </w:t>
      </w:r>
      <w:r w:rsidR="005F486C">
        <w:t>can be tested</w:t>
      </w:r>
      <w:r w:rsidR="00554A0E">
        <w:t xml:space="preserve"> through experiment or observations</w:t>
      </w:r>
      <w:r w:rsidR="005F486C">
        <w:t>.</w:t>
      </w:r>
    </w:p>
    <w:p w:rsidR="00E37903" w:rsidRDefault="00E37903" w:rsidP="00637479">
      <w:pPr>
        <w:spacing w:line="276" w:lineRule="auto"/>
      </w:pPr>
    </w:p>
    <w:p w:rsidR="00FB40FB" w:rsidRDefault="006517E9" w:rsidP="00637479">
      <w:pPr>
        <w:pStyle w:val="ListParagraph"/>
        <w:numPr>
          <w:ilvl w:val="0"/>
          <w:numId w:val="5"/>
        </w:numPr>
        <w:spacing w:line="276" w:lineRule="auto"/>
      </w:pPr>
      <w:r>
        <w:t>Theory Test</w:t>
      </w:r>
    </w:p>
    <w:p w:rsidR="00A33476" w:rsidRDefault="00574605" w:rsidP="00637479">
      <w:pPr>
        <w:spacing w:line="276" w:lineRule="auto"/>
      </w:pPr>
      <w:r w:rsidRPr="00CB18D0">
        <w:rPr>
          <w:b/>
          <w:bCs/>
        </w:rPr>
        <w:t>Within-subjects design</w:t>
      </w:r>
      <w:r w:rsidRPr="00574605">
        <w:t xml:space="preserve">: each subject is tested in all conditions </w:t>
      </w:r>
    </w:p>
    <w:p w:rsidR="005C38A8" w:rsidRDefault="00574605" w:rsidP="00637479">
      <w:pPr>
        <w:spacing w:line="276" w:lineRule="auto"/>
      </w:pPr>
      <w:r w:rsidRPr="00CB18D0">
        <w:rPr>
          <w:b/>
          <w:bCs/>
        </w:rPr>
        <w:t>Between-subjects design</w:t>
      </w:r>
      <w:r w:rsidRPr="00574605">
        <w:t>: different subjects are tested in each condition</w:t>
      </w:r>
    </w:p>
    <w:p w:rsidR="00880019" w:rsidRDefault="00D51A1C" w:rsidP="00637479">
      <w:pPr>
        <w:spacing w:line="276" w:lineRule="auto"/>
      </w:pPr>
      <w:r w:rsidRPr="00D51A1C">
        <w:t>We typically always prefer a within-subjects design over a between-subjects design, as it allows us to ignore factors that potentially have an influence</w:t>
      </w:r>
    </w:p>
    <w:p w:rsidR="005C38A8" w:rsidRDefault="005C38A8" w:rsidP="00637479">
      <w:pPr>
        <w:spacing w:line="276" w:lineRule="auto"/>
      </w:pPr>
    </w:p>
    <w:p w:rsidR="00683A25" w:rsidRDefault="00FB3390" w:rsidP="00637479">
      <w:pPr>
        <w:pStyle w:val="ListParagraph"/>
        <w:numPr>
          <w:ilvl w:val="0"/>
          <w:numId w:val="5"/>
        </w:numPr>
        <w:spacing w:line="276" w:lineRule="auto"/>
      </w:pPr>
      <w:r>
        <w:t>Replication Crisis</w:t>
      </w:r>
    </w:p>
    <w:p w:rsidR="009D7A98" w:rsidRDefault="00C65E8E" w:rsidP="00637479">
      <w:pPr>
        <w:spacing w:line="276" w:lineRule="auto"/>
      </w:pPr>
      <w:r w:rsidRPr="00EA300F">
        <w:rPr>
          <w:rFonts w:hint="eastAsia"/>
          <w:b/>
          <w:bCs/>
        </w:rPr>
        <w:t>Statistical power</w:t>
      </w:r>
      <w:r w:rsidR="00EA300F">
        <w:t xml:space="preserve">: </w:t>
      </w:r>
      <w:r w:rsidRPr="00C65E8E">
        <w:rPr>
          <w:rFonts w:hint="eastAsia"/>
        </w:rPr>
        <w:t>the chance that an effect is established, given that the hypothesis is true</w:t>
      </w:r>
      <w:r w:rsidR="009D7A98">
        <w:t>, p-value</w:t>
      </w:r>
    </w:p>
    <w:p w:rsidR="00FB5B67" w:rsidRDefault="008F5FB6" w:rsidP="00637479">
      <w:pPr>
        <w:spacing w:line="276" w:lineRule="auto"/>
      </w:pPr>
      <w:r w:rsidRPr="008F5FB6">
        <w:t>1,600 measurements per condition (e.g., 25 subjects, 64 trials per condition)</w:t>
      </w:r>
    </w:p>
    <w:p w:rsidR="009A19D8" w:rsidRDefault="009A19D8" w:rsidP="00637479">
      <w:pPr>
        <w:spacing w:line="276" w:lineRule="auto"/>
      </w:pPr>
    </w:p>
    <w:p w:rsidR="009A19D8" w:rsidRDefault="009A19D8" w:rsidP="00637479">
      <w:pPr>
        <w:pStyle w:val="ListParagraph"/>
        <w:numPr>
          <w:ilvl w:val="0"/>
          <w:numId w:val="5"/>
        </w:numPr>
        <w:spacing w:line="276" w:lineRule="auto"/>
      </w:pPr>
      <w:r w:rsidRPr="009A19D8">
        <w:t>Computational models</w:t>
      </w:r>
    </w:p>
    <w:p w:rsidR="00A45C58" w:rsidRDefault="00A45C58" w:rsidP="00637479">
      <w:pPr>
        <w:spacing w:line="276" w:lineRule="auto"/>
      </w:pPr>
      <w:r w:rsidRPr="00A45C58">
        <w:t xml:space="preserve">We can test the </w:t>
      </w:r>
      <w:r w:rsidRPr="004A6059">
        <w:t>extent</w:t>
      </w:r>
      <w:r w:rsidRPr="00A45C58">
        <w:t xml:space="preserve"> to which a computer model can accurately simulate behavior. The more accurately it </w:t>
      </w:r>
      <w:r w:rsidRPr="004A6059">
        <w:t>simulates</w:t>
      </w:r>
      <w:r w:rsidRPr="00A45C58">
        <w:t xml:space="preserve"> behavior, the more support we have for each of the model’s assumptions.</w:t>
      </w:r>
    </w:p>
    <w:p w:rsidR="00B42942" w:rsidRDefault="00B42942" w:rsidP="00637479">
      <w:pPr>
        <w:spacing w:line="276" w:lineRule="auto"/>
      </w:pPr>
    </w:p>
    <w:p w:rsidR="00B42942" w:rsidRDefault="002668A6" w:rsidP="00637479">
      <w:pPr>
        <w:pStyle w:val="Heading1"/>
        <w:spacing w:line="276" w:lineRule="auto"/>
      </w:pPr>
      <w:r>
        <w:t xml:space="preserve">Perception </w:t>
      </w:r>
      <w:r w:rsidR="00A536CF">
        <w:t>&amp; Attention</w:t>
      </w:r>
    </w:p>
    <w:p w:rsidR="008036B2" w:rsidRDefault="008036B2" w:rsidP="00637479">
      <w:pPr>
        <w:spacing w:line="276" w:lineRule="auto"/>
      </w:pPr>
    </w:p>
    <w:p w:rsidR="00A91A06" w:rsidRPr="00CC70C2" w:rsidRDefault="00165953" w:rsidP="00637479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CC70C2">
        <w:rPr>
          <w:b/>
          <w:bCs/>
        </w:rPr>
        <w:t>Sensation</w:t>
      </w:r>
    </w:p>
    <w:p w:rsidR="00165953" w:rsidRDefault="00165953" w:rsidP="00637479">
      <w:pPr>
        <w:spacing w:line="276" w:lineRule="auto"/>
      </w:pPr>
      <w:r w:rsidRPr="00165953">
        <w:t>A physical, factual thing, not susceptible to interpretation etc.</w:t>
      </w:r>
    </w:p>
    <w:p w:rsidR="000555F0" w:rsidRDefault="000555F0" w:rsidP="00637479">
      <w:pPr>
        <w:spacing w:line="276" w:lineRule="auto"/>
      </w:pPr>
    </w:p>
    <w:p w:rsidR="004A6425" w:rsidRDefault="003A1AAE" w:rsidP="004A6425">
      <w:pPr>
        <w:pStyle w:val="ListParagraph"/>
        <w:numPr>
          <w:ilvl w:val="0"/>
          <w:numId w:val="5"/>
        </w:numPr>
        <w:spacing w:line="276" w:lineRule="auto"/>
      </w:pPr>
      <w:r>
        <w:t>Vision</w:t>
      </w:r>
    </w:p>
    <w:p w:rsidR="00B60CE3" w:rsidRDefault="006C1035" w:rsidP="003A1AAE">
      <w:pPr>
        <w:spacing w:line="276" w:lineRule="auto"/>
      </w:pPr>
      <w:r w:rsidRPr="00B60CE3">
        <w:rPr>
          <w:b/>
          <w:bCs/>
        </w:rPr>
        <w:t>Fovea (1°)</w:t>
      </w:r>
      <w:r w:rsidRPr="006C1035">
        <w:t xml:space="preserve">: many cones, sharp vision (high acuity), color vision, lower sensitivity </w:t>
      </w:r>
      <w:r w:rsidRPr="00B60CE3">
        <w:rPr>
          <w:b/>
          <w:bCs/>
        </w:rPr>
        <w:t>Parafovea (6-8°)</w:t>
      </w:r>
      <w:r w:rsidRPr="006C1035">
        <w:t xml:space="preserve">: mix of cones and rods </w:t>
      </w:r>
    </w:p>
    <w:p w:rsidR="003A1AAE" w:rsidRDefault="006C1035" w:rsidP="003A1AAE">
      <w:pPr>
        <w:spacing w:line="276" w:lineRule="auto"/>
      </w:pPr>
      <w:r w:rsidRPr="00B60CE3">
        <w:rPr>
          <w:b/>
          <w:bCs/>
        </w:rPr>
        <w:t>Perifovea (&gt;8°)</w:t>
      </w:r>
      <w:r w:rsidRPr="006C1035">
        <w:t>: mostly rods, low acuity, no color vision, more sensitivity</w:t>
      </w:r>
    </w:p>
    <w:p w:rsidR="00A27B2D" w:rsidRDefault="00A27B2D" w:rsidP="003A1AAE">
      <w:pPr>
        <w:spacing w:line="276" w:lineRule="auto"/>
      </w:pPr>
    </w:p>
    <w:p w:rsidR="00A27B2D" w:rsidRPr="00CC70C2" w:rsidRDefault="00116A59" w:rsidP="00325D67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CC70C2">
        <w:rPr>
          <w:b/>
          <w:bCs/>
        </w:rPr>
        <w:t>Perception</w:t>
      </w:r>
    </w:p>
    <w:p w:rsidR="00116A59" w:rsidRPr="002C282C" w:rsidRDefault="002C282C" w:rsidP="00116A59">
      <w:pPr>
        <w:spacing w:line="276" w:lineRule="auto"/>
      </w:pPr>
      <w:r w:rsidRPr="002C282C">
        <w:t>the process of interpreting sensations</w:t>
      </w:r>
    </w:p>
    <w:p w:rsidR="002C282C" w:rsidRDefault="002C282C" w:rsidP="00116A59">
      <w:pPr>
        <w:spacing w:line="276" w:lineRule="auto"/>
      </w:pPr>
    </w:p>
    <w:p w:rsidR="004A7456" w:rsidRDefault="004A7456" w:rsidP="004A7456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CC70C2">
        <w:rPr>
          <w:b/>
          <w:bCs/>
        </w:rPr>
        <w:t>The inverse projection problem</w:t>
      </w:r>
    </w:p>
    <w:p w:rsidR="00794780" w:rsidRDefault="00681959" w:rsidP="006C590F">
      <w:pPr>
        <w:spacing w:line="276" w:lineRule="auto"/>
      </w:pPr>
      <w:r>
        <w:t>The fact that from a retinal image alone there is no certainty about the visual environment.</w:t>
      </w:r>
      <w:r w:rsidR="0080434B">
        <w:t xml:space="preserve"> </w:t>
      </w:r>
    </w:p>
    <w:p w:rsidR="00CC70C2" w:rsidRDefault="006C590F" w:rsidP="006C590F">
      <w:pPr>
        <w:spacing w:line="276" w:lineRule="auto"/>
      </w:pPr>
      <w:r>
        <w:lastRenderedPageBreak/>
        <w:t>From sensory processing alone we cannot say anything conclusive about the world</w:t>
      </w:r>
      <w:r w:rsidR="00A55C98">
        <w:t>.</w:t>
      </w:r>
    </w:p>
    <w:p w:rsidR="009A091F" w:rsidRDefault="009A091F" w:rsidP="006C590F">
      <w:pPr>
        <w:spacing w:line="276" w:lineRule="auto"/>
      </w:pPr>
    </w:p>
    <w:p w:rsidR="009A091F" w:rsidRPr="00012C7E" w:rsidRDefault="00B3219B" w:rsidP="000F7E25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012C7E">
        <w:rPr>
          <w:b/>
          <w:bCs/>
        </w:rPr>
        <w:t>Bottom-up processing</w:t>
      </w:r>
    </w:p>
    <w:p w:rsidR="00B3219B" w:rsidRDefault="006C3D29" w:rsidP="00B3219B">
      <w:pPr>
        <w:spacing w:line="276" w:lineRule="auto"/>
      </w:pPr>
      <w:r w:rsidRPr="006C3D29">
        <w:t>Sensory organs provide activation of ‘low’ cortical regions, cascades to ‘higher’ regions</w:t>
      </w:r>
    </w:p>
    <w:p w:rsidR="00A6543D" w:rsidRDefault="00A6543D" w:rsidP="00B3219B">
      <w:pPr>
        <w:spacing w:line="276" w:lineRule="auto"/>
      </w:pPr>
    </w:p>
    <w:p w:rsidR="00A6543D" w:rsidRPr="00441582" w:rsidRDefault="00667D61" w:rsidP="00B837DC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441582">
        <w:rPr>
          <w:b/>
          <w:bCs/>
        </w:rPr>
        <w:t>Top-down processing</w:t>
      </w:r>
    </w:p>
    <w:p w:rsidR="00667D61" w:rsidRDefault="00667D61" w:rsidP="00667D61">
      <w:pPr>
        <w:spacing w:line="276" w:lineRule="auto"/>
      </w:pPr>
      <w:r w:rsidRPr="00667D61">
        <w:t>‘</w:t>
      </w:r>
      <w:r w:rsidR="00812554">
        <w:t>H</w:t>
      </w:r>
      <w:r w:rsidRPr="00667D61">
        <w:t>igher’ regions influence activation of ‘lower’ regions</w:t>
      </w:r>
    </w:p>
    <w:p w:rsidR="00FF0381" w:rsidRDefault="00FF0381" w:rsidP="00667D61">
      <w:pPr>
        <w:spacing w:line="276" w:lineRule="auto"/>
      </w:pPr>
    </w:p>
    <w:p w:rsidR="00C622B9" w:rsidRDefault="00C622B9" w:rsidP="00667D61">
      <w:pPr>
        <w:spacing w:line="276" w:lineRule="auto"/>
      </w:pPr>
      <w:r>
        <w:t>Semantics/memories &lt;&gt;</w:t>
      </w:r>
      <w:r w:rsidR="00A1372F">
        <w:t xml:space="preserve"> words &lt;&gt; </w:t>
      </w:r>
      <w:r w:rsidR="00BC7F78">
        <w:t>letters &lt;&gt;</w:t>
      </w:r>
      <w:r w:rsidR="00276D34">
        <w:t xml:space="preserve"> features &lt;</w:t>
      </w:r>
      <w:r w:rsidR="004E361B">
        <w:t xml:space="preserve"> visual</w:t>
      </w:r>
      <w:r w:rsidR="00276D34">
        <w:t xml:space="preserve"> input</w:t>
      </w:r>
    </w:p>
    <w:p w:rsidR="00223471" w:rsidRDefault="00223471" w:rsidP="00667D61">
      <w:pPr>
        <w:spacing w:line="276" w:lineRule="auto"/>
      </w:pPr>
    </w:p>
    <w:p w:rsidR="00223471" w:rsidRDefault="009E12AF" w:rsidP="00B74E87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9E12AF">
        <w:rPr>
          <w:b/>
          <w:bCs/>
        </w:rPr>
        <w:t>Gestalt principles</w:t>
      </w:r>
    </w:p>
    <w:p w:rsidR="009E12AF" w:rsidRDefault="002D6B0E" w:rsidP="000D4BFC">
      <w:pPr>
        <w:spacing w:line="276" w:lineRule="auto"/>
      </w:pPr>
      <w:r w:rsidRPr="00F23F78">
        <w:t>A set of assumptions about things that happen in an automatic, bottom-up fashion</w:t>
      </w:r>
    </w:p>
    <w:p w:rsidR="00F406C6" w:rsidRDefault="00F406C6" w:rsidP="000D4BFC">
      <w:pPr>
        <w:spacing w:line="276" w:lineRule="auto"/>
      </w:pPr>
      <w:r w:rsidRPr="00F406C6">
        <w:t>a mere product of the system’s architecture</w:t>
      </w:r>
      <w:r>
        <w:t>:</w:t>
      </w:r>
    </w:p>
    <w:p w:rsidR="00F406C6" w:rsidRDefault="009F7B45" w:rsidP="000D4BFC">
      <w:pPr>
        <w:spacing w:line="276" w:lineRule="auto"/>
      </w:pPr>
      <w:r>
        <w:t>similarity, proximity, symmetry, continuity, closure</w:t>
      </w:r>
    </w:p>
    <w:p w:rsidR="00B634DB" w:rsidRDefault="00AB382E" w:rsidP="000D4BFC">
      <w:pPr>
        <w:spacing w:line="276" w:lineRule="auto"/>
      </w:pPr>
      <w:r w:rsidRPr="00AB382E">
        <w:t>and one that relies on motion</w:t>
      </w:r>
      <w:r w:rsidR="00B634DB">
        <w:t>: common fate.</w:t>
      </w:r>
    </w:p>
    <w:p w:rsidR="00B634DB" w:rsidRDefault="00B634DB" w:rsidP="000D4BFC">
      <w:pPr>
        <w:spacing w:line="276" w:lineRule="auto"/>
      </w:pPr>
    </w:p>
    <w:p w:rsidR="00B634DB" w:rsidRDefault="008B0A3B" w:rsidP="000D4BFC">
      <w:pPr>
        <w:spacing w:line="276" w:lineRule="auto"/>
      </w:pPr>
      <w:r>
        <w:t>A</w:t>
      </w:r>
      <w:r w:rsidR="0071333A" w:rsidRPr="0071333A">
        <w:t>re all these ‘effects’ really the result of bottom-up processes?</w:t>
      </w:r>
    </w:p>
    <w:p w:rsidR="008B0A3B" w:rsidRDefault="008B0A3B" w:rsidP="000D4BFC">
      <w:pPr>
        <w:spacing w:line="276" w:lineRule="auto"/>
      </w:pPr>
      <w:r>
        <w:t>Probably not. Our life experiences bolster the expectation that:</w:t>
      </w:r>
    </w:p>
    <w:p w:rsidR="008B0A3B" w:rsidRDefault="008B0A3B" w:rsidP="008B0A3B">
      <w:pPr>
        <w:pStyle w:val="ListParagraph"/>
        <w:numPr>
          <w:ilvl w:val="0"/>
          <w:numId w:val="6"/>
        </w:numPr>
        <w:spacing w:line="276" w:lineRule="auto"/>
      </w:pPr>
      <w:r>
        <w:t>Similar-looking things belong together</w:t>
      </w:r>
    </w:p>
    <w:p w:rsidR="008B0A3B" w:rsidRDefault="008B0A3B" w:rsidP="008B0A3B">
      <w:pPr>
        <w:pStyle w:val="ListParagraph"/>
        <w:numPr>
          <w:ilvl w:val="0"/>
          <w:numId w:val="6"/>
        </w:numPr>
        <w:spacing w:line="276" w:lineRule="auto"/>
      </w:pPr>
      <w:r>
        <w:t>Objects are most often symmetrical</w:t>
      </w:r>
    </w:p>
    <w:p w:rsidR="008B0A3B" w:rsidRDefault="008B0A3B" w:rsidP="008B0A3B">
      <w:pPr>
        <w:spacing w:line="276" w:lineRule="auto"/>
      </w:pPr>
    </w:p>
    <w:p w:rsidR="006B4990" w:rsidRPr="006B4990" w:rsidRDefault="006B4990" w:rsidP="006B4990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6B4990">
        <w:rPr>
          <w:b/>
          <w:bCs/>
        </w:rPr>
        <w:t>The word-superiority effect</w:t>
      </w:r>
    </w:p>
    <w:p w:rsidR="008B0A3B" w:rsidRDefault="006B4990" w:rsidP="008B0A3B">
      <w:pPr>
        <w:spacing w:line="276" w:lineRule="auto"/>
      </w:pPr>
      <w:r w:rsidRPr="006B4990">
        <w:t>a letter is recognized faster if it is in a word than if it is in a non-sensical string</w:t>
      </w:r>
    </w:p>
    <w:p w:rsidR="00202B8A" w:rsidRDefault="00202B8A" w:rsidP="008B0A3B">
      <w:pPr>
        <w:spacing w:line="276" w:lineRule="auto"/>
      </w:pPr>
    </w:p>
    <w:p w:rsidR="0059346A" w:rsidRDefault="0059346A" w:rsidP="0059346A">
      <w:pPr>
        <w:pStyle w:val="ListParagraph"/>
        <w:numPr>
          <w:ilvl w:val="0"/>
          <w:numId w:val="5"/>
        </w:numPr>
        <w:spacing w:line="276" w:lineRule="auto"/>
      </w:pPr>
      <w:r>
        <w:t>Perception in the brain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9"/>
        <w:gridCol w:w="1260"/>
        <w:gridCol w:w="6251"/>
      </w:tblGrid>
      <w:tr w:rsidR="00056C13" w:rsidTr="00D5392B">
        <w:tc>
          <w:tcPr>
            <w:tcW w:w="983" w:type="pct"/>
            <w:vAlign w:val="center"/>
          </w:tcPr>
          <w:p w:rsidR="00056C13" w:rsidRDefault="00056C13" w:rsidP="001E76AF">
            <w:pPr>
              <w:spacing w:line="276" w:lineRule="auto"/>
              <w:jc w:val="center"/>
            </w:pPr>
            <w:r>
              <w:t>Frontal lobe</w:t>
            </w:r>
          </w:p>
        </w:tc>
        <w:tc>
          <w:tcPr>
            <w:tcW w:w="674" w:type="pct"/>
            <w:vAlign w:val="center"/>
          </w:tcPr>
          <w:p w:rsidR="00056C13" w:rsidRDefault="00957224" w:rsidP="001E76AF">
            <w:pPr>
              <w:spacing w:line="276" w:lineRule="auto"/>
              <w:jc w:val="center"/>
            </w:pPr>
            <w:r>
              <w:t>Front</w:t>
            </w:r>
          </w:p>
        </w:tc>
        <w:tc>
          <w:tcPr>
            <w:tcW w:w="3343" w:type="pct"/>
            <w:vAlign w:val="center"/>
          </w:tcPr>
          <w:p w:rsidR="00056C13" w:rsidRDefault="00957224" w:rsidP="001E76AF">
            <w:pPr>
              <w:spacing w:line="276" w:lineRule="auto"/>
              <w:jc w:val="center"/>
            </w:pPr>
            <w:r>
              <w:t>Decision making, problem solving, control of purposeful behaviors, consciousness, emotions</w:t>
            </w:r>
          </w:p>
        </w:tc>
      </w:tr>
      <w:tr w:rsidR="00056C13" w:rsidTr="00D5392B">
        <w:tc>
          <w:tcPr>
            <w:tcW w:w="983" w:type="pct"/>
            <w:vAlign w:val="center"/>
          </w:tcPr>
          <w:p w:rsidR="00056C13" w:rsidRDefault="00056C13" w:rsidP="001E76AF">
            <w:pPr>
              <w:spacing w:line="276" w:lineRule="auto"/>
              <w:jc w:val="center"/>
            </w:pPr>
            <w:r>
              <w:t>Parietal lobe</w:t>
            </w:r>
          </w:p>
        </w:tc>
        <w:tc>
          <w:tcPr>
            <w:tcW w:w="674" w:type="pct"/>
            <w:vAlign w:val="center"/>
          </w:tcPr>
          <w:p w:rsidR="00056C13" w:rsidRDefault="00957224" w:rsidP="001E76AF">
            <w:pPr>
              <w:spacing w:line="276" w:lineRule="auto"/>
              <w:jc w:val="center"/>
            </w:pPr>
            <w:r>
              <w:t>Middle</w:t>
            </w:r>
          </w:p>
        </w:tc>
        <w:tc>
          <w:tcPr>
            <w:tcW w:w="3343" w:type="pct"/>
            <w:vAlign w:val="center"/>
          </w:tcPr>
          <w:p w:rsidR="00056C13" w:rsidRDefault="00FE7DDE" w:rsidP="001E76AF">
            <w:pPr>
              <w:spacing w:line="276" w:lineRule="auto"/>
              <w:jc w:val="center"/>
            </w:pPr>
            <w:r>
              <w:t>Sensory information such as touch, temperature, spatial orientation</w:t>
            </w:r>
          </w:p>
        </w:tc>
      </w:tr>
      <w:tr w:rsidR="00056C13" w:rsidTr="00D5392B">
        <w:tc>
          <w:tcPr>
            <w:tcW w:w="983" w:type="pct"/>
            <w:vAlign w:val="center"/>
          </w:tcPr>
          <w:p w:rsidR="00056C13" w:rsidRDefault="00056C13" w:rsidP="001E76AF">
            <w:pPr>
              <w:spacing w:line="276" w:lineRule="auto"/>
              <w:jc w:val="center"/>
            </w:pPr>
            <w:r>
              <w:t>Occipital lobe</w:t>
            </w:r>
          </w:p>
        </w:tc>
        <w:tc>
          <w:tcPr>
            <w:tcW w:w="674" w:type="pct"/>
            <w:vAlign w:val="center"/>
          </w:tcPr>
          <w:p w:rsidR="00056C13" w:rsidRDefault="00957224" w:rsidP="001E76AF">
            <w:pPr>
              <w:spacing w:line="276" w:lineRule="auto"/>
              <w:jc w:val="center"/>
            </w:pPr>
            <w:r>
              <w:t>Back</w:t>
            </w:r>
          </w:p>
        </w:tc>
        <w:tc>
          <w:tcPr>
            <w:tcW w:w="3343" w:type="pct"/>
            <w:vAlign w:val="center"/>
          </w:tcPr>
          <w:p w:rsidR="00056C13" w:rsidRDefault="00FE7DDE" w:rsidP="001E76AF">
            <w:pPr>
              <w:spacing w:line="276" w:lineRule="auto"/>
              <w:jc w:val="center"/>
            </w:pPr>
            <w:r>
              <w:t>Vision</w:t>
            </w:r>
          </w:p>
        </w:tc>
      </w:tr>
      <w:tr w:rsidR="00056C13" w:rsidTr="00D5392B">
        <w:tc>
          <w:tcPr>
            <w:tcW w:w="983" w:type="pct"/>
            <w:vAlign w:val="center"/>
          </w:tcPr>
          <w:p w:rsidR="00056C13" w:rsidRDefault="00056C13" w:rsidP="001E76AF">
            <w:pPr>
              <w:spacing w:line="276" w:lineRule="auto"/>
              <w:jc w:val="center"/>
            </w:pPr>
            <w:r>
              <w:t>Temporal lobe</w:t>
            </w:r>
          </w:p>
        </w:tc>
        <w:tc>
          <w:tcPr>
            <w:tcW w:w="674" w:type="pct"/>
            <w:vAlign w:val="center"/>
          </w:tcPr>
          <w:p w:rsidR="00056C13" w:rsidRDefault="00957224" w:rsidP="001E76AF">
            <w:pPr>
              <w:spacing w:line="276" w:lineRule="auto"/>
              <w:jc w:val="center"/>
            </w:pPr>
            <w:r>
              <w:t>Near the temples</w:t>
            </w:r>
          </w:p>
        </w:tc>
        <w:tc>
          <w:tcPr>
            <w:tcW w:w="3343" w:type="pct"/>
            <w:vAlign w:val="center"/>
          </w:tcPr>
          <w:p w:rsidR="00056C13" w:rsidRDefault="00FE7DDE" w:rsidP="001E76AF">
            <w:pPr>
              <w:spacing w:line="276" w:lineRule="auto"/>
              <w:jc w:val="center"/>
            </w:pPr>
            <w:r>
              <w:t>Hearing, memory, emotion, some aspects of language and speech</w:t>
            </w:r>
          </w:p>
        </w:tc>
      </w:tr>
    </w:tbl>
    <w:p w:rsidR="00B83957" w:rsidRDefault="00B83957" w:rsidP="008B0A3B">
      <w:pPr>
        <w:spacing w:line="276" w:lineRule="auto"/>
      </w:pPr>
    </w:p>
    <w:p w:rsidR="00EC6450" w:rsidRDefault="00EC6450" w:rsidP="00EC6450">
      <w:pPr>
        <w:pStyle w:val="ListParagraph"/>
        <w:numPr>
          <w:ilvl w:val="0"/>
          <w:numId w:val="5"/>
        </w:numPr>
        <w:spacing w:line="276" w:lineRule="auto"/>
      </w:pPr>
      <w:r>
        <w:t>Dorsal and Ventral pathways</w:t>
      </w:r>
    </w:p>
    <w:p w:rsidR="00EC6450" w:rsidRDefault="00A27C8F" w:rsidP="00EC6450">
      <w:pPr>
        <w:spacing w:line="276" w:lineRule="auto"/>
      </w:pPr>
      <w:r w:rsidRPr="000E2885">
        <w:rPr>
          <w:b/>
          <w:bCs/>
        </w:rPr>
        <w:t>Ventral pathway</w:t>
      </w:r>
      <w:r>
        <w:t>: what</w:t>
      </w:r>
      <w:r w:rsidR="0005065C">
        <w:t>,</w:t>
      </w:r>
      <w:r>
        <w:t xml:space="preserve"> object recognition</w:t>
      </w:r>
    </w:p>
    <w:p w:rsidR="00A27C8F" w:rsidRDefault="00A27C8F" w:rsidP="00EC6450">
      <w:pPr>
        <w:spacing w:line="276" w:lineRule="auto"/>
      </w:pPr>
      <w:r w:rsidRPr="000E2885">
        <w:rPr>
          <w:b/>
          <w:bCs/>
        </w:rPr>
        <w:t>Dorsal pathway</w:t>
      </w:r>
      <w:r>
        <w:t xml:space="preserve">: </w:t>
      </w:r>
      <w:proofErr w:type="gramStart"/>
      <w:r>
        <w:t>where</w:t>
      </w:r>
      <w:proofErr w:type="gramEnd"/>
      <w:r>
        <w:t xml:space="preserve">, spatial </w:t>
      </w:r>
      <w:r w:rsidR="00A250C6">
        <w:t>processing, attention</w:t>
      </w:r>
    </w:p>
    <w:p w:rsidR="001A2B3E" w:rsidRDefault="001A2B3E" w:rsidP="00EC6450">
      <w:pPr>
        <w:spacing w:line="276" w:lineRule="auto"/>
      </w:pPr>
    </w:p>
    <w:p w:rsidR="001A2B3E" w:rsidRDefault="00C03087" w:rsidP="00E502D5">
      <w:pPr>
        <w:pStyle w:val="ListParagraph"/>
        <w:numPr>
          <w:ilvl w:val="0"/>
          <w:numId w:val="5"/>
        </w:numPr>
        <w:spacing w:line="276" w:lineRule="auto"/>
      </w:pPr>
      <w:r>
        <w:t>Plasticity</w:t>
      </w:r>
    </w:p>
    <w:p w:rsidR="004045D5" w:rsidRDefault="004045D5" w:rsidP="004045D5">
      <w:pPr>
        <w:spacing w:line="276" w:lineRule="auto"/>
      </w:pPr>
      <w:r>
        <w:t>Where do ‘detectors’ come from?</w:t>
      </w:r>
    </w:p>
    <w:p w:rsidR="00665A5A" w:rsidRDefault="004045D5" w:rsidP="004045D5">
      <w:pPr>
        <w:spacing w:line="276" w:lineRule="auto"/>
      </w:pPr>
      <w:r>
        <w:t>Our experiences shape dedicated clusters of neurons</w:t>
      </w:r>
    </w:p>
    <w:p w:rsidR="00FC36E2" w:rsidRDefault="00FC36E2" w:rsidP="004045D5">
      <w:pPr>
        <w:spacing w:line="276" w:lineRule="auto"/>
      </w:pPr>
    </w:p>
    <w:p w:rsidR="00FC36E2" w:rsidRPr="007B19E9" w:rsidRDefault="00BF5D71" w:rsidP="00BF5D71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7B19E9">
        <w:rPr>
          <w:b/>
          <w:bCs/>
        </w:rPr>
        <w:lastRenderedPageBreak/>
        <w:t>Attention</w:t>
      </w:r>
    </w:p>
    <w:p w:rsidR="007B19E9" w:rsidRDefault="007B19E9" w:rsidP="00BF5D71">
      <w:pPr>
        <w:spacing w:line="276" w:lineRule="auto"/>
      </w:pPr>
      <w:r>
        <w:t>Mind’s capacity to enhance and suppress sensory input and internal representations</w:t>
      </w:r>
    </w:p>
    <w:p w:rsidR="009706C9" w:rsidRDefault="009706C9" w:rsidP="00BF5D71">
      <w:pPr>
        <w:spacing w:line="276" w:lineRule="auto"/>
      </w:pPr>
      <w:r>
        <w:t>Also applies to things that we keep in memory.</w:t>
      </w:r>
    </w:p>
    <w:p w:rsidR="00696F43" w:rsidRDefault="00696F43" w:rsidP="00BF5D71">
      <w:pPr>
        <w:spacing w:line="276" w:lineRule="auto"/>
      </w:pPr>
    </w:p>
    <w:p w:rsidR="00696F43" w:rsidRDefault="0030005A" w:rsidP="00435B5F">
      <w:pPr>
        <w:pStyle w:val="ListParagraph"/>
        <w:numPr>
          <w:ilvl w:val="0"/>
          <w:numId w:val="5"/>
        </w:numPr>
        <w:spacing w:line="276" w:lineRule="auto"/>
      </w:pPr>
      <w:r>
        <w:t>Overt &amp; Covert</w:t>
      </w:r>
      <w:r w:rsidR="00EA6EE1">
        <w:t xml:space="preserve"> attention</w:t>
      </w:r>
    </w:p>
    <w:p w:rsidR="0030005A" w:rsidRDefault="0030005A" w:rsidP="0030005A">
      <w:pPr>
        <w:spacing w:line="276" w:lineRule="auto"/>
      </w:pPr>
      <w:r>
        <w:t>Overt: obvious to others</w:t>
      </w:r>
      <w:r w:rsidR="00117CE7">
        <w:t>, the eyes and head move</w:t>
      </w:r>
    </w:p>
    <w:p w:rsidR="0030005A" w:rsidRDefault="0030005A" w:rsidP="0030005A">
      <w:pPr>
        <w:spacing w:line="276" w:lineRule="auto"/>
      </w:pPr>
      <w:r>
        <w:t>Covert: concealed to others</w:t>
      </w:r>
      <w:r w:rsidR="00117CE7">
        <w:t>, the eyes and head do not move</w:t>
      </w:r>
    </w:p>
    <w:p w:rsidR="00613DEF" w:rsidRDefault="00613DEF" w:rsidP="0030005A">
      <w:pPr>
        <w:spacing w:line="276" w:lineRule="auto"/>
      </w:pPr>
      <w:r>
        <w:t>How might we track covert attention?</w:t>
      </w:r>
    </w:p>
    <w:p w:rsidR="00613DEF" w:rsidRDefault="00352BF5" w:rsidP="0030005A">
      <w:pPr>
        <w:spacing w:line="276" w:lineRule="auto"/>
      </w:pPr>
      <w:r w:rsidRPr="00352BF5">
        <w:t>Posner's Cueing Task</w:t>
      </w:r>
    </w:p>
    <w:p w:rsidR="00352BF5" w:rsidRDefault="00251AAC" w:rsidP="0030005A">
      <w:pPr>
        <w:spacing w:line="276" w:lineRule="auto"/>
      </w:pPr>
      <w:r w:rsidRPr="00251AAC">
        <w:t>Functional Magnetic Resonance Imaging (fMRI)</w:t>
      </w:r>
    </w:p>
    <w:p w:rsidR="002F7DFB" w:rsidRDefault="002F7DFB" w:rsidP="0030005A">
      <w:pPr>
        <w:spacing w:line="276" w:lineRule="auto"/>
      </w:pPr>
      <w:r w:rsidRPr="002F7DFB">
        <w:t>Event-Related Potentials (ERPs)</w:t>
      </w:r>
    </w:p>
    <w:p w:rsidR="00613DEF" w:rsidRDefault="00613DEF" w:rsidP="0030005A">
      <w:pPr>
        <w:spacing w:line="276" w:lineRule="auto"/>
      </w:pPr>
      <w:r w:rsidRPr="00613DEF">
        <w:t>high-resolution eye-tracking</w:t>
      </w:r>
    </w:p>
    <w:p w:rsidR="00117CE7" w:rsidRDefault="00117CE7" w:rsidP="0030005A">
      <w:pPr>
        <w:spacing w:line="276" w:lineRule="auto"/>
      </w:pPr>
    </w:p>
    <w:p w:rsidR="00117CE7" w:rsidRDefault="00EA6EE1" w:rsidP="00EA6EE1">
      <w:pPr>
        <w:pStyle w:val="ListParagraph"/>
        <w:numPr>
          <w:ilvl w:val="0"/>
          <w:numId w:val="5"/>
        </w:numPr>
        <w:spacing w:line="276" w:lineRule="auto"/>
      </w:pPr>
      <w:r>
        <w:t>Spatial vs Feature-based attention</w:t>
      </w:r>
    </w:p>
    <w:p w:rsidR="009706C9" w:rsidRDefault="00D838B1" w:rsidP="00BF5D71">
      <w:pPr>
        <w:spacing w:line="276" w:lineRule="auto"/>
      </w:pPr>
      <w:r>
        <w:t>Attentional orienting in vision is often spatial… but you can choose to be more sensitive to apples.</w:t>
      </w:r>
    </w:p>
    <w:p w:rsidR="00D838B1" w:rsidRDefault="00D838B1" w:rsidP="00BF5D71">
      <w:pPr>
        <w:spacing w:line="276" w:lineRule="auto"/>
      </w:pPr>
      <w:r>
        <w:t>We focus in terms of both where and what.</w:t>
      </w:r>
    </w:p>
    <w:p w:rsidR="00D838B1" w:rsidRDefault="00D838B1" w:rsidP="00BF5D71">
      <w:pPr>
        <w:spacing w:line="276" w:lineRule="auto"/>
      </w:pPr>
    </w:p>
    <w:p w:rsidR="00D838B1" w:rsidRDefault="0034684A" w:rsidP="00E75F7F">
      <w:pPr>
        <w:pStyle w:val="ListParagraph"/>
        <w:numPr>
          <w:ilvl w:val="0"/>
          <w:numId w:val="5"/>
        </w:numPr>
        <w:spacing w:line="276" w:lineRule="auto"/>
      </w:pPr>
      <w:r>
        <w:t>Endogenous vs Exogenous</w:t>
      </w:r>
    </w:p>
    <w:p w:rsidR="0034684A" w:rsidRDefault="00766F05" w:rsidP="0034684A">
      <w:pPr>
        <w:spacing w:line="276" w:lineRule="auto"/>
      </w:pPr>
      <w:r>
        <w:t>Internally driven vs externally driven</w:t>
      </w:r>
    </w:p>
    <w:p w:rsidR="005E4EFC" w:rsidRDefault="005E4EFC" w:rsidP="0034684A">
      <w:pPr>
        <w:spacing w:line="276" w:lineRule="auto"/>
      </w:pPr>
    </w:p>
    <w:p w:rsidR="00C81CCF" w:rsidRDefault="00C81CCF" w:rsidP="0034684A">
      <w:pPr>
        <w:spacing w:line="276" w:lineRule="auto"/>
      </w:pPr>
      <w:r>
        <w:t>Neurons have threshold for when to fire.</w:t>
      </w:r>
    </w:p>
    <w:p w:rsidR="00C81CCF" w:rsidRDefault="00C81CCF" w:rsidP="0034684A">
      <w:pPr>
        <w:spacing w:line="276" w:lineRule="auto"/>
      </w:pPr>
      <w:r>
        <w:t>The more a neuron is excited</w:t>
      </w:r>
      <w:r w:rsidR="00FE074F">
        <w:t xml:space="preserve"> </w:t>
      </w:r>
      <w:r w:rsidR="00695FF8">
        <w:t>(the more input it receives vis its dendrites)</w:t>
      </w:r>
      <w:r w:rsidR="00FE074F">
        <w:t>, the more frequently it will fire action potentials.</w:t>
      </w:r>
    </w:p>
    <w:p w:rsidR="00FE074F" w:rsidRDefault="007937CE" w:rsidP="0034684A">
      <w:pPr>
        <w:spacing w:line="276" w:lineRule="auto"/>
      </w:pPr>
      <w:r>
        <w:t>Some connections are inhibitory rather than excitatory.</w:t>
      </w:r>
    </w:p>
    <w:p w:rsidR="007937CE" w:rsidRDefault="00494284" w:rsidP="0034684A">
      <w:pPr>
        <w:spacing w:line="276" w:lineRule="auto"/>
      </w:pPr>
      <w:r>
        <w:t>Neurons coding for upper visual field may have suppressed neurons coding for lower visual field when the thing happened.</w:t>
      </w:r>
    </w:p>
    <w:p w:rsidR="000340AD" w:rsidRDefault="00377DFF" w:rsidP="0034684A">
      <w:pPr>
        <w:spacing w:line="276" w:lineRule="auto"/>
      </w:pPr>
      <w:r>
        <w:t>Signals sent by the upper-visual-field neurons will have entered conscious awareness</w:t>
      </w:r>
      <w:r w:rsidR="000340AD">
        <w:t xml:space="preserve"> faster.</w:t>
      </w:r>
    </w:p>
    <w:p w:rsidR="0098196C" w:rsidRDefault="0098196C" w:rsidP="0034684A">
      <w:pPr>
        <w:spacing w:line="276" w:lineRule="auto"/>
      </w:pPr>
    </w:p>
    <w:p w:rsidR="005E4EFC" w:rsidRDefault="005E4EFC" w:rsidP="0034684A">
      <w:pPr>
        <w:spacing w:line="276" w:lineRule="auto"/>
      </w:pPr>
      <w:r>
        <w:t>Exogenous attention: strong sensory input tips the balance</w:t>
      </w:r>
    </w:p>
    <w:p w:rsidR="005E4EFC" w:rsidRDefault="00FF531B" w:rsidP="0034684A">
      <w:pPr>
        <w:spacing w:line="276" w:lineRule="auto"/>
      </w:pPr>
      <w:r>
        <w:t xml:space="preserve">Endogenous attention: </w:t>
      </w:r>
      <w:r w:rsidR="00143001">
        <w:t>higher-order neurons suppress or excite neurons at the level of perception</w:t>
      </w:r>
    </w:p>
    <w:p w:rsidR="00AE4ADE" w:rsidRDefault="00AE4ADE" w:rsidP="0034684A">
      <w:pPr>
        <w:spacing w:line="276" w:lineRule="auto"/>
      </w:pPr>
    </w:p>
    <w:p w:rsidR="007C3250" w:rsidRDefault="00725984" w:rsidP="007C3250">
      <w:pPr>
        <w:pStyle w:val="ListParagraph"/>
        <w:numPr>
          <w:ilvl w:val="0"/>
          <w:numId w:val="5"/>
        </w:numPr>
        <w:spacing w:line="276" w:lineRule="auto"/>
      </w:pPr>
      <w:r w:rsidRPr="00725984">
        <w:t>Attentional disorders</w:t>
      </w:r>
    </w:p>
    <w:p w:rsidR="008F7EAD" w:rsidRDefault="008F7EAD" w:rsidP="008F7EAD">
      <w:pPr>
        <w:spacing w:line="276" w:lineRule="auto"/>
      </w:pPr>
      <w:r>
        <w:t>(Hemi-spatial) neglect</w:t>
      </w:r>
      <w:r w:rsidR="00B808BD">
        <w:t xml:space="preserve">: </w:t>
      </w:r>
      <w:r w:rsidR="00B808BD" w:rsidRPr="00B808BD">
        <w:t>one side (hemifield) is ignored</w:t>
      </w:r>
      <w:r w:rsidR="00F35DF7">
        <w:t>, even though the patient can see things in that hemifield when attention is forcefully directed to it.</w:t>
      </w:r>
    </w:p>
    <w:p w:rsidR="00F35DF7" w:rsidRDefault="00F35DF7" w:rsidP="008F7EAD">
      <w:pPr>
        <w:spacing w:line="276" w:lineRule="auto"/>
      </w:pPr>
    </w:p>
    <w:p w:rsidR="00F35DF7" w:rsidRDefault="00BB01D8" w:rsidP="00BB01D8">
      <w:pPr>
        <w:pStyle w:val="Heading1"/>
      </w:pPr>
      <w:r>
        <w:t>Response Time, accuracy, SDT</w:t>
      </w:r>
    </w:p>
    <w:p w:rsidR="003773F7" w:rsidRDefault="003773F7" w:rsidP="003773F7"/>
    <w:p w:rsidR="00D10D8C" w:rsidRDefault="00D10D8C" w:rsidP="00D10D8C">
      <w:pPr>
        <w:pStyle w:val="ListParagraph"/>
        <w:numPr>
          <w:ilvl w:val="0"/>
          <w:numId w:val="5"/>
        </w:numPr>
      </w:pPr>
      <w:r>
        <w:lastRenderedPageBreak/>
        <w:t>Response time</w:t>
      </w:r>
    </w:p>
    <w:p w:rsidR="00BA780B" w:rsidRDefault="00BA780B" w:rsidP="00D10D8C"/>
    <w:p w:rsidR="002B16FC" w:rsidRDefault="002B16FC" w:rsidP="00D10D8C">
      <w:r>
        <w:t>Certainty that an effect exists depends not just on the means, but on the spread</w:t>
      </w:r>
      <w:r w:rsidR="00A43DDB">
        <w:t>, the extent to which distributions overlap.</w:t>
      </w:r>
    </w:p>
    <w:p w:rsidR="00A43DDB" w:rsidRDefault="00A43DDB" w:rsidP="00D10D8C"/>
    <w:p w:rsidR="0053791B" w:rsidRDefault="0053791B" w:rsidP="00D10D8C">
      <w:r>
        <w:t>Distributions could reveal more information</w:t>
      </w:r>
    </w:p>
    <w:p w:rsidR="00F02732" w:rsidRDefault="00F02732" w:rsidP="00D10D8C">
      <w:r w:rsidRPr="00F02732">
        <w:t>A difference between two response conditions may be more strongly expressed in the faster portion of RTs than in the slower portion.</w:t>
      </w:r>
    </w:p>
    <w:p w:rsidR="00960F64" w:rsidRDefault="001878F4" w:rsidP="00D10D8C">
      <w:r w:rsidRPr="00D87E2A">
        <w:rPr>
          <w:b/>
          <w:bCs/>
        </w:rPr>
        <w:t>Late temporal locus</w:t>
      </w:r>
    </w:p>
    <w:p w:rsidR="001878F4" w:rsidRDefault="008C211E" w:rsidP="00D10D8C">
      <w:r>
        <w:t>early RTs are very similar between conditions; late RTs differ a lot.</w:t>
      </w:r>
    </w:p>
    <w:p w:rsidR="00960F64" w:rsidRDefault="00FC7470" w:rsidP="00D10D8C">
      <w:pPr>
        <w:rPr>
          <w:b/>
          <w:bCs/>
        </w:rPr>
      </w:pPr>
      <w:r>
        <w:rPr>
          <w:b/>
          <w:bCs/>
        </w:rPr>
        <w:t>E</w:t>
      </w:r>
      <w:r w:rsidR="00644D1F">
        <w:rPr>
          <w:b/>
          <w:bCs/>
        </w:rPr>
        <w:t>a</w:t>
      </w:r>
      <w:r w:rsidR="008C211E">
        <w:rPr>
          <w:b/>
          <w:bCs/>
        </w:rPr>
        <w:t>rly temporal locus</w:t>
      </w:r>
    </w:p>
    <w:p w:rsidR="008C211E" w:rsidRDefault="00AC48F5" w:rsidP="00D10D8C">
      <w:r>
        <w:t>late RTs are very similar between conditions; early RTs differ a lot.</w:t>
      </w:r>
    </w:p>
    <w:p w:rsidR="00AC48F5" w:rsidRDefault="00AC48F5" w:rsidP="00D10D8C"/>
    <w:p w:rsidR="005376E1" w:rsidRDefault="00524190" w:rsidP="004855C1">
      <w:pPr>
        <w:pStyle w:val="ListParagraph"/>
        <w:numPr>
          <w:ilvl w:val="0"/>
          <w:numId w:val="5"/>
        </w:numPr>
      </w:pPr>
      <w:r>
        <w:t>Accuracy</w:t>
      </w:r>
    </w:p>
    <w:p w:rsidR="0077368D" w:rsidRDefault="0077368D" w:rsidP="00524190">
      <w:r>
        <w:t>Speed-accuracy trade-off</w:t>
      </w:r>
    </w:p>
    <w:p w:rsidR="00AA64AE" w:rsidRDefault="00AA64AE" w:rsidP="00524190"/>
    <w:p w:rsidR="00AA64AE" w:rsidRPr="00E51D74" w:rsidRDefault="00186365" w:rsidP="00AA64AE">
      <w:pPr>
        <w:pStyle w:val="ListParagraph"/>
        <w:numPr>
          <w:ilvl w:val="0"/>
          <w:numId w:val="5"/>
        </w:numPr>
        <w:rPr>
          <w:b/>
          <w:bCs/>
        </w:rPr>
      </w:pPr>
      <w:r w:rsidRPr="00E51D74">
        <w:rPr>
          <w:b/>
          <w:bCs/>
        </w:rPr>
        <w:t>Inverse efficiency scores</w:t>
      </w:r>
    </w:p>
    <w:p w:rsidR="00186365" w:rsidRDefault="00186365" w:rsidP="00186365">
      <w:r>
        <w:t>IES = RT / P(correct)</w:t>
      </w:r>
    </w:p>
    <w:p w:rsidR="00186365" w:rsidRDefault="00186365" w:rsidP="00186365"/>
    <w:p w:rsidR="00186365" w:rsidRDefault="00E51D74" w:rsidP="00E51D74">
      <w:pPr>
        <w:pStyle w:val="ListParagraph"/>
        <w:numPr>
          <w:ilvl w:val="0"/>
          <w:numId w:val="5"/>
        </w:numPr>
        <w:rPr>
          <w:b/>
          <w:bCs/>
        </w:rPr>
      </w:pPr>
      <w:r w:rsidRPr="00E51D74">
        <w:rPr>
          <w:b/>
          <w:bCs/>
        </w:rPr>
        <w:t>Signal detection theory</w:t>
      </w:r>
    </w:p>
    <w:p w:rsidR="00E51D74" w:rsidRDefault="000D324D" w:rsidP="00E51D74">
      <w:r>
        <w:rPr>
          <w:b/>
          <w:bCs/>
        </w:rPr>
        <w:t xml:space="preserve">Sensitivity: </w:t>
      </w:r>
      <w:r w:rsidR="009A0783" w:rsidRPr="00B42330">
        <w:t>the distance between signal and noise distributions.</w:t>
      </w:r>
    </w:p>
    <w:p w:rsidR="009C701C" w:rsidRPr="00EC07DF" w:rsidRDefault="000365BE" w:rsidP="00E51D74">
      <m:oMathPara>
        <m:oMath>
          <m:r>
            <w:rPr>
              <w:rFonts w:ascii="Cambria Math" w:hAnsi="Cambria Math"/>
            </w:rPr>
            <m:t>d=z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hits</m:t>
                  </m:r>
                </m:sub>
              </m:sSub>
            </m:e>
          </m:d>
          <m:r>
            <w:rPr>
              <w:rFonts w:ascii="Cambria Math" w:hAnsi="Cambria Math"/>
            </w:rPr>
            <m:t>-z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falsealarm</m:t>
                  </m:r>
                </m:sub>
              </m:sSub>
            </m:e>
          </m:d>
        </m:oMath>
      </m:oMathPara>
    </w:p>
    <w:p w:rsidR="00EC07DF" w:rsidRDefault="00EC07DF" w:rsidP="00E51D74"/>
    <w:p w:rsidR="00EC07DF" w:rsidRPr="00A767CF" w:rsidRDefault="008645C0" w:rsidP="00EC07DF">
      <w:pPr>
        <w:pStyle w:val="ListParagraph"/>
        <w:numPr>
          <w:ilvl w:val="0"/>
          <w:numId w:val="5"/>
        </w:numPr>
        <w:rPr>
          <w:b/>
          <w:bCs/>
        </w:rPr>
      </w:pPr>
      <w:r w:rsidRPr="00A767CF">
        <w:rPr>
          <w:b/>
          <w:bCs/>
        </w:rPr>
        <w:t>Staircase procedures</w:t>
      </w:r>
    </w:p>
    <w:p w:rsidR="008645C0" w:rsidRDefault="00E84D66" w:rsidP="008645C0">
      <w:r>
        <w:t>Controlling the subjective distance between the relevant and the irrelevant</w:t>
      </w:r>
    </w:p>
    <w:p w:rsidR="008E693D" w:rsidRDefault="008E693D" w:rsidP="008645C0">
      <w:r>
        <w:t xml:space="preserve">Adjust stimulus intensity, duration, etc., on the basis of incoming responses, </w:t>
      </w:r>
      <w:r w:rsidR="00611251">
        <w:t>s</w:t>
      </w:r>
      <w:r>
        <w:t>o that all subjects perform equally.</w:t>
      </w:r>
    </w:p>
    <w:p w:rsidR="007E63B6" w:rsidRDefault="00F25F3A" w:rsidP="00E51D74">
      <w:r>
        <w:t>Procedures:</w:t>
      </w:r>
    </w:p>
    <w:p w:rsidR="00F25F3A" w:rsidRDefault="0050649F" w:rsidP="00E51D74">
      <w:r>
        <w:t xml:space="preserve">After X correct trials, decrease stimulus duration by </w:t>
      </w:r>
      <w:r w:rsidR="00D43BC1">
        <w:sym w:font="Symbol" w:char="F062"/>
      </w:r>
    </w:p>
    <w:p w:rsidR="008362F9" w:rsidRDefault="008362F9" w:rsidP="00E51D74">
      <w:r>
        <w:t xml:space="preserve">After Y incorrect trials, increase stimulus duration by </w:t>
      </w:r>
      <w:r>
        <w:sym w:font="Symbol" w:char="F062"/>
      </w:r>
    </w:p>
    <w:p w:rsidR="009A04BB" w:rsidRDefault="004B350A" w:rsidP="00E51D74">
      <w:r>
        <w:t xml:space="preserve">After each oscillation, decrease </w:t>
      </w:r>
      <w:r>
        <w:sym w:font="Symbol" w:char="F062"/>
      </w:r>
      <w:r>
        <w:t xml:space="preserve"> a bit (until it hits 0)</w:t>
      </w:r>
    </w:p>
    <w:p w:rsidR="003119F5" w:rsidRDefault="003119F5" w:rsidP="00E51D74"/>
    <w:p w:rsidR="008F7F3D" w:rsidRDefault="008F7F3D" w:rsidP="008F7F3D">
      <w:pPr>
        <w:pStyle w:val="Heading1"/>
      </w:pPr>
      <w:r>
        <w:t>Memory</w:t>
      </w:r>
    </w:p>
    <w:p w:rsidR="008F7F3D" w:rsidRDefault="008F7F3D" w:rsidP="00E51D74"/>
    <w:p w:rsidR="00AC54E6" w:rsidRDefault="00AE2D07" w:rsidP="004A1AD4">
      <w:pPr>
        <w:pStyle w:val="ListParagraph"/>
        <w:numPr>
          <w:ilvl w:val="0"/>
          <w:numId w:val="5"/>
        </w:numPr>
        <w:rPr>
          <w:b/>
          <w:bCs/>
        </w:rPr>
      </w:pPr>
      <w:r w:rsidRPr="004747B8">
        <w:rPr>
          <w:b/>
          <w:bCs/>
        </w:rPr>
        <w:t>Memory</w:t>
      </w:r>
    </w:p>
    <w:p w:rsidR="004747B8" w:rsidRDefault="00D944AB" w:rsidP="004747B8">
      <w:r>
        <w:t>Any way in which a past experience affects future thoughts or behaviors</w:t>
      </w:r>
    </w:p>
    <w:p w:rsidR="00D944AB" w:rsidRDefault="00D944AB" w:rsidP="004747B8"/>
    <w:p w:rsidR="00F52CCD" w:rsidRDefault="00F52CCD" w:rsidP="00F52CCD">
      <w:pPr>
        <w:pStyle w:val="ListParagraph"/>
        <w:numPr>
          <w:ilvl w:val="0"/>
          <w:numId w:val="5"/>
        </w:numPr>
        <w:rPr>
          <w:b/>
          <w:bCs/>
        </w:rPr>
      </w:pPr>
      <w:r w:rsidRPr="00F52CCD">
        <w:rPr>
          <w:b/>
          <w:bCs/>
        </w:rPr>
        <w:t xml:space="preserve">Sensory </w:t>
      </w:r>
      <w:r w:rsidR="008175C5">
        <w:rPr>
          <w:b/>
          <w:bCs/>
        </w:rPr>
        <w:t>M</w:t>
      </w:r>
      <w:r w:rsidRPr="00F52CCD">
        <w:rPr>
          <w:b/>
          <w:bCs/>
        </w:rPr>
        <w:t>emory</w:t>
      </w:r>
    </w:p>
    <w:p w:rsidR="00F52CCD" w:rsidRDefault="00712017" w:rsidP="00F52CCD">
      <w:r>
        <w:t xml:space="preserve">Sensation </w:t>
      </w:r>
      <w:r w:rsidR="007C4A8F" w:rsidRPr="007C4A8F">
        <w:rPr>
          <w:rFonts w:hint="eastAsia"/>
        </w:rPr>
        <w:t>≈</w:t>
      </w:r>
      <w:r w:rsidR="007C4A8F">
        <w:rPr>
          <w:rFonts w:hint="eastAsia"/>
        </w:rPr>
        <w:t xml:space="preserve"> </w:t>
      </w:r>
      <w:r w:rsidR="007C4A8F">
        <w:t>sensory memory</w:t>
      </w:r>
    </w:p>
    <w:p w:rsidR="007C4A8F" w:rsidRDefault="00E448CD" w:rsidP="00F52CCD">
      <w:r>
        <w:t>Activity in early regions decays over time</w:t>
      </w:r>
    </w:p>
    <w:p w:rsidR="00E448CD" w:rsidRDefault="00E448CD" w:rsidP="00F52CCD"/>
    <w:p w:rsidR="00E448CD" w:rsidRDefault="0073663F" w:rsidP="0073663F">
      <w:pPr>
        <w:pStyle w:val="ListParagraph"/>
        <w:numPr>
          <w:ilvl w:val="0"/>
          <w:numId w:val="5"/>
        </w:numPr>
        <w:rPr>
          <w:b/>
          <w:bCs/>
        </w:rPr>
      </w:pPr>
      <w:r w:rsidRPr="0073663F">
        <w:rPr>
          <w:b/>
          <w:bCs/>
        </w:rPr>
        <w:t>Short Term Memory</w:t>
      </w:r>
    </w:p>
    <w:p w:rsidR="0073663F" w:rsidRDefault="00214C0B" w:rsidP="0073663F">
      <w:r>
        <w:t>Our senses register a lot of information (</w:t>
      </w:r>
      <w:r w:rsidR="00F43063">
        <w:t>e.g.,</w:t>
      </w:r>
      <w:r w:rsidR="0092297B">
        <w:t xml:space="preserve"> </w:t>
      </w:r>
      <w:r w:rsidR="007C1273">
        <w:t>t</w:t>
      </w:r>
      <w:r w:rsidR="0092297B">
        <w:t>he</w:t>
      </w:r>
      <w:r>
        <w:t xml:space="preserve"> whole visual field), but only part of it is </w:t>
      </w:r>
      <w:r w:rsidR="00651CBB">
        <w:t>consciously processed.</w:t>
      </w:r>
    </w:p>
    <w:p w:rsidR="00651CBB" w:rsidRDefault="00651CBB" w:rsidP="0073663F"/>
    <w:p w:rsidR="00166EC8" w:rsidRDefault="00166EC8" w:rsidP="0073663F">
      <w:r>
        <w:lastRenderedPageBreak/>
        <w:t>Interaction between top-down &amp; bottom-up works for memory too.</w:t>
      </w:r>
    </w:p>
    <w:p w:rsidR="00166EC8" w:rsidRDefault="00B7764D" w:rsidP="0073663F">
      <w:r>
        <w:t>Instead of framing the limit in terms of number of objects, frame it in terms of amount of information.</w:t>
      </w:r>
    </w:p>
    <w:p w:rsidR="00B7764D" w:rsidRDefault="00B7764D" w:rsidP="0073663F"/>
    <w:p w:rsidR="006756FB" w:rsidRDefault="002673D8" w:rsidP="009464AF">
      <w:pPr>
        <w:pStyle w:val="ListParagraph"/>
        <w:numPr>
          <w:ilvl w:val="0"/>
          <w:numId w:val="5"/>
        </w:numPr>
        <w:rPr>
          <w:b/>
          <w:bCs/>
        </w:rPr>
      </w:pPr>
      <w:r w:rsidRPr="00B35821">
        <w:rPr>
          <w:b/>
          <w:bCs/>
        </w:rPr>
        <w:t>Working Memory</w:t>
      </w:r>
    </w:p>
    <w:p w:rsidR="003A37E9" w:rsidRDefault="00ED1340" w:rsidP="003A37E9">
      <w:r>
        <w:t xml:space="preserve">Limited Capacity: </w:t>
      </w:r>
      <w:r w:rsidR="003A37E9">
        <w:t>On average, people can hold about 7 items (±2)</w:t>
      </w:r>
      <w:r w:rsidR="00E208E8">
        <w:t xml:space="preserve"> in working memory.</w:t>
      </w:r>
    </w:p>
    <w:p w:rsidR="00E208E8" w:rsidRDefault="001C70CB" w:rsidP="003A37E9">
      <w:r>
        <w:t>Transient Storage:</w:t>
      </w:r>
      <w:r w:rsidR="00D86647">
        <w:t xml:space="preserve"> information</w:t>
      </w:r>
      <w:r w:rsidR="00F33580">
        <w:t xml:space="preserve"> </w:t>
      </w:r>
      <w:r w:rsidR="00D86647">
        <w:t>dissipates quickly if not actively rehearsed or processed.</w:t>
      </w:r>
    </w:p>
    <w:p w:rsidR="00E4297E" w:rsidRDefault="00E4297E" w:rsidP="003A37E9">
      <w:pPr>
        <w:rPr>
          <w:b/>
          <w:bCs/>
        </w:rPr>
      </w:pPr>
    </w:p>
    <w:p w:rsidR="00D86647" w:rsidRPr="00E4297E" w:rsidRDefault="00F131C1" w:rsidP="003A37E9">
      <w:pPr>
        <w:rPr>
          <w:b/>
          <w:bCs/>
        </w:rPr>
      </w:pPr>
      <w:r w:rsidRPr="00E4297E">
        <w:rPr>
          <w:b/>
          <w:bCs/>
        </w:rPr>
        <w:t>Models and Components:</w:t>
      </w:r>
    </w:p>
    <w:p w:rsidR="00A771AF" w:rsidRDefault="0022576D" w:rsidP="00B16DD0">
      <w:r>
        <w:rPr>
          <w:b/>
          <w:bCs/>
        </w:rPr>
        <w:t>Central executive</w:t>
      </w:r>
      <w:r w:rsidR="00162378">
        <w:rPr>
          <w:b/>
          <w:bCs/>
        </w:rPr>
        <w:t xml:space="preserve">: </w:t>
      </w:r>
      <w:r w:rsidR="00D3012C">
        <w:t>control and coordinates the activities of other components.</w:t>
      </w:r>
    </w:p>
    <w:p w:rsidR="00D3012C" w:rsidRDefault="00BB2445" w:rsidP="00B16DD0">
      <w:r w:rsidRPr="00BB2445">
        <w:rPr>
          <w:b/>
          <w:bCs/>
        </w:rPr>
        <w:t>Phonological loop:</w:t>
      </w:r>
      <w:r w:rsidR="00082C9C">
        <w:rPr>
          <w:b/>
          <w:bCs/>
        </w:rPr>
        <w:t xml:space="preserve"> </w:t>
      </w:r>
      <w:r w:rsidR="00D72DB7">
        <w:t>processes verbal and spatial information.</w:t>
      </w:r>
    </w:p>
    <w:p w:rsidR="00D72DB7" w:rsidRDefault="00D72DB7" w:rsidP="00B16DD0">
      <w:r w:rsidRPr="00D72DB7">
        <w:rPr>
          <w:b/>
          <w:bCs/>
        </w:rPr>
        <w:t xml:space="preserve">Visuospatial </w:t>
      </w:r>
      <w:r w:rsidR="00861812" w:rsidRPr="00D72DB7">
        <w:rPr>
          <w:b/>
          <w:bCs/>
        </w:rPr>
        <w:t>sketchpad</w:t>
      </w:r>
      <w:r w:rsidRPr="00330A94">
        <w:rPr>
          <w:b/>
          <w:bCs/>
        </w:rPr>
        <w:t>:</w:t>
      </w:r>
      <w:r w:rsidR="00975908">
        <w:t xml:space="preserve"> </w:t>
      </w:r>
      <w:r w:rsidR="00005A17">
        <w:t>deals with visual and spatial information.</w:t>
      </w:r>
    </w:p>
    <w:p w:rsidR="00005A17" w:rsidRDefault="00EC2108" w:rsidP="00B16DD0">
      <w:r w:rsidRPr="00EC2108">
        <w:rPr>
          <w:b/>
          <w:bCs/>
        </w:rPr>
        <w:t>Episodic Buffer</w:t>
      </w:r>
      <w:r>
        <w:rPr>
          <w:b/>
          <w:bCs/>
        </w:rPr>
        <w:t xml:space="preserve">: </w:t>
      </w:r>
      <w:r w:rsidR="00B7391B">
        <w:t>integrates information across domains and links it with long-term memory.</w:t>
      </w:r>
    </w:p>
    <w:p w:rsidR="00B7391B" w:rsidRDefault="00B7391B" w:rsidP="00B16DD0"/>
    <w:p w:rsidR="00F62D8E" w:rsidRDefault="008D48E7" w:rsidP="00F62D8E">
      <w:r>
        <w:t>Prefrontal Cortex</w:t>
      </w:r>
      <w:r w:rsidR="006B2897">
        <w:t xml:space="preserve"> </w:t>
      </w:r>
      <w:r w:rsidR="00A21E22">
        <w:t>coordinate activation in perceptual regions during retention.</w:t>
      </w:r>
    </w:p>
    <w:p w:rsidR="00A21E22" w:rsidRDefault="00A21E22" w:rsidP="00F62D8E"/>
    <w:p w:rsidR="00443FC7" w:rsidRPr="00443FC7" w:rsidRDefault="00443FC7" w:rsidP="00443FC7">
      <w:pPr>
        <w:pStyle w:val="ListParagraph"/>
        <w:numPr>
          <w:ilvl w:val="0"/>
          <w:numId w:val="5"/>
        </w:numPr>
        <w:rPr>
          <w:b/>
          <w:bCs/>
        </w:rPr>
      </w:pPr>
      <w:r w:rsidRPr="00443FC7">
        <w:rPr>
          <w:b/>
          <w:bCs/>
        </w:rPr>
        <w:t>Long Term Memory</w:t>
      </w:r>
    </w:p>
    <w:p w:rsidR="00443FC7" w:rsidRDefault="00221208" w:rsidP="00F62D8E">
      <w:r>
        <w:t>The seemingly infinite archive into which we have stored every experience since our existence.</w:t>
      </w:r>
    </w:p>
    <w:p w:rsidR="00221208" w:rsidRDefault="0065618C" w:rsidP="00F62D8E">
      <w:r>
        <w:t>Though the archive is infinite, stored files may wither.</w:t>
      </w:r>
    </w:p>
    <w:p w:rsidR="0065618C" w:rsidRDefault="0065618C" w:rsidP="00F62D8E">
      <w:r w:rsidRPr="0065618C">
        <w:t>Throughout our lives, we are automatically building the archive - for strategic purposes</w:t>
      </w:r>
    </w:p>
    <w:p w:rsidR="00536B8B" w:rsidRDefault="00536B8B" w:rsidP="00F62D8E">
      <w:r>
        <w:t xml:space="preserve">Learning, automatization, </w:t>
      </w:r>
      <w:r w:rsidR="009D0EC1">
        <w:t>bolstering WM</w:t>
      </w:r>
    </w:p>
    <w:p w:rsidR="009D0EC1" w:rsidRDefault="009D0EC1" w:rsidP="00F62D8E"/>
    <w:p w:rsidR="00C1211E" w:rsidRDefault="00DC05A9" w:rsidP="00DC05A9">
      <w:pPr>
        <w:pStyle w:val="ListParagraph"/>
        <w:numPr>
          <w:ilvl w:val="0"/>
          <w:numId w:val="5"/>
        </w:numPr>
      </w:pPr>
      <w:r>
        <w:t>Interaction between WM and LTM</w:t>
      </w:r>
    </w:p>
    <w:p w:rsidR="002B2151" w:rsidRDefault="006B5024" w:rsidP="00DC05A9">
      <w:r>
        <w:t xml:space="preserve">Experiment: </w:t>
      </w:r>
      <w:r w:rsidR="00EC67B9" w:rsidRPr="00EC67B9">
        <w:t xml:space="preserve">The serial position </w:t>
      </w:r>
      <w:proofErr w:type="gramStart"/>
      <w:r w:rsidR="00EC67B9" w:rsidRPr="00EC67B9">
        <w:t>curve</w:t>
      </w:r>
      <w:proofErr w:type="gramEnd"/>
    </w:p>
    <w:p w:rsidR="002B2151" w:rsidRDefault="002B2151" w:rsidP="00B16DD0">
      <w:r w:rsidRPr="002B2151">
        <w:t>When asked to recall as many words as possible, subjects report the first and last words best</w:t>
      </w:r>
      <w:r>
        <w:t>.</w:t>
      </w:r>
    </w:p>
    <w:p w:rsidR="00B01903" w:rsidRDefault="00F52F7D" w:rsidP="00B16DD0">
      <w:r>
        <w:t>p</w:t>
      </w:r>
      <w:r w:rsidR="00134F84">
        <w:t>rimacy effect (first word advantage): first words get full attention; STM not occupied by other things, and/or words were rehearsed for a longer amount of time.</w:t>
      </w:r>
    </w:p>
    <w:p w:rsidR="00134F84" w:rsidRDefault="00506AD6" w:rsidP="00B16DD0">
      <w:r>
        <w:t>r</w:t>
      </w:r>
      <w:r w:rsidR="00F52F7D">
        <w:t xml:space="preserve">ecency </w:t>
      </w:r>
      <w:r w:rsidR="007013C8">
        <w:t>effect (</w:t>
      </w:r>
      <w:r w:rsidR="00F52F7D">
        <w:t>last word advantage): Last words are still in STM.</w:t>
      </w:r>
    </w:p>
    <w:p w:rsidR="004922C0" w:rsidRDefault="004922C0" w:rsidP="00B16DD0"/>
    <w:p w:rsidR="004922C0" w:rsidRDefault="0097605F" w:rsidP="0097605F">
      <w:pPr>
        <w:pStyle w:val="ListParagraph"/>
        <w:numPr>
          <w:ilvl w:val="0"/>
          <w:numId w:val="5"/>
        </w:numPr>
      </w:pPr>
      <w:r>
        <w:t>Various types of LTM</w:t>
      </w:r>
    </w:p>
    <w:p w:rsidR="0097605F" w:rsidRDefault="00C80789" w:rsidP="0097605F">
      <w:r w:rsidRPr="00530247">
        <w:rPr>
          <w:b/>
          <w:bCs/>
        </w:rPr>
        <w:t>Episodic</w:t>
      </w:r>
      <w:r w:rsidR="0020434A">
        <w:t>:</w:t>
      </w:r>
      <w:r w:rsidR="006420B1">
        <w:t xml:space="preserve"> specific events</w:t>
      </w:r>
    </w:p>
    <w:p w:rsidR="00C80789" w:rsidRDefault="00C80789" w:rsidP="0097605F">
      <w:r w:rsidRPr="00530247">
        <w:rPr>
          <w:b/>
          <w:bCs/>
        </w:rPr>
        <w:t>Procedural</w:t>
      </w:r>
      <w:r w:rsidR="006420B1">
        <w:t xml:space="preserve">: </w:t>
      </w:r>
      <w:r w:rsidR="00483FF3">
        <w:t>skills and habits</w:t>
      </w:r>
    </w:p>
    <w:p w:rsidR="00C80789" w:rsidRDefault="00C80789" w:rsidP="0097605F">
      <w:r>
        <w:t>Implicit vs explicit</w:t>
      </w:r>
      <w:r w:rsidR="00483FF3">
        <w:t xml:space="preserve">: </w:t>
      </w:r>
      <w:r w:rsidR="000C723C">
        <w:t>unconscious and conscious</w:t>
      </w:r>
    </w:p>
    <w:p w:rsidR="00C80789" w:rsidRDefault="00C80789" w:rsidP="0097605F">
      <w:r w:rsidRPr="00530247">
        <w:rPr>
          <w:b/>
          <w:bCs/>
        </w:rPr>
        <w:t>Semantic</w:t>
      </w:r>
      <w:r w:rsidR="000C723C">
        <w:t xml:space="preserve">: </w:t>
      </w:r>
      <w:r w:rsidR="00D53413">
        <w:t>facts and concepts</w:t>
      </w:r>
    </w:p>
    <w:p w:rsidR="00D53413" w:rsidRDefault="00D53413" w:rsidP="0097605F"/>
    <w:p w:rsidR="00D53413" w:rsidRDefault="00F4127F" w:rsidP="006C60CA">
      <w:pPr>
        <w:pStyle w:val="ListParagraph"/>
        <w:numPr>
          <w:ilvl w:val="0"/>
          <w:numId w:val="5"/>
        </w:numPr>
      </w:pPr>
      <w:r>
        <w:t>LTM</w:t>
      </w:r>
      <w:r w:rsidR="00AD32C7">
        <w:t xml:space="preserve"> in the brain</w:t>
      </w:r>
    </w:p>
    <w:p w:rsidR="00AD32C7" w:rsidRDefault="00B623AC" w:rsidP="0084553E">
      <w:r>
        <w:t xml:space="preserve">1) </w:t>
      </w:r>
      <w:r w:rsidR="008677DA">
        <w:t>Cortical neurons activate associate hippocampal cell</w:t>
      </w:r>
      <w:r w:rsidR="00514D24">
        <w:t>s.</w:t>
      </w:r>
    </w:p>
    <w:p w:rsidR="00F25AEE" w:rsidRDefault="00B623AC" w:rsidP="0084553E">
      <w:r>
        <w:t xml:space="preserve">2) </w:t>
      </w:r>
      <w:r w:rsidR="00F25AEE">
        <w:t>Hippocampal cells later on re-activate the cortical cells</w:t>
      </w:r>
      <w:r w:rsidR="00A077F0">
        <w:t>, allowing the connection in the neocortex to strengthen.</w:t>
      </w:r>
    </w:p>
    <w:p w:rsidR="00E15367" w:rsidRDefault="00B623AC" w:rsidP="0084553E">
      <w:r>
        <w:t xml:space="preserve">3) </w:t>
      </w:r>
      <w:r w:rsidR="00C13AAB">
        <w:t>The cortical association is consolidated (LTP), the hippocampal connection is allowed to deteriorate.</w:t>
      </w:r>
    </w:p>
    <w:p w:rsidR="00E15367" w:rsidRDefault="00E15367" w:rsidP="0084553E"/>
    <w:p w:rsidR="00E15367" w:rsidRDefault="00E15367" w:rsidP="0084553E">
      <w:r>
        <w:t>With repeated activation, there is a chemical change at the synapse. The synaptic transfer is strengthened</w:t>
      </w:r>
      <w:r w:rsidR="00D23769">
        <w:t xml:space="preserve">. </w:t>
      </w:r>
      <w:r>
        <w:t>Ergo, faster processing.</w:t>
      </w:r>
    </w:p>
    <w:p w:rsidR="00112072" w:rsidRDefault="00112072" w:rsidP="00AD32C7"/>
    <w:p w:rsidR="0033700E" w:rsidRDefault="00F85560" w:rsidP="00F85560">
      <w:pPr>
        <w:pStyle w:val="Heading1"/>
      </w:pPr>
      <w:r>
        <w:t>Decision Making</w:t>
      </w:r>
    </w:p>
    <w:p w:rsidR="00384CB6" w:rsidRPr="007E00F4" w:rsidRDefault="00384CB6" w:rsidP="00384CB6">
      <w:pPr>
        <w:pStyle w:val="ListParagraph"/>
        <w:numPr>
          <w:ilvl w:val="0"/>
          <w:numId w:val="5"/>
        </w:numPr>
        <w:rPr>
          <w:b/>
          <w:bCs/>
        </w:rPr>
      </w:pPr>
      <w:r w:rsidRPr="007E00F4">
        <w:rPr>
          <w:b/>
          <w:bCs/>
        </w:rPr>
        <w:t>Decision-making</w:t>
      </w:r>
    </w:p>
    <w:p w:rsidR="00384CB6" w:rsidRDefault="00384CB6" w:rsidP="00384CB6">
      <w:r>
        <w:t>Decision-making is the bridge between perception and action.</w:t>
      </w:r>
    </w:p>
    <w:p w:rsidR="007E00F4" w:rsidRDefault="007E00F4" w:rsidP="00384CB6"/>
    <w:p w:rsidR="00F85560" w:rsidRDefault="00C731A7" w:rsidP="00C731A7">
      <w:pPr>
        <w:pStyle w:val="ListParagraph"/>
        <w:numPr>
          <w:ilvl w:val="0"/>
          <w:numId w:val="5"/>
        </w:numPr>
        <w:rPr>
          <w:b/>
          <w:bCs/>
        </w:rPr>
      </w:pPr>
      <w:r w:rsidRPr="00FE2E70">
        <w:rPr>
          <w:b/>
          <w:bCs/>
        </w:rPr>
        <w:t>Expected utility theory</w:t>
      </w:r>
    </w:p>
    <w:p w:rsidR="00B41C3F" w:rsidRDefault="00DD5593" w:rsidP="00B41C3F">
      <w:r>
        <w:t>Given knowledge about what the outcomes of various options will be, people choose whatever yields maximum value.</w:t>
      </w:r>
    </w:p>
    <w:p w:rsidR="008C2CA0" w:rsidRDefault="008C2CA0" w:rsidP="00B41C3F">
      <w:r>
        <w:t xml:space="preserve">Having all relative information, people will make a decision that </w:t>
      </w:r>
      <w:r w:rsidRPr="00B00FD5">
        <w:rPr>
          <w:b/>
          <w:bCs/>
        </w:rPr>
        <w:t>yields the most utility/value/achievement</w:t>
      </w:r>
      <w:r>
        <w:t>.</w:t>
      </w:r>
    </w:p>
    <w:p w:rsidR="00510362" w:rsidRDefault="00510362" w:rsidP="00B41C3F">
      <w:r>
        <w:t>Not true.</w:t>
      </w:r>
    </w:p>
    <w:p w:rsidR="00297F58" w:rsidRDefault="00297F58" w:rsidP="00B41C3F"/>
    <w:p w:rsidR="001C3180" w:rsidRDefault="001C3180" w:rsidP="00297F58">
      <w:pPr>
        <w:pStyle w:val="ListParagraph"/>
        <w:numPr>
          <w:ilvl w:val="0"/>
          <w:numId w:val="5"/>
        </w:numPr>
        <w:rPr>
          <w:b/>
          <w:bCs/>
        </w:rPr>
      </w:pPr>
      <w:r w:rsidRPr="001C3180">
        <w:rPr>
          <w:b/>
          <w:bCs/>
        </w:rPr>
        <w:t>Confirmation biases</w:t>
      </w:r>
      <w:r>
        <w:rPr>
          <w:b/>
          <w:bCs/>
        </w:rPr>
        <w:t xml:space="preserve"> &amp; Overconfidence biases</w:t>
      </w:r>
    </w:p>
    <w:p w:rsidR="00CC053C" w:rsidRDefault="00297F58" w:rsidP="00C731A7">
      <w:pPr>
        <w:rPr>
          <w:b/>
          <w:bCs/>
        </w:rPr>
      </w:pPr>
      <w:r w:rsidRPr="001C3180">
        <w:rPr>
          <w:b/>
          <w:bCs/>
        </w:rPr>
        <w:t>Confirmation biases</w:t>
      </w:r>
    </w:p>
    <w:p w:rsidR="00FE2E70" w:rsidRDefault="005C795D" w:rsidP="00C731A7">
      <w:r>
        <w:t>We give more weight to information that confirms our expectations</w:t>
      </w:r>
    </w:p>
    <w:p w:rsidR="00766544" w:rsidRPr="001C3180" w:rsidRDefault="00766544" w:rsidP="001C3180">
      <w:pPr>
        <w:rPr>
          <w:b/>
          <w:bCs/>
        </w:rPr>
      </w:pPr>
      <w:r w:rsidRPr="001C3180">
        <w:rPr>
          <w:b/>
          <w:bCs/>
        </w:rPr>
        <w:t>Overconfidence biases</w:t>
      </w:r>
    </w:p>
    <w:p w:rsidR="00766544" w:rsidRDefault="004F3327" w:rsidP="00766544">
      <w:r>
        <w:t>We trust ourselves more than others</w:t>
      </w:r>
    </w:p>
    <w:p w:rsidR="00297F58" w:rsidRDefault="00297F58" w:rsidP="00C731A7"/>
    <w:p w:rsidR="00FE2E70" w:rsidRPr="00FE2E70" w:rsidRDefault="00FE2E70" w:rsidP="00FE2E70">
      <w:pPr>
        <w:pStyle w:val="ListParagraph"/>
        <w:numPr>
          <w:ilvl w:val="0"/>
          <w:numId w:val="5"/>
        </w:numPr>
        <w:rPr>
          <w:b/>
          <w:bCs/>
        </w:rPr>
      </w:pPr>
      <w:r w:rsidRPr="00FE2E70">
        <w:rPr>
          <w:b/>
          <w:bCs/>
        </w:rPr>
        <w:t>Prospect theory</w:t>
      </w:r>
    </w:p>
    <w:p w:rsidR="00FE2E70" w:rsidRDefault="00660B07" w:rsidP="00C731A7">
      <w:r>
        <w:t>People act on predicted emotions</w:t>
      </w:r>
    </w:p>
    <w:p w:rsidR="00D77E1F" w:rsidRDefault="00D77E1F" w:rsidP="00C731A7">
      <w:r>
        <w:t>People are often risk-averse; but it also depends on how the problem is framed.</w:t>
      </w:r>
    </w:p>
    <w:p w:rsidR="009F6EA9" w:rsidRDefault="00F32D77" w:rsidP="00C731A7">
      <w:pPr>
        <w:rPr>
          <w:b/>
          <w:bCs/>
        </w:rPr>
      </w:pPr>
      <w:r w:rsidRPr="006240A8">
        <w:rPr>
          <w:b/>
          <w:bCs/>
        </w:rPr>
        <w:t>Framing effect</w:t>
      </w:r>
      <w:r w:rsidR="00A72525">
        <w:rPr>
          <w:b/>
          <w:bCs/>
        </w:rPr>
        <w:t xml:space="preserve">: </w:t>
      </w:r>
    </w:p>
    <w:p w:rsidR="00F32D77" w:rsidRDefault="00A72525" w:rsidP="00C731A7">
      <w:r>
        <w:t>the phenomenon where people react differently to a particular choice or decision based on how it is presented to them.</w:t>
      </w:r>
    </w:p>
    <w:p w:rsidR="001557A6" w:rsidRPr="00A72525" w:rsidRDefault="001557A6" w:rsidP="00C731A7"/>
    <w:p w:rsidR="00B94468" w:rsidRDefault="00B94468" w:rsidP="00C731A7"/>
    <w:p w:rsidR="00B94468" w:rsidRPr="00777F0E" w:rsidRDefault="002A154D" w:rsidP="002A154D">
      <w:pPr>
        <w:pStyle w:val="ListParagraph"/>
        <w:numPr>
          <w:ilvl w:val="0"/>
          <w:numId w:val="5"/>
        </w:numPr>
        <w:rPr>
          <w:b/>
          <w:bCs/>
        </w:rPr>
      </w:pPr>
      <w:r w:rsidRPr="00777F0E">
        <w:rPr>
          <w:b/>
          <w:bCs/>
        </w:rPr>
        <w:t>The drift diffusion model</w:t>
      </w:r>
    </w:p>
    <w:p w:rsidR="002A154D" w:rsidRDefault="002D5AFA" w:rsidP="002A154D">
      <w:r>
        <w:t xml:space="preserve">Two competing neuronal clusters, evidence accumulate until one </w:t>
      </w:r>
      <w:r w:rsidR="00366944">
        <w:t>cluster (</w:t>
      </w:r>
      <w:r>
        <w:t>representing one decision) reaches threshold.</w:t>
      </w:r>
    </w:p>
    <w:p w:rsidR="002D5AFA" w:rsidRDefault="006F2A47" w:rsidP="002A154D">
      <w:r>
        <w:t>Until then</w:t>
      </w:r>
      <w:r w:rsidR="00D24637">
        <w:t>:</w:t>
      </w:r>
      <w:r>
        <w:t xml:space="preserve"> doubt.</w:t>
      </w:r>
    </w:p>
    <w:p w:rsidR="006F2A47" w:rsidRDefault="00CB2428" w:rsidP="002A154D">
      <w:r>
        <w:t xml:space="preserve">Evidence: </w:t>
      </w:r>
      <w:r w:rsidR="00E866B0">
        <w:t>in Rhesus monkeys, direction-selective neuronal clusters are activated until one cluster’s spike rate hits threshold.</w:t>
      </w:r>
    </w:p>
    <w:p w:rsidR="00CE418B" w:rsidRDefault="00CE418B" w:rsidP="002A154D"/>
    <w:p w:rsidR="00CE418B" w:rsidRDefault="00F57F70" w:rsidP="002A310E">
      <w:pPr>
        <w:pStyle w:val="ListParagraph"/>
        <w:numPr>
          <w:ilvl w:val="0"/>
          <w:numId w:val="5"/>
        </w:numPr>
      </w:pPr>
      <w:r>
        <w:rPr>
          <w:rFonts w:hint="eastAsia"/>
        </w:rPr>
        <w:t>Neu</w:t>
      </w:r>
      <w:r>
        <w:t>ral complexity</w:t>
      </w:r>
    </w:p>
    <w:p w:rsidR="00CE7B42" w:rsidRDefault="00CE7B42" w:rsidP="00F57F70">
      <w:r>
        <w:t>To understand decision-making is to understand the brain entirely.</w:t>
      </w:r>
    </w:p>
    <w:p w:rsidR="00CE7B42" w:rsidRDefault="00CE7B42" w:rsidP="00F57F70">
      <w:r>
        <w:t>We have neuronal clusters driving the onset of billions of actions.</w:t>
      </w:r>
    </w:p>
    <w:p w:rsidR="00CE7B42" w:rsidRDefault="00CE7B42" w:rsidP="00F57F70">
      <w:r>
        <w:t>Those clusters are excited in billions of ways.</w:t>
      </w:r>
    </w:p>
    <w:p w:rsidR="00CE7B42" w:rsidRDefault="00CE7B42" w:rsidP="00F57F70">
      <w:r>
        <w:t>We can predict decisions of single neurons and human populations; nothing in between.</w:t>
      </w:r>
    </w:p>
    <w:p w:rsidR="00DA688E" w:rsidRDefault="00DA688E" w:rsidP="002A154D"/>
    <w:p w:rsidR="00E866B0" w:rsidRDefault="000104B8" w:rsidP="000104B8">
      <w:pPr>
        <w:pStyle w:val="Heading1"/>
      </w:pPr>
      <w:r>
        <w:t>Eye-tracking &amp; Pupillometry</w:t>
      </w:r>
    </w:p>
    <w:p w:rsidR="000104B8" w:rsidRDefault="00822C5C" w:rsidP="00F27B89">
      <w:pPr>
        <w:pStyle w:val="ListParagraph"/>
        <w:numPr>
          <w:ilvl w:val="0"/>
          <w:numId w:val="5"/>
        </w:numPr>
      </w:pPr>
      <w:r>
        <w:t>Terminology</w:t>
      </w:r>
    </w:p>
    <w:p w:rsidR="00871EC1" w:rsidRDefault="00822C5C" w:rsidP="00822C5C">
      <w:r w:rsidRPr="003F2F78">
        <w:rPr>
          <w:b/>
          <w:bCs/>
        </w:rPr>
        <w:t>Saccade</w:t>
      </w:r>
      <w:r w:rsidR="00E84942">
        <w:t>: a rapid, ballistic eye movement that shifts gaze from one point to another.</w:t>
      </w:r>
    </w:p>
    <w:p w:rsidR="00871EC1" w:rsidRDefault="00822C5C" w:rsidP="00822C5C">
      <w:r w:rsidRPr="003F2F78">
        <w:rPr>
          <w:b/>
          <w:bCs/>
        </w:rPr>
        <w:t>Saccadic amplitude</w:t>
      </w:r>
      <w:r w:rsidR="00476F2C">
        <w:t xml:space="preserve">: </w:t>
      </w:r>
      <w:r w:rsidR="00185E5C">
        <w:t>angular distance or degree of the eye movement during a saccade.</w:t>
      </w:r>
    </w:p>
    <w:p w:rsidR="00C16CAE" w:rsidRDefault="00822C5C" w:rsidP="00822C5C">
      <w:r w:rsidRPr="00953A48">
        <w:rPr>
          <w:b/>
          <w:bCs/>
        </w:rPr>
        <w:t>Saccadic latency</w:t>
      </w:r>
      <w:r w:rsidR="005A5981">
        <w:t>:</w:t>
      </w:r>
      <w:r w:rsidRPr="00822C5C">
        <w:t xml:space="preserve"> </w:t>
      </w:r>
      <w:r w:rsidR="00C16CAE">
        <w:t>the time it takes for a saccade to begin after a stimulus is presented.</w:t>
      </w:r>
    </w:p>
    <w:p w:rsidR="00871EC1" w:rsidRDefault="00822C5C" w:rsidP="00822C5C">
      <w:r w:rsidRPr="00953A48">
        <w:rPr>
          <w:b/>
          <w:bCs/>
        </w:rPr>
        <w:lastRenderedPageBreak/>
        <w:t>Fixation</w:t>
      </w:r>
      <w:r w:rsidR="005A5981">
        <w:t>:</w:t>
      </w:r>
      <w:r w:rsidRPr="00822C5C">
        <w:t xml:space="preserve"> </w:t>
      </w:r>
      <w:r w:rsidR="00536506">
        <w:t>a period when the eyes are relatively stationary and focused on a single location.</w:t>
      </w:r>
    </w:p>
    <w:p w:rsidR="00871EC1" w:rsidRPr="00F107C3" w:rsidRDefault="00822C5C" w:rsidP="00822C5C">
      <w:pPr>
        <w:rPr>
          <w:b/>
          <w:bCs/>
        </w:rPr>
      </w:pPr>
      <w:r w:rsidRPr="00F107C3">
        <w:rPr>
          <w:b/>
          <w:bCs/>
        </w:rPr>
        <w:t>Fixation duration</w:t>
      </w:r>
      <w:r w:rsidR="00F107C3">
        <w:t xml:space="preserve">: </w:t>
      </w:r>
      <w:r w:rsidR="0048273A">
        <w:t>the length of time the eyes remain stationary during a fixation.</w:t>
      </w:r>
      <w:r w:rsidRPr="00F107C3">
        <w:rPr>
          <w:b/>
          <w:bCs/>
        </w:rPr>
        <w:t xml:space="preserve"> </w:t>
      </w:r>
    </w:p>
    <w:p w:rsidR="00822C5C" w:rsidRDefault="00822C5C" w:rsidP="00822C5C">
      <w:r w:rsidRPr="001C469B">
        <w:rPr>
          <w:b/>
          <w:bCs/>
        </w:rPr>
        <w:t>Microsaccade</w:t>
      </w:r>
      <w:r w:rsidR="001C469B">
        <w:t>:</w:t>
      </w:r>
      <w:r w:rsidR="00205098">
        <w:t xml:space="preserve"> </w:t>
      </w:r>
      <w:r w:rsidR="002626CE">
        <w:t>a very small, involuntary saccade that occurs during fixation.</w:t>
      </w:r>
    </w:p>
    <w:p w:rsidR="007434A4" w:rsidRDefault="007434A4" w:rsidP="00822C5C"/>
    <w:p w:rsidR="000176E4" w:rsidRDefault="000176E4" w:rsidP="000176E4">
      <w:pPr>
        <w:pStyle w:val="ListParagraph"/>
        <w:numPr>
          <w:ilvl w:val="0"/>
          <w:numId w:val="5"/>
        </w:numPr>
      </w:pPr>
      <w:r>
        <w:t>Eye position</w:t>
      </w:r>
    </w:p>
    <w:p w:rsidR="000176E4" w:rsidRDefault="00662D05" w:rsidP="000176E4">
      <w:r>
        <w:t xml:space="preserve">Two signals: </w:t>
      </w:r>
      <w:r w:rsidRPr="00740CE8">
        <w:rPr>
          <w:b/>
          <w:bCs/>
        </w:rPr>
        <w:t>pupil location</w:t>
      </w:r>
      <w:r>
        <w:t xml:space="preserve">; </w:t>
      </w:r>
      <w:r w:rsidRPr="00740CE8">
        <w:rPr>
          <w:b/>
          <w:bCs/>
        </w:rPr>
        <w:t>corneal reflection of (infrared) light sent from camera</w:t>
      </w:r>
      <w:r>
        <w:t>.</w:t>
      </w:r>
    </w:p>
    <w:p w:rsidR="00662D05" w:rsidRDefault="00662D05" w:rsidP="000176E4"/>
    <w:p w:rsidR="00662D05" w:rsidRDefault="00736FA6" w:rsidP="00371D53">
      <w:pPr>
        <w:pStyle w:val="Heading1"/>
      </w:pPr>
      <w:r>
        <w:rPr>
          <w:rFonts w:hint="eastAsia"/>
        </w:rPr>
        <w:t>LMMs</w:t>
      </w:r>
    </w:p>
    <w:p w:rsidR="00E56934" w:rsidRDefault="00E56934" w:rsidP="00E56934">
      <w:pPr>
        <w:pStyle w:val="ListParagraph"/>
        <w:numPr>
          <w:ilvl w:val="0"/>
          <w:numId w:val="5"/>
        </w:numPr>
      </w:pPr>
      <w:r>
        <w:t>The logic of LMMs</w:t>
      </w:r>
    </w:p>
    <w:p w:rsidR="00EF3C0A" w:rsidRDefault="006E1D98" w:rsidP="00007E7B">
      <w:r w:rsidRPr="0064443F">
        <w:rPr>
          <w:b/>
          <w:bCs/>
        </w:rPr>
        <w:t>Fixed effects</w:t>
      </w:r>
      <w:r w:rsidR="00EF3C0A">
        <w:t xml:space="preserve">: </w:t>
      </w:r>
      <w:r w:rsidR="00E17574">
        <w:t>experimental variable</w:t>
      </w:r>
      <w:r w:rsidR="00591941">
        <w:t xml:space="preserve">(conditions), those things about which we have hypotheses; (a specific direction of effect) </w:t>
      </w:r>
    </w:p>
    <w:p w:rsidR="00E56934" w:rsidRDefault="00EF3C0A" w:rsidP="00007E7B">
      <w:r w:rsidRPr="0064443F">
        <w:rPr>
          <w:b/>
          <w:bCs/>
        </w:rPr>
        <w:t>R</w:t>
      </w:r>
      <w:r w:rsidR="006E1D98" w:rsidRPr="0064443F">
        <w:rPr>
          <w:b/>
          <w:bCs/>
        </w:rPr>
        <w:t>andom effects</w:t>
      </w:r>
      <w:r w:rsidR="00E17574">
        <w:t xml:space="preserve">: </w:t>
      </w:r>
      <w:r w:rsidR="00591941">
        <w:t>those things that we expect may be variable, but for</w:t>
      </w:r>
      <w:r w:rsidR="00AC617E">
        <w:t xml:space="preserve"> </w:t>
      </w:r>
      <w:r w:rsidR="00591941">
        <w:t xml:space="preserve">which </w:t>
      </w:r>
      <w:r w:rsidR="00AC617E">
        <w:t>we do not expect a particular patter.</w:t>
      </w:r>
    </w:p>
    <w:p w:rsidR="00CE54A0" w:rsidRDefault="00CE54A0" w:rsidP="00007E7B">
      <w:r>
        <w:t xml:space="preserve">Both in terms of intercept and slope, </w:t>
      </w:r>
      <w:r w:rsidR="00BF4FB6">
        <w:t>i.e.,</w:t>
      </w:r>
      <w:r>
        <w:t xml:space="preserve"> overall performance and effect strength.</w:t>
      </w:r>
    </w:p>
    <w:p w:rsidR="00056B3F" w:rsidRDefault="00056B3F" w:rsidP="00007E7B">
      <w:r w:rsidRPr="0064443F">
        <w:rPr>
          <w:b/>
          <w:bCs/>
        </w:rPr>
        <w:t>Covariates</w:t>
      </w:r>
      <w:r>
        <w:t>: for which we expect a particular pattern</w:t>
      </w:r>
    </w:p>
    <w:p w:rsidR="002C36D7" w:rsidRDefault="002C36D7" w:rsidP="00007E7B"/>
    <w:p w:rsidR="001F09D9" w:rsidRDefault="00B6129A" w:rsidP="00B6129A">
      <w:pPr>
        <w:pStyle w:val="ListParagraph"/>
        <w:numPr>
          <w:ilvl w:val="0"/>
          <w:numId w:val="5"/>
        </w:numPr>
      </w:pPr>
      <w:r>
        <w:t>Random intercept &amp; Random slope</w:t>
      </w:r>
    </w:p>
    <w:p w:rsidR="00B6129A" w:rsidRDefault="001802BF" w:rsidP="00B6129A">
      <w:r w:rsidRPr="001802BF">
        <w:rPr>
          <w:b/>
          <w:bCs/>
        </w:rPr>
        <w:t>Random intercept</w:t>
      </w:r>
      <w:r>
        <w:t xml:space="preserve">: </w:t>
      </w:r>
      <w:r w:rsidR="008A3F8F">
        <w:t>(</w:t>
      </w:r>
      <w:r w:rsidR="00104BA6">
        <w:t>subjects</w:t>
      </w:r>
      <w:r w:rsidR="008A3F8F">
        <w:t>)</w:t>
      </w:r>
      <w:r w:rsidR="00104BA6">
        <w:t xml:space="preserve"> may on average vary from one another</w:t>
      </w:r>
    </w:p>
    <w:p w:rsidR="00A3223F" w:rsidRDefault="00104BA6" w:rsidP="00A3223F">
      <w:r w:rsidRPr="00104BA6">
        <w:rPr>
          <w:b/>
          <w:bCs/>
        </w:rPr>
        <w:t>Random slope</w:t>
      </w:r>
      <w:r>
        <w:t xml:space="preserve">: the effect of </w:t>
      </w:r>
      <w:r w:rsidR="00C37720">
        <w:t>conditions</w:t>
      </w:r>
      <w:r>
        <w:t xml:space="preserve"> may vary across </w:t>
      </w:r>
      <w:r w:rsidR="008A3F8F">
        <w:t>(</w:t>
      </w:r>
      <w:r>
        <w:t>subjects</w:t>
      </w:r>
      <w:r w:rsidR="008A3F8F">
        <w:t>)</w:t>
      </w:r>
      <w:r>
        <w:t>.</w:t>
      </w:r>
    </w:p>
    <w:p w:rsidR="00A3223F" w:rsidRDefault="00A3223F" w:rsidP="00A3223F">
      <w:r>
        <w:t xml:space="preserve">* </w:t>
      </w:r>
      <w:r w:rsidR="00DB28FD">
        <w:t>operator</w:t>
      </w:r>
      <w:r>
        <w:t xml:space="preserve"> tests interaction plus main effects</w:t>
      </w:r>
      <w:r w:rsidR="00756405">
        <w:t>,</w:t>
      </w:r>
    </w:p>
    <w:p w:rsidR="00756405" w:rsidRDefault="00756405" w:rsidP="00A3223F">
      <w:r>
        <w:t>: operator tests only the interaction</w:t>
      </w:r>
    </w:p>
    <w:p w:rsidR="008D1E64" w:rsidRDefault="008D1E64" w:rsidP="00A3223F">
      <w:r>
        <w:t>(1|) random intercepts</w:t>
      </w:r>
      <w:r w:rsidR="00D44130">
        <w:tab/>
      </w:r>
      <w:r w:rsidR="0031058B">
        <w:t>(1+FE|RE) random slope</w:t>
      </w:r>
    </w:p>
    <w:p w:rsidR="00104BA6" w:rsidRDefault="00104BA6" w:rsidP="00B6129A"/>
    <w:p w:rsidR="005B043D" w:rsidRPr="006432B5" w:rsidRDefault="00BC73F1" w:rsidP="005B043D">
      <w:pPr>
        <w:pStyle w:val="ListParagraph"/>
        <w:numPr>
          <w:ilvl w:val="0"/>
          <w:numId w:val="5"/>
        </w:numPr>
        <w:rPr>
          <w:b/>
          <w:bCs/>
        </w:rPr>
      </w:pPr>
      <w:r w:rsidRPr="006432B5">
        <w:rPr>
          <w:b/>
          <w:bCs/>
        </w:rPr>
        <w:t>Likelihood-ratio test</w:t>
      </w:r>
    </w:p>
    <w:p w:rsidR="00CC0186" w:rsidRDefault="00F549AB" w:rsidP="00007E7B">
      <w:r>
        <w:t>The likelihood-ratio test is statistical method</w:t>
      </w:r>
      <w:r w:rsidR="002C4594">
        <w:t xml:space="preserve"> used to compare the goodness of fit of two models.</w:t>
      </w:r>
    </w:p>
    <w:p w:rsidR="00196E59" w:rsidRDefault="00293ED6" w:rsidP="00007E7B">
      <w:r>
        <w:t>R: a</w:t>
      </w:r>
      <w:r w:rsidR="008D6AC8">
        <w:t>nova</w:t>
      </w:r>
      <w:r>
        <w:t xml:space="preserve"> </w:t>
      </w:r>
      <w:r w:rsidR="00D1421B">
        <w:t>function.</w:t>
      </w:r>
    </w:p>
    <w:p w:rsidR="00D1421B" w:rsidRDefault="00D1421B" w:rsidP="00007E7B"/>
    <w:p w:rsidR="00304DB1" w:rsidRDefault="00D11F46" w:rsidP="00304DB1">
      <w:pPr>
        <w:pStyle w:val="ListParagraph"/>
        <w:numPr>
          <w:ilvl w:val="0"/>
          <w:numId w:val="5"/>
        </w:numPr>
      </w:pPr>
      <w:r>
        <w:rPr>
          <w:rFonts w:hint="eastAsia"/>
        </w:rPr>
        <w:t>Data</w:t>
      </w:r>
      <w:r>
        <w:t xml:space="preserve"> Analysis</w:t>
      </w:r>
    </w:p>
    <w:p w:rsidR="00C05AED" w:rsidRDefault="00807C7F" w:rsidP="00D11F46">
      <w:proofErr w:type="spellStart"/>
      <w:r w:rsidRPr="000B2A38">
        <w:rPr>
          <w:b/>
          <w:bCs/>
        </w:rPr>
        <w:t>l</w:t>
      </w:r>
      <w:r w:rsidR="00C05AED" w:rsidRPr="000B2A38">
        <w:rPr>
          <w:b/>
          <w:bCs/>
        </w:rPr>
        <w:t>mer</w:t>
      </w:r>
      <w:proofErr w:type="spellEnd"/>
      <w:r w:rsidR="00C05AED" w:rsidRPr="000B2A38">
        <w:rPr>
          <w:b/>
          <w:bCs/>
        </w:rPr>
        <w:t xml:space="preserve"> results</w:t>
      </w:r>
      <w:r w:rsidR="00C05AED">
        <w:t>:</w:t>
      </w:r>
    </w:p>
    <w:p w:rsidR="00D11F46" w:rsidRDefault="00EF067A" w:rsidP="00D11F46">
      <w:r>
        <w:t xml:space="preserve">Values of </w:t>
      </w:r>
      <w:r w:rsidRPr="00D60BF2">
        <w:rPr>
          <w:b/>
          <w:bCs/>
        </w:rPr>
        <w:t>t&gt;|1.96|</w:t>
      </w:r>
      <w:r>
        <w:t xml:space="preserve"> are deemed significant</w:t>
      </w:r>
    </w:p>
    <w:p w:rsidR="00EF067A" w:rsidRDefault="00A3223F" w:rsidP="00D11F46">
      <w:r>
        <w:t>b</w:t>
      </w:r>
      <w:r w:rsidR="002B424C">
        <w:t>-value</w:t>
      </w:r>
      <w:r w:rsidR="005B4D9D">
        <w:t>: estimate of fixed effects.</w:t>
      </w:r>
    </w:p>
    <w:p w:rsidR="005B4D9D" w:rsidRDefault="005B4D9D" w:rsidP="00D11F46">
      <w:r>
        <w:t xml:space="preserve">SE: </w:t>
      </w:r>
      <w:r w:rsidR="00FE2FA4">
        <w:t>standard error.</w:t>
      </w:r>
    </w:p>
    <w:p w:rsidR="007670B7" w:rsidRDefault="003759FF" w:rsidP="00D11F46">
      <w:r w:rsidRPr="003759FF">
        <w:t>positivity/negativity of b and t indicates direction of effect</w:t>
      </w:r>
      <w:r w:rsidR="00ED7B45">
        <w:t>.</w:t>
      </w:r>
    </w:p>
    <w:p w:rsidR="00ED7B45" w:rsidRDefault="00ED7B45" w:rsidP="00D11F46"/>
    <w:p w:rsidR="007A0F72" w:rsidRDefault="00807C7F" w:rsidP="00D11F46">
      <w:r w:rsidRPr="000B2A38">
        <w:rPr>
          <w:b/>
          <w:bCs/>
        </w:rPr>
        <w:t>a</w:t>
      </w:r>
      <w:r w:rsidR="007A0F72" w:rsidRPr="000B2A38">
        <w:rPr>
          <w:b/>
          <w:bCs/>
        </w:rPr>
        <w:t>nova</w:t>
      </w:r>
      <w:r w:rsidR="00BE0608" w:rsidRPr="000B2A38">
        <w:rPr>
          <w:b/>
          <w:bCs/>
        </w:rPr>
        <w:t xml:space="preserve"> results</w:t>
      </w:r>
      <w:r w:rsidR="00BE0608">
        <w:t>:</w:t>
      </w:r>
      <w:r w:rsidR="00D32E0D">
        <w:t xml:space="preserve"> </w:t>
      </w:r>
    </w:p>
    <w:p w:rsidR="00BE0608" w:rsidRDefault="00D32E0D" w:rsidP="00D11F46">
      <w:r>
        <w:t xml:space="preserve">lower </w:t>
      </w:r>
      <w:r w:rsidR="00807C7F">
        <w:t>AIC &amp; BIC</w:t>
      </w:r>
    </w:p>
    <w:p w:rsidR="00807C7F" w:rsidRDefault="00AF1FF0" w:rsidP="00D11F46">
      <w:r>
        <w:t>p-value &lt; 0.</w:t>
      </w:r>
      <w:r w:rsidR="008D35E0">
        <w:t>0</w:t>
      </w:r>
      <w:r>
        <w:t>5</w:t>
      </w:r>
    </w:p>
    <w:p w:rsidR="00404D36" w:rsidRDefault="00404D36" w:rsidP="00D11F46"/>
    <w:p w:rsidR="000B2A38" w:rsidRDefault="00D816A0" w:rsidP="00C16B9F">
      <w:pPr>
        <w:pStyle w:val="Heading1"/>
      </w:pPr>
      <w:r>
        <w:t>Language &amp; Reading</w:t>
      </w:r>
    </w:p>
    <w:p w:rsidR="00D816A0" w:rsidRDefault="00D816A0" w:rsidP="00285BF0"/>
    <w:p w:rsidR="004A4322" w:rsidRDefault="004A4322" w:rsidP="004A4322">
      <w:pPr>
        <w:pStyle w:val="ListParagraph"/>
        <w:numPr>
          <w:ilvl w:val="0"/>
          <w:numId w:val="5"/>
        </w:numPr>
      </w:pPr>
      <w:r>
        <w:t>Language &amp; Communication</w:t>
      </w:r>
    </w:p>
    <w:p w:rsidR="00AB78DA" w:rsidRDefault="001F46CB" w:rsidP="004A4322">
      <w:r w:rsidRPr="001F46CB">
        <w:rPr>
          <w:b/>
          <w:bCs/>
        </w:rPr>
        <w:t>Communication</w:t>
      </w:r>
      <w:r>
        <w:t xml:space="preserve">: </w:t>
      </w:r>
      <w:r w:rsidR="003C658C">
        <w:t>any transmittance of any signal in any perceptual modality</w:t>
      </w:r>
      <w:r w:rsidR="00AB78DA">
        <w:t xml:space="preserve">. </w:t>
      </w:r>
      <w:r w:rsidR="00D20A69">
        <w:t>Communication is the o</w:t>
      </w:r>
      <w:r w:rsidR="00AB78DA">
        <w:t>verarching</w:t>
      </w:r>
      <w:r w:rsidR="00D20A69">
        <w:t xml:space="preserve"> thing;</w:t>
      </w:r>
    </w:p>
    <w:p w:rsidR="00D20A69" w:rsidRDefault="00D20A69" w:rsidP="004A4322">
      <w:r>
        <w:lastRenderedPageBreak/>
        <w:t>Language is but a means to communicate.</w:t>
      </w:r>
    </w:p>
    <w:p w:rsidR="00D20A69" w:rsidRDefault="00D20A69" w:rsidP="004A4322"/>
    <w:p w:rsidR="00D20A69" w:rsidRDefault="00FB5A9A" w:rsidP="004A4322">
      <w:r w:rsidRPr="00957823">
        <w:rPr>
          <w:b/>
          <w:bCs/>
        </w:rPr>
        <w:t>Language</w:t>
      </w:r>
      <w:r>
        <w:t xml:space="preserve"> is a hierarchical system</w:t>
      </w:r>
    </w:p>
    <w:p w:rsidR="00FB5A9A" w:rsidRDefault="0017194C" w:rsidP="004A4322">
      <w:r>
        <w:t xml:space="preserve">Comprises </w:t>
      </w:r>
      <w:r w:rsidRPr="005D13D9">
        <w:rPr>
          <w:b/>
          <w:bCs/>
        </w:rPr>
        <w:t>building blocks</w:t>
      </w:r>
      <w:r>
        <w:t xml:space="preserve"> that can be combined into building blocks</w:t>
      </w:r>
    </w:p>
    <w:p w:rsidR="00477534" w:rsidRDefault="00477534" w:rsidP="004A4322">
      <w:r>
        <w:t>C</w:t>
      </w:r>
      <w:r w:rsidR="008937F6">
        <w:t xml:space="preserve">omprises </w:t>
      </w:r>
      <w:r w:rsidR="008937F6" w:rsidRPr="008937F6">
        <w:rPr>
          <w:b/>
          <w:bCs/>
        </w:rPr>
        <w:t>rules</w:t>
      </w:r>
      <w:r w:rsidR="008937F6">
        <w:rPr>
          <w:b/>
          <w:bCs/>
        </w:rPr>
        <w:t xml:space="preserve"> </w:t>
      </w:r>
      <w:r w:rsidR="008937F6">
        <w:t>about how to combine building blocks at each level of the hierarchy</w:t>
      </w:r>
    </w:p>
    <w:p w:rsidR="008937F6" w:rsidRDefault="00327C87" w:rsidP="004A4322">
      <w:r>
        <w:t>The set of structures that can be built following the rules is infinite</w:t>
      </w:r>
    </w:p>
    <w:p w:rsidR="00327C87" w:rsidRDefault="00327C87" w:rsidP="004A4322"/>
    <w:p w:rsidR="00314120" w:rsidRDefault="003642E9" w:rsidP="00DC68DE">
      <w:pPr>
        <w:pStyle w:val="ListParagraph"/>
        <w:numPr>
          <w:ilvl w:val="0"/>
          <w:numId w:val="5"/>
        </w:numPr>
      </w:pPr>
      <w:r w:rsidRPr="003642E9">
        <w:t>Letter Transposition Effect</w:t>
      </w:r>
    </w:p>
    <w:p w:rsidR="003642E9" w:rsidRDefault="00E617C2" w:rsidP="003642E9">
      <w:r w:rsidRPr="006B6D29">
        <w:rPr>
          <w:b/>
          <w:bCs/>
        </w:rPr>
        <w:t>Positional noise</w:t>
      </w:r>
      <w:r>
        <w:t>: letters activate not only their slot but also surrounding slots.</w:t>
      </w:r>
    </w:p>
    <w:p w:rsidR="00E617C2" w:rsidRDefault="00E617C2" w:rsidP="003642E9">
      <w:r w:rsidRPr="006B6D29">
        <w:rPr>
          <w:b/>
          <w:bCs/>
        </w:rPr>
        <w:t>Bigram representations</w:t>
      </w:r>
      <w:r>
        <w:t>:</w:t>
      </w:r>
      <w:r w:rsidR="006F5CAB">
        <w:t xml:space="preserve"> an intermediate layer between letters and words, where (location-invariant) letter combinations are activated.</w:t>
      </w:r>
    </w:p>
    <w:p w:rsidR="006B6D29" w:rsidRDefault="006B6D29" w:rsidP="003642E9">
      <w:pPr>
        <w:rPr>
          <w:b/>
          <w:bCs/>
        </w:rPr>
      </w:pPr>
    </w:p>
    <w:p w:rsidR="006B6D29" w:rsidRDefault="003A5DB7" w:rsidP="003642E9">
      <w:r w:rsidRPr="006B6D29">
        <w:rPr>
          <w:b/>
          <w:bCs/>
        </w:rPr>
        <w:t>Positional Ordering of N-Grams</w:t>
      </w:r>
      <w:r>
        <w:t>:</w:t>
      </w:r>
    </w:p>
    <w:p w:rsidR="006B6D29" w:rsidRDefault="006B6D29" w:rsidP="003642E9">
      <w:r>
        <w:t>The brain is a sequence learner.</w:t>
      </w:r>
    </w:p>
    <w:p w:rsidR="006B6D29" w:rsidRDefault="006B6D29" w:rsidP="003642E9">
      <w:r>
        <w:t>The brain estimates the laterality of N-grams through bi-hemispheric activation differences</w:t>
      </w:r>
    </w:p>
    <w:p w:rsidR="00AB78DA" w:rsidRDefault="00346BF0" w:rsidP="004A4322">
      <w:r>
        <w:t>We’re multiple words in parallel.</w:t>
      </w:r>
    </w:p>
    <w:p w:rsidR="00346BF0" w:rsidRDefault="00816E4D" w:rsidP="004A4322">
      <w:r>
        <w:t>Our expectations constrain the mapping of words onto locations.</w:t>
      </w:r>
    </w:p>
    <w:p w:rsidR="00816E4D" w:rsidRDefault="00816E4D" w:rsidP="004A4322"/>
    <w:p w:rsidR="00816E4D" w:rsidRDefault="007C14C2" w:rsidP="007C14C2">
      <w:pPr>
        <w:pStyle w:val="Heading1"/>
      </w:pPr>
      <w:r>
        <w:rPr>
          <w:rFonts w:hint="eastAsia"/>
        </w:rPr>
        <w:t>In</w:t>
      </w:r>
      <w:r>
        <w:t>terfaces</w:t>
      </w:r>
    </w:p>
    <w:p w:rsidR="007C14C2" w:rsidRDefault="00755533" w:rsidP="00C24E43">
      <w:pPr>
        <w:pStyle w:val="ListParagraph"/>
        <w:numPr>
          <w:ilvl w:val="0"/>
          <w:numId w:val="5"/>
        </w:numPr>
      </w:pPr>
      <w:r>
        <w:t>Interfaces</w:t>
      </w:r>
    </w:p>
    <w:p w:rsidR="00755533" w:rsidRDefault="00755533" w:rsidP="00755533">
      <w:r>
        <w:t>All man-made environments are interfaces</w:t>
      </w:r>
    </w:p>
    <w:p w:rsidR="00755533" w:rsidRDefault="009D79E8" w:rsidP="0008680C">
      <w:r>
        <w:t>Design determines how well its users can achieve their goals and tasks</w:t>
      </w:r>
    </w:p>
    <w:p w:rsidR="009D79E8" w:rsidRDefault="009D79E8" w:rsidP="0008680C">
      <w:r>
        <w:t>Environments are interfaces because they provide informa</w:t>
      </w:r>
      <w:r w:rsidR="00F80E37">
        <w:t>tion</w:t>
      </w:r>
      <w:r w:rsidR="0008680C">
        <w:t xml:space="preserve"> that guide user decisions</w:t>
      </w:r>
    </w:p>
    <w:p w:rsidR="009D79E8" w:rsidRDefault="009D79E8" w:rsidP="00755533"/>
    <w:p w:rsidR="007272FA" w:rsidRDefault="005A0985" w:rsidP="007272FA">
      <w:pPr>
        <w:pStyle w:val="ListParagraph"/>
        <w:numPr>
          <w:ilvl w:val="0"/>
          <w:numId w:val="5"/>
        </w:numPr>
      </w:pPr>
      <w:r>
        <w:t>Good design</w:t>
      </w:r>
    </w:p>
    <w:p w:rsidR="005A0985" w:rsidRDefault="00F065C3" w:rsidP="005A0985">
      <w:r>
        <w:t>Perception</w:t>
      </w:r>
    </w:p>
    <w:p w:rsidR="00F065C3" w:rsidRDefault="00E71EB1" w:rsidP="003052FD">
      <w:pPr>
        <w:pStyle w:val="ListParagraph"/>
        <w:numPr>
          <w:ilvl w:val="0"/>
          <w:numId w:val="9"/>
        </w:numPr>
      </w:pPr>
      <w:r>
        <w:t>Reduce signal-to</w:t>
      </w:r>
      <w:r w:rsidR="00C3096E">
        <w:t>-noise</w:t>
      </w:r>
      <w:r w:rsidR="007C1806">
        <w:t xml:space="preserve"> ratio</w:t>
      </w:r>
    </w:p>
    <w:p w:rsidR="007C1806" w:rsidRDefault="00ED14BB" w:rsidP="003052FD">
      <w:pPr>
        <w:pStyle w:val="ListParagraph"/>
        <w:numPr>
          <w:ilvl w:val="0"/>
          <w:numId w:val="9"/>
        </w:numPr>
      </w:pPr>
      <w:r>
        <w:t>Don’t refer to more than 5 things with a single sensory dimension</w:t>
      </w:r>
    </w:p>
    <w:p w:rsidR="00ED14BB" w:rsidRDefault="00E75F7E" w:rsidP="003052FD">
      <w:pPr>
        <w:pStyle w:val="ListParagraph"/>
        <w:numPr>
          <w:ilvl w:val="0"/>
          <w:numId w:val="9"/>
        </w:numPr>
      </w:pPr>
      <w:r>
        <w:t>Take top-down processing into account</w:t>
      </w:r>
    </w:p>
    <w:p w:rsidR="00E75F7E" w:rsidRDefault="00F50647" w:rsidP="003052FD">
      <w:pPr>
        <w:pStyle w:val="ListParagraph"/>
        <w:numPr>
          <w:ilvl w:val="0"/>
          <w:numId w:val="9"/>
        </w:numPr>
      </w:pPr>
      <w:r>
        <w:t>Redundancy gain: convey information in multiple ways</w:t>
      </w:r>
    </w:p>
    <w:p w:rsidR="00F50647" w:rsidRDefault="00F50647" w:rsidP="003052FD">
      <w:pPr>
        <w:pStyle w:val="ListParagraph"/>
        <w:numPr>
          <w:ilvl w:val="0"/>
          <w:numId w:val="9"/>
        </w:numPr>
      </w:pPr>
      <w:r>
        <w:t>Make things di</w:t>
      </w:r>
      <w:r w:rsidR="00D43551">
        <w:t>s</w:t>
      </w:r>
      <w:r>
        <w:t>criminable</w:t>
      </w:r>
    </w:p>
    <w:p w:rsidR="00EF0C59" w:rsidRDefault="009F7415" w:rsidP="00EF0C59">
      <w:r>
        <w:t>Expectation</w:t>
      </w:r>
    </w:p>
    <w:p w:rsidR="009F7415" w:rsidRDefault="005C7DB7" w:rsidP="009F7415">
      <w:pPr>
        <w:pStyle w:val="ListParagraph"/>
        <w:numPr>
          <w:ilvl w:val="0"/>
          <w:numId w:val="9"/>
        </w:numPr>
      </w:pPr>
      <w:r>
        <w:t>Realism: display elements should correspond to the real world</w:t>
      </w:r>
    </w:p>
    <w:p w:rsidR="005C7DB7" w:rsidRDefault="005C7DB7" w:rsidP="009F7415">
      <w:pPr>
        <w:pStyle w:val="ListParagraph"/>
        <w:numPr>
          <w:ilvl w:val="0"/>
          <w:numId w:val="9"/>
        </w:numPr>
      </w:pPr>
      <w:r>
        <w:t>Realism: moving edition</w:t>
      </w:r>
    </w:p>
    <w:p w:rsidR="00844979" w:rsidRDefault="00844979" w:rsidP="005C7DB7">
      <w:r>
        <w:t>Attention</w:t>
      </w:r>
    </w:p>
    <w:p w:rsidR="00844979" w:rsidRDefault="00844979" w:rsidP="00844979">
      <w:pPr>
        <w:pStyle w:val="ListParagraph"/>
        <w:numPr>
          <w:ilvl w:val="0"/>
          <w:numId w:val="9"/>
        </w:numPr>
      </w:pPr>
      <w:r>
        <w:t>Minimize access cost (i.e., navigating from one important location to another shouldn’t take effort)</w:t>
      </w:r>
    </w:p>
    <w:p w:rsidR="00844979" w:rsidRDefault="00844979" w:rsidP="00844979">
      <w:pPr>
        <w:pStyle w:val="ListParagraph"/>
        <w:numPr>
          <w:ilvl w:val="0"/>
          <w:numId w:val="9"/>
        </w:numPr>
      </w:pPr>
      <w:r>
        <w:t>Proximity compatibility</w:t>
      </w:r>
    </w:p>
    <w:p w:rsidR="00844979" w:rsidRDefault="00844979" w:rsidP="00844979">
      <w:pPr>
        <w:pStyle w:val="ListParagraph"/>
        <w:numPr>
          <w:ilvl w:val="0"/>
          <w:numId w:val="9"/>
        </w:numPr>
      </w:pPr>
      <w:r>
        <w:t>Divide processing load among senses</w:t>
      </w:r>
    </w:p>
    <w:p w:rsidR="00844979" w:rsidRDefault="007B1747" w:rsidP="007B1747">
      <w:r>
        <w:t>Memory</w:t>
      </w:r>
    </w:p>
    <w:p w:rsidR="007B1747" w:rsidRDefault="0014082B" w:rsidP="0014082B">
      <w:pPr>
        <w:pStyle w:val="ListParagraph"/>
        <w:numPr>
          <w:ilvl w:val="0"/>
          <w:numId w:val="9"/>
        </w:numPr>
      </w:pPr>
      <w:r>
        <w:t>Balance memory and perception: we do not have to memorize what we can see</w:t>
      </w:r>
    </w:p>
    <w:p w:rsidR="0014082B" w:rsidRDefault="0014082B" w:rsidP="0014082B">
      <w:pPr>
        <w:pStyle w:val="ListParagraph"/>
        <w:numPr>
          <w:ilvl w:val="0"/>
          <w:numId w:val="9"/>
        </w:numPr>
      </w:pPr>
      <w:r>
        <w:t>Aid predictions</w:t>
      </w:r>
      <w:r w:rsidR="00AD653D">
        <w:t xml:space="preserve"> </w:t>
      </w:r>
      <w:r w:rsidR="00A71C4E">
        <w:t>(same as principle 11)</w:t>
      </w:r>
    </w:p>
    <w:p w:rsidR="0014082B" w:rsidRPr="007C14C2" w:rsidRDefault="009861D1" w:rsidP="004769F1">
      <w:pPr>
        <w:pStyle w:val="ListParagraph"/>
        <w:numPr>
          <w:ilvl w:val="0"/>
          <w:numId w:val="9"/>
        </w:numPr>
      </w:pPr>
      <w:r>
        <w:t>Safeguard consistency</w:t>
      </w:r>
    </w:p>
    <w:sectPr w:rsidR="0014082B" w:rsidRPr="007C1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EE4"/>
    <w:multiLevelType w:val="hybridMultilevel"/>
    <w:tmpl w:val="E374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585C"/>
    <w:multiLevelType w:val="hybridMultilevel"/>
    <w:tmpl w:val="DDB63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D598A"/>
    <w:multiLevelType w:val="hybridMultilevel"/>
    <w:tmpl w:val="1A824582"/>
    <w:lvl w:ilvl="0" w:tplc="5874D432">
      <w:start w:val="43"/>
      <w:numFmt w:val="bullet"/>
      <w:lvlText w:val=""/>
      <w:lvlJc w:val="left"/>
      <w:pPr>
        <w:ind w:left="720" w:hanging="360"/>
      </w:pPr>
      <w:rPr>
        <w:rFonts w:ascii="Symbol" w:eastAsiaTheme="minorEastAsia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D72D9"/>
    <w:multiLevelType w:val="hybridMultilevel"/>
    <w:tmpl w:val="90BC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628FC"/>
    <w:multiLevelType w:val="hybridMultilevel"/>
    <w:tmpl w:val="519E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551D4"/>
    <w:multiLevelType w:val="hybridMultilevel"/>
    <w:tmpl w:val="CE4852BE"/>
    <w:lvl w:ilvl="0" w:tplc="9EFEF6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03327"/>
    <w:multiLevelType w:val="hybridMultilevel"/>
    <w:tmpl w:val="D6F6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D7A27"/>
    <w:multiLevelType w:val="hybridMultilevel"/>
    <w:tmpl w:val="C1AC58B6"/>
    <w:lvl w:ilvl="0" w:tplc="D4067902">
      <w:start w:val="11"/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77835"/>
    <w:multiLevelType w:val="hybridMultilevel"/>
    <w:tmpl w:val="326E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418666">
    <w:abstractNumId w:val="0"/>
  </w:num>
  <w:num w:numId="2" w16cid:durableId="332103580">
    <w:abstractNumId w:val="3"/>
  </w:num>
  <w:num w:numId="3" w16cid:durableId="639572503">
    <w:abstractNumId w:val="4"/>
  </w:num>
  <w:num w:numId="4" w16cid:durableId="1495875820">
    <w:abstractNumId w:val="5"/>
  </w:num>
  <w:num w:numId="5" w16cid:durableId="1174801145">
    <w:abstractNumId w:val="8"/>
  </w:num>
  <w:num w:numId="6" w16cid:durableId="929004387">
    <w:abstractNumId w:val="7"/>
  </w:num>
  <w:num w:numId="7" w16cid:durableId="480656472">
    <w:abstractNumId w:val="2"/>
  </w:num>
  <w:num w:numId="8" w16cid:durableId="1235700373">
    <w:abstractNumId w:val="6"/>
  </w:num>
  <w:num w:numId="9" w16cid:durableId="39054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CD"/>
    <w:rsid w:val="0000086F"/>
    <w:rsid w:val="00005A17"/>
    <w:rsid w:val="00007E7B"/>
    <w:rsid w:val="000104B8"/>
    <w:rsid w:val="00011A27"/>
    <w:rsid w:val="00012C7E"/>
    <w:rsid w:val="00014754"/>
    <w:rsid w:val="000176E4"/>
    <w:rsid w:val="000340AD"/>
    <w:rsid w:val="000365BE"/>
    <w:rsid w:val="000441EB"/>
    <w:rsid w:val="0004648D"/>
    <w:rsid w:val="0005065C"/>
    <w:rsid w:val="000555F0"/>
    <w:rsid w:val="00056B3F"/>
    <w:rsid w:val="00056C13"/>
    <w:rsid w:val="00057A6D"/>
    <w:rsid w:val="00082C9C"/>
    <w:rsid w:val="0008431A"/>
    <w:rsid w:val="0008680C"/>
    <w:rsid w:val="000B2A38"/>
    <w:rsid w:val="000C0B38"/>
    <w:rsid w:val="000C723C"/>
    <w:rsid w:val="000D324D"/>
    <w:rsid w:val="000D3428"/>
    <w:rsid w:val="000D3669"/>
    <w:rsid w:val="000D4BFC"/>
    <w:rsid w:val="000E2885"/>
    <w:rsid w:val="000E3318"/>
    <w:rsid w:val="000E421A"/>
    <w:rsid w:val="000F3AE3"/>
    <w:rsid w:val="000F566D"/>
    <w:rsid w:val="000F7E25"/>
    <w:rsid w:val="00104BA6"/>
    <w:rsid w:val="00112072"/>
    <w:rsid w:val="00116A59"/>
    <w:rsid w:val="00117CE7"/>
    <w:rsid w:val="00125BA1"/>
    <w:rsid w:val="00126E6C"/>
    <w:rsid w:val="0013165E"/>
    <w:rsid w:val="001346C4"/>
    <w:rsid w:val="00134F84"/>
    <w:rsid w:val="0014082B"/>
    <w:rsid w:val="00143001"/>
    <w:rsid w:val="00145C65"/>
    <w:rsid w:val="001465A1"/>
    <w:rsid w:val="001557A6"/>
    <w:rsid w:val="00162378"/>
    <w:rsid w:val="00164F0F"/>
    <w:rsid w:val="00165953"/>
    <w:rsid w:val="00166EC8"/>
    <w:rsid w:val="0017194C"/>
    <w:rsid w:val="001802BF"/>
    <w:rsid w:val="00185E5C"/>
    <w:rsid w:val="00186365"/>
    <w:rsid w:val="001878F4"/>
    <w:rsid w:val="00196E59"/>
    <w:rsid w:val="001A0426"/>
    <w:rsid w:val="001A2B3E"/>
    <w:rsid w:val="001A30E1"/>
    <w:rsid w:val="001B7782"/>
    <w:rsid w:val="001C3180"/>
    <w:rsid w:val="001C3753"/>
    <w:rsid w:val="001C469B"/>
    <w:rsid w:val="001C70CB"/>
    <w:rsid w:val="001D7F1F"/>
    <w:rsid w:val="001E47DB"/>
    <w:rsid w:val="001E76AF"/>
    <w:rsid w:val="001F09D9"/>
    <w:rsid w:val="001F46CB"/>
    <w:rsid w:val="001F46D8"/>
    <w:rsid w:val="001F73BC"/>
    <w:rsid w:val="00202B8A"/>
    <w:rsid w:val="0020434A"/>
    <w:rsid w:val="00205098"/>
    <w:rsid w:val="00214C0B"/>
    <w:rsid w:val="00220C32"/>
    <w:rsid w:val="00221208"/>
    <w:rsid w:val="00223471"/>
    <w:rsid w:val="0022576D"/>
    <w:rsid w:val="0022581C"/>
    <w:rsid w:val="00237D8E"/>
    <w:rsid w:val="00242EE7"/>
    <w:rsid w:val="00244DCF"/>
    <w:rsid w:val="00247291"/>
    <w:rsid w:val="00251AAC"/>
    <w:rsid w:val="0026170E"/>
    <w:rsid w:val="002626CE"/>
    <w:rsid w:val="002637A1"/>
    <w:rsid w:val="002668A6"/>
    <w:rsid w:val="002673D8"/>
    <w:rsid w:val="00276D34"/>
    <w:rsid w:val="00285BF0"/>
    <w:rsid w:val="00293ED6"/>
    <w:rsid w:val="00294865"/>
    <w:rsid w:val="00297F58"/>
    <w:rsid w:val="002A154D"/>
    <w:rsid w:val="002A310E"/>
    <w:rsid w:val="002A5101"/>
    <w:rsid w:val="002B16FC"/>
    <w:rsid w:val="002B2151"/>
    <w:rsid w:val="002B424C"/>
    <w:rsid w:val="002C282C"/>
    <w:rsid w:val="002C36D7"/>
    <w:rsid w:val="002C4594"/>
    <w:rsid w:val="002D5AFA"/>
    <w:rsid w:val="002D6B0E"/>
    <w:rsid w:val="002F12AD"/>
    <w:rsid w:val="002F7DFB"/>
    <w:rsid w:val="0030005A"/>
    <w:rsid w:val="00300937"/>
    <w:rsid w:val="00304DB1"/>
    <w:rsid w:val="003052FD"/>
    <w:rsid w:val="0030760D"/>
    <w:rsid w:val="0031058B"/>
    <w:rsid w:val="003119F5"/>
    <w:rsid w:val="00314120"/>
    <w:rsid w:val="00325D67"/>
    <w:rsid w:val="003263A2"/>
    <w:rsid w:val="00327C87"/>
    <w:rsid w:val="00330A94"/>
    <w:rsid w:val="0033700E"/>
    <w:rsid w:val="0034684A"/>
    <w:rsid w:val="00346BF0"/>
    <w:rsid w:val="00352BF5"/>
    <w:rsid w:val="003642E9"/>
    <w:rsid w:val="00366944"/>
    <w:rsid w:val="00371D53"/>
    <w:rsid w:val="00371F6D"/>
    <w:rsid w:val="00372681"/>
    <w:rsid w:val="003759FF"/>
    <w:rsid w:val="003773F7"/>
    <w:rsid w:val="00377DFF"/>
    <w:rsid w:val="003815CB"/>
    <w:rsid w:val="00384CB6"/>
    <w:rsid w:val="00393A65"/>
    <w:rsid w:val="003A1AAE"/>
    <w:rsid w:val="003A37E9"/>
    <w:rsid w:val="003A5DB7"/>
    <w:rsid w:val="003C5D52"/>
    <w:rsid w:val="003C658C"/>
    <w:rsid w:val="003D5C78"/>
    <w:rsid w:val="003E2583"/>
    <w:rsid w:val="003E5032"/>
    <w:rsid w:val="003F2F78"/>
    <w:rsid w:val="004045D5"/>
    <w:rsid w:val="00404D36"/>
    <w:rsid w:val="004125EB"/>
    <w:rsid w:val="00426E5E"/>
    <w:rsid w:val="004274BE"/>
    <w:rsid w:val="00434C2E"/>
    <w:rsid w:val="00435B5F"/>
    <w:rsid w:val="00441582"/>
    <w:rsid w:val="00443FC7"/>
    <w:rsid w:val="00452F4D"/>
    <w:rsid w:val="004747B8"/>
    <w:rsid w:val="00476F2C"/>
    <w:rsid w:val="00477534"/>
    <w:rsid w:val="0048273A"/>
    <w:rsid w:val="00482E72"/>
    <w:rsid w:val="00483FF3"/>
    <w:rsid w:val="004855C1"/>
    <w:rsid w:val="004922C0"/>
    <w:rsid w:val="00494284"/>
    <w:rsid w:val="004A1AD4"/>
    <w:rsid w:val="004A28B6"/>
    <w:rsid w:val="004A4322"/>
    <w:rsid w:val="004A6059"/>
    <w:rsid w:val="004A6425"/>
    <w:rsid w:val="004A7456"/>
    <w:rsid w:val="004B350A"/>
    <w:rsid w:val="004B45A2"/>
    <w:rsid w:val="004B7356"/>
    <w:rsid w:val="004C71CD"/>
    <w:rsid w:val="004D1C20"/>
    <w:rsid w:val="004E1EAA"/>
    <w:rsid w:val="004E361B"/>
    <w:rsid w:val="004F3327"/>
    <w:rsid w:val="00502ED4"/>
    <w:rsid w:val="0050649F"/>
    <w:rsid w:val="00506AD6"/>
    <w:rsid w:val="00510362"/>
    <w:rsid w:val="00514D24"/>
    <w:rsid w:val="00524190"/>
    <w:rsid w:val="00530247"/>
    <w:rsid w:val="005324D3"/>
    <w:rsid w:val="00533619"/>
    <w:rsid w:val="005338BD"/>
    <w:rsid w:val="00536506"/>
    <w:rsid w:val="00536B8B"/>
    <w:rsid w:val="005376E1"/>
    <w:rsid w:val="0053791B"/>
    <w:rsid w:val="00550B8E"/>
    <w:rsid w:val="00553371"/>
    <w:rsid w:val="00554A0E"/>
    <w:rsid w:val="00555121"/>
    <w:rsid w:val="005551A5"/>
    <w:rsid w:val="00567BDC"/>
    <w:rsid w:val="00573585"/>
    <w:rsid w:val="00574605"/>
    <w:rsid w:val="00580EA5"/>
    <w:rsid w:val="00583A26"/>
    <w:rsid w:val="00591941"/>
    <w:rsid w:val="0059346A"/>
    <w:rsid w:val="005A0985"/>
    <w:rsid w:val="005A5981"/>
    <w:rsid w:val="005A59A7"/>
    <w:rsid w:val="005B043D"/>
    <w:rsid w:val="005B4D9D"/>
    <w:rsid w:val="005C38A8"/>
    <w:rsid w:val="005C795D"/>
    <w:rsid w:val="005C7DB7"/>
    <w:rsid w:val="005D13D9"/>
    <w:rsid w:val="005D15DB"/>
    <w:rsid w:val="005E4EFC"/>
    <w:rsid w:val="005F2C3D"/>
    <w:rsid w:val="005F486C"/>
    <w:rsid w:val="00600D17"/>
    <w:rsid w:val="00611251"/>
    <w:rsid w:val="00613DEF"/>
    <w:rsid w:val="006240A8"/>
    <w:rsid w:val="00625F13"/>
    <w:rsid w:val="00637479"/>
    <w:rsid w:val="006420B1"/>
    <w:rsid w:val="006432B5"/>
    <w:rsid w:val="0064403E"/>
    <w:rsid w:val="0064443F"/>
    <w:rsid w:val="00644D1F"/>
    <w:rsid w:val="006517E9"/>
    <w:rsid w:val="00651CBB"/>
    <w:rsid w:val="00654099"/>
    <w:rsid w:val="00655523"/>
    <w:rsid w:val="0065618C"/>
    <w:rsid w:val="00660B07"/>
    <w:rsid w:val="00662D05"/>
    <w:rsid w:val="00665A5A"/>
    <w:rsid w:val="00666795"/>
    <w:rsid w:val="00667D61"/>
    <w:rsid w:val="006733E3"/>
    <w:rsid w:val="006734DB"/>
    <w:rsid w:val="006756FB"/>
    <w:rsid w:val="006759E3"/>
    <w:rsid w:val="00681959"/>
    <w:rsid w:val="006825EB"/>
    <w:rsid w:val="00683A25"/>
    <w:rsid w:val="00695FF8"/>
    <w:rsid w:val="00696F43"/>
    <w:rsid w:val="0069736A"/>
    <w:rsid w:val="006A3733"/>
    <w:rsid w:val="006B2897"/>
    <w:rsid w:val="006B4990"/>
    <w:rsid w:val="006B5024"/>
    <w:rsid w:val="006B5E0A"/>
    <w:rsid w:val="006B6D29"/>
    <w:rsid w:val="006B7577"/>
    <w:rsid w:val="006C1035"/>
    <w:rsid w:val="006C3D29"/>
    <w:rsid w:val="006C590F"/>
    <w:rsid w:val="006C60CA"/>
    <w:rsid w:val="006D5D76"/>
    <w:rsid w:val="006D702C"/>
    <w:rsid w:val="006E1D98"/>
    <w:rsid w:val="006F2A47"/>
    <w:rsid w:val="006F5CAB"/>
    <w:rsid w:val="007013C8"/>
    <w:rsid w:val="00710C37"/>
    <w:rsid w:val="00710E14"/>
    <w:rsid w:val="00712017"/>
    <w:rsid w:val="0071333A"/>
    <w:rsid w:val="00716A65"/>
    <w:rsid w:val="00725984"/>
    <w:rsid w:val="007272FA"/>
    <w:rsid w:val="0073663F"/>
    <w:rsid w:val="00736FA6"/>
    <w:rsid w:val="00740CE8"/>
    <w:rsid w:val="007434A4"/>
    <w:rsid w:val="00747C05"/>
    <w:rsid w:val="00755533"/>
    <w:rsid w:val="00755ECA"/>
    <w:rsid w:val="00756405"/>
    <w:rsid w:val="00760DDA"/>
    <w:rsid w:val="00762CB5"/>
    <w:rsid w:val="00766544"/>
    <w:rsid w:val="00766F05"/>
    <w:rsid w:val="007670B7"/>
    <w:rsid w:val="0077368D"/>
    <w:rsid w:val="00777F0E"/>
    <w:rsid w:val="00784E3E"/>
    <w:rsid w:val="007937CE"/>
    <w:rsid w:val="007945B1"/>
    <w:rsid w:val="00794780"/>
    <w:rsid w:val="007A0F72"/>
    <w:rsid w:val="007B1747"/>
    <w:rsid w:val="007B19E9"/>
    <w:rsid w:val="007B2C1D"/>
    <w:rsid w:val="007B4C23"/>
    <w:rsid w:val="007C1273"/>
    <w:rsid w:val="007C14C2"/>
    <w:rsid w:val="007C1806"/>
    <w:rsid w:val="007C3250"/>
    <w:rsid w:val="007C4A8F"/>
    <w:rsid w:val="007E00F4"/>
    <w:rsid w:val="007E4AFF"/>
    <w:rsid w:val="007E63B6"/>
    <w:rsid w:val="007F1356"/>
    <w:rsid w:val="007F557B"/>
    <w:rsid w:val="007F6BED"/>
    <w:rsid w:val="008036B2"/>
    <w:rsid w:val="0080434B"/>
    <w:rsid w:val="00807C7F"/>
    <w:rsid w:val="00812554"/>
    <w:rsid w:val="00814E22"/>
    <w:rsid w:val="00816E4D"/>
    <w:rsid w:val="008175C5"/>
    <w:rsid w:val="00822C5C"/>
    <w:rsid w:val="008362F9"/>
    <w:rsid w:val="00844979"/>
    <w:rsid w:val="0084553E"/>
    <w:rsid w:val="00850C21"/>
    <w:rsid w:val="00861812"/>
    <w:rsid w:val="008645C0"/>
    <w:rsid w:val="00865152"/>
    <w:rsid w:val="008677DA"/>
    <w:rsid w:val="00871EC1"/>
    <w:rsid w:val="00880019"/>
    <w:rsid w:val="008937F6"/>
    <w:rsid w:val="008A0310"/>
    <w:rsid w:val="008A3F8F"/>
    <w:rsid w:val="008A7556"/>
    <w:rsid w:val="008B0A3B"/>
    <w:rsid w:val="008C211E"/>
    <w:rsid w:val="008C2CA0"/>
    <w:rsid w:val="008D1E64"/>
    <w:rsid w:val="008D2E3E"/>
    <w:rsid w:val="008D35E0"/>
    <w:rsid w:val="008D48E7"/>
    <w:rsid w:val="008D50AF"/>
    <w:rsid w:val="008D6AC8"/>
    <w:rsid w:val="008D6C49"/>
    <w:rsid w:val="008E693D"/>
    <w:rsid w:val="008F47A7"/>
    <w:rsid w:val="008F57DF"/>
    <w:rsid w:val="008F5FB6"/>
    <w:rsid w:val="008F63D6"/>
    <w:rsid w:val="008F7EAD"/>
    <w:rsid w:val="008F7F3D"/>
    <w:rsid w:val="0090057E"/>
    <w:rsid w:val="0090492B"/>
    <w:rsid w:val="0092297B"/>
    <w:rsid w:val="0092602F"/>
    <w:rsid w:val="00935B49"/>
    <w:rsid w:val="009367CB"/>
    <w:rsid w:val="00943CA5"/>
    <w:rsid w:val="009464AF"/>
    <w:rsid w:val="00953A48"/>
    <w:rsid w:val="00957224"/>
    <w:rsid w:val="00957823"/>
    <w:rsid w:val="00960F64"/>
    <w:rsid w:val="009649E2"/>
    <w:rsid w:val="00965B35"/>
    <w:rsid w:val="00967488"/>
    <w:rsid w:val="009706C9"/>
    <w:rsid w:val="00975908"/>
    <w:rsid w:val="0097605F"/>
    <w:rsid w:val="0098196C"/>
    <w:rsid w:val="009861D1"/>
    <w:rsid w:val="00995E3C"/>
    <w:rsid w:val="009A04BB"/>
    <w:rsid w:val="009A0783"/>
    <w:rsid w:val="009A091F"/>
    <w:rsid w:val="009A19D8"/>
    <w:rsid w:val="009A4069"/>
    <w:rsid w:val="009B270A"/>
    <w:rsid w:val="009C701C"/>
    <w:rsid w:val="009C716C"/>
    <w:rsid w:val="009D0EC1"/>
    <w:rsid w:val="009D79E8"/>
    <w:rsid w:val="009D7A98"/>
    <w:rsid w:val="009E12AF"/>
    <w:rsid w:val="009E1F3E"/>
    <w:rsid w:val="009E7CC6"/>
    <w:rsid w:val="009F4C60"/>
    <w:rsid w:val="009F6EA9"/>
    <w:rsid w:val="009F7415"/>
    <w:rsid w:val="009F7B45"/>
    <w:rsid w:val="00A077F0"/>
    <w:rsid w:val="00A1372F"/>
    <w:rsid w:val="00A21E22"/>
    <w:rsid w:val="00A22F3B"/>
    <w:rsid w:val="00A250C6"/>
    <w:rsid w:val="00A27B2D"/>
    <w:rsid w:val="00A27C8F"/>
    <w:rsid w:val="00A3223F"/>
    <w:rsid w:val="00A33476"/>
    <w:rsid w:val="00A43DDB"/>
    <w:rsid w:val="00A45C58"/>
    <w:rsid w:val="00A536CF"/>
    <w:rsid w:val="00A53E8D"/>
    <w:rsid w:val="00A55C98"/>
    <w:rsid w:val="00A6543D"/>
    <w:rsid w:val="00A71C4E"/>
    <w:rsid w:val="00A72525"/>
    <w:rsid w:val="00A767CF"/>
    <w:rsid w:val="00A771AF"/>
    <w:rsid w:val="00A91A06"/>
    <w:rsid w:val="00A96E13"/>
    <w:rsid w:val="00AA365C"/>
    <w:rsid w:val="00AA64AE"/>
    <w:rsid w:val="00AB382E"/>
    <w:rsid w:val="00AB528F"/>
    <w:rsid w:val="00AB78DA"/>
    <w:rsid w:val="00AC48F5"/>
    <w:rsid w:val="00AC54E6"/>
    <w:rsid w:val="00AC617E"/>
    <w:rsid w:val="00AD32AF"/>
    <w:rsid w:val="00AD32C7"/>
    <w:rsid w:val="00AD653D"/>
    <w:rsid w:val="00AE2D07"/>
    <w:rsid w:val="00AE4ADE"/>
    <w:rsid w:val="00AE5CD3"/>
    <w:rsid w:val="00AF1FF0"/>
    <w:rsid w:val="00AF7DCD"/>
    <w:rsid w:val="00B00AF8"/>
    <w:rsid w:val="00B00FD5"/>
    <w:rsid w:val="00B01903"/>
    <w:rsid w:val="00B03632"/>
    <w:rsid w:val="00B12AAF"/>
    <w:rsid w:val="00B16DD0"/>
    <w:rsid w:val="00B17BCC"/>
    <w:rsid w:val="00B267B2"/>
    <w:rsid w:val="00B3219B"/>
    <w:rsid w:val="00B35821"/>
    <w:rsid w:val="00B41C3F"/>
    <w:rsid w:val="00B42330"/>
    <w:rsid w:val="00B42942"/>
    <w:rsid w:val="00B52724"/>
    <w:rsid w:val="00B55F72"/>
    <w:rsid w:val="00B60CE3"/>
    <w:rsid w:val="00B6129A"/>
    <w:rsid w:val="00B623AC"/>
    <w:rsid w:val="00B634DB"/>
    <w:rsid w:val="00B7058F"/>
    <w:rsid w:val="00B7391B"/>
    <w:rsid w:val="00B74E87"/>
    <w:rsid w:val="00B7764D"/>
    <w:rsid w:val="00B808BD"/>
    <w:rsid w:val="00B837DC"/>
    <w:rsid w:val="00B83957"/>
    <w:rsid w:val="00B94468"/>
    <w:rsid w:val="00BA2AF5"/>
    <w:rsid w:val="00BA780B"/>
    <w:rsid w:val="00BB01D8"/>
    <w:rsid w:val="00BB2445"/>
    <w:rsid w:val="00BB736A"/>
    <w:rsid w:val="00BC1403"/>
    <w:rsid w:val="00BC73F1"/>
    <w:rsid w:val="00BC7F78"/>
    <w:rsid w:val="00BE0608"/>
    <w:rsid w:val="00BE5C21"/>
    <w:rsid w:val="00BF4FB6"/>
    <w:rsid w:val="00BF50FB"/>
    <w:rsid w:val="00BF5D71"/>
    <w:rsid w:val="00C03087"/>
    <w:rsid w:val="00C05AED"/>
    <w:rsid w:val="00C1211E"/>
    <w:rsid w:val="00C13AAB"/>
    <w:rsid w:val="00C16B9F"/>
    <w:rsid w:val="00C16CAE"/>
    <w:rsid w:val="00C20AC7"/>
    <w:rsid w:val="00C2446C"/>
    <w:rsid w:val="00C24A53"/>
    <w:rsid w:val="00C24E43"/>
    <w:rsid w:val="00C3096E"/>
    <w:rsid w:val="00C33A3D"/>
    <w:rsid w:val="00C37720"/>
    <w:rsid w:val="00C43D24"/>
    <w:rsid w:val="00C445E8"/>
    <w:rsid w:val="00C46613"/>
    <w:rsid w:val="00C472D0"/>
    <w:rsid w:val="00C54EA1"/>
    <w:rsid w:val="00C622B9"/>
    <w:rsid w:val="00C65E8E"/>
    <w:rsid w:val="00C7122B"/>
    <w:rsid w:val="00C731A7"/>
    <w:rsid w:val="00C80789"/>
    <w:rsid w:val="00C814C2"/>
    <w:rsid w:val="00C81CCF"/>
    <w:rsid w:val="00C9433A"/>
    <w:rsid w:val="00CA29EF"/>
    <w:rsid w:val="00CB18D0"/>
    <w:rsid w:val="00CB2428"/>
    <w:rsid w:val="00CB771F"/>
    <w:rsid w:val="00CC0186"/>
    <w:rsid w:val="00CC053C"/>
    <w:rsid w:val="00CC70C2"/>
    <w:rsid w:val="00CD08DE"/>
    <w:rsid w:val="00CE418B"/>
    <w:rsid w:val="00CE54A0"/>
    <w:rsid w:val="00CE7B42"/>
    <w:rsid w:val="00CF452E"/>
    <w:rsid w:val="00D03FA2"/>
    <w:rsid w:val="00D0690B"/>
    <w:rsid w:val="00D10D8C"/>
    <w:rsid w:val="00D11F46"/>
    <w:rsid w:val="00D1421B"/>
    <w:rsid w:val="00D20A69"/>
    <w:rsid w:val="00D23769"/>
    <w:rsid w:val="00D24637"/>
    <w:rsid w:val="00D3012C"/>
    <w:rsid w:val="00D32E0D"/>
    <w:rsid w:val="00D345D2"/>
    <w:rsid w:val="00D43551"/>
    <w:rsid w:val="00D43BC1"/>
    <w:rsid w:val="00D44130"/>
    <w:rsid w:val="00D510BB"/>
    <w:rsid w:val="00D51A1C"/>
    <w:rsid w:val="00D51C89"/>
    <w:rsid w:val="00D53413"/>
    <w:rsid w:val="00D5392B"/>
    <w:rsid w:val="00D60BF2"/>
    <w:rsid w:val="00D72DB7"/>
    <w:rsid w:val="00D72F9B"/>
    <w:rsid w:val="00D73196"/>
    <w:rsid w:val="00D77E1F"/>
    <w:rsid w:val="00D816A0"/>
    <w:rsid w:val="00D838B1"/>
    <w:rsid w:val="00D86647"/>
    <w:rsid w:val="00D87E2A"/>
    <w:rsid w:val="00D918F1"/>
    <w:rsid w:val="00D944AB"/>
    <w:rsid w:val="00D96516"/>
    <w:rsid w:val="00DA688E"/>
    <w:rsid w:val="00DB28FD"/>
    <w:rsid w:val="00DB4821"/>
    <w:rsid w:val="00DC05A9"/>
    <w:rsid w:val="00DC68DE"/>
    <w:rsid w:val="00DD54DC"/>
    <w:rsid w:val="00DD5593"/>
    <w:rsid w:val="00DF5112"/>
    <w:rsid w:val="00E15367"/>
    <w:rsid w:val="00E17574"/>
    <w:rsid w:val="00E208E8"/>
    <w:rsid w:val="00E37903"/>
    <w:rsid w:val="00E4297E"/>
    <w:rsid w:val="00E444C1"/>
    <w:rsid w:val="00E4481A"/>
    <w:rsid w:val="00E448CD"/>
    <w:rsid w:val="00E47AA0"/>
    <w:rsid w:val="00E502D5"/>
    <w:rsid w:val="00E51D74"/>
    <w:rsid w:val="00E56934"/>
    <w:rsid w:val="00E617C2"/>
    <w:rsid w:val="00E651F3"/>
    <w:rsid w:val="00E71EB1"/>
    <w:rsid w:val="00E75F7E"/>
    <w:rsid w:val="00E75F7F"/>
    <w:rsid w:val="00E84942"/>
    <w:rsid w:val="00E84AC2"/>
    <w:rsid w:val="00E84D66"/>
    <w:rsid w:val="00E866B0"/>
    <w:rsid w:val="00E90497"/>
    <w:rsid w:val="00EA300F"/>
    <w:rsid w:val="00EA32D0"/>
    <w:rsid w:val="00EA6EE1"/>
    <w:rsid w:val="00EC07DF"/>
    <w:rsid w:val="00EC2108"/>
    <w:rsid w:val="00EC6450"/>
    <w:rsid w:val="00EC67B9"/>
    <w:rsid w:val="00EC6D3A"/>
    <w:rsid w:val="00ED1340"/>
    <w:rsid w:val="00ED14BB"/>
    <w:rsid w:val="00ED7B45"/>
    <w:rsid w:val="00EE6BD1"/>
    <w:rsid w:val="00EF067A"/>
    <w:rsid w:val="00EF0C59"/>
    <w:rsid w:val="00EF1633"/>
    <w:rsid w:val="00EF3C0A"/>
    <w:rsid w:val="00F02732"/>
    <w:rsid w:val="00F065C3"/>
    <w:rsid w:val="00F107C3"/>
    <w:rsid w:val="00F131C1"/>
    <w:rsid w:val="00F17E7A"/>
    <w:rsid w:val="00F23F78"/>
    <w:rsid w:val="00F25AEE"/>
    <w:rsid w:val="00F25F3A"/>
    <w:rsid w:val="00F27B89"/>
    <w:rsid w:val="00F32D77"/>
    <w:rsid w:val="00F33580"/>
    <w:rsid w:val="00F34A5E"/>
    <w:rsid w:val="00F35DF7"/>
    <w:rsid w:val="00F3603B"/>
    <w:rsid w:val="00F406C6"/>
    <w:rsid w:val="00F4127F"/>
    <w:rsid w:val="00F43063"/>
    <w:rsid w:val="00F447BD"/>
    <w:rsid w:val="00F50647"/>
    <w:rsid w:val="00F50FC5"/>
    <w:rsid w:val="00F52CCD"/>
    <w:rsid w:val="00F52F7D"/>
    <w:rsid w:val="00F549AB"/>
    <w:rsid w:val="00F57F70"/>
    <w:rsid w:val="00F604C6"/>
    <w:rsid w:val="00F62D8E"/>
    <w:rsid w:val="00F711E6"/>
    <w:rsid w:val="00F7205C"/>
    <w:rsid w:val="00F80E37"/>
    <w:rsid w:val="00F81B0F"/>
    <w:rsid w:val="00F85560"/>
    <w:rsid w:val="00F9192A"/>
    <w:rsid w:val="00F92730"/>
    <w:rsid w:val="00F94930"/>
    <w:rsid w:val="00FA0165"/>
    <w:rsid w:val="00FB3390"/>
    <w:rsid w:val="00FB3F77"/>
    <w:rsid w:val="00FB40FB"/>
    <w:rsid w:val="00FB5A9A"/>
    <w:rsid w:val="00FB5B67"/>
    <w:rsid w:val="00FC36E2"/>
    <w:rsid w:val="00FC6593"/>
    <w:rsid w:val="00FC7470"/>
    <w:rsid w:val="00FD6902"/>
    <w:rsid w:val="00FE074F"/>
    <w:rsid w:val="00FE2E70"/>
    <w:rsid w:val="00FE2FA4"/>
    <w:rsid w:val="00FE7DDE"/>
    <w:rsid w:val="00FF0381"/>
    <w:rsid w:val="00FF041B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088E2"/>
  <w15:chartTrackingRefBased/>
  <w15:docId w15:val="{C5E7DDC1-CB22-8547-8642-BEB81245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59"/>
    <w:rPr>
      <w:rFonts w:ascii="Microsoft Sans Serif" w:hAnsi="Microsoft Sans Serif" w:cs="Microsoft Sans Seri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36A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1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736A"/>
    <w:rPr>
      <w:rFonts w:ascii="Microsoft Sans Serif" w:eastAsiaTheme="majorEastAsia" w:hAnsi="Microsoft Sans Serif" w:cs="Microsoft Sans Serif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056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63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1915</Words>
  <Characters>10919</Characters>
  <Application>Microsoft Office Word</Application>
  <DocSecurity>0</DocSecurity>
  <Lines>90</Lines>
  <Paragraphs>25</Paragraphs>
  <ScaleCrop>false</ScaleCrop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685</cp:revision>
  <dcterms:created xsi:type="dcterms:W3CDTF">2023-10-24T18:12:00Z</dcterms:created>
  <dcterms:modified xsi:type="dcterms:W3CDTF">2023-10-25T00:02:00Z</dcterms:modified>
</cp:coreProperties>
</file>