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厂商管理和厂商业务员管理，做成电话本即可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主要字段：公司名，地址呢，业务员姓名，联系电</w:t>
      </w:r>
      <w:r>
        <w:rPr>
          <w:rFonts w:hint="default"/>
          <w:lang w:eastAsia="zh-CN"/>
        </w:rPr>
        <w:t>话</w:t>
      </w:r>
      <w:r>
        <w:rPr>
          <w:rFonts w:hint="eastAsia"/>
          <w:lang w:val="en-US" w:eastAsia="zh-CN"/>
        </w:rPr>
        <w:t>,</w:t>
      </w:r>
    </w:p>
    <w:p>
      <w:r>
        <w:drawing>
          <wp:inline distT="0" distB="0" distL="114300" distR="114300">
            <wp:extent cx="5269865" cy="42246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客户管理做成电</w:t>
      </w:r>
      <w:r>
        <w:rPr>
          <w:rFonts w:hint="default"/>
          <w:lang w:eastAsia="zh-CN"/>
        </w:rPr>
        <w:t>话</w:t>
      </w:r>
      <w:r>
        <w:rPr>
          <w:rFonts w:hint="eastAsia"/>
          <w:lang w:val="en-US" w:eastAsia="zh-CN"/>
        </w:rPr>
        <w:t>本即可(取消之前的出货功能）。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主要字段：省份，市区。乡镇。姓名。性别。联系电话。生日。车架号 车牌  车型（手动输入）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93230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40995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商品分类管理改成库存管理：序，配件编码，配件名称，可用数量，总数量，成本单价，成本总额。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2875280"/>
            <wp:effectExtent l="0" t="0" r="762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5出货管理：车牌，日期。数量。金额，配件编码，配件名称。领料人员（手动输入）要有查询功能（车牌。日期查询）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537460"/>
            <wp:effectExtent l="0" t="0" r="1079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入库管理：配件来源（原厂，外采，</w:t>
      </w:r>
      <w:r>
        <w:rPr>
          <w:rFonts w:hint="eastAsia"/>
          <w:color w:val="FF0000"/>
          <w:lang w:val="en-US" w:eastAsia="zh-CN"/>
        </w:rPr>
        <w:t>退货</w:t>
      </w:r>
      <w:r>
        <w:rPr>
          <w:rFonts w:hint="eastAsia"/>
          <w:lang w:val="en-US" w:eastAsia="zh-CN"/>
        </w:rPr>
        <w:t>）数量，日期，金额。（批量导入复杂就可以不做）要有查询功能。退货入库是指，配件销售给客户车辆后由于其他原因客户不要了，或者是质量原因要退回的，入库单有个备注就行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253873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软件实现功能：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客户档案管理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供应商档案管理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商品（配件库存）管理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入库管理（查询)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出库管理（查询）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日常支出管理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现金账户（随着收入，支出，会增加减少的）收入支出都会记载明细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待收款（别人欠我钱）</w:t>
      </w:r>
      <w:bookmarkStart w:id="0" w:name="_GoBack"/>
      <w:bookmarkEnd w:id="0"/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待付款（我欠别人钱）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354A0"/>
    <w:multiLevelType w:val="singleLevel"/>
    <w:tmpl w:val="EDF354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68DD11"/>
    <w:multiLevelType w:val="singleLevel"/>
    <w:tmpl w:val="7368DD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B0186"/>
    <w:rsid w:val="62667BE1"/>
    <w:rsid w:val="65F82726"/>
    <w:rsid w:val="F6AB3CF8"/>
    <w:rsid w:val="FC7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Myfeng</dc:creator>
  <cp:lastModifiedBy>gwk</cp:lastModifiedBy>
  <dcterms:modified xsi:type="dcterms:W3CDTF">2019-05-02T21:00:38Z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