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40"/>
        </w:rPr>
        <w:t>Team 04 Miro Reflection — Speaking Notes</w:t>
      </w:r>
    </w:p>
    <w:p>
      <w:pPr>
        <w:spacing w:after="240"/>
        <w:jc w:val="center"/>
      </w:pPr>
      <w:r>
        <w:rPr>
          <w:i/>
        </w:rPr>
        <w:t>Online meeting | Team section: about 5 minutes | Personal section: about 2 minutes</w:t>
      </w:r>
    </w:p>
    <w:p>
      <w:pPr>
        <w:spacing w:after="200"/>
      </w:pPr>
      <w:r>
        <w:rPr>
          <w:b/>
        </w:rPr>
        <w:t xml:space="preserve">Format: </w:t>
      </w:r>
      <w:r>
        <w:t>Huang Guan leads the discussion. Each teammate is asked one question only. The response lines are intentionally blank for each teammate to complete. No follow-up questions are planned.</w:t>
      </w:r>
    </w:p>
    <w:p>
      <w:pPr>
        <w:pStyle w:val="Heading1"/>
      </w:pPr>
      <w:r>
        <w:t>Team Reflection — about 5 minutes</w:t>
      </w:r>
    </w:p>
    <w:p>
      <w:pPr>
        <w:pStyle w:val="Heading2"/>
      </w:pPr>
      <w:r>
        <w:t>Opening — Huang Guan</w:t>
      </w:r>
    </w:p>
    <w:p>
      <w:r>
        <w:t>Hi everyone. I will lead our team reflection. Our board has three parts: what we will stop doing, what we will start doing, and what we will continue doing. I will introduce each part, and every teammate will briefly explain one note.</w:t>
      </w:r>
    </w:p>
    <w:p>
      <w:pPr>
        <w:pStyle w:val="Heading2"/>
      </w:pPr>
      <w:r>
        <w:t>What will we stop doing?</w:t>
      </w:r>
    </w:p>
    <w:p>
      <w:r>
        <w:t>The Stop section shows problems that slowed us down. We need to share the workload more evenly, raise questions earlier, and avoid making changes without telling the team. We should also record important decisions instead of relying only on verbal updates. Integration and testing should not be left until the last minute. A missing GitHub check should also not block a safe merge by itself.</w:t>
      </w:r>
    </w:p>
    <w:p>
      <w:pPr>
        <w:spacing w:before="100" w:after="40"/>
      </w:pPr>
      <w:r>
        <w:rPr>
          <w:b/>
        </w:rPr>
        <w:t xml:space="preserve">Darli — </w:t>
      </w:r>
      <w:r>
        <w:t>please briefly explain the note about uneven workload.</w:t>
      </w:r>
    </w:p>
    <w:p>
      <w:pPr>
        <w:spacing w:after="120"/>
        <w:ind w:left="360"/>
      </w:pPr>
      <w:r>
        <w:rPr>
          <w:i/>
        </w:rPr>
        <w:t>Response: ______________________________________________</w:t>
      </w:r>
    </w:p>
    <w:p>
      <w:pPr>
        <w:spacing w:before="100" w:after="40"/>
      </w:pPr>
      <w:r>
        <w:rPr>
          <w:b/>
        </w:rPr>
        <w:t xml:space="preserve">Keith — </w:t>
      </w:r>
      <w:r>
        <w:t>please briefly explain the note about making changes without informing the team.</w:t>
      </w:r>
    </w:p>
    <w:p>
      <w:pPr>
        <w:spacing w:after="120"/>
        <w:ind w:left="360"/>
      </w:pPr>
      <w:r>
        <w:rPr>
          <w:i/>
        </w:rPr>
        <w:t>Response: ______________________________________________</w:t>
      </w:r>
    </w:p>
    <w:p>
      <w:pPr>
        <w:pStyle w:val="Heading2"/>
      </w:pPr>
      <w:r>
        <w:t>What will we start doing?</w:t>
      </w:r>
    </w:p>
    <w:p>
      <w:r>
        <w:t>We will read the requirements earlier, respond more clearly in the team chat, and raise blockers as soon as they appear. For development, we will use a simple flow: branch, quick review, merge, integrated test, and deploy. We will keep LeanKit owners and next actions clear, write decisions earlier, and review each other's work before integration. AI outputs should be tested with different cases and kept safe and clear.</w:t>
      </w:r>
    </w:p>
    <w:p>
      <w:pPr>
        <w:spacing w:before="100" w:after="40"/>
      </w:pPr>
      <w:r>
        <w:rPr>
          <w:b/>
        </w:rPr>
        <w:t xml:space="preserve">Qian — </w:t>
      </w:r>
      <w:r>
        <w:t>please briefly explain the note about reading the requirements and responding in the team chat.</w:t>
      </w:r>
    </w:p>
    <w:p>
      <w:pPr>
        <w:spacing w:after="120"/>
        <w:ind w:left="360"/>
      </w:pPr>
      <w:r>
        <w:rPr>
          <w:i/>
        </w:rPr>
        <w:t>Response: ______________________________________________</w:t>
      </w:r>
    </w:p>
    <w:p>
      <w:pPr>
        <w:spacing w:before="100" w:after="40"/>
      </w:pPr>
      <w:r>
        <w:rPr>
          <w:b/>
        </w:rPr>
        <w:t xml:space="preserve">LiHanXia — </w:t>
      </w:r>
      <w:r>
        <w:t>please briefly explain the note about recording decisions and reviewing work before integration.</w:t>
      </w:r>
    </w:p>
    <w:p>
      <w:pPr>
        <w:spacing w:after="120"/>
        <w:ind w:left="360"/>
      </w:pPr>
      <w:r>
        <w:rPr>
          <w:i/>
        </w:rPr>
        <w:t>Response: ______________________________________________</w:t>
      </w:r>
    </w:p>
    <w:p>
      <w:pPr>
        <w:pStyle w:val="Heading2"/>
      </w:pPr>
      <w:r>
        <w:t>What will we continue doing?</w:t>
      </w:r>
    </w:p>
    <w:p>
      <w:r>
        <w:t>We will continue supporting each other, respecting different opinions, and keeping a friendly team atmosphere. We will continue peer review, sharing progress, and taking responsibility for our own tasks. We will also keep using synthetic data, visible sources, and clear non-diagnostic wording.</w:t>
      </w:r>
    </w:p>
    <w:p>
      <w:pPr>
        <w:spacing w:before="100" w:after="40"/>
      </w:pPr>
      <w:r>
        <w:rPr>
          <w:b/>
        </w:rPr>
        <w:t xml:space="preserve">Benshuai — </w:t>
      </w:r>
      <w:r>
        <w:t>please briefly explain the note about peer review and supporting teammates.</w:t>
      </w:r>
    </w:p>
    <w:p>
      <w:pPr>
        <w:spacing w:after="120"/>
        <w:ind w:left="360"/>
      </w:pPr>
      <w:r>
        <w:rPr>
          <w:i/>
        </w:rPr>
        <w:t>Response: ______________________________________________</w:t>
      </w:r>
    </w:p>
    <w:p>
      <w:pPr>
        <w:pStyle w:val="Heading2"/>
      </w:pPr>
      <w:r>
        <w:t>Closing — Huang Guan</w:t>
      </w:r>
    </w:p>
    <w:p>
      <w:r>
        <w:t>Thank you, everyone. This reflection is not about blaming anyone. It helps us improve our teamwork. Our main lesson is that early communication, clear ownership, and small checks can prevent bigger problems later.</w:t>
      </w:r>
    </w:p>
    <w:p>
      <w:pPr>
        <w:pStyle w:val="Heading1"/>
      </w:pPr>
      <w:r>
        <w:t>Huang Guan — Personal Reflection — about 2 minutes</w:t>
      </w:r>
    </w:p>
    <w:p>
      <w:r>
        <w:t>As the Project Manager, I helped coordinate the presentation, LeanKit, GitHub branches, and the Render demo. I also helped keep team decisions visible during the project.</w:t>
      </w:r>
    </w:p>
    <w:p>
      <w:r>
        <w:t>What worked well was using different tools for different purposes: GitHub for code, LeanKit for tasks, and Render for the deployed demo. The hardest part was keeping the database, AI wording, deployment, and team tasks aligned. I learned that short checks based on evidence are useful, and important decisions should be recorded early.</w:t>
      </w:r>
    </w:p>
    <w:p>
      <w:r>
        <w:t>My SMART goal is to keep the main branch, LeanKit, and the deployed demo aligned. Before each merge, I will review the active branches and record the owner and next action. After each merge, I will run one integrated test. I will review every active branch within 24 hours and make sure every active LeanKit card has an owner and a clear next action.</w:t>
      </w:r>
    </w:p>
    <w:p>
      <w:r>
        <w:t>This goal is relevant because our team previously had differences between GitHub, LeanKit, Render, and the database. By the next studio, I will complete an alignment review and show evidence of the branch checks, PostgreSQL verification, and safety wording. I will continue using a supportive PM style, follow up earlier, and protect synthetic and non-diagnostic use.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